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png" ContentType="image/png"/>
  <Default Extension="rels" ContentType="application/vnd.openxmlformats-package.relationships+xml"/>
  <Default Extension="wmf" ContentType="image/x-wmf"/>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diagrams/data3.xml" ContentType="application/vnd.openxmlformats-officedocument.drawingml.diagramData+xml"/>
  <Override PartName="/word/diagrams/layout3.xml" ContentType="application/vnd.openxmlformats-officedocument.drawingml.diagramLayout+xml"/>
  <Override PartName="/word/diagrams/quickStyle3.xml" ContentType="application/vnd.openxmlformats-officedocument.drawingml.diagramStyle+xml"/>
  <Override PartName="/word/diagrams/colors3.xml" ContentType="application/vnd.openxmlformats-officedocument.drawingml.diagramColors+xml"/>
  <Override PartName="/word/diagrams/drawing3.xml" ContentType="application/vnd.ms-office.drawingml.diagramDrawing+xml"/>
  <Override PartName="/word/diagrams/data4.xml" ContentType="application/vnd.openxmlformats-officedocument.drawingml.diagramData+xml"/>
  <Override PartName="/word/diagrams/layout4.xml" ContentType="application/vnd.openxmlformats-officedocument.drawingml.diagramLayout+xml"/>
  <Override PartName="/word/diagrams/quickStyle4.xml" ContentType="application/vnd.openxmlformats-officedocument.drawingml.diagramStyle+xml"/>
  <Override PartName="/word/diagrams/colors4.xml" ContentType="application/vnd.openxmlformats-officedocument.drawingml.diagramColors+xml"/>
  <Override PartName="/word/diagrams/drawing4.xml" ContentType="application/vnd.ms-office.drawingml.diagramDrawing+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A50C9C" w14:textId="77777777" w:rsidR="00A66504" w:rsidRPr="004721C5" w:rsidRDefault="000571F7" w:rsidP="00E02D15">
      <w:pPr>
        <w:pStyle w:val="--8-5"/>
        <w:jc w:val="center"/>
        <w:rPr>
          <w:sz w:val="28"/>
          <w:szCs w:val="28"/>
          <w:lang w:val="kk-KZ"/>
        </w:rPr>
      </w:pPr>
      <w:r w:rsidRPr="004721C5">
        <w:rPr>
          <w:sz w:val="28"/>
          <w:szCs w:val="28"/>
          <w:lang w:val="kk-KZ"/>
        </w:rPr>
        <w:t>Қожа Ахмет Ясауи атындағы Халықаралық қазақ-түрік университеті</w:t>
      </w:r>
    </w:p>
    <w:p w14:paraId="2BE1977D" w14:textId="77777777" w:rsidR="00A66504" w:rsidRPr="004721C5" w:rsidRDefault="00A66504">
      <w:pPr>
        <w:tabs>
          <w:tab w:val="left" w:pos="851"/>
        </w:tabs>
        <w:ind w:firstLine="567"/>
        <w:jc w:val="both"/>
        <w:rPr>
          <w:rFonts w:ascii="Times New Roman" w:eastAsia="Times New Roman" w:hAnsi="Times New Roman" w:cs="Times New Roman"/>
          <w:sz w:val="28"/>
          <w:szCs w:val="28"/>
          <w:lang w:val="kk-KZ"/>
        </w:rPr>
      </w:pPr>
    </w:p>
    <w:p w14:paraId="087D4F96" w14:textId="77777777" w:rsidR="00A66504" w:rsidRPr="004721C5" w:rsidRDefault="00A66504">
      <w:pPr>
        <w:tabs>
          <w:tab w:val="left" w:pos="851"/>
        </w:tabs>
        <w:ind w:firstLine="567"/>
        <w:jc w:val="both"/>
        <w:rPr>
          <w:rFonts w:ascii="Times New Roman" w:eastAsia="Times New Roman" w:hAnsi="Times New Roman" w:cs="Times New Roman"/>
          <w:sz w:val="28"/>
          <w:szCs w:val="28"/>
          <w:lang w:val="kk-KZ"/>
        </w:rPr>
      </w:pPr>
    </w:p>
    <w:p w14:paraId="4A62D14F" w14:textId="77777777" w:rsidR="00A66504" w:rsidRPr="004721C5" w:rsidRDefault="000571F7">
      <w:pPr>
        <w:tabs>
          <w:tab w:val="left" w:pos="851"/>
        </w:tabs>
        <w:ind w:firstLine="567"/>
        <w:jc w:val="both"/>
        <w:rPr>
          <w:rFonts w:ascii="Times New Roman" w:eastAsia="Times New Roman" w:hAnsi="Times New Roman" w:cs="Times New Roman"/>
          <w:sz w:val="28"/>
          <w:szCs w:val="28"/>
          <w:lang w:val="kk-KZ"/>
        </w:rPr>
      </w:pPr>
      <w:r w:rsidRPr="004721C5">
        <w:rPr>
          <w:rFonts w:ascii="Times New Roman" w:eastAsia="Times New Roman" w:hAnsi="Times New Roman" w:cs="Times New Roman"/>
          <w:sz w:val="28"/>
          <w:szCs w:val="28"/>
          <w:lang w:val="kk-KZ"/>
        </w:rPr>
        <w:t>ӘОЖ 372.357:530                                                        Қолжазба құқығында</w:t>
      </w:r>
    </w:p>
    <w:p w14:paraId="4C0496CB" w14:textId="77777777" w:rsidR="00A66504" w:rsidRPr="004721C5" w:rsidRDefault="00A66504">
      <w:pPr>
        <w:tabs>
          <w:tab w:val="left" w:pos="851"/>
        </w:tabs>
        <w:ind w:firstLine="567"/>
        <w:jc w:val="both"/>
        <w:rPr>
          <w:rFonts w:ascii="Times New Roman" w:eastAsia="Times New Roman" w:hAnsi="Times New Roman" w:cs="Times New Roman"/>
          <w:b/>
          <w:sz w:val="28"/>
          <w:szCs w:val="28"/>
          <w:lang w:val="kk-KZ"/>
        </w:rPr>
      </w:pPr>
    </w:p>
    <w:p w14:paraId="6719D471" w14:textId="77777777" w:rsidR="00A66504" w:rsidRPr="004721C5" w:rsidRDefault="00A66504">
      <w:pPr>
        <w:tabs>
          <w:tab w:val="left" w:pos="851"/>
        </w:tabs>
        <w:ind w:firstLine="567"/>
        <w:jc w:val="center"/>
        <w:rPr>
          <w:rFonts w:ascii="Times New Roman" w:eastAsia="Times New Roman" w:hAnsi="Times New Roman" w:cs="Times New Roman"/>
          <w:b/>
          <w:sz w:val="28"/>
          <w:szCs w:val="28"/>
          <w:lang w:val="kk-KZ"/>
        </w:rPr>
      </w:pPr>
    </w:p>
    <w:p w14:paraId="64F7E610" w14:textId="77777777" w:rsidR="00A66504" w:rsidRPr="004721C5" w:rsidRDefault="00A66504">
      <w:pPr>
        <w:tabs>
          <w:tab w:val="left" w:pos="851"/>
        </w:tabs>
        <w:ind w:firstLine="567"/>
        <w:jc w:val="center"/>
        <w:rPr>
          <w:rFonts w:ascii="Times New Roman" w:eastAsia="Times New Roman" w:hAnsi="Times New Roman" w:cs="Times New Roman"/>
          <w:b/>
          <w:sz w:val="28"/>
          <w:szCs w:val="28"/>
          <w:lang w:val="kk-KZ"/>
        </w:rPr>
      </w:pPr>
    </w:p>
    <w:p w14:paraId="1541ED0D" w14:textId="77777777" w:rsidR="00A66504" w:rsidRPr="004721C5" w:rsidRDefault="00A66504">
      <w:pPr>
        <w:tabs>
          <w:tab w:val="left" w:pos="851"/>
        </w:tabs>
        <w:ind w:firstLine="567"/>
        <w:jc w:val="center"/>
        <w:rPr>
          <w:rFonts w:ascii="Times New Roman" w:eastAsia="Times New Roman" w:hAnsi="Times New Roman" w:cs="Times New Roman"/>
          <w:b/>
          <w:sz w:val="28"/>
          <w:szCs w:val="28"/>
          <w:lang w:val="kk-KZ"/>
        </w:rPr>
      </w:pPr>
    </w:p>
    <w:p w14:paraId="1D2FBB28" w14:textId="77777777" w:rsidR="00A66504" w:rsidRPr="004721C5" w:rsidRDefault="000571F7">
      <w:pPr>
        <w:tabs>
          <w:tab w:val="left" w:pos="851"/>
        </w:tabs>
        <w:ind w:firstLine="567"/>
        <w:jc w:val="center"/>
        <w:rPr>
          <w:rFonts w:ascii="Times New Roman" w:eastAsia="Times New Roman" w:hAnsi="Times New Roman" w:cs="Times New Roman"/>
          <w:b/>
          <w:sz w:val="28"/>
          <w:szCs w:val="28"/>
          <w:lang w:val="kk-KZ"/>
        </w:rPr>
      </w:pPr>
      <w:r w:rsidRPr="004721C5">
        <w:rPr>
          <w:rFonts w:ascii="Times New Roman" w:eastAsia="Times New Roman" w:hAnsi="Times New Roman" w:cs="Times New Roman"/>
          <w:b/>
          <w:sz w:val="28"/>
          <w:szCs w:val="28"/>
          <w:lang w:val="kk-KZ"/>
        </w:rPr>
        <w:t>БЕРКИНБАЕВ МЕЙРАМБЕК ОНГАРБЕКОВИЧ</w:t>
      </w:r>
    </w:p>
    <w:p w14:paraId="4B2BA02F" w14:textId="77777777" w:rsidR="00A66504" w:rsidRPr="004721C5" w:rsidRDefault="00A66504">
      <w:pPr>
        <w:tabs>
          <w:tab w:val="left" w:pos="851"/>
        </w:tabs>
        <w:spacing w:after="0"/>
        <w:ind w:firstLine="567"/>
        <w:jc w:val="both"/>
        <w:rPr>
          <w:rFonts w:ascii="Times New Roman" w:eastAsia="Times New Roman" w:hAnsi="Times New Roman" w:cs="Times New Roman"/>
          <w:b/>
          <w:sz w:val="28"/>
          <w:szCs w:val="28"/>
          <w:lang w:val="kk-KZ"/>
        </w:rPr>
      </w:pPr>
    </w:p>
    <w:p w14:paraId="63ACFCD2" w14:textId="77777777" w:rsidR="00A66504" w:rsidRPr="004721C5" w:rsidRDefault="000571F7" w:rsidP="00F95D41">
      <w:pPr>
        <w:tabs>
          <w:tab w:val="left" w:pos="851"/>
        </w:tabs>
        <w:spacing w:after="0" w:line="240" w:lineRule="auto"/>
        <w:ind w:firstLine="567"/>
        <w:jc w:val="center"/>
        <w:rPr>
          <w:rFonts w:ascii="Times New Roman" w:eastAsia="Times New Roman" w:hAnsi="Times New Roman" w:cs="Times New Roman"/>
          <w:b/>
          <w:sz w:val="28"/>
          <w:szCs w:val="28"/>
          <w:lang w:val="kk-KZ"/>
        </w:rPr>
      </w:pPr>
      <w:r w:rsidRPr="004721C5">
        <w:rPr>
          <w:rFonts w:ascii="Times New Roman" w:eastAsia="Times New Roman" w:hAnsi="Times New Roman" w:cs="Times New Roman"/>
          <w:b/>
          <w:sz w:val="28"/>
          <w:szCs w:val="28"/>
          <w:lang w:val="kk-KZ"/>
        </w:rPr>
        <w:t>Болашақ физика мұғалімдеріне «Атом физикасы» пәнін оқытуда шығармашылық қабілетін дамыту әдістемесі</w:t>
      </w:r>
    </w:p>
    <w:p w14:paraId="7E6BE4A5" w14:textId="77777777" w:rsidR="00A66504" w:rsidRPr="004721C5" w:rsidRDefault="00A66504">
      <w:pPr>
        <w:tabs>
          <w:tab w:val="left" w:pos="851"/>
        </w:tabs>
        <w:ind w:firstLine="567"/>
        <w:jc w:val="both"/>
        <w:rPr>
          <w:rFonts w:ascii="Times New Roman" w:eastAsia="Times New Roman" w:hAnsi="Times New Roman" w:cs="Times New Roman"/>
          <w:b/>
          <w:sz w:val="28"/>
          <w:szCs w:val="28"/>
          <w:lang w:val="kk-KZ"/>
        </w:rPr>
      </w:pPr>
    </w:p>
    <w:p w14:paraId="6BE7A7CE" w14:textId="77777777" w:rsidR="00F95D41" w:rsidRPr="004721C5" w:rsidRDefault="00F95D41">
      <w:pPr>
        <w:tabs>
          <w:tab w:val="left" w:pos="851"/>
        </w:tabs>
        <w:ind w:firstLine="567"/>
        <w:jc w:val="both"/>
        <w:rPr>
          <w:rFonts w:ascii="Times New Roman" w:eastAsia="Times New Roman" w:hAnsi="Times New Roman" w:cs="Times New Roman"/>
          <w:b/>
          <w:sz w:val="28"/>
          <w:szCs w:val="28"/>
          <w:lang w:val="kk-KZ"/>
        </w:rPr>
      </w:pPr>
    </w:p>
    <w:p w14:paraId="0C2F7E6A" w14:textId="77777777" w:rsidR="00A66504" w:rsidRPr="004721C5" w:rsidRDefault="000571F7">
      <w:pPr>
        <w:tabs>
          <w:tab w:val="left" w:pos="851"/>
        </w:tabs>
        <w:spacing w:after="0"/>
        <w:ind w:firstLine="567"/>
        <w:jc w:val="center"/>
        <w:rPr>
          <w:rFonts w:ascii="Times New Roman" w:eastAsia="Times New Roman" w:hAnsi="Times New Roman" w:cs="Times New Roman"/>
          <w:sz w:val="28"/>
          <w:szCs w:val="28"/>
          <w:lang w:val="kk-KZ"/>
        </w:rPr>
      </w:pPr>
      <w:r w:rsidRPr="004721C5">
        <w:rPr>
          <w:rFonts w:ascii="Times New Roman" w:eastAsia="Times New Roman" w:hAnsi="Times New Roman" w:cs="Times New Roman"/>
          <w:sz w:val="28"/>
          <w:szCs w:val="28"/>
          <w:lang w:val="kk-KZ"/>
        </w:rPr>
        <w:t>6D011000 - Физика</w:t>
      </w:r>
    </w:p>
    <w:p w14:paraId="15114E59" w14:textId="77777777" w:rsidR="00A66504" w:rsidRPr="004721C5" w:rsidRDefault="00A66504">
      <w:pPr>
        <w:tabs>
          <w:tab w:val="left" w:pos="851"/>
        </w:tabs>
        <w:spacing w:after="0"/>
        <w:ind w:firstLine="567"/>
        <w:jc w:val="center"/>
        <w:rPr>
          <w:rFonts w:ascii="Times New Roman" w:eastAsia="Times New Roman" w:hAnsi="Times New Roman" w:cs="Times New Roman"/>
          <w:sz w:val="28"/>
          <w:szCs w:val="28"/>
          <w:lang w:val="kk-KZ"/>
        </w:rPr>
      </w:pPr>
    </w:p>
    <w:p w14:paraId="020A6071" w14:textId="77777777" w:rsidR="00F95D41" w:rsidRPr="004721C5" w:rsidRDefault="000571F7" w:rsidP="00F95D41">
      <w:pPr>
        <w:tabs>
          <w:tab w:val="left" w:pos="851"/>
        </w:tabs>
        <w:spacing w:after="0" w:line="240" w:lineRule="auto"/>
        <w:ind w:firstLine="567"/>
        <w:jc w:val="center"/>
        <w:rPr>
          <w:rFonts w:ascii="Times New Roman" w:eastAsia="Times New Roman" w:hAnsi="Times New Roman" w:cs="Times New Roman"/>
          <w:sz w:val="28"/>
          <w:szCs w:val="28"/>
          <w:lang w:val="kk-KZ"/>
        </w:rPr>
      </w:pPr>
      <w:r w:rsidRPr="004721C5">
        <w:rPr>
          <w:rFonts w:ascii="Times New Roman" w:eastAsia="Times New Roman" w:hAnsi="Times New Roman" w:cs="Times New Roman"/>
          <w:sz w:val="28"/>
          <w:szCs w:val="28"/>
          <w:lang w:val="kk-KZ"/>
        </w:rPr>
        <w:t>Философия докторы (PhD)</w:t>
      </w:r>
      <w:r w:rsidR="00F95D41" w:rsidRPr="004721C5">
        <w:rPr>
          <w:rFonts w:ascii="Times New Roman" w:eastAsia="Times New Roman" w:hAnsi="Times New Roman" w:cs="Times New Roman"/>
          <w:sz w:val="28"/>
          <w:szCs w:val="28"/>
          <w:lang w:val="kk-KZ"/>
        </w:rPr>
        <w:t xml:space="preserve"> </w:t>
      </w:r>
      <w:r w:rsidRPr="004721C5">
        <w:rPr>
          <w:rFonts w:ascii="Times New Roman" w:eastAsia="Times New Roman" w:hAnsi="Times New Roman" w:cs="Times New Roman"/>
          <w:sz w:val="28"/>
          <w:szCs w:val="28"/>
          <w:lang w:val="kk-KZ"/>
        </w:rPr>
        <w:t xml:space="preserve">дәрежесін алу үшін </w:t>
      </w:r>
    </w:p>
    <w:p w14:paraId="585389A2" w14:textId="63228AB1" w:rsidR="00A66504" w:rsidRPr="004721C5" w:rsidRDefault="000571F7" w:rsidP="00F95D41">
      <w:pPr>
        <w:tabs>
          <w:tab w:val="left" w:pos="851"/>
        </w:tabs>
        <w:spacing w:after="0" w:line="240" w:lineRule="auto"/>
        <w:ind w:firstLine="567"/>
        <w:jc w:val="center"/>
        <w:rPr>
          <w:rFonts w:ascii="Times New Roman" w:eastAsia="Times New Roman" w:hAnsi="Times New Roman" w:cs="Times New Roman"/>
          <w:sz w:val="28"/>
          <w:szCs w:val="28"/>
          <w:lang w:val="kk-KZ"/>
        </w:rPr>
      </w:pPr>
      <w:r w:rsidRPr="004721C5">
        <w:rPr>
          <w:rFonts w:ascii="Times New Roman" w:eastAsia="Times New Roman" w:hAnsi="Times New Roman" w:cs="Times New Roman"/>
          <w:sz w:val="28"/>
          <w:szCs w:val="28"/>
          <w:lang w:val="kk-KZ"/>
        </w:rPr>
        <w:t>дайындалған диссертация</w:t>
      </w:r>
    </w:p>
    <w:tbl>
      <w:tblPr>
        <w:tblW w:w="0" w:type="auto"/>
        <w:tblLook w:val="04A0" w:firstRow="1" w:lastRow="0" w:firstColumn="1" w:lastColumn="0" w:noHBand="0" w:noVBand="1"/>
      </w:tblPr>
      <w:tblGrid>
        <w:gridCol w:w="4428"/>
        <w:gridCol w:w="5426"/>
      </w:tblGrid>
      <w:tr w:rsidR="00A66504" w:rsidRPr="004721C5" w14:paraId="32AF0A5F" w14:textId="77777777">
        <w:tc>
          <w:tcPr>
            <w:tcW w:w="4428" w:type="dxa"/>
          </w:tcPr>
          <w:p w14:paraId="17D3E29F" w14:textId="77777777" w:rsidR="00A66504" w:rsidRPr="004721C5" w:rsidRDefault="00A66504">
            <w:pPr>
              <w:tabs>
                <w:tab w:val="left" w:pos="851"/>
              </w:tabs>
              <w:ind w:firstLine="567"/>
              <w:jc w:val="both"/>
              <w:rPr>
                <w:rFonts w:ascii="Times New Roman" w:hAnsi="Times New Roman" w:cs="Times New Roman"/>
                <w:b/>
                <w:sz w:val="28"/>
                <w:szCs w:val="28"/>
                <w:lang w:val="kk-KZ"/>
              </w:rPr>
            </w:pPr>
          </w:p>
        </w:tc>
        <w:tc>
          <w:tcPr>
            <w:tcW w:w="5426" w:type="dxa"/>
          </w:tcPr>
          <w:p w14:paraId="36A9AE47" w14:textId="77777777" w:rsidR="00A66504" w:rsidRPr="004721C5" w:rsidRDefault="00A66504">
            <w:pPr>
              <w:tabs>
                <w:tab w:val="left" w:pos="851"/>
              </w:tabs>
              <w:spacing w:after="0"/>
              <w:ind w:firstLine="567"/>
              <w:jc w:val="both"/>
              <w:rPr>
                <w:rFonts w:ascii="Times New Roman" w:eastAsia="Times New Roman" w:hAnsi="Times New Roman" w:cs="Times New Roman"/>
                <w:b/>
                <w:sz w:val="28"/>
                <w:szCs w:val="28"/>
                <w:lang w:val="kk-KZ"/>
              </w:rPr>
            </w:pPr>
          </w:p>
          <w:p w14:paraId="268F9C55" w14:textId="77777777" w:rsidR="00A66504" w:rsidRPr="004721C5" w:rsidRDefault="00A66504">
            <w:pPr>
              <w:tabs>
                <w:tab w:val="left" w:pos="851"/>
              </w:tabs>
              <w:spacing w:after="0"/>
              <w:ind w:firstLine="567"/>
              <w:jc w:val="both"/>
              <w:rPr>
                <w:rFonts w:ascii="Times New Roman" w:eastAsia="Times New Roman" w:hAnsi="Times New Roman" w:cs="Times New Roman"/>
                <w:b/>
                <w:sz w:val="28"/>
                <w:szCs w:val="28"/>
                <w:lang w:val="kk-KZ"/>
              </w:rPr>
            </w:pPr>
          </w:p>
          <w:p w14:paraId="6E6D27BE" w14:textId="77777777" w:rsidR="00A66504" w:rsidRPr="004721C5" w:rsidRDefault="00A66504">
            <w:pPr>
              <w:tabs>
                <w:tab w:val="left" w:pos="851"/>
              </w:tabs>
              <w:spacing w:after="0"/>
              <w:ind w:firstLine="567"/>
              <w:jc w:val="both"/>
              <w:rPr>
                <w:rFonts w:ascii="Times New Roman" w:eastAsia="Times New Roman" w:hAnsi="Times New Roman" w:cs="Times New Roman"/>
                <w:b/>
                <w:sz w:val="28"/>
                <w:szCs w:val="28"/>
                <w:lang w:val="kk-KZ"/>
              </w:rPr>
            </w:pPr>
          </w:p>
          <w:p w14:paraId="6C9A8D12" w14:textId="0FA1F5FC" w:rsidR="00A66504" w:rsidRPr="004721C5" w:rsidRDefault="00F95D41" w:rsidP="00F95D41">
            <w:pPr>
              <w:tabs>
                <w:tab w:val="left" w:pos="851"/>
              </w:tabs>
              <w:spacing w:after="0" w:line="240" w:lineRule="auto"/>
              <w:rPr>
                <w:rFonts w:ascii="Times New Roman" w:eastAsia="Times New Roman" w:hAnsi="Times New Roman" w:cs="Times New Roman"/>
                <w:sz w:val="28"/>
                <w:szCs w:val="28"/>
                <w:lang w:val="kk-KZ"/>
              </w:rPr>
            </w:pPr>
            <w:r w:rsidRPr="004721C5">
              <w:rPr>
                <w:rFonts w:ascii="Times New Roman" w:eastAsia="Times New Roman" w:hAnsi="Times New Roman" w:cs="Times New Roman"/>
                <w:sz w:val="28"/>
                <w:szCs w:val="28"/>
                <w:lang w:val="kk-KZ"/>
              </w:rPr>
              <w:t>Отандық ғ</w:t>
            </w:r>
            <w:r w:rsidR="000571F7" w:rsidRPr="004721C5">
              <w:rPr>
                <w:rFonts w:ascii="Times New Roman" w:eastAsia="Times New Roman" w:hAnsi="Times New Roman" w:cs="Times New Roman"/>
                <w:sz w:val="28"/>
                <w:szCs w:val="28"/>
                <w:lang w:val="kk-KZ"/>
              </w:rPr>
              <w:t>ылыми кеңесшілері:</w:t>
            </w:r>
          </w:p>
          <w:p w14:paraId="0022DEDC" w14:textId="74871D83" w:rsidR="00A66504" w:rsidRPr="004721C5" w:rsidRDefault="000571F7" w:rsidP="00F95D41">
            <w:pPr>
              <w:tabs>
                <w:tab w:val="left" w:pos="851"/>
              </w:tabs>
              <w:spacing w:after="0" w:line="240" w:lineRule="auto"/>
              <w:rPr>
                <w:rFonts w:ascii="Times New Roman" w:eastAsia="Times New Roman" w:hAnsi="Times New Roman" w:cs="Times New Roman"/>
                <w:sz w:val="28"/>
                <w:szCs w:val="28"/>
                <w:lang w:val="kk-KZ"/>
              </w:rPr>
            </w:pPr>
            <w:r w:rsidRPr="004721C5">
              <w:rPr>
                <w:rFonts w:ascii="Times New Roman" w:eastAsia="Times New Roman" w:hAnsi="Times New Roman" w:cs="Times New Roman"/>
                <w:sz w:val="28"/>
                <w:szCs w:val="28"/>
                <w:lang w:val="kk-KZ"/>
              </w:rPr>
              <w:t xml:space="preserve">Физика-математика ғылымдарының докторы, </w:t>
            </w:r>
            <w:r w:rsidR="00F95D41" w:rsidRPr="004721C5">
              <w:rPr>
                <w:rFonts w:ascii="Times New Roman" w:eastAsia="Times New Roman" w:hAnsi="Times New Roman" w:cs="Times New Roman"/>
                <w:sz w:val="28"/>
                <w:szCs w:val="28"/>
                <w:lang w:val="kk-KZ"/>
              </w:rPr>
              <w:t>қауымдастырылған профессор (</w:t>
            </w:r>
            <w:r w:rsidRPr="004721C5">
              <w:rPr>
                <w:rFonts w:ascii="Times New Roman" w:eastAsia="Times New Roman" w:hAnsi="Times New Roman" w:cs="Times New Roman"/>
                <w:sz w:val="28"/>
                <w:szCs w:val="28"/>
                <w:lang w:val="kk-KZ"/>
              </w:rPr>
              <w:t>доцент</w:t>
            </w:r>
            <w:r w:rsidR="00F95D41" w:rsidRPr="004721C5">
              <w:rPr>
                <w:rFonts w:ascii="Times New Roman" w:eastAsia="Times New Roman" w:hAnsi="Times New Roman" w:cs="Times New Roman"/>
                <w:sz w:val="28"/>
                <w:szCs w:val="28"/>
                <w:lang w:val="kk-KZ"/>
              </w:rPr>
              <w:t>)</w:t>
            </w:r>
            <w:r w:rsidRPr="004721C5">
              <w:rPr>
                <w:rFonts w:ascii="Times New Roman" w:eastAsia="Times New Roman" w:hAnsi="Times New Roman" w:cs="Times New Roman"/>
                <w:sz w:val="28"/>
                <w:szCs w:val="28"/>
                <w:lang w:val="kk-KZ"/>
              </w:rPr>
              <w:t xml:space="preserve"> Турмамбеков Т.А.</w:t>
            </w:r>
          </w:p>
          <w:p w14:paraId="54CC4003" w14:textId="4BF3B0D0" w:rsidR="00A66504" w:rsidRPr="004721C5" w:rsidRDefault="00F95D41" w:rsidP="00F95D41">
            <w:pPr>
              <w:tabs>
                <w:tab w:val="left" w:pos="851"/>
              </w:tabs>
              <w:spacing w:after="0" w:line="240" w:lineRule="auto"/>
              <w:rPr>
                <w:rFonts w:ascii="Times New Roman" w:eastAsia="Times New Roman" w:hAnsi="Times New Roman" w:cs="Times New Roman"/>
                <w:sz w:val="28"/>
                <w:szCs w:val="28"/>
                <w:lang w:val="kk-KZ"/>
              </w:rPr>
            </w:pPr>
            <w:r w:rsidRPr="004721C5">
              <w:rPr>
                <w:rFonts w:ascii="Times New Roman" w:eastAsia="Times New Roman" w:hAnsi="Times New Roman" w:cs="Times New Roman"/>
                <w:sz w:val="28"/>
                <w:szCs w:val="28"/>
                <w:lang w:val="kk-KZ"/>
              </w:rPr>
              <w:t>п.</w:t>
            </w:r>
            <w:r w:rsidR="000571F7" w:rsidRPr="004721C5">
              <w:rPr>
                <w:rFonts w:ascii="Times New Roman" w:eastAsia="Times New Roman" w:hAnsi="Times New Roman" w:cs="Times New Roman"/>
                <w:sz w:val="28"/>
                <w:szCs w:val="28"/>
                <w:lang w:val="kk-KZ"/>
              </w:rPr>
              <w:t>ғ</w:t>
            </w:r>
            <w:r w:rsidRPr="004721C5">
              <w:rPr>
                <w:rFonts w:ascii="Times New Roman" w:eastAsia="Times New Roman" w:hAnsi="Times New Roman" w:cs="Times New Roman"/>
                <w:sz w:val="28"/>
                <w:szCs w:val="28"/>
                <w:lang w:val="kk-KZ"/>
              </w:rPr>
              <w:t>.к.,</w:t>
            </w:r>
            <w:r w:rsidR="000571F7" w:rsidRPr="004721C5">
              <w:rPr>
                <w:rFonts w:ascii="Times New Roman" w:eastAsia="Times New Roman" w:hAnsi="Times New Roman" w:cs="Times New Roman"/>
                <w:sz w:val="28"/>
                <w:szCs w:val="28"/>
                <w:lang w:val="kk-KZ"/>
              </w:rPr>
              <w:t xml:space="preserve"> қауымдастырылған</w:t>
            </w:r>
          </w:p>
          <w:p w14:paraId="3AC0A5BB" w14:textId="77777777" w:rsidR="00A66504" w:rsidRPr="004721C5" w:rsidRDefault="000571F7" w:rsidP="00F95D41">
            <w:pPr>
              <w:tabs>
                <w:tab w:val="left" w:pos="851"/>
              </w:tabs>
              <w:spacing w:after="0" w:line="240" w:lineRule="auto"/>
              <w:rPr>
                <w:rFonts w:ascii="Times New Roman" w:eastAsia="Times New Roman" w:hAnsi="Times New Roman" w:cs="Times New Roman"/>
                <w:sz w:val="28"/>
                <w:szCs w:val="28"/>
                <w:lang w:val="kk-KZ"/>
              </w:rPr>
            </w:pPr>
            <w:r w:rsidRPr="004721C5">
              <w:rPr>
                <w:rFonts w:ascii="Times New Roman" w:eastAsia="Times New Roman" w:hAnsi="Times New Roman" w:cs="Times New Roman"/>
                <w:sz w:val="28"/>
                <w:szCs w:val="28"/>
                <w:lang w:val="kk-KZ"/>
              </w:rPr>
              <w:t>профессор Сарыбаева Ә.Х.</w:t>
            </w:r>
          </w:p>
          <w:p w14:paraId="0BA2DBB7" w14:textId="77777777" w:rsidR="00A66504" w:rsidRPr="004721C5" w:rsidRDefault="000571F7" w:rsidP="00F95D41">
            <w:pPr>
              <w:tabs>
                <w:tab w:val="left" w:pos="851"/>
              </w:tabs>
              <w:spacing w:after="0" w:line="240" w:lineRule="auto"/>
              <w:rPr>
                <w:rFonts w:ascii="Times New Roman" w:eastAsia="Times New Roman" w:hAnsi="Times New Roman" w:cs="Times New Roman"/>
                <w:sz w:val="28"/>
                <w:szCs w:val="28"/>
                <w:lang w:val="kk-KZ"/>
              </w:rPr>
            </w:pPr>
            <w:r w:rsidRPr="004721C5">
              <w:rPr>
                <w:rFonts w:ascii="Times New Roman" w:eastAsia="Times New Roman" w:hAnsi="Times New Roman" w:cs="Times New Roman"/>
                <w:sz w:val="28"/>
                <w:szCs w:val="28"/>
                <w:lang w:val="kk-KZ"/>
              </w:rPr>
              <w:t>Шетелдік ғылыми кеңесші:</w:t>
            </w:r>
          </w:p>
          <w:p w14:paraId="01D3BAB9" w14:textId="43256EFB" w:rsidR="00A66504" w:rsidRPr="004721C5" w:rsidRDefault="00F95D41" w:rsidP="00112229">
            <w:pPr>
              <w:tabs>
                <w:tab w:val="left" w:pos="851"/>
              </w:tabs>
              <w:spacing w:after="0" w:line="240" w:lineRule="auto"/>
              <w:jc w:val="both"/>
              <w:rPr>
                <w:rFonts w:ascii="Times New Roman" w:hAnsi="Times New Roman" w:cs="Times New Roman"/>
                <w:sz w:val="28"/>
                <w:szCs w:val="28"/>
                <w:lang w:val="kk-KZ"/>
              </w:rPr>
            </w:pPr>
            <w:r w:rsidRPr="004721C5">
              <w:rPr>
                <w:rFonts w:ascii="Times New Roman" w:eastAsia="Times New Roman" w:hAnsi="Times New Roman" w:cs="Times New Roman"/>
                <w:sz w:val="28"/>
                <w:szCs w:val="28"/>
                <w:lang w:val="kk-KZ"/>
              </w:rPr>
              <w:t xml:space="preserve">PhD, </w:t>
            </w:r>
            <w:r w:rsidR="000571F7" w:rsidRPr="004721C5">
              <w:rPr>
                <w:rFonts w:ascii="Times New Roman" w:eastAsia="Times New Roman" w:hAnsi="Times New Roman" w:cs="Times New Roman"/>
                <w:sz w:val="28"/>
                <w:szCs w:val="28"/>
                <w:lang w:val="kk-KZ"/>
              </w:rPr>
              <w:t xml:space="preserve">профессор </w:t>
            </w:r>
            <w:r w:rsidR="00112229" w:rsidRPr="004721C5">
              <w:rPr>
                <w:rFonts w:ascii="Times New Roman" w:eastAsia="Times New Roman" w:hAnsi="Times New Roman" w:cs="Times New Roman"/>
                <w:sz w:val="28"/>
                <w:szCs w:val="28"/>
                <w:lang w:val="kk-KZ"/>
              </w:rPr>
              <w:t xml:space="preserve">Геличли </w:t>
            </w:r>
            <w:r w:rsidRPr="004721C5">
              <w:rPr>
                <w:rFonts w:ascii="Times New Roman" w:eastAsia="Times New Roman" w:hAnsi="Times New Roman" w:cs="Times New Roman"/>
                <w:sz w:val="28"/>
                <w:szCs w:val="28"/>
                <w:lang w:val="kk-KZ"/>
              </w:rPr>
              <w:t>Ю.</w:t>
            </w:r>
          </w:p>
        </w:tc>
      </w:tr>
      <w:tr w:rsidR="00A66504" w:rsidRPr="004721C5" w14:paraId="477EED07" w14:textId="77777777">
        <w:tc>
          <w:tcPr>
            <w:tcW w:w="4428" w:type="dxa"/>
          </w:tcPr>
          <w:p w14:paraId="002DBD14" w14:textId="77777777" w:rsidR="00A66504" w:rsidRPr="004721C5" w:rsidRDefault="00A66504">
            <w:pPr>
              <w:tabs>
                <w:tab w:val="left" w:pos="851"/>
              </w:tabs>
              <w:ind w:firstLine="567"/>
              <w:jc w:val="both"/>
              <w:rPr>
                <w:rFonts w:ascii="Times New Roman" w:hAnsi="Times New Roman" w:cs="Times New Roman"/>
                <w:b/>
                <w:sz w:val="28"/>
                <w:szCs w:val="28"/>
                <w:lang w:val="kk-KZ"/>
              </w:rPr>
            </w:pPr>
          </w:p>
          <w:p w14:paraId="75BB5538" w14:textId="77777777" w:rsidR="00A66504" w:rsidRPr="004721C5" w:rsidRDefault="00A66504">
            <w:pPr>
              <w:tabs>
                <w:tab w:val="left" w:pos="851"/>
              </w:tabs>
              <w:ind w:firstLine="567"/>
              <w:jc w:val="both"/>
              <w:rPr>
                <w:rFonts w:ascii="Times New Roman" w:hAnsi="Times New Roman" w:cs="Times New Roman"/>
                <w:b/>
                <w:sz w:val="28"/>
                <w:szCs w:val="28"/>
                <w:lang w:val="kk-KZ"/>
              </w:rPr>
            </w:pPr>
          </w:p>
        </w:tc>
        <w:tc>
          <w:tcPr>
            <w:tcW w:w="5426" w:type="dxa"/>
          </w:tcPr>
          <w:p w14:paraId="2EC144F3" w14:textId="77777777" w:rsidR="00A66504" w:rsidRPr="004721C5" w:rsidRDefault="00A66504">
            <w:pPr>
              <w:tabs>
                <w:tab w:val="left" w:pos="851"/>
              </w:tabs>
              <w:ind w:firstLine="567"/>
              <w:jc w:val="both"/>
              <w:rPr>
                <w:rFonts w:ascii="Times New Roman" w:hAnsi="Times New Roman" w:cs="Times New Roman"/>
                <w:b/>
                <w:sz w:val="28"/>
                <w:szCs w:val="28"/>
                <w:lang w:val="kk-KZ"/>
              </w:rPr>
            </w:pPr>
          </w:p>
        </w:tc>
      </w:tr>
    </w:tbl>
    <w:p w14:paraId="6B57FBB5" w14:textId="77777777" w:rsidR="00A66504" w:rsidRPr="004721C5" w:rsidRDefault="000571F7">
      <w:pPr>
        <w:tabs>
          <w:tab w:val="left" w:pos="851"/>
        </w:tabs>
        <w:spacing w:after="0"/>
        <w:ind w:firstLine="567"/>
        <w:jc w:val="center"/>
        <w:rPr>
          <w:rFonts w:ascii="Times New Roman" w:eastAsia="Times New Roman" w:hAnsi="Times New Roman" w:cs="Times New Roman"/>
          <w:sz w:val="28"/>
          <w:szCs w:val="28"/>
          <w:lang w:val="kk-KZ"/>
        </w:rPr>
      </w:pPr>
      <w:r w:rsidRPr="004721C5">
        <w:rPr>
          <w:rFonts w:ascii="Times New Roman" w:eastAsia="Times New Roman" w:hAnsi="Times New Roman" w:cs="Times New Roman"/>
          <w:sz w:val="28"/>
          <w:szCs w:val="28"/>
          <w:lang w:val="kk-KZ"/>
        </w:rPr>
        <w:t>Қазақстан Республикасы</w:t>
      </w:r>
    </w:p>
    <w:p w14:paraId="29604A9D" w14:textId="77777777" w:rsidR="00A66504" w:rsidRPr="004721C5" w:rsidRDefault="000571F7">
      <w:pPr>
        <w:tabs>
          <w:tab w:val="left" w:pos="851"/>
        </w:tabs>
        <w:spacing w:after="0"/>
        <w:ind w:firstLine="567"/>
        <w:jc w:val="center"/>
        <w:rPr>
          <w:rFonts w:ascii="Times New Roman" w:eastAsia="Times New Roman" w:hAnsi="Times New Roman" w:cs="Times New Roman"/>
          <w:sz w:val="28"/>
          <w:szCs w:val="28"/>
          <w:lang w:val="kk-KZ"/>
        </w:rPr>
      </w:pPr>
      <w:r w:rsidRPr="004721C5">
        <w:rPr>
          <w:rFonts w:ascii="Times New Roman" w:hAnsi="Times New Roman" w:cs="Times New Roman"/>
          <w:noProof/>
          <w:lang w:eastAsia="ru-RU"/>
        </w:rPr>
        <mc:AlternateContent>
          <mc:Choice Requires="wps">
            <w:drawing>
              <wp:anchor distT="0" distB="0" distL="114300" distR="114300" simplePos="0" relativeHeight="251648000" behindDoc="0" locked="0" layoutInCell="1" allowOverlap="1" wp14:anchorId="516343A3" wp14:editId="262F9193">
                <wp:simplePos x="0" y="0"/>
                <wp:positionH relativeFrom="column">
                  <wp:posOffset>2740660</wp:posOffset>
                </wp:positionH>
                <wp:positionV relativeFrom="paragraph">
                  <wp:posOffset>252095</wp:posOffset>
                </wp:positionV>
                <wp:extent cx="751205" cy="382905"/>
                <wp:effectExtent l="0" t="0" r="0" b="0"/>
                <wp:wrapNone/>
                <wp:docPr id="318" name="Поле 29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1205" cy="382905"/>
                        </a:xfrm>
                        <a:prstGeom prst="rect">
                          <a:avLst/>
                        </a:prstGeom>
                        <a:solidFill>
                          <a:srgbClr val="FFFFFF"/>
                        </a:solidFill>
                        <a:ln>
                          <a:noFill/>
                        </a:ln>
                      </wps:spPr>
                      <wps:txbx>
                        <w:txbxContent>
                          <w:p w14:paraId="0B166B2B" w14:textId="77777777" w:rsidR="004721C5" w:rsidRDefault="004721C5"/>
                        </w:txbxContent>
                      </wps:txbx>
                      <wps:bodyPr rot="0" vert="horz" wrap="square" lIns="91440" tIns="45720" rIns="91440" bIns="45720" anchor="t" anchorCtr="0" upright="1">
                        <a:noAutofit/>
                      </wps:bodyPr>
                    </wps:wsp>
                  </a:graphicData>
                </a:graphic>
              </wp:anchor>
            </w:drawing>
          </mc:Choice>
          <mc:Fallback>
            <w:pict>
              <v:shapetype w14:anchorId="516343A3" id="_x0000_t202" coordsize="21600,21600" o:spt="202" path="m,l,21600r21600,l21600,xe">
                <v:stroke joinstyle="miter"/>
                <v:path gradientshapeok="t" o:connecttype="rect"/>
              </v:shapetype>
              <v:shape id="Поле 295" o:spid="_x0000_s1026" type="#_x0000_t202" style="position:absolute;left:0;text-align:left;margin-left:215.8pt;margin-top:19.85pt;width:59.15pt;height:30.15pt;z-index:2516480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" stroked="f">
                <v:textbox>
                  <w:txbxContent>
                    <w:p w14:paraId="0B166B2B" w14:textId="77777777" w:rsidR="004721C5" w:rsidRDefault="004721C5"/>
                  </w:txbxContent>
                </v:textbox>
              </v:shape>
            </w:pict>
          </mc:Fallback>
        </mc:AlternateContent>
      </w:r>
      <w:r w:rsidRPr="004721C5">
        <w:rPr>
          <w:rFonts w:ascii="Times New Roman" w:eastAsia="Times New Roman" w:hAnsi="Times New Roman" w:cs="Times New Roman"/>
          <w:sz w:val="28"/>
          <w:szCs w:val="28"/>
          <w:lang w:val="kk-KZ"/>
        </w:rPr>
        <w:t>Түркістан, 202</w:t>
      </w:r>
      <w:r w:rsidR="003E3666" w:rsidRPr="004721C5">
        <w:rPr>
          <w:rFonts w:ascii="Times New Roman" w:eastAsia="Times New Roman" w:hAnsi="Times New Roman" w:cs="Times New Roman"/>
          <w:sz w:val="28"/>
          <w:szCs w:val="28"/>
          <w:lang w:val="kk-KZ"/>
        </w:rPr>
        <w:t>6</w:t>
      </w:r>
    </w:p>
    <w:p w14:paraId="6E1B2640" w14:textId="77777777" w:rsidR="00A66504" w:rsidRPr="004721C5" w:rsidRDefault="000571F7">
      <w:pPr>
        <w:spacing w:after="0"/>
        <w:ind w:firstLine="567"/>
        <w:jc w:val="center"/>
        <w:rPr>
          <w:rFonts w:ascii="Times New Roman" w:eastAsia="Times New Roman" w:hAnsi="Times New Roman" w:cs="Times New Roman"/>
          <w:b/>
          <w:sz w:val="28"/>
          <w:szCs w:val="28"/>
          <w:lang w:val="kk-KZ"/>
        </w:rPr>
      </w:pPr>
      <w:r w:rsidRPr="004721C5">
        <w:rPr>
          <w:rFonts w:ascii="Times New Roman" w:eastAsia="Times New Roman" w:hAnsi="Times New Roman" w:cs="Times New Roman"/>
          <w:b/>
          <w:sz w:val="28"/>
          <w:szCs w:val="28"/>
          <w:lang w:val="kk-KZ"/>
        </w:rPr>
        <w:lastRenderedPageBreak/>
        <w:t>МАЗМҰНЫ</w:t>
      </w:r>
    </w:p>
    <w:p w14:paraId="22974E74" w14:textId="77777777" w:rsidR="00A66504" w:rsidRPr="004721C5" w:rsidRDefault="00A66504">
      <w:pPr>
        <w:spacing w:after="0"/>
        <w:ind w:firstLine="567"/>
        <w:jc w:val="both"/>
        <w:rPr>
          <w:rFonts w:ascii="Times New Roman" w:eastAsia="Times New Roman" w:hAnsi="Times New Roman" w:cs="Times New Roman"/>
          <w:b/>
          <w:sz w:val="28"/>
          <w:szCs w:val="28"/>
          <w:lang w:val="kk-KZ"/>
        </w:rPr>
      </w:pPr>
    </w:p>
    <w:tbl>
      <w:tblPr>
        <w:tblW w:w="9747" w:type="dxa"/>
        <w:tblLayout w:type="fixed"/>
        <w:tblLook w:val="04A0" w:firstRow="1" w:lastRow="0" w:firstColumn="1" w:lastColumn="0" w:noHBand="0" w:noVBand="1"/>
      </w:tblPr>
      <w:tblGrid>
        <w:gridCol w:w="9039"/>
        <w:gridCol w:w="708"/>
      </w:tblGrid>
      <w:tr w:rsidR="00A66504" w:rsidRPr="004721C5" w14:paraId="647CA89D" w14:textId="77777777" w:rsidTr="00B16B17">
        <w:tc>
          <w:tcPr>
            <w:tcW w:w="9039" w:type="dxa"/>
          </w:tcPr>
          <w:p w14:paraId="21A96C85" w14:textId="77777777" w:rsidR="00A66504" w:rsidRPr="004721C5" w:rsidRDefault="000571F7" w:rsidP="00B53C6A">
            <w:pPr>
              <w:tabs>
                <w:tab w:val="left" w:pos="1902"/>
              </w:tabs>
              <w:spacing w:after="0" w:line="240" w:lineRule="auto"/>
              <w:rPr>
                <w:rFonts w:ascii="Times New Roman" w:eastAsia="Times New Roman" w:hAnsi="Times New Roman" w:cs="Times New Roman"/>
                <w:b/>
                <w:bCs/>
                <w:sz w:val="28"/>
                <w:szCs w:val="28"/>
                <w:lang w:val="kk-KZ"/>
              </w:rPr>
            </w:pPr>
            <w:r w:rsidRPr="004721C5">
              <w:rPr>
                <w:rFonts w:ascii="Times New Roman" w:eastAsia="Times New Roman" w:hAnsi="Times New Roman" w:cs="Times New Roman"/>
                <w:b/>
                <w:bCs/>
                <w:sz w:val="28"/>
                <w:szCs w:val="28"/>
                <w:lang w:val="kk-KZ"/>
              </w:rPr>
              <w:t>НОРМАТИВТІК СІЛТЕМЕЛЕР</w:t>
            </w:r>
            <w:r w:rsidRPr="004721C5">
              <w:rPr>
                <w:rFonts w:ascii="Times New Roman" w:eastAsia="Times New Roman" w:hAnsi="Times New Roman" w:cs="Times New Roman"/>
                <w:bCs/>
                <w:sz w:val="28"/>
                <w:szCs w:val="28"/>
                <w:lang w:val="kk-KZ"/>
              </w:rPr>
              <w:t>..................................................................</w:t>
            </w:r>
          </w:p>
        </w:tc>
        <w:tc>
          <w:tcPr>
            <w:tcW w:w="708" w:type="dxa"/>
            <w:vAlign w:val="bottom"/>
          </w:tcPr>
          <w:p w14:paraId="7BB4DC84" w14:textId="4292AAB6" w:rsidR="00A66504" w:rsidRPr="004721C5" w:rsidRDefault="000571F7" w:rsidP="00B53C6A">
            <w:pPr>
              <w:tabs>
                <w:tab w:val="left" w:pos="176"/>
                <w:tab w:val="left" w:pos="350"/>
              </w:tabs>
              <w:spacing w:after="0" w:line="240" w:lineRule="auto"/>
              <w:jc w:val="center"/>
              <w:rPr>
                <w:rFonts w:ascii="Times New Roman" w:eastAsia="Times New Roman" w:hAnsi="Times New Roman" w:cs="Times New Roman"/>
                <w:sz w:val="28"/>
                <w:szCs w:val="28"/>
                <w:lang w:val="kk-KZ"/>
              </w:rPr>
            </w:pPr>
            <w:r w:rsidRPr="004721C5">
              <w:rPr>
                <w:rFonts w:ascii="Times New Roman" w:eastAsia="Times New Roman" w:hAnsi="Times New Roman" w:cs="Times New Roman"/>
                <w:sz w:val="28"/>
                <w:szCs w:val="28"/>
                <w:lang w:val="kk-KZ"/>
              </w:rPr>
              <w:t>3</w:t>
            </w:r>
          </w:p>
        </w:tc>
      </w:tr>
      <w:tr w:rsidR="00A66504" w:rsidRPr="004721C5" w14:paraId="0D68B5D1" w14:textId="77777777" w:rsidTr="00B16B17">
        <w:tc>
          <w:tcPr>
            <w:tcW w:w="9039" w:type="dxa"/>
          </w:tcPr>
          <w:p w14:paraId="1D5D8832" w14:textId="77777777" w:rsidR="00A66504" w:rsidRPr="004721C5" w:rsidRDefault="000571F7" w:rsidP="00B53C6A">
            <w:pPr>
              <w:tabs>
                <w:tab w:val="left" w:pos="1902"/>
              </w:tabs>
              <w:spacing w:after="0" w:line="240" w:lineRule="auto"/>
              <w:rPr>
                <w:rFonts w:ascii="Times New Roman" w:eastAsia="Times New Roman" w:hAnsi="Times New Roman" w:cs="Times New Roman"/>
                <w:sz w:val="28"/>
                <w:szCs w:val="28"/>
                <w:lang w:val="kk-KZ"/>
              </w:rPr>
            </w:pPr>
            <w:r w:rsidRPr="004721C5">
              <w:rPr>
                <w:rFonts w:ascii="Times New Roman" w:eastAsia="Times New Roman" w:hAnsi="Times New Roman" w:cs="Times New Roman"/>
                <w:b/>
                <w:sz w:val="28"/>
                <w:szCs w:val="28"/>
                <w:lang w:val="kk-KZ"/>
              </w:rPr>
              <w:t>БЕЛГІЛЕУЛЕР МЕН ҚЫСҚАРТУЛАР</w:t>
            </w:r>
            <w:r w:rsidRPr="004721C5">
              <w:rPr>
                <w:rFonts w:ascii="Times New Roman" w:eastAsia="Times New Roman" w:hAnsi="Times New Roman" w:cs="Times New Roman"/>
                <w:sz w:val="28"/>
                <w:szCs w:val="28"/>
                <w:lang w:val="kk-KZ"/>
              </w:rPr>
              <w:t>....................................................</w:t>
            </w:r>
          </w:p>
          <w:p w14:paraId="283EB4FE" w14:textId="77777777" w:rsidR="00A66504" w:rsidRPr="004721C5" w:rsidRDefault="000571F7" w:rsidP="00B53C6A">
            <w:pPr>
              <w:tabs>
                <w:tab w:val="left" w:pos="1902"/>
              </w:tabs>
              <w:spacing w:after="0" w:line="240" w:lineRule="auto"/>
              <w:rPr>
                <w:rFonts w:ascii="Times New Roman" w:eastAsia="Times New Roman" w:hAnsi="Times New Roman" w:cs="Times New Roman"/>
                <w:b/>
                <w:bCs/>
                <w:sz w:val="28"/>
                <w:szCs w:val="28"/>
                <w:lang w:val="kk-KZ"/>
              </w:rPr>
            </w:pPr>
            <w:r w:rsidRPr="004721C5">
              <w:rPr>
                <w:rFonts w:ascii="Times New Roman" w:eastAsia="Times New Roman" w:hAnsi="Times New Roman" w:cs="Times New Roman"/>
                <w:b/>
                <w:sz w:val="28"/>
                <w:szCs w:val="28"/>
                <w:lang w:val="kk-KZ"/>
              </w:rPr>
              <w:t>АНЫҚТАМАЛАР</w:t>
            </w:r>
            <w:r w:rsidRPr="004721C5">
              <w:rPr>
                <w:rFonts w:ascii="Times New Roman" w:eastAsia="Times New Roman" w:hAnsi="Times New Roman" w:cs="Times New Roman"/>
                <w:sz w:val="28"/>
                <w:szCs w:val="28"/>
                <w:lang w:val="kk-KZ"/>
              </w:rPr>
              <w:t>...........................................................................................</w:t>
            </w:r>
          </w:p>
        </w:tc>
        <w:tc>
          <w:tcPr>
            <w:tcW w:w="708" w:type="dxa"/>
            <w:vAlign w:val="bottom"/>
          </w:tcPr>
          <w:p w14:paraId="08B22B0D" w14:textId="77777777" w:rsidR="00A66504" w:rsidRPr="004721C5" w:rsidRDefault="000571F7" w:rsidP="00B53C6A">
            <w:pPr>
              <w:spacing w:after="0" w:line="240" w:lineRule="auto"/>
              <w:jc w:val="center"/>
              <w:rPr>
                <w:rFonts w:ascii="Times New Roman" w:eastAsia="Times New Roman" w:hAnsi="Times New Roman" w:cs="Times New Roman"/>
                <w:sz w:val="28"/>
                <w:szCs w:val="28"/>
                <w:lang w:val="kk-KZ"/>
              </w:rPr>
            </w:pPr>
            <w:r w:rsidRPr="004721C5">
              <w:rPr>
                <w:rFonts w:ascii="Times New Roman" w:eastAsia="Times New Roman" w:hAnsi="Times New Roman" w:cs="Times New Roman"/>
                <w:sz w:val="28"/>
                <w:szCs w:val="28"/>
                <w:lang w:val="kk-KZ"/>
              </w:rPr>
              <w:t>4</w:t>
            </w:r>
          </w:p>
          <w:p w14:paraId="362A3CBC" w14:textId="77777777" w:rsidR="00A66504" w:rsidRPr="004721C5" w:rsidRDefault="000571F7" w:rsidP="00B53C6A">
            <w:pPr>
              <w:spacing w:after="0" w:line="240" w:lineRule="auto"/>
              <w:jc w:val="center"/>
              <w:rPr>
                <w:rFonts w:ascii="Times New Roman" w:eastAsia="Times New Roman" w:hAnsi="Times New Roman" w:cs="Times New Roman"/>
                <w:sz w:val="28"/>
                <w:szCs w:val="28"/>
                <w:lang w:val="kk-KZ"/>
              </w:rPr>
            </w:pPr>
            <w:r w:rsidRPr="004721C5">
              <w:rPr>
                <w:rFonts w:ascii="Times New Roman" w:eastAsia="Times New Roman" w:hAnsi="Times New Roman" w:cs="Times New Roman"/>
                <w:sz w:val="28"/>
                <w:szCs w:val="28"/>
                <w:lang w:val="kk-KZ"/>
              </w:rPr>
              <w:t>5</w:t>
            </w:r>
          </w:p>
        </w:tc>
      </w:tr>
      <w:tr w:rsidR="00A66504" w:rsidRPr="004721C5" w14:paraId="758F41A3" w14:textId="77777777" w:rsidTr="00B16B17">
        <w:tc>
          <w:tcPr>
            <w:tcW w:w="9039" w:type="dxa"/>
          </w:tcPr>
          <w:p w14:paraId="0513CB47" w14:textId="77777777" w:rsidR="00A66504" w:rsidRPr="004721C5" w:rsidRDefault="000571F7" w:rsidP="00B53C6A">
            <w:pPr>
              <w:spacing w:after="0" w:line="240" w:lineRule="auto"/>
              <w:rPr>
                <w:rFonts w:ascii="Times New Roman" w:eastAsia="Times New Roman" w:hAnsi="Times New Roman" w:cs="Times New Roman"/>
                <w:sz w:val="28"/>
                <w:szCs w:val="28"/>
                <w:lang w:val="kk-KZ"/>
              </w:rPr>
            </w:pPr>
            <w:r w:rsidRPr="004721C5">
              <w:rPr>
                <w:rFonts w:ascii="Times New Roman" w:eastAsia="Times New Roman" w:hAnsi="Times New Roman" w:cs="Times New Roman"/>
                <w:b/>
                <w:sz w:val="28"/>
                <w:szCs w:val="28"/>
                <w:lang w:val="kk-KZ"/>
              </w:rPr>
              <w:t>КІРІСПЕ</w:t>
            </w:r>
            <w:r w:rsidRPr="004721C5">
              <w:rPr>
                <w:rFonts w:ascii="Times New Roman" w:eastAsia="Times New Roman" w:hAnsi="Times New Roman" w:cs="Times New Roman"/>
                <w:sz w:val="28"/>
                <w:szCs w:val="28"/>
                <w:lang w:val="kk-KZ"/>
              </w:rPr>
              <w:t>............................................................................................................</w:t>
            </w:r>
          </w:p>
        </w:tc>
        <w:tc>
          <w:tcPr>
            <w:tcW w:w="708" w:type="dxa"/>
            <w:vAlign w:val="bottom"/>
          </w:tcPr>
          <w:p w14:paraId="636A06AF" w14:textId="77777777" w:rsidR="00A66504" w:rsidRPr="004721C5" w:rsidRDefault="000571F7" w:rsidP="00B53C6A">
            <w:pPr>
              <w:spacing w:after="0" w:line="240" w:lineRule="auto"/>
              <w:jc w:val="center"/>
              <w:rPr>
                <w:rFonts w:ascii="Times New Roman" w:eastAsia="Times New Roman" w:hAnsi="Times New Roman" w:cs="Times New Roman"/>
                <w:sz w:val="28"/>
                <w:szCs w:val="28"/>
                <w:lang w:val="kk-KZ"/>
              </w:rPr>
            </w:pPr>
            <w:r w:rsidRPr="004721C5">
              <w:rPr>
                <w:rFonts w:ascii="Times New Roman" w:eastAsia="Times New Roman" w:hAnsi="Times New Roman" w:cs="Times New Roman"/>
                <w:sz w:val="28"/>
                <w:szCs w:val="28"/>
                <w:lang w:val="kk-KZ"/>
              </w:rPr>
              <w:t>6</w:t>
            </w:r>
          </w:p>
        </w:tc>
      </w:tr>
      <w:tr w:rsidR="00A66504" w:rsidRPr="004721C5" w14:paraId="795A2325" w14:textId="77777777" w:rsidTr="00B16B17">
        <w:tc>
          <w:tcPr>
            <w:tcW w:w="9039" w:type="dxa"/>
          </w:tcPr>
          <w:p w14:paraId="13D5F0CB" w14:textId="29C69162" w:rsidR="00A66504" w:rsidRPr="004721C5" w:rsidRDefault="000571F7" w:rsidP="00B53C6A">
            <w:pPr>
              <w:spacing w:after="0" w:line="240" w:lineRule="auto"/>
              <w:jc w:val="both"/>
              <w:rPr>
                <w:rFonts w:ascii="Times New Roman" w:eastAsia="Times New Roman" w:hAnsi="Times New Roman" w:cs="Times New Roman"/>
                <w:sz w:val="28"/>
                <w:szCs w:val="28"/>
                <w:lang w:val="kk-KZ"/>
              </w:rPr>
            </w:pPr>
            <w:r w:rsidRPr="004721C5">
              <w:rPr>
                <w:rFonts w:ascii="Times New Roman" w:eastAsia="Times New Roman" w:hAnsi="Times New Roman" w:cs="Times New Roman"/>
                <w:b/>
                <w:sz w:val="28"/>
                <w:szCs w:val="28"/>
                <w:lang w:val="kk-KZ"/>
              </w:rPr>
              <w:t>1 БОЛАШАҚ ФИЗИКА МҰҒАЛІМДЕРІНЕ «АТОМ ФИЗИКАСЫ» ПӘНІН ОҚЫТУДА ШЫҒАРМАШЫЛЫҚ ҚАБІЛЕТІН ДАМЫТУДЫҢ ТЕОРИЯЛЫҚ НЕГІЗДЕРІ</w:t>
            </w:r>
            <w:r w:rsidRPr="004721C5">
              <w:rPr>
                <w:rFonts w:ascii="Times New Roman" w:eastAsia="Times New Roman" w:hAnsi="Times New Roman" w:cs="Times New Roman"/>
                <w:sz w:val="28"/>
                <w:szCs w:val="28"/>
                <w:lang w:val="kk-KZ"/>
              </w:rPr>
              <w:t>................</w:t>
            </w:r>
            <w:r w:rsidR="00B16B17" w:rsidRPr="004721C5">
              <w:rPr>
                <w:rFonts w:ascii="Times New Roman" w:eastAsia="Times New Roman" w:hAnsi="Times New Roman" w:cs="Times New Roman"/>
                <w:sz w:val="28"/>
                <w:szCs w:val="28"/>
                <w:lang w:val="kk-KZ"/>
              </w:rPr>
              <w:t>.</w:t>
            </w:r>
            <w:r w:rsidRPr="004721C5">
              <w:rPr>
                <w:rFonts w:ascii="Times New Roman" w:eastAsia="Times New Roman" w:hAnsi="Times New Roman" w:cs="Times New Roman"/>
                <w:sz w:val="28"/>
                <w:szCs w:val="28"/>
                <w:lang w:val="kk-KZ"/>
              </w:rPr>
              <w:t>..............................</w:t>
            </w:r>
          </w:p>
        </w:tc>
        <w:tc>
          <w:tcPr>
            <w:tcW w:w="708" w:type="dxa"/>
            <w:vAlign w:val="bottom"/>
          </w:tcPr>
          <w:p w14:paraId="118368DA" w14:textId="4151CBCF" w:rsidR="00A66504" w:rsidRPr="004721C5" w:rsidRDefault="000571F7" w:rsidP="00B53C6A">
            <w:pPr>
              <w:spacing w:after="0" w:line="240" w:lineRule="auto"/>
              <w:jc w:val="center"/>
              <w:rPr>
                <w:rFonts w:ascii="Times New Roman" w:eastAsia="Times New Roman" w:hAnsi="Times New Roman" w:cs="Times New Roman"/>
                <w:sz w:val="28"/>
                <w:szCs w:val="28"/>
                <w:lang w:val="kk-KZ"/>
              </w:rPr>
            </w:pPr>
            <w:r w:rsidRPr="004721C5">
              <w:rPr>
                <w:rFonts w:ascii="Times New Roman" w:eastAsia="Times New Roman" w:hAnsi="Times New Roman" w:cs="Times New Roman"/>
                <w:sz w:val="28"/>
                <w:szCs w:val="28"/>
                <w:lang w:val="kk-KZ"/>
              </w:rPr>
              <w:t>1</w:t>
            </w:r>
            <w:r w:rsidR="009B4F13" w:rsidRPr="004721C5">
              <w:rPr>
                <w:rFonts w:ascii="Times New Roman" w:eastAsia="Times New Roman" w:hAnsi="Times New Roman" w:cs="Times New Roman"/>
                <w:sz w:val="28"/>
                <w:szCs w:val="28"/>
                <w:lang w:val="kk-KZ"/>
              </w:rPr>
              <w:t>5</w:t>
            </w:r>
          </w:p>
        </w:tc>
      </w:tr>
      <w:tr w:rsidR="00A66504" w:rsidRPr="004721C5" w14:paraId="77EA834C" w14:textId="77777777" w:rsidTr="00B16B17">
        <w:tc>
          <w:tcPr>
            <w:tcW w:w="9039" w:type="dxa"/>
          </w:tcPr>
          <w:p w14:paraId="12034C3D" w14:textId="7AA8D3B0" w:rsidR="00A66504" w:rsidRPr="004721C5" w:rsidRDefault="000571F7" w:rsidP="00B53C6A">
            <w:pPr>
              <w:spacing w:after="0" w:line="240" w:lineRule="auto"/>
              <w:jc w:val="both"/>
              <w:rPr>
                <w:rFonts w:ascii="Times New Roman" w:eastAsia="Times New Roman" w:hAnsi="Times New Roman" w:cs="Times New Roman"/>
                <w:sz w:val="28"/>
                <w:szCs w:val="28"/>
                <w:lang w:val="kk-KZ"/>
              </w:rPr>
            </w:pPr>
            <w:r w:rsidRPr="004721C5">
              <w:rPr>
                <w:rFonts w:ascii="Times New Roman" w:eastAsia="Times New Roman" w:hAnsi="Times New Roman" w:cs="Times New Roman"/>
                <w:sz w:val="28"/>
                <w:szCs w:val="28"/>
                <w:lang w:val="kk-KZ"/>
              </w:rPr>
              <w:t xml:space="preserve">1.1 Болашақ физика мұғалімдерінің шығармашылық </w:t>
            </w:r>
            <w:r w:rsidRPr="004721C5">
              <w:rPr>
                <w:rFonts w:ascii="Times New Roman" w:hAnsi="Times New Roman" w:cs="Times New Roman"/>
                <w:sz w:val="28"/>
                <w:szCs w:val="28"/>
                <w:lang w:val="kk-KZ"/>
              </w:rPr>
              <w:t xml:space="preserve">қабілетін дамытудың </w:t>
            </w:r>
            <w:r w:rsidR="003B5900" w:rsidRPr="004721C5">
              <w:rPr>
                <w:rFonts w:ascii="Times New Roman" w:hAnsi="Times New Roman" w:cs="Times New Roman"/>
                <w:sz w:val="28"/>
                <w:szCs w:val="28"/>
                <w:lang w:val="kk-KZ"/>
              </w:rPr>
              <w:t>психологиялық</w:t>
            </w:r>
            <w:r w:rsidR="00A55104" w:rsidRPr="004721C5">
              <w:rPr>
                <w:rFonts w:ascii="Times New Roman" w:hAnsi="Times New Roman" w:cs="Times New Roman"/>
                <w:sz w:val="28"/>
                <w:szCs w:val="28"/>
                <w:lang w:val="kk-KZ"/>
              </w:rPr>
              <w:t xml:space="preserve">-педагогикалық </w:t>
            </w:r>
            <w:r w:rsidRPr="004721C5">
              <w:rPr>
                <w:rFonts w:ascii="Times New Roman" w:hAnsi="Times New Roman" w:cs="Times New Roman"/>
                <w:sz w:val="28"/>
                <w:szCs w:val="28"/>
                <w:lang w:val="kk-KZ"/>
              </w:rPr>
              <w:t>мәселелері..</w:t>
            </w:r>
            <w:r w:rsidR="00A55104" w:rsidRPr="004721C5">
              <w:rPr>
                <w:rFonts w:ascii="Times New Roman" w:hAnsi="Times New Roman" w:cs="Times New Roman"/>
                <w:sz w:val="28"/>
                <w:szCs w:val="28"/>
                <w:lang w:val="kk-KZ"/>
              </w:rPr>
              <w:t>...</w:t>
            </w:r>
            <w:r w:rsidR="003B5900" w:rsidRPr="004721C5">
              <w:rPr>
                <w:rFonts w:ascii="Times New Roman" w:hAnsi="Times New Roman" w:cs="Times New Roman"/>
                <w:sz w:val="28"/>
                <w:szCs w:val="28"/>
                <w:lang w:val="kk-KZ"/>
              </w:rPr>
              <w:t>......</w:t>
            </w:r>
            <w:r w:rsidRPr="004721C5">
              <w:rPr>
                <w:rFonts w:ascii="Times New Roman" w:eastAsia="Times New Roman" w:hAnsi="Times New Roman" w:cs="Times New Roman"/>
                <w:sz w:val="28"/>
                <w:szCs w:val="28"/>
                <w:lang w:val="kk-KZ"/>
              </w:rPr>
              <w:t>..................</w:t>
            </w:r>
          </w:p>
        </w:tc>
        <w:tc>
          <w:tcPr>
            <w:tcW w:w="708" w:type="dxa"/>
            <w:vAlign w:val="bottom"/>
          </w:tcPr>
          <w:p w14:paraId="23907523" w14:textId="27076E07" w:rsidR="00A66504" w:rsidRPr="004721C5" w:rsidRDefault="000571F7" w:rsidP="00B53C6A">
            <w:pPr>
              <w:spacing w:after="0" w:line="240" w:lineRule="auto"/>
              <w:jc w:val="center"/>
              <w:rPr>
                <w:rFonts w:ascii="Times New Roman" w:eastAsia="Times New Roman" w:hAnsi="Times New Roman" w:cs="Times New Roman"/>
                <w:sz w:val="28"/>
                <w:szCs w:val="28"/>
                <w:lang w:val="kk-KZ"/>
              </w:rPr>
            </w:pPr>
            <w:r w:rsidRPr="004721C5">
              <w:rPr>
                <w:rFonts w:ascii="Times New Roman" w:eastAsia="Times New Roman" w:hAnsi="Times New Roman" w:cs="Times New Roman"/>
                <w:sz w:val="28"/>
                <w:szCs w:val="28"/>
                <w:lang w:val="kk-KZ"/>
              </w:rPr>
              <w:t>1</w:t>
            </w:r>
            <w:r w:rsidR="00BA4C2E" w:rsidRPr="004721C5">
              <w:rPr>
                <w:rFonts w:ascii="Times New Roman" w:eastAsia="Times New Roman" w:hAnsi="Times New Roman" w:cs="Times New Roman"/>
                <w:sz w:val="28"/>
                <w:szCs w:val="28"/>
                <w:lang w:val="kk-KZ"/>
              </w:rPr>
              <w:t>5</w:t>
            </w:r>
          </w:p>
        </w:tc>
      </w:tr>
      <w:tr w:rsidR="00A66504" w:rsidRPr="004721C5" w14:paraId="5A3CFF19" w14:textId="77777777" w:rsidTr="00B16B17">
        <w:tc>
          <w:tcPr>
            <w:tcW w:w="9039" w:type="dxa"/>
          </w:tcPr>
          <w:p w14:paraId="7ABBF4AA" w14:textId="6B20E9A7" w:rsidR="00A66504" w:rsidRPr="004721C5" w:rsidRDefault="000571F7" w:rsidP="00B53C6A">
            <w:pPr>
              <w:spacing w:after="0" w:line="240" w:lineRule="auto"/>
              <w:jc w:val="both"/>
              <w:rPr>
                <w:rFonts w:ascii="Times New Roman" w:eastAsia="Times New Roman" w:hAnsi="Times New Roman" w:cs="Times New Roman"/>
                <w:sz w:val="28"/>
                <w:szCs w:val="28"/>
                <w:lang w:val="kk-KZ"/>
              </w:rPr>
            </w:pPr>
            <w:r w:rsidRPr="004721C5">
              <w:rPr>
                <w:rFonts w:ascii="Times New Roman" w:eastAsia="Times New Roman" w:hAnsi="Times New Roman" w:cs="Times New Roman"/>
                <w:sz w:val="28"/>
                <w:szCs w:val="28"/>
                <w:lang w:val="kk-KZ"/>
              </w:rPr>
              <w:t xml:space="preserve">1.2 </w:t>
            </w:r>
            <w:r w:rsidR="00CB0CD8" w:rsidRPr="004721C5">
              <w:rPr>
                <w:rFonts w:ascii="Times New Roman" w:eastAsia="Times New Roman" w:hAnsi="Times New Roman" w:cs="Times New Roman"/>
                <w:sz w:val="28"/>
                <w:szCs w:val="28"/>
                <w:lang w:val="kk-KZ"/>
              </w:rPr>
              <w:t xml:space="preserve"> </w:t>
            </w:r>
            <w:r w:rsidR="00C076E0" w:rsidRPr="004721C5">
              <w:rPr>
                <w:rFonts w:ascii="Times New Roman" w:eastAsia="Times New Roman" w:hAnsi="Times New Roman" w:cs="Times New Roman"/>
                <w:sz w:val="28"/>
                <w:szCs w:val="28"/>
                <w:lang w:val="kk-KZ"/>
              </w:rPr>
              <w:t>«Атом физикасы» пәнін оқытуда б</w:t>
            </w:r>
            <w:r w:rsidR="00C6499C" w:rsidRPr="004721C5">
              <w:rPr>
                <w:rFonts w:ascii="Times New Roman" w:eastAsia="Times New Roman" w:hAnsi="Times New Roman" w:cs="Times New Roman"/>
                <w:sz w:val="28"/>
                <w:szCs w:val="28"/>
                <w:lang w:val="kk-KZ"/>
              </w:rPr>
              <w:t>о</w:t>
            </w:r>
            <w:r w:rsidRPr="004721C5">
              <w:rPr>
                <w:rFonts w:ascii="Times New Roman" w:eastAsia="Times New Roman" w:hAnsi="Times New Roman" w:cs="Times New Roman"/>
                <w:color w:val="000000"/>
                <w:sz w:val="28"/>
                <w:szCs w:val="28"/>
                <w:lang w:val="kk-KZ"/>
              </w:rPr>
              <w:t xml:space="preserve">лашақ </w:t>
            </w:r>
            <w:r w:rsidR="00C076E0" w:rsidRPr="004721C5">
              <w:rPr>
                <w:rFonts w:ascii="Times New Roman" w:eastAsia="Times New Roman" w:hAnsi="Times New Roman" w:cs="Times New Roman"/>
                <w:color w:val="000000"/>
                <w:sz w:val="28"/>
                <w:szCs w:val="28"/>
                <w:lang w:val="kk-KZ"/>
              </w:rPr>
              <w:t xml:space="preserve">физика </w:t>
            </w:r>
            <w:r w:rsidRPr="004721C5">
              <w:rPr>
                <w:rFonts w:ascii="Times New Roman" w:eastAsia="Times New Roman" w:hAnsi="Times New Roman" w:cs="Times New Roman"/>
                <w:sz w:val="28"/>
                <w:szCs w:val="28"/>
                <w:lang w:val="kk-KZ"/>
              </w:rPr>
              <w:t>мұғалімдерін</w:t>
            </w:r>
            <w:r w:rsidR="00C076E0" w:rsidRPr="004721C5">
              <w:rPr>
                <w:rFonts w:ascii="Times New Roman" w:eastAsia="Times New Roman" w:hAnsi="Times New Roman" w:cs="Times New Roman"/>
                <w:sz w:val="28"/>
                <w:szCs w:val="28"/>
                <w:lang w:val="kk-KZ"/>
              </w:rPr>
              <w:t>ің</w:t>
            </w:r>
            <w:r w:rsidRPr="004721C5">
              <w:rPr>
                <w:rFonts w:ascii="Times New Roman" w:eastAsia="Times New Roman" w:hAnsi="Times New Roman" w:cs="Times New Roman"/>
                <w:color w:val="000000"/>
                <w:sz w:val="28"/>
                <w:szCs w:val="28"/>
                <w:lang w:val="kk-KZ"/>
              </w:rPr>
              <w:t xml:space="preserve"> </w:t>
            </w:r>
            <w:r w:rsidRPr="004721C5">
              <w:rPr>
                <w:rFonts w:ascii="Times New Roman" w:eastAsia="Times New Roman" w:hAnsi="Times New Roman" w:cs="Times New Roman"/>
                <w:sz w:val="28"/>
                <w:szCs w:val="28"/>
                <w:lang w:val="kk-KZ"/>
              </w:rPr>
              <w:t xml:space="preserve">шығармашылық </w:t>
            </w:r>
            <w:r w:rsidRPr="004721C5">
              <w:rPr>
                <w:rFonts w:ascii="Times New Roman" w:hAnsi="Times New Roman" w:cs="Times New Roman"/>
                <w:sz w:val="28"/>
                <w:szCs w:val="28"/>
                <w:lang w:val="kk-KZ"/>
              </w:rPr>
              <w:t>қабілетін дамытуд</w:t>
            </w:r>
            <w:r w:rsidR="00483F0C" w:rsidRPr="004721C5">
              <w:rPr>
                <w:rFonts w:ascii="Times New Roman" w:hAnsi="Times New Roman" w:cs="Times New Roman"/>
                <w:sz w:val="28"/>
                <w:szCs w:val="28"/>
                <w:lang w:val="kk-KZ"/>
              </w:rPr>
              <w:t>ың маңызы..........</w:t>
            </w:r>
            <w:r w:rsidRPr="004721C5">
              <w:rPr>
                <w:rFonts w:ascii="Times New Roman" w:eastAsia="Times New Roman" w:hAnsi="Times New Roman" w:cs="Times New Roman"/>
                <w:sz w:val="28"/>
                <w:szCs w:val="28"/>
                <w:lang w:val="kk-KZ"/>
              </w:rPr>
              <w:t>...</w:t>
            </w:r>
            <w:r w:rsidR="007075B2" w:rsidRPr="004721C5">
              <w:rPr>
                <w:rFonts w:ascii="Times New Roman" w:eastAsia="Times New Roman" w:hAnsi="Times New Roman" w:cs="Times New Roman"/>
                <w:sz w:val="28"/>
                <w:szCs w:val="28"/>
                <w:lang w:val="kk-KZ"/>
              </w:rPr>
              <w:t>.....................</w:t>
            </w:r>
            <w:r w:rsidRPr="004721C5">
              <w:rPr>
                <w:rFonts w:ascii="Times New Roman" w:eastAsia="Times New Roman" w:hAnsi="Times New Roman" w:cs="Times New Roman"/>
                <w:sz w:val="28"/>
                <w:szCs w:val="28"/>
                <w:lang w:val="kk-KZ"/>
              </w:rPr>
              <w:t>............</w:t>
            </w:r>
          </w:p>
        </w:tc>
        <w:tc>
          <w:tcPr>
            <w:tcW w:w="708" w:type="dxa"/>
            <w:vAlign w:val="bottom"/>
          </w:tcPr>
          <w:p w14:paraId="17A619EB" w14:textId="2F944D17" w:rsidR="00A66504" w:rsidRPr="004721C5" w:rsidRDefault="000571F7" w:rsidP="00B53C6A">
            <w:pPr>
              <w:spacing w:after="0" w:line="240" w:lineRule="auto"/>
              <w:jc w:val="center"/>
              <w:rPr>
                <w:rFonts w:ascii="Times New Roman" w:eastAsia="Times New Roman" w:hAnsi="Times New Roman" w:cs="Times New Roman"/>
                <w:sz w:val="28"/>
                <w:szCs w:val="28"/>
                <w:lang w:val="kk-KZ"/>
              </w:rPr>
            </w:pPr>
            <w:r w:rsidRPr="004721C5">
              <w:rPr>
                <w:rFonts w:ascii="Times New Roman" w:eastAsia="Times New Roman" w:hAnsi="Times New Roman" w:cs="Times New Roman"/>
                <w:sz w:val="28"/>
                <w:szCs w:val="28"/>
                <w:lang w:val="kk-KZ"/>
              </w:rPr>
              <w:t>3</w:t>
            </w:r>
            <w:r w:rsidR="00BA4C2E" w:rsidRPr="004721C5">
              <w:rPr>
                <w:rFonts w:ascii="Times New Roman" w:eastAsia="Times New Roman" w:hAnsi="Times New Roman" w:cs="Times New Roman"/>
                <w:sz w:val="28"/>
                <w:szCs w:val="28"/>
                <w:lang w:val="kk-KZ"/>
              </w:rPr>
              <w:t>6</w:t>
            </w:r>
          </w:p>
        </w:tc>
      </w:tr>
      <w:tr w:rsidR="00A66504" w:rsidRPr="004721C5" w14:paraId="2C1FA0E3" w14:textId="77777777" w:rsidTr="00B16B17">
        <w:tc>
          <w:tcPr>
            <w:tcW w:w="9039" w:type="dxa"/>
          </w:tcPr>
          <w:p w14:paraId="71133ACB" w14:textId="38F62F88" w:rsidR="00A66504" w:rsidRPr="004721C5" w:rsidRDefault="000571F7" w:rsidP="00B53C6A">
            <w:pPr>
              <w:spacing w:after="0" w:line="240" w:lineRule="auto"/>
              <w:jc w:val="both"/>
              <w:rPr>
                <w:rFonts w:ascii="Times New Roman" w:eastAsia="Times New Roman" w:hAnsi="Times New Roman" w:cs="Times New Roman"/>
                <w:sz w:val="28"/>
                <w:szCs w:val="28"/>
                <w:lang w:val="kk-KZ"/>
              </w:rPr>
            </w:pPr>
            <w:r w:rsidRPr="004721C5">
              <w:rPr>
                <w:rFonts w:ascii="Times New Roman" w:eastAsia="Times New Roman" w:hAnsi="Times New Roman" w:cs="Times New Roman"/>
                <w:sz w:val="28"/>
                <w:szCs w:val="28"/>
                <w:lang w:val="kk-KZ"/>
              </w:rPr>
              <w:t xml:space="preserve">1.3 </w:t>
            </w:r>
            <w:r w:rsidR="00C076E0" w:rsidRPr="004721C5">
              <w:rPr>
                <w:rFonts w:ascii="Times New Roman" w:eastAsia="Times New Roman" w:hAnsi="Times New Roman" w:cs="Times New Roman"/>
                <w:sz w:val="28"/>
                <w:szCs w:val="28"/>
                <w:lang w:val="kk-KZ"/>
              </w:rPr>
              <w:t>«Атом физикасы» пәнін оқытуда б</w:t>
            </w:r>
            <w:r w:rsidR="00483F0C" w:rsidRPr="004721C5">
              <w:rPr>
                <w:rFonts w:ascii="Times New Roman" w:eastAsia="Times New Roman" w:hAnsi="Times New Roman" w:cs="Times New Roman"/>
                <w:sz w:val="28"/>
                <w:szCs w:val="28"/>
                <w:lang w:val="kk-KZ"/>
              </w:rPr>
              <w:t>о</w:t>
            </w:r>
            <w:r w:rsidR="00483F0C" w:rsidRPr="004721C5">
              <w:rPr>
                <w:rFonts w:ascii="Times New Roman" w:eastAsia="Times New Roman" w:hAnsi="Times New Roman" w:cs="Times New Roman"/>
                <w:color w:val="000000"/>
                <w:sz w:val="28"/>
                <w:szCs w:val="28"/>
                <w:lang w:val="kk-KZ"/>
              </w:rPr>
              <w:t xml:space="preserve">лашақ </w:t>
            </w:r>
            <w:r w:rsidR="00483F0C" w:rsidRPr="004721C5">
              <w:rPr>
                <w:rFonts w:ascii="Times New Roman" w:eastAsia="Times New Roman" w:hAnsi="Times New Roman" w:cs="Times New Roman"/>
                <w:sz w:val="28"/>
                <w:szCs w:val="28"/>
                <w:lang w:val="kk-KZ"/>
              </w:rPr>
              <w:t>физика мұғалімдерін</w:t>
            </w:r>
            <w:r w:rsidR="00257849" w:rsidRPr="004721C5">
              <w:rPr>
                <w:rFonts w:ascii="Times New Roman" w:eastAsia="Times New Roman" w:hAnsi="Times New Roman" w:cs="Times New Roman"/>
                <w:sz w:val="28"/>
                <w:szCs w:val="28"/>
                <w:lang w:val="kk-KZ"/>
              </w:rPr>
              <w:t xml:space="preserve">ің </w:t>
            </w:r>
            <w:r w:rsidR="00483F0C" w:rsidRPr="004721C5">
              <w:rPr>
                <w:rFonts w:ascii="Times New Roman" w:eastAsia="Times New Roman" w:hAnsi="Times New Roman" w:cs="Times New Roman"/>
                <w:sz w:val="28"/>
                <w:szCs w:val="28"/>
                <w:lang w:val="kk-KZ"/>
              </w:rPr>
              <w:t xml:space="preserve">шығармашылық </w:t>
            </w:r>
            <w:r w:rsidR="00483F0C" w:rsidRPr="004721C5">
              <w:rPr>
                <w:rFonts w:ascii="Times New Roman" w:hAnsi="Times New Roman" w:cs="Times New Roman"/>
                <w:sz w:val="28"/>
                <w:szCs w:val="28"/>
                <w:lang w:val="kk-KZ"/>
              </w:rPr>
              <w:t>қабілетін дамытуд</w:t>
            </w:r>
            <w:r w:rsidR="00C076E0" w:rsidRPr="004721C5">
              <w:rPr>
                <w:rFonts w:ascii="Times New Roman" w:hAnsi="Times New Roman" w:cs="Times New Roman"/>
                <w:sz w:val="28"/>
                <w:szCs w:val="28"/>
                <w:lang w:val="kk-KZ"/>
              </w:rPr>
              <w:t>ың</w:t>
            </w:r>
            <w:r w:rsidR="00483F0C" w:rsidRPr="004721C5">
              <w:rPr>
                <w:rFonts w:ascii="Times New Roman" w:hAnsi="Times New Roman" w:cs="Times New Roman"/>
                <w:sz w:val="28"/>
                <w:szCs w:val="28"/>
                <w:lang w:val="kk-KZ"/>
              </w:rPr>
              <w:t xml:space="preserve"> </w:t>
            </w:r>
            <w:r w:rsidR="008B21D0" w:rsidRPr="004721C5">
              <w:rPr>
                <w:rFonts w:ascii="Times New Roman" w:hAnsi="Times New Roman" w:cs="Times New Roman"/>
                <w:sz w:val="28"/>
                <w:szCs w:val="28"/>
                <w:lang w:val="kk-KZ"/>
              </w:rPr>
              <w:t>құрылымдық ерекшеліктері</w:t>
            </w:r>
            <w:r w:rsidRPr="004721C5">
              <w:rPr>
                <w:rFonts w:ascii="Times New Roman" w:eastAsia="Times New Roman" w:hAnsi="Times New Roman" w:cs="Times New Roman"/>
                <w:sz w:val="28"/>
                <w:szCs w:val="28"/>
                <w:lang w:val="kk-KZ"/>
              </w:rPr>
              <w:t>.</w:t>
            </w:r>
            <w:r w:rsidR="00C076E0" w:rsidRPr="004721C5">
              <w:rPr>
                <w:rFonts w:ascii="Times New Roman" w:eastAsia="Times New Roman" w:hAnsi="Times New Roman" w:cs="Times New Roman"/>
                <w:sz w:val="28"/>
                <w:szCs w:val="28"/>
                <w:lang w:val="kk-KZ"/>
              </w:rPr>
              <w:t>.....</w:t>
            </w:r>
            <w:r w:rsidR="007075B2" w:rsidRPr="004721C5">
              <w:rPr>
                <w:rFonts w:ascii="Times New Roman" w:eastAsia="Times New Roman" w:hAnsi="Times New Roman" w:cs="Times New Roman"/>
                <w:sz w:val="28"/>
                <w:szCs w:val="28"/>
                <w:lang w:val="kk-KZ"/>
              </w:rPr>
              <w:t>.</w:t>
            </w:r>
            <w:r w:rsidRPr="004721C5">
              <w:rPr>
                <w:rFonts w:ascii="Times New Roman" w:eastAsia="Times New Roman" w:hAnsi="Times New Roman" w:cs="Times New Roman"/>
                <w:sz w:val="28"/>
                <w:szCs w:val="28"/>
                <w:lang w:val="kk-KZ"/>
              </w:rPr>
              <w:t>....</w:t>
            </w:r>
          </w:p>
        </w:tc>
        <w:tc>
          <w:tcPr>
            <w:tcW w:w="708" w:type="dxa"/>
            <w:vAlign w:val="bottom"/>
          </w:tcPr>
          <w:p w14:paraId="09C3805A" w14:textId="233307A3" w:rsidR="00A66504" w:rsidRPr="004721C5" w:rsidRDefault="000571F7" w:rsidP="00B53C6A">
            <w:pPr>
              <w:spacing w:after="0" w:line="240" w:lineRule="auto"/>
              <w:jc w:val="center"/>
              <w:rPr>
                <w:rFonts w:ascii="Times New Roman" w:eastAsia="Times New Roman" w:hAnsi="Times New Roman" w:cs="Times New Roman"/>
                <w:sz w:val="28"/>
                <w:szCs w:val="28"/>
                <w:lang w:val="kk-KZ"/>
              </w:rPr>
            </w:pPr>
            <w:r w:rsidRPr="004721C5">
              <w:rPr>
                <w:rFonts w:ascii="Times New Roman" w:eastAsia="Times New Roman" w:hAnsi="Times New Roman" w:cs="Times New Roman"/>
                <w:sz w:val="28"/>
                <w:szCs w:val="28"/>
                <w:lang w:val="kk-KZ"/>
              </w:rPr>
              <w:t>4</w:t>
            </w:r>
            <w:r w:rsidR="00BA4C2E" w:rsidRPr="004721C5">
              <w:rPr>
                <w:rFonts w:ascii="Times New Roman" w:eastAsia="Times New Roman" w:hAnsi="Times New Roman" w:cs="Times New Roman"/>
                <w:sz w:val="28"/>
                <w:szCs w:val="28"/>
                <w:lang w:val="kk-KZ"/>
              </w:rPr>
              <w:t>9</w:t>
            </w:r>
          </w:p>
        </w:tc>
      </w:tr>
      <w:tr w:rsidR="00A66504" w:rsidRPr="004721C5" w14:paraId="17E22319" w14:textId="77777777" w:rsidTr="00B16B17">
        <w:tc>
          <w:tcPr>
            <w:tcW w:w="9039" w:type="dxa"/>
          </w:tcPr>
          <w:p w14:paraId="546BF40A" w14:textId="77777777" w:rsidR="00A66504" w:rsidRPr="004721C5" w:rsidRDefault="000571F7" w:rsidP="00B53C6A">
            <w:pPr>
              <w:spacing w:after="0" w:line="240" w:lineRule="auto"/>
              <w:jc w:val="both"/>
              <w:rPr>
                <w:rFonts w:ascii="Times New Roman" w:eastAsia="Times New Roman" w:hAnsi="Times New Roman" w:cs="Times New Roman"/>
                <w:sz w:val="28"/>
                <w:szCs w:val="28"/>
                <w:lang w:val="kk-KZ"/>
              </w:rPr>
            </w:pPr>
            <w:r w:rsidRPr="004721C5">
              <w:rPr>
                <w:rFonts w:ascii="Times New Roman" w:eastAsia="Times New Roman" w:hAnsi="Times New Roman" w:cs="Times New Roman"/>
                <w:sz w:val="28"/>
                <w:szCs w:val="28"/>
                <w:lang w:val="kk-KZ"/>
              </w:rPr>
              <w:t>Бірінші бөлім бойынша қорытынды................................................................</w:t>
            </w:r>
          </w:p>
        </w:tc>
        <w:tc>
          <w:tcPr>
            <w:tcW w:w="708" w:type="dxa"/>
            <w:vAlign w:val="bottom"/>
          </w:tcPr>
          <w:p w14:paraId="4C7DF9BA" w14:textId="0A121D91" w:rsidR="00A66504" w:rsidRPr="004721C5" w:rsidRDefault="00CC4951" w:rsidP="00B53C6A">
            <w:pPr>
              <w:spacing w:after="0" w:line="240" w:lineRule="auto"/>
              <w:jc w:val="center"/>
              <w:rPr>
                <w:rFonts w:ascii="Times New Roman" w:eastAsia="Times New Roman" w:hAnsi="Times New Roman" w:cs="Times New Roman"/>
                <w:sz w:val="28"/>
                <w:szCs w:val="28"/>
                <w:lang w:val="kk-KZ"/>
              </w:rPr>
            </w:pPr>
            <w:r w:rsidRPr="004721C5">
              <w:rPr>
                <w:rFonts w:ascii="Times New Roman" w:eastAsia="Times New Roman" w:hAnsi="Times New Roman" w:cs="Times New Roman"/>
                <w:sz w:val="28"/>
                <w:szCs w:val="28"/>
                <w:lang w:val="kk-KZ"/>
              </w:rPr>
              <w:t>71</w:t>
            </w:r>
          </w:p>
        </w:tc>
      </w:tr>
      <w:tr w:rsidR="00A66504" w:rsidRPr="004721C5" w14:paraId="3C61DD09" w14:textId="77777777" w:rsidTr="00B16B17">
        <w:tc>
          <w:tcPr>
            <w:tcW w:w="9039" w:type="dxa"/>
          </w:tcPr>
          <w:p w14:paraId="59693758" w14:textId="7316C68B" w:rsidR="00A66504" w:rsidRPr="004721C5" w:rsidRDefault="000571F7" w:rsidP="00B53C6A">
            <w:pPr>
              <w:spacing w:after="0" w:line="240" w:lineRule="auto"/>
              <w:jc w:val="both"/>
              <w:rPr>
                <w:rFonts w:ascii="Times New Roman" w:eastAsia="Times New Roman" w:hAnsi="Times New Roman" w:cs="Times New Roman"/>
                <w:b/>
                <w:sz w:val="28"/>
                <w:szCs w:val="28"/>
                <w:lang w:val="kk-KZ"/>
              </w:rPr>
            </w:pPr>
            <w:r w:rsidRPr="004721C5">
              <w:rPr>
                <w:rFonts w:ascii="Times New Roman" w:eastAsia="Times New Roman" w:hAnsi="Times New Roman" w:cs="Times New Roman"/>
                <w:b/>
                <w:sz w:val="28"/>
                <w:szCs w:val="28"/>
                <w:lang w:val="kk-KZ"/>
              </w:rPr>
              <w:t xml:space="preserve">2 БОЛАШАҚ </w:t>
            </w:r>
            <w:r w:rsidR="00CD330E" w:rsidRPr="004721C5">
              <w:rPr>
                <w:rFonts w:ascii="Times New Roman" w:eastAsia="Times New Roman" w:hAnsi="Times New Roman" w:cs="Times New Roman"/>
                <w:b/>
                <w:sz w:val="28"/>
                <w:szCs w:val="28"/>
                <w:lang w:val="kk-KZ"/>
              </w:rPr>
              <w:t xml:space="preserve"> </w:t>
            </w:r>
            <w:r w:rsidRPr="004721C5">
              <w:rPr>
                <w:rFonts w:ascii="Times New Roman" w:eastAsia="Times New Roman" w:hAnsi="Times New Roman" w:cs="Times New Roman"/>
                <w:b/>
                <w:sz w:val="28"/>
                <w:szCs w:val="28"/>
                <w:lang w:val="kk-KZ"/>
              </w:rPr>
              <w:t>ФИЗИКА МҰҒАЛІМДЕРІНЕ «АТОМ ФИЗИКАСЫ» ПӘНІН ОҚЫТУДА ШЫҒАРМАШЫЛЫҚ ҚАБІЛЕТІН ДАМЫТУДЫҢ ӘДІСТЕМЕСІ</w:t>
            </w:r>
            <w:r w:rsidRPr="004721C5">
              <w:rPr>
                <w:rFonts w:ascii="Times New Roman" w:eastAsia="Times New Roman" w:hAnsi="Times New Roman" w:cs="Times New Roman"/>
                <w:sz w:val="28"/>
                <w:szCs w:val="28"/>
                <w:lang w:val="kk-KZ"/>
              </w:rPr>
              <w:t>.....................................................................</w:t>
            </w:r>
            <w:r w:rsidRPr="004721C5">
              <w:rPr>
                <w:rFonts w:ascii="Times New Roman" w:eastAsia="Times New Roman" w:hAnsi="Times New Roman" w:cs="Times New Roman"/>
                <w:b/>
                <w:sz w:val="28"/>
                <w:szCs w:val="28"/>
              </w:rPr>
              <w:t xml:space="preserve"> </w:t>
            </w:r>
          </w:p>
        </w:tc>
        <w:tc>
          <w:tcPr>
            <w:tcW w:w="708" w:type="dxa"/>
            <w:vAlign w:val="bottom"/>
          </w:tcPr>
          <w:p w14:paraId="347D0CD3" w14:textId="785F0BF5" w:rsidR="00A66504" w:rsidRPr="004721C5" w:rsidRDefault="00CC4951" w:rsidP="00B53C6A">
            <w:pPr>
              <w:spacing w:after="0" w:line="240" w:lineRule="auto"/>
              <w:jc w:val="center"/>
              <w:rPr>
                <w:rFonts w:ascii="Times New Roman" w:eastAsia="Times New Roman" w:hAnsi="Times New Roman" w:cs="Times New Roman"/>
                <w:sz w:val="28"/>
                <w:szCs w:val="28"/>
                <w:lang w:val="kk-KZ"/>
              </w:rPr>
            </w:pPr>
            <w:r w:rsidRPr="004721C5">
              <w:rPr>
                <w:rFonts w:ascii="Times New Roman" w:eastAsia="Times New Roman" w:hAnsi="Times New Roman" w:cs="Times New Roman"/>
                <w:sz w:val="28"/>
                <w:szCs w:val="28"/>
                <w:lang w:val="kk-KZ"/>
              </w:rPr>
              <w:t>72</w:t>
            </w:r>
          </w:p>
        </w:tc>
      </w:tr>
      <w:tr w:rsidR="00A66504" w:rsidRPr="004721C5" w14:paraId="75EE892C" w14:textId="77777777" w:rsidTr="00B16B17">
        <w:tc>
          <w:tcPr>
            <w:tcW w:w="9039" w:type="dxa"/>
          </w:tcPr>
          <w:p w14:paraId="116968B5" w14:textId="2B2D366E" w:rsidR="00A66504" w:rsidRPr="004721C5" w:rsidRDefault="000571F7" w:rsidP="00B53C6A">
            <w:pPr>
              <w:spacing w:after="0" w:line="240" w:lineRule="auto"/>
              <w:jc w:val="both"/>
              <w:rPr>
                <w:rFonts w:ascii="Times New Roman" w:eastAsia="Times New Roman" w:hAnsi="Times New Roman" w:cs="Times New Roman"/>
                <w:b/>
                <w:sz w:val="28"/>
                <w:szCs w:val="28"/>
                <w:lang w:val="kk-KZ"/>
              </w:rPr>
            </w:pPr>
            <w:r w:rsidRPr="004721C5">
              <w:rPr>
                <w:rFonts w:ascii="Times New Roman" w:eastAsia="Times New Roman" w:hAnsi="Times New Roman" w:cs="Times New Roman"/>
                <w:sz w:val="28"/>
                <w:szCs w:val="28"/>
                <w:lang w:val="kk-KZ"/>
              </w:rPr>
              <w:t>2.1 Болашақ мұғалімдердің шығармашылық қабілетін д</w:t>
            </w:r>
            <w:r w:rsidR="00B30230" w:rsidRPr="004721C5">
              <w:rPr>
                <w:rFonts w:ascii="Times New Roman" w:eastAsia="Times New Roman" w:hAnsi="Times New Roman" w:cs="Times New Roman"/>
                <w:sz w:val="28"/>
                <w:szCs w:val="28"/>
                <w:lang w:val="kk-KZ"/>
              </w:rPr>
              <w:t xml:space="preserve">амытуда «Атом физикасы» пәнін оқытудың мақсаты мен </w:t>
            </w:r>
            <w:r w:rsidRPr="004721C5">
              <w:rPr>
                <w:rFonts w:ascii="Times New Roman" w:hAnsi="Times New Roman" w:cs="Times New Roman"/>
                <w:sz w:val="28"/>
                <w:lang w:val="kk-KZ"/>
              </w:rPr>
              <w:t>мазмұн</w:t>
            </w:r>
            <w:r w:rsidR="00350835" w:rsidRPr="004721C5">
              <w:rPr>
                <w:rFonts w:ascii="Times New Roman" w:hAnsi="Times New Roman" w:cs="Times New Roman"/>
                <w:sz w:val="28"/>
                <w:lang w:val="kk-KZ"/>
              </w:rPr>
              <w:t>ы</w:t>
            </w:r>
            <w:r w:rsidRPr="004721C5">
              <w:rPr>
                <w:rFonts w:ascii="Times New Roman" w:eastAsia="Times New Roman" w:hAnsi="Times New Roman" w:cs="Times New Roman"/>
                <w:sz w:val="28"/>
                <w:szCs w:val="28"/>
                <w:lang w:val="kk-KZ"/>
              </w:rPr>
              <w:t>.........</w:t>
            </w:r>
            <w:r w:rsidR="008B21D0" w:rsidRPr="004721C5">
              <w:rPr>
                <w:rFonts w:ascii="Times New Roman" w:eastAsia="Times New Roman" w:hAnsi="Times New Roman" w:cs="Times New Roman"/>
                <w:sz w:val="28"/>
                <w:szCs w:val="28"/>
                <w:lang w:val="kk-KZ"/>
              </w:rPr>
              <w:t>.......................</w:t>
            </w:r>
            <w:r w:rsidRPr="004721C5">
              <w:rPr>
                <w:rFonts w:ascii="Times New Roman" w:eastAsia="Times New Roman" w:hAnsi="Times New Roman" w:cs="Times New Roman"/>
                <w:sz w:val="28"/>
                <w:szCs w:val="28"/>
                <w:lang w:val="kk-KZ"/>
              </w:rPr>
              <w:t>......</w:t>
            </w:r>
          </w:p>
        </w:tc>
        <w:tc>
          <w:tcPr>
            <w:tcW w:w="708" w:type="dxa"/>
            <w:vAlign w:val="bottom"/>
          </w:tcPr>
          <w:p w14:paraId="13E29158" w14:textId="407BD845" w:rsidR="00A66504" w:rsidRPr="004721C5" w:rsidRDefault="008054E6" w:rsidP="00B53C6A">
            <w:pPr>
              <w:spacing w:after="0" w:line="240"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72</w:t>
            </w:r>
          </w:p>
        </w:tc>
      </w:tr>
      <w:tr w:rsidR="00A66504" w:rsidRPr="004721C5" w14:paraId="2ABD9A08" w14:textId="77777777" w:rsidTr="00B16B17">
        <w:tc>
          <w:tcPr>
            <w:tcW w:w="9039" w:type="dxa"/>
          </w:tcPr>
          <w:p w14:paraId="5B1163A1" w14:textId="5A347D69" w:rsidR="00A66504" w:rsidRPr="004721C5" w:rsidRDefault="000571F7" w:rsidP="00B53C6A">
            <w:pPr>
              <w:spacing w:after="0" w:line="240" w:lineRule="auto"/>
              <w:jc w:val="both"/>
              <w:rPr>
                <w:rFonts w:ascii="Times New Roman" w:eastAsia="Times New Roman" w:hAnsi="Times New Roman" w:cs="Times New Roman"/>
                <w:sz w:val="28"/>
                <w:szCs w:val="28"/>
                <w:lang w:val="kk-KZ"/>
              </w:rPr>
            </w:pPr>
            <w:r w:rsidRPr="004721C5">
              <w:rPr>
                <w:rFonts w:ascii="Times New Roman" w:eastAsia="Times New Roman" w:hAnsi="Times New Roman" w:cs="Times New Roman"/>
                <w:sz w:val="28"/>
                <w:szCs w:val="28"/>
                <w:lang w:val="kk-KZ"/>
              </w:rPr>
              <w:t xml:space="preserve">2.2 </w:t>
            </w:r>
            <w:r w:rsidR="00586403" w:rsidRPr="004721C5">
              <w:rPr>
                <w:rFonts w:ascii="Times New Roman" w:eastAsia="Times New Roman" w:hAnsi="Times New Roman" w:cs="Times New Roman"/>
                <w:sz w:val="28"/>
                <w:szCs w:val="28"/>
                <w:lang w:val="kk-KZ"/>
              </w:rPr>
              <w:t>Б</w:t>
            </w:r>
            <w:r w:rsidR="001578FD" w:rsidRPr="004721C5">
              <w:rPr>
                <w:rFonts w:ascii="Times New Roman" w:eastAsia="Times New Roman" w:hAnsi="Times New Roman" w:cs="Times New Roman"/>
                <w:sz w:val="28"/>
                <w:szCs w:val="28"/>
                <w:lang w:val="kk-KZ"/>
              </w:rPr>
              <w:t xml:space="preserve">олашақ мұғалімдердің шығармашылық </w:t>
            </w:r>
            <w:r w:rsidR="001578FD" w:rsidRPr="004721C5">
              <w:rPr>
                <w:rFonts w:ascii="Times New Roman" w:hAnsi="Times New Roman" w:cs="Times New Roman"/>
                <w:sz w:val="28"/>
                <w:szCs w:val="28"/>
                <w:lang w:val="kk-KZ"/>
              </w:rPr>
              <w:t>қабілетін дамыту</w:t>
            </w:r>
            <w:r w:rsidR="001578FD" w:rsidRPr="004721C5">
              <w:rPr>
                <w:rFonts w:ascii="Times New Roman" w:eastAsia="Times New Roman" w:hAnsi="Times New Roman" w:cs="Times New Roman"/>
                <w:sz w:val="28"/>
                <w:szCs w:val="28"/>
                <w:lang w:val="kk-KZ"/>
              </w:rPr>
              <w:t>д</w:t>
            </w:r>
            <w:r w:rsidR="00586403" w:rsidRPr="004721C5">
              <w:rPr>
                <w:rFonts w:ascii="Times New Roman" w:eastAsia="Times New Roman" w:hAnsi="Times New Roman" w:cs="Times New Roman"/>
                <w:sz w:val="28"/>
                <w:szCs w:val="28"/>
                <w:lang w:val="kk-KZ"/>
              </w:rPr>
              <w:t>а</w:t>
            </w:r>
            <w:r w:rsidR="001578FD" w:rsidRPr="004721C5">
              <w:rPr>
                <w:rFonts w:ascii="Times New Roman" w:eastAsia="Times New Roman" w:hAnsi="Times New Roman" w:cs="Times New Roman"/>
                <w:sz w:val="28"/>
                <w:szCs w:val="28"/>
                <w:lang w:val="kk-KZ"/>
              </w:rPr>
              <w:t xml:space="preserve"> </w:t>
            </w:r>
            <w:r w:rsidRPr="004721C5">
              <w:rPr>
                <w:rFonts w:ascii="Times New Roman" w:eastAsia="Times New Roman" w:hAnsi="Times New Roman" w:cs="Times New Roman"/>
                <w:sz w:val="28"/>
                <w:szCs w:val="28"/>
                <w:lang w:val="kk-KZ"/>
              </w:rPr>
              <w:t>«Атом физикасы» пәнін оқыту</w:t>
            </w:r>
            <w:r w:rsidR="00586403" w:rsidRPr="004721C5">
              <w:rPr>
                <w:rFonts w:ascii="Times New Roman" w:eastAsia="Times New Roman" w:hAnsi="Times New Roman" w:cs="Times New Roman"/>
                <w:sz w:val="28"/>
                <w:szCs w:val="28"/>
                <w:lang w:val="kk-KZ"/>
              </w:rPr>
              <w:t>дың</w:t>
            </w:r>
            <w:r w:rsidRPr="004721C5">
              <w:rPr>
                <w:rFonts w:ascii="Times New Roman" w:eastAsia="Times New Roman" w:hAnsi="Times New Roman" w:cs="Times New Roman"/>
                <w:sz w:val="28"/>
                <w:szCs w:val="28"/>
                <w:lang w:val="kk-KZ"/>
              </w:rPr>
              <w:t xml:space="preserve"> </w:t>
            </w:r>
            <w:r w:rsidR="00316074" w:rsidRPr="004721C5">
              <w:rPr>
                <w:rFonts w:ascii="Times New Roman" w:eastAsia="Times New Roman" w:hAnsi="Times New Roman" w:cs="Times New Roman"/>
                <w:sz w:val="28"/>
                <w:szCs w:val="28"/>
                <w:lang w:val="kk-KZ"/>
              </w:rPr>
              <w:t>әдіс-</w:t>
            </w:r>
            <w:r w:rsidR="009D776F" w:rsidRPr="004721C5">
              <w:rPr>
                <w:rFonts w:ascii="Times New Roman" w:hAnsi="Times New Roman" w:cs="Times New Roman"/>
                <w:sz w:val="28"/>
                <w:szCs w:val="28"/>
                <w:lang w:val="kk-KZ"/>
              </w:rPr>
              <w:t>тәсілдері</w:t>
            </w:r>
            <w:r w:rsidR="00FA05E6" w:rsidRPr="004721C5">
              <w:rPr>
                <w:rFonts w:ascii="Times New Roman" w:hAnsi="Times New Roman" w:cs="Times New Roman"/>
                <w:sz w:val="28"/>
                <w:szCs w:val="28"/>
                <w:lang w:val="kk-KZ"/>
              </w:rPr>
              <w:t xml:space="preserve"> мен </w:t>
            </w:r>
            <w:r w:rsidR="009D776F" w:rsidRPr="004721C5">
              <w:rPr>
                <w:rFonts w:ascii="Times New Roman" w:hAnsi="Times New Roman" w:cs="Times New Roman"/>
                <w:sz w:val="28"/>
                <w:szCs w:val="28"/>
                <w:lang w:val="kk-KZ"/>
              </w:rPr>
              <w:t>құралдары.</w:t>
            </w:r>
            <w:r w:rsidR="001578FD" w:rsidRPr="004721C5">
              <w:rPr>
                <w:rFonts w:ascii="Times New Roman" w:eastAsia="Times New Roman" w:hAnsi="Times New Roman" w:cs="Times New Roman"/>
                <w:sz w:val="28"/>
                <w:szCs w:val="28"/>
                <w:lang w:val="kk-KZ"/>
              </w:rPr>
              <w:t>...</w:t>
            </w:r>
            <w:r w:rsidR="009C05C4" w:rsidRPr="004721C5">
              <w:rPr>
                <w:rFonts w:ascii="Times New Roman" w:eastAsia="Times New Roman" w:hAnsi="Times New Roman" w:cs="Times New Roman"/>
                <w:sz w:val="28"/>
                <w:szCs w:val="28"/>
                <w:lang w:val="kk-KZ"/>
              </w:rPr>
              <w:t>.........</w:t>
            </w:r>
            <w:r w:rsidR="00493BC2" w:rsidRPr="004721C5">
              <w:rPr>
                <w:rFonts w:ascii="Times New Roman" w:eastAsia="Times New Roman" w:hAnsi="Times New Roman" w:cs="Times New Roman"/>
                <w:sz w:val="28"/>
                <w:szCs w:val="28"/>
                <w:lang w:val="kk-KZ"/>
              </w:rPr>
              <w:t>..........</w:t>
            </w:r>
            <w:r w:rsidRPr="004721C5">
              <w:rPr>
                <w:rFonts w:ascii="Times New Roman" w:eastAsia="Times New Roman" w:hAnsi="Times New Roman" w:cs="Times New Roman"/>
                <w:sz w:val="28"/>
                <w:szCs w:val="28"/>
                <w:lang w:val="kk-KZ"/>
              </w:rPr>
              <w:t>..</w:t>
            </w:r>
          </w:p>
        </w:tc>
        <w:tc>
          <w:tcPr>
            <w:tcW w:w="708" w:type="dxa"/>
            <w:vAlign w:val="bottom"/>
          </w:tcPr>
          <w:p w14:paraId="45280110" w14:textId="19D2B094" w:rsidR="00A66504" w:rsidRPr="004721C5" w:rsidRDefault="00BA4C2E" w:rsidP="00B53C6A">
            <w:pPr>
              <w:spacing w:after="0" w:line="240" w:lineRule="auto"/>
              <w:jc w:val="center"/>
              <w:rPr>
                <w:rFonts w:ascii="Times New Roman" w:eastAsia="Times New Roman" w:hAnsi="Times New Roman" w:cs="Times New Roman"/>
                <w:sz w:val="28"/>
                <w:szCs w:val="28"/>
                <w:lang w:val="kk-KZ"/>
              </w:rPr>
            </w:pPr>
            <w:r w:rsidRPr="004721C5">
              <w:rPr>
                <w:rFonts w:ascii="Times New Roman" w:eastAsia="Times New Roman" w:hAnsi="Times New Roman" w:cs="Times New Roman"/>
                <w:sz w:val="28"/>
                <w:szCs w:val="28"/>
                <w:lang w:val="kk-KZ"/>
              </w:rPr>
              <w:t>10</w:t>
            </w:r>
            <w:r w:rsidR="008054E6">
              <w:rPr>
                <w:rFonts w:ascii="Times New Roman" w:eastAsia="Times New Roman" w:hAnsi="Times New Roman" w:cs="Times New Roman"/>
                <w:sz w:val="28"/>
                <w:szCs w:val="28"/>
                <w:lang w:val="kk-KZ"/>
              </w:rPr>
              <w:t>3</w:t>
            </w:r>
          </w:p>
        </w:tc>
      </w:tr>
      <w:tr w:rsidR="00A66504" w:rsidRPr="004721C5" w14:paraId="4C79CBC4" w14:textId="77777777" w:rsidTr="00B16B17">
        <w:tc>
          <w:tcPr>
            <w:tcW w:w="9039" w:type="dxa"/>
          </w:tcPr>
          <w:p w14:paraId="46CAE8DE" w14:textId="0FAAE59B" w:rsidR="00A66504" w:rsidRPr="004721C5" w:rsidRDefault="000571F7" w:rsidP="00B53C6A">
            <w:pPr>
              <w:spacing w:after="0" w:line="240" w:lineRule="auto"/>
              <w:jc w:val="both"/>
              <w:rPr>
                <w:rFonts w:ascii="Times New Roman" w:eastAsia="Times New Roman" w:hAnsi="Times New Roman" w:cs="Times New Roman"/>
                <w:sz w:val="28"/>
                <w:szCs w:val="28"/>
                <w:lang w:val="kk-KZ"/>
              </w:rPr>
            </w:pPr>
            <w:r w:rsidRPr="004721C5">
              <w:rPr>
                <w:rFonts w:ascii="Times New Roman" w:eastAsia="Times New Roman" w:hAnsi="Times New Roman" w:cs="Times New Roman"/>
                <w:sz w:val="28"/>
                <w:szCs w:val="28"/>
                <w:lang w:val="kk-KZ"/>
              </w:rPr>
              <w:t xml:space="preserve">2.3 </w:t>
            </w:r>
            <w:r w:rsidR="00C076E0" w:rsidRPr="004721C5">
              <w:rPr>
                <w:rFonts w:ascii="Times New Roman" w:hAnsi="Times New Roman" w:cs="Times New Roman"/>
                <w:sz w:val="28"/>
                <w:szCs w:val="28"/>
                <w:lang w:val="kk-KZ"/>
              </w:rPr>
              <w:t>Педагогикалық экспериментті жүргізу және оның нәтижелері</w:t>
            </w:r>
            <w:r w:rsidR="00CD330E" w:rsidRPr="004721C5">
              <w:rPr>
                <w:rFonts w:ascii="Times New Roman" w:hAnsi="Times New Roman" w:cs="Times New Roman"/>
                <w:sz w:val="28"/>
                <w:szCs w:val="28"/>
                <w:lang w:val="kk-KZ"/>
              </w:rPr>
              <w:t>....</w:t>
            </w:r>
            <w:r w:rsidR="00C076E0" w:rsidRPr="004721C5">
              <w:rPr>
                <w:rFonts w:ascii="Times New Roman" w:hAnsi="Times New Roman" w:cs="Times New Roman"/>
                <w:sz w:val="28"/>
                <w:szCs w:val="28"/>
                <w:lang w:val="kk-KZ"/>
              </w:rPr>
              <w:t>...........................................................................................</w:t>
            </w:r>
            <w:r w:rsidR="00CD330E" w:rsidRPr="004721C5">
              <w:rPr>
                <w:rFonts w:ascii="Times New Roman" w:hAnsi="Times New Roman" w:cs="Times New Roman"/>
                <w:sz w:val="28"/>
                <w:szCs w:val="28"/>
                <w:lang w:val="kk-KZ"/>
              </w:rPr>
              <w:t>...........</w:t>
            </w:r>
          </w:p>
        </w:tc>
        <w:tc>
          <w:tcPr>
            <w:tcW w:w="708" w:type="dxa"/>
            <w:vAlign w:val="bottom"/>
          </w:tcPr>
          <w:p w14:paraId="71545CD2" w14:textId="09811143" w:rsidR="00A66504" w:rsidRPr="004721C5" w:rsidRDefault="000571F7" w:rsidP="00B53C6A">
            <w:pPr>
              <w:spacing w:after="0" w:line="240" w:lineRule="auto"/>
              <w:jc w:val="center"/>
              <w:rPr>
                <w:rFonts w:ascii="Times New Roman" w:eastAsia="Times New Roman" w:hAnsi="Times New Roman" w:cs="Times New Roman"/>
                <w:sz w:val="28"/>
                <w:szCs w:val="28"/>
                <w:lang w:val="kk-KZ"/>
              </w:rPr>
            </w:pPr>
            <w:r w:rsidRPr="004721C5">
              <w:rPr>
                <w:rFonts w:ascii="Times New Roman" w:eastAsia="Times New Roman" w:hAnsi="Times New Roman" w:cs="Times New Roman"/>
                <w:sz w:val="28"/>
                <w:szCs w:val="28"/>
                <w:lang w:val="kk-KZ"/>
              </w:rPr>
              <w:t>1</w:t>
            </w:r>
            <w:r w:rsidR="008054E6">
              <w:rPr>
                <w:rFonts w:ascii="Times New Roman" w:eastAsia="Times New Roman" w:hAnsi="Times New Roman" w:cs="Times New Roman"/>
                <w:sz w:val="28"/>
                <w:szCs w:val="28"/>
                <w:lang w:val="kk-KZ"/>
              </w:rPr>
              <w:t>49</w:t>
            </w:r>
          </w:p>
        </w:tc>
      </w:tr>
      <w:tr w:rsidR="00A66504" w:rsidRPr="004721C5" w14:paraId="78D22909" w14:textId="77777777" w:rsidTr="00E93BE2">
        <w:tc>
          <w:tcPr>
            <w:tcW w:w="9039" w:type="dxa"/>
          </w:tcPr>
          <w:p w14:paraId="778AF232" w14:textId="77777777" w:rsidR="00A66504" w:rsidRPr="004721C5" w:rsidRDefault="000571F7" w:rsidP="00B53C6A">
            <w:pPr>
              <w:spacing w:after="0" w:line="240" w:lineRule="auto"/>
              <w:jc w:val="both"/>
              <w:rPr>
                <w:rFonts w:ascii="Times New Roman" w:eastAsia="Times New Roman" w:hAnsi="Times New Roman" w:cs="Times New Roman"/>
                <w:sz w:val="28"/>
                <w:szCs w:val="28"/>
                <w:lang w:val="kk-KZ"/>
              </w:rPr>
            </w:pPr>
            <w:r w:rsidRPr="004721C5">
              <w:rPr>
                <w:rFonts w:ascii="Times New Roman" w:eastAsia="Times New Roman" w:hAnsi="Times New Roman" w:cs="Times New Roman"/>
                <w:sz w:val="28"/>
                <w:szCs w:val="28"/>
                <w:lang w:val="kk-KZ"/>
              </w:rPr>
              <w:t>Екінші бөлім бойынша қорытынды.................................................................</w:t>
            </w:r>
          </w:p>
        </w:tc>
        <w:tc>
          <w:tcPr>
            <w:tcW w:w="708" w:type="dxa"/>
            <w:vAlign w:val="bottom"/>
          </w:tcPr>
          <w:p w14:paraId="287A59C2" w14:textId="5B8C7D4E" w:rsidR="00A66504" w:rsidRPr="004721C5" w:rsidRDefault="000571F7" w:rsidP="00B53C6A">
            <w:pPr>
              <w:spacing w:after="0" w:line="240" w:lineRule="auto"/>
              <w:jc w:val="center"/>
              <w:rPr>
                <w:rFonts w:ascii="Times New Roman" w:eastAsia="Times New Roman" w:hAnsi="Times New Roman" w:cs="Times New Roman"/>
                <w:sz w:val="28"/>
                <w:szCs w:val="28"/>
                <w:lang w:val="kk-KZ"/>
              </w:rPr>
            </w:pPr>
            <w:r w:rsidRPr="004721C5">
              <w:rPr>
                <w:rFonts w:ascii="Times New Roman" w:eastAsia="Times New Roman" w:hAnsi="Times New Roman" w:cs="Times New Roman"/>
                <w:sz w:val="28"/>
                <w:szCs w:val="28"/>
                <w:lang w:val="kk-KZ"/>
              </w:rPr>
              <w:t>1</w:t>
            </w:r>
            <w:r w:rsidR="00181F9B" w:rsidRPr="004721C5">
              <w:rPr>
                <w:rFonts w:ascii="Times New Roman" w:eastAsia="Times New Roman" w:hAnsi="Times New Roman" w:cs="Times New Roman"/>
                <w:sz w:val="28"/>
                <w:szCs w:val="28"/>
                <w:lang w:val="kk-KZ"/>
              </w:rPr>
              <w:t>6</w:t>
            </w:r>
            <w:r w:rsidR="00DE696F">
              <w:rPr>
                <w:rFonts w:ascii="Times New Roman" w:eastAsia="Times New Roman" w:hAnsi="Times New Roman" w:cs="Times New Roman"/>
                <w:sz w:val="28"/>
                <w:szCs w:val="28"/>
                <w:lang w:val="kk-KZ"/>
              </w:rPr>
              <w:t>3</w:t>
            </w:r>
          </w:p>
        </w:tc>
      </w:tr>
      <w:tr w:rsidR="00A66504" w:rsidRPr="004721C5" w14:paraId="6A83083A" w14:textId="77777777" w:rsidTr="00E93BE2">
        <w:trPr>
          <w:trHeight w:val="391"/>
        </w:trPr>
        <w:tc>
          <w:tcPr>
            <w:tcW w:w="9039" w:type="dxa"/>
          </w:tcPr>
          <w:p w14:paraId="317D3C00" w14:textId="77777777" w:rsidR="00A66504" w:rsidRPr="004721C5" w:rsidRDefault="000571F7" w:rsidP="00B53C6A">
            <w:pPr>
              <w:spacing w:after="0" w:line="240" w:lineRule="auto"/>
              <w:jc w:val="both"/>
              <w:rPr>
                <w:rFonts w:ascii="Times New Roman" w:eastAsia="Times New Roman" w:hAnsi="Times New Roman" w:cs="Times New Roman"/>
                <w:sz w:val="28"/>
                <w:szCs w:val="28"/>
                <w:lang w:val="kk-KZ"/>
              </w:rPr>
            </w:pPr>
            <w:r w:rsidRPr="004721C5">
              <w:rPr>
                <w:rFonts w:ascii="Times New Roman" w:eastAsia="Times New Roman" w:hAnsi="Times New Roman" w:cs="Times New Roman"/>
                <w:b/>
                <w:sz w:val="28"/>
                <w:szCs w:val="28"/>
                <w:lang w:val="kk-KZ"/>
              </w:rPr>
              <w:t>ҚОРЫТЫНДЫ</w:t>
            </w:r>
            <w:r w:rsidRPr="004721C5">
              <w:rPr>
                <w:rFonts w:ascii="Times New Roman" w:eastAsia="Times New Roman" w:hAnsi="Times New Roman" w:cs="Times New Roman"/>
                <w:sz w:val="28"/>
                <w:szCs w:val="28"/>
                <w:lang w:val="kk-KZ"/>
              </w:rPr>
              <w:t>................................................................................................</w:t>
            </w:r>
          </w:p>
        </w:tc>
        <w:tc>
          <w:tcPr>
            <w:tcW w:w="708" w:type="dxa"/>
            <w:vAlign w:val="bottom"/>
          </w:tcPr>
          <w:p w14:paraId="2C739E0C" w14:textId="64B361CF" w:rsidR="00A66504" w:rsidRPr="004721C5" w:rsidRDefault="000571F7" w:rsidP="00B53C6A">
            <w:pPr>
              <w:spacing w:after="0" w:line="240" w:lineRule="auto"/>
              <w:jc w:val="center"/>
              <w:rPr>
                <w:rFonts w:ascii="Times New Roman" w:eastAsia="Times New Roman" w:hAnsi="Times New Roman" w:cs="Times New Roman"/>
                <w:sz w:val="28"/>
                <w:szCs w:val="28"/>
                <w:lang w:val="kk-KZ"/>
              </w:rPr>
            </w:pPr>
            <w:r w:rsidRPr="004721C5">
              <w:rPr>
                <w:rFonts w:ascii="Times New Roman" w:eastAsia="Times New Roman" w:hAnsi="Times New Roman" w:cs="Times New Roman"/>
                <w:sz w:val="28"/>
                <w:szCs w:val="28"/>
                <w:lang w:val="kk-KZ"/>
              </w:rPr>
              <w:t>1</w:t>
            </w:r>
            <w:r w:rsidR="00181F9B" w:rsidRPr="004721C5">
              <w:rPr>
                <w:rFonts w:ascii="Times New Roman" w:eastAsia="Times New Roman" w:hAnsi="Times New Roman" w:cs="Times New Roman"/>
                <w:sz w:val="28"/>
                <w:szCs w:val="28"/>
                <w:lang w:val="kk-KZ"/>
              </w:rPr>
              <w:t>6</w:t>
            </w:r>
            <w:r w:rsidR="00DE696F">
              <w:rPr>
                <w:rFonts w:ascii="Times New Roman" w:eastAsia="Times New Roman" w:hAnsi="Times New Roman" w:cs="Times New Roman"/>
                <w:sz w:val="28"/>
                <w:szCs w:val="28"/>
                <w:lang w:val="kk-KZ"/>
              </w:rPr>
              <w:t>5</w:t>
            </w:r>
          </w:p>
        </w:tc>
      </w:tr>
      <w:tr w:rsidR="00A66504" w:rsidRPr="004721C5" w14:paraId="0F80B5DA" w14:textId="77777777" w:rsidTr="00E93BE2">
        <w:trPr>
          <w:trHeight w:val="372"/>
        </w:trPr>
        <w:tc>
          <w:tcPr>
            <w:tcW w:w="9039" w:type="dxa"/>
          </w:tcPr>
          <w:p w14:paraId="3FDF790E" w14:textId="2878702A" w:rsidR="00A66504" w:rsidRPr="004721C5" w:rsidRDefault="000571F7" w:rsidP="00B53C6A">
            <w:pPr>
              <w:spacing w:after="0" w:line="240" w:lineRule="auto"/>
              <w:rPr>
                <w:rFonts w:ascii="Times New Roman" w:eastAsia="Times New Roman" w:hAnsi="Times New Roman" w:cs="Times New Roman"/>
                <w:sz w:val="28"/>
                <w:szCs w:val="28"/>
                <w:lang w:val="kk-KZ"/>
              </w:rPr>
            </w:pPr>
            <w:r w:rsidRPr="004721C5">
              <w:rPr>
                <w:rFonts w:ascii="Times New Roman" w:eastAsia="Times New Roman" w:hAnsi="Times New Roman" w:cs="Times New Roman"/>
                <w:b/>
                <w:sz w:val="28"/>
                <w:szCs w:val="28"/>
                <w:lang w:val="kk-KZ"/>
              </w:rPr>
              <w:t>ПАЙДАЛАНЫЛҒАН ӘДЕБИЕТТЕР ТІЗІМІ</w:t>
            </w:r>
            <w:r w:rsidRPr="004721C5">
              <w:rPr>
                <w:rFonts w:ascii="Times New Roman" w:eastAsia="Times New Roman" w:hAnsi="Times New Roman" w:cs="Times New Roman"/>
                <w:sz w:val="28"/>
                <w:szCs w:val="28"/>
                <w:lang w:val="kk-KZ"/>
              </w:rPr>
              <w:t>..............</w:t>
            </w:r>
            <w:r w:rsidR="00F95D41" w:rsidRPr="004721C5">
              <w:rPr>
                <w:rFonts w:ascii="Times New Roman" w:eastAsia="Times New Roman" w:hAnsi="Times New Roman" w:cs="Times New Roman"/>
                <w:sz w:val="28"/>
                <w:szCs w:val="28"/>
                <w:lang w:val="kk-KZ"/>
              </w:rPr>
              <w:t>.</w:t>
            </w:r>
            <w:r w:rsidRPr="004721C5">
              <w:rPr>
                <w:rFonts w:ascii="Times New Roman" w:eastAsia="Times New Roman" w:hAnsi="Times New Roman" w:cs="Times New Roman"/>
                <w:sz w:val="28"/>
                <w:szCs w:val="28"/>
                <w:lang w:val="kk-KZ"/>
              </w:rPr>
              <w:t>.............................</w:t>
            </w:r>
          </w:p>
        </w:tc>
        <w:tc>
          <w:tcPr>
            <w:tcW w:w="708" w:type="dxa"/>
            <w:vAlign w:val="bottom"/>
          </w:tcPr>
          <w:p w14:paraId="7B33DBB5" w14:textId="73FF97CB" w:rsidR="00F95D41" w:rsidRPr="004721C5" w:rsidRDefault="000571F7" w:rsidP="00B53C6A">
            <w:pPr>
              <w:spacing w:after="0" w:line="240" w:lineRule="auto"/>
              <w:jc w:val="center"/>
              <w:rPr>
                <w:rFonts w:ascii="Times New Roman" w:eastAsia="Times New Roman" w:hAnsi="Times New Roman" w:cs="Times New Roman"/>
                <w:sz w:val="28"/>
                <w:szCs w:val="28"/>
                <w:lang w:val="kk-KZ"/>
              </w:rPr>
            </w:pPr>
            <w:r w:rsidRPr="004721C5">
              <w:rPr>
                <w:rFonts w:ascii="Times New Roman" w:eastAsia="Times New Roman" w:hAnsi="Times New Roman" w:cs="Times New Roman"/>
                <w:sz w:val="28"/>
                <w:szCs w:val="28"/>
                <w:lang w:val="kk-KZ"/>
              </w:rPr>
              <w:t>1</w:t>
            </w:r>
            <w:r w:rsidR="00181F9B" w:rsidRPr="004721C5">
              <w:rPr>
                <w:rFonts w:ascii="Times New Roman" w:eastAsia="Times New Roman" w:hAnsi="Times New Roman" w:cs="Times New Roman"/>
                <w:sz w:val="28"/>
                <w:szCs w:val="28"/>
                <w:lang w:val="kk-KZ"/>
              </w:rPr>
              <w:t>6</w:t>
            </w:r>
            <w:r w:rsidR="00DE696F">
              <w:rPr>
                <w:rFonts w:ascii="Times New Roman" w:eastAsia="Times New Roman" w:hAnsi="Times New Roman" w:cs="Times New Roman"/>
                <w:sz w:val="28"/>
                <w:szCs w:val="28"/>
                <w:lang w:val="kk-KZ"/>
              </w:rPr>
              <w:t>7</w:t>
            </w:r>
          </w:p>
        </w:tc>
      </w:tr>
      <w:tr w:rsidR="00F95D41" w:rsidRPr="004721C5" w14:paraId="4866A9D9" w14:textId="77777777" w:rsidTr="00E93BE2">
        <w:trPr>
          <w:trHeight w:val="372"/>
        </w:trPr>
        <w:tc>
          <w:tcPr>
            <w:tcW w:w="9039" w:type="dxa"/>
          </w:tcPr>
          <w:p w14:paraId="5D0E1E46" w14:textId="5B6E3BA0" w:rsidR="00F95D41" w:rsidRPr="004721C5" w:rsidRDefault="00F95D41" w:rsidP="00B53C6A">
            <w:pPr>
              <w:spacing w:after="0" w:line="240" w:lineRule="auto"/>
              <w:rPr>
                <w:rFonts w:ascii="Times New Roman" w:eastAsia="Times New Roman" w:hAnsi="Times New Roman" w:cs="Times New Roman"/>
                <w:b/>
                <w:sz w:val="28"/>
                <w:szCs w:val="28"/>
                <w:lang w:val="kk-KZ"/>
              </w:rPr>
            </w:pPr>
            <w:r w:rsidRPr="004721C5">
              <w:rPr>
                <w:rFonts w:ascii="Times New Roman" w:eastAsia="Times New Roman" w:hAnsi="Times New Roman" w:cs="Times New Roman"/>
                <w:b/>
                <w:sz w:val="28"/>
                <w:szCs w:val="28"/>
                <w:lang w:val="kk-KZ"/>
              </w:rPr>
              <w:t>ҚОСЫМША А</w:t>
            </w:r>
          </w:p>
        </w:tc>
        <w:tc>
          <w:tcPr>
            <w:tcW w:w="708" w:type="dxa"/>
            <w:vAlign w:val="bottom"/>
          </w:tcPr>
          <w:p w14:paraId="01AC41D8" w14:textId="77777777" w:rsidR="00F95D41" w:rsidRPr="004721C5" w:rsidRDefault="00F95D41" w:rsidP="00B53C6A">
            <w:pPr>
              <w:spacing w:after="0" w:line="240" w:lineRule="auto"/>
              <w:jc w:val="center"/>
              <w:rPr>
                <w:rFonts w:ascii="Times New Roman" w:eastAsia="Times New Roman" w:hAnsi="Times New Roman" w:cs="Times New Roman"/>
                <w:sz w:val="28"/>
                <w:szCs w:val="28"/>
                <w:lang w:val="kk-KZ"/>
              </w:rPr>
            </w:pPr>
          </w:p>
        </w:tc>
      </w:tr>
      <w:tr w:rsidR="00F95D41" w:rsidRPr="004721C5" w14:paraId="14D68D32" w14:textId="77777777" w:rsidTr="00E93BE2">
        <w:trPr>
          <w:trHeight w:val="372"/>
        </w:trPr>
        <w:tc>
          <w:tcPr>
            <w:tcW w:w="9039" w:type="dxa"/>
          </w:tcPr>
          <w:p w14:paraId="3AAEA5A2" w14:textId="556A45E4" w:rsidR="00F95D41" w:rsidRPr="004721C5" w:rsidRDefault="00F95D41" w:rsidP="00B53C6A">
            <w:pPr>
              <w:spacing w:after="0" w:line="240" w:lineRule="auto"/>
              <w:rPr>
                <w:rFonts w:ascii="Times New Roman" w:eastAsia="Times New Roman" w:hAnsi="Times New Roman" w:cs="Times New Roman"/>
                <w:b/>
                <w:sz w:val="28"/>
                <w:szCs w:val="28"/>
                <w:lang w:val="kk-KZ"/>
              </w:rPr>
            </w:pPr>
            <w:r w:rsidRPr="004721C5">
              <w:rPr>
                <w:rFonts w:ascii="Times New Roman" w:eastAsia="Times New Roman" w:hAnsi="Times New Roman" w:cs="Times New Roman"/>
                <w:b/>
                <w:sz w:val="28"/>
                <w:szCs w:val="28"/>
                <w:lang w:val="kk-KZ"/>
              </w:rPr>
              <w:t>ҚОСЫМША Ә</w:t>
            </w:r>
          </w:p>
        </w:tc>
        <w:tc>
          <w:tcPr>
            <w:tcW w:w="708" w:type="dxa"/>
            <w:vAlign w:val="bottom"/>
          </w:tcPr>
          <w:p w14:paraId="5914FA63" w14:textId="77777777" w:rsidR="00F95D41" w:rsidRPr="004721C5" w:rsidRDefault="00F95D41" w:rsidP="00B53C6A">
            <w:pPr>
              <w:spacing w:after="0" w:line="240" w:lineRule="auto"/>
              <w:jc w:val="center"/>
              <w:rPr>
                <w:rFonts w:ascii="Times New Roman" w:eastAsia="Times New Roman" w:hAnsi="Times New Roman" w:cs="Times New Roman"/>
                <w:sz w:val="28"/>
                <w:szCs w:val="28"/>
                <w:lang w:val="kk-KZ"/>
              </w:rPr>
            </w:pPr>
          </w:p>
        </w:tc>
      </w:tr>
      <w:tr w:rsidR="00E93BE2" w:rsidRPr="004721C5" w14:paraId="69241FE7" w14:textId="77777777" w:rsidTr="00E93BE2">
        <w:trPr>
          <w:trHeight w:val="372"/>
        </w:trPr>
        <w:tc>
          <w:tcPr>
            <w:tcW w:w="9039" w:type="dxa"/>
          </w:tcPr>
          <w:p w14:paraId="7D4D9D0A" w14:textId="344E8F1E" w:rsidR="00E93BE2" w:rsidRPr="004721C5" w:rsidRDefault="00E93BE2" w:rsidP="00B53C6A">
            <w:pPr>
              <w:spacing w:after="0" w:line="240" w:lineRule="auto"/>
              <w:rPr>
                <w:rFonts w:ascii="Times New Roman" w:eastAsia="Times New Roman" w:hAnsi="Times New Roman" w:cs="Times New Roman"/>
                <w:b/>
                <w:sz w:val="28"/>
                <w:szCs w:val="28"/>
                <w:lang w:val="kk-KZ"/>
              </w:rPr>
            </w:pPr>
            <w:r w:rsidRPr="004721C5">
              <w:rPr>
                <w:rFonts w:ascii="Times New Roman" w:eastAsia="Times New Roman" w:hAnsi="Times New Roman" w:cs="Times New Roman"/>
                <w:b/>
                <w:sz w:val="28"/>
                <w:szCs w:val="28"/>
                <w:lang w:val="kk-KZ"/>
              </w:rPr>
              <w:t>ҚОСЫМША Б</w:t>
            </w:r>
          </w:p>
        </w:tc>
        <w:tc>
          <w:tcPr>
            <w:tcW w:w="708" w:type="dxa"/>
            <w:vAlign w:val="bottom"/>
          </w:tcPr>
          <w:p w14:paraId="258E8F81" w14:textId="77777777" w:rsidR="00E93BE2" w:rsidRPr="004721C5" w:rsidRDefault="00E93BE2" w:rsidP="00B53C6A">
            <w:pPr>
              <w:spacing w:after="0" w:line="240" w:lineRule="auto"/>
              <w:jc w:val="center"/>
              <w:rPr>
                <w:rFonts w:ascii="Times New Roman" w:eastAsia="Times New Roman" w:hAnsi="Times New Roman" w:cs="Times New Roman"/>
                <w:sz w:val="28"/>
                <w:szCs w:val="28"/>
                <w:lang w:val="kk-KZ"/>
              </w:rPr>
            </w:pPr>
          </w:p>
        </w:tc>
      </w:tr>
      <w:tr w:rsidR="00E93BE2" w:rsidRPr="004721C5" w14:paraId="107B2EC1" w14:textId="77777777" w:rsidTr="00E93BE2">
        <w:trPr>
          <w:trHeight w:val="372"/>
        </w:trPr>
        <w:tc>
          <w:tcPr>
            <w:tcW w:w="9039" w:type="dxa"/>
          </w:tcPr>
          <w:p w14:paraId="69E67E28" w14:textId="68EF5106" w:rsidR="00E93BE2" w:rsidRPr="004721C5" w:rsidRDefault="00E93BE2" w:rsidP="00B53C6A">
            <w:pPr>
              <w:spacing w:after="0" w:line="240" w:lineRule="auto"/>
              <w:rPr>
                <w:rFonts w:ascii="Times New Roman" w:eastAsia="Times New Roman" w:hAnsi="Times New Roman" w:cs="Times New Roman"/>
                <w:b/>
                <w:sz w:val="28"/>
                <w:szCs w:val="28"/>
                <w:lang w:val="kk-KZ"/>
              </w:rPr>
            </w:pPr>
            <w:r w:rsidRPr="004721C5">
              <w:rPr>
                <w:rFonts w:ascii="Times New Roman" w:eastAsia="Times New Roman" w:hAnsi="Times New Roman" w:cs="Times New Roman"/>
                <w:b/>
                <w:sz w:val="28"/>
                <w:szCs w:val="28"/>
                <w:lang w:val="kk-KZ"/>
              </w:rPr>
              <w:t>ҚОСЫМША В</w:t>
            </w:r>
          </w:p>
        </w:tc>
        <w:tc>
          <w:tcPr>
            <w:tcW w:w="708" w:type="dxa"/>
            <w:vAlign w:val="bottom"/>
          </w:tcPr>
          <w:p w14:paraId="4A82A184" w14:textId="77777777" w:rsidR="00E93BE2" w:rsidRPr="004721C5" w:rsidRDefault="00E93BE2" w:rsidP="00B53C6A">
            <w:pPr>
              <w:spacing w:after="0" w:line="240" w:lineRule="auto"/>
              <w:jc w:val="center"/>
              <w:rPr>
                <w:rFonts w:ascii="Times New Roman" w:eastAsia="Times New Roman" w:hAnsi="Times New Roman" w:cs="Times New Roman"/>
                <w:sz w:val="28"/>
                <w:szCs w:val="28"/>
                <w:lang w:val="kk-KZ"/>
              </w:rPr>
            </w:pPr>
          </w:p>
        </w:tc>
      </w:tr>
    </w:tbl>
    <w:p w14:paraId="57CD32DA" w14:textId="77777777" w:rsidR="00A66504" w:rsidRPr="004721C5" w:rsidRDefault="00A66504">
      <w:pPr>
        <w:pStyle w:val="aff6"/>
        <w:ind w:firstLine="567"/>
        <w:jc w:val="both"/>
        <w:rPr>
          <w:rFonts w:ascii="Times New Roman" w:eastAsia="Times New Roman" w:hAnsi="Times New Roman" w:cs="Times New Roman"/>
          <w:b/>
          <w:sz w:val="28"/>
          <w:szCs w:val="28"/>
          <w:lang w:val="kk-KZ"/>
        </w:rPr>
      </w:pPr>
    </w:p>
    <w:p w14:paraId="7624BA0C" w14:textId="77777777" w:rsidR="00A66504" w:rsidRPr="004721C5" w:rsidRDefault="00A66504">
      <w:pPr>
        <w:pStyle w:val="aff6"/>
        <w:ind w:firstLine="567"/>
        <w:jc w:val="both"/>
        <w:rPr>
          <w:rFonts w:ascii="Times New Roman" w:eastAsia="Times New Roman" w:hAnsi="Times New Roman" w:cs="Times New Roman"/>
          <w:b/>
          <w:sz w:val="28"/>
          <w:szCs w:val="28"/>
          <w:lang w:val="kk-KZ"/>
        </w:rPr>
      </w:pPr>
    </w:p>
    <w:p w14:paraId="7A024AED" w14:textId="77777777" w:rsidR="00A66504" w:rsidRPr="004721C5" w:rsidRDefault="00A66504">
      <w:pPr>
        <w:pStyle w:val="aff6"/>
        <w:ind w:firstLine="567"/>
        <w:jc w:val="both"/>
        <w:rPr>
          <w:rFonts w:ascii="Times New Roman" w:eastAsia="Times New Roman" w:hAnsi="Times New Roman" w:cs="Times New Roman"/>
          <w:b/>
          <w:sz w:val="28"/>
          <w:szCs w:val="28"/>
          <w:lang w:val="kk-KZ"/>
        </w:rPr>
      </w:pPr>
    </w:p>
    <w:p w14:paraId="45016DF1" w14:textId="77777777" w:rsidR="00A66504" w:rsidRPr="004721C5" w:rsidRDefault="00A66504">
      <w:pPr>
        <w:pStyle w:val="aff6"/>
        <w:ind w:firstLine="567"/>
        <w:jc w:val="both"/>
        <w:rPr>
          <w:rFonts w:ascii="Times New Roman" w:eastAsia="Times New Roman" w:hAnsi="Times New Roman" w:cs="Times New Roman"/>
          <w:b/>
          <w:sz w:val="28"/>
          <w:szCs w:val="28"/>
          <w:lang w:val="kk-KZ"/>
        </w:rPr>
      </w:pPr>
    </w:p>
    <w:p w14:paraId="62E39C87" w14:textId="77777777" w:rsidR="00A66504" w:rsidRPr="004721C5" w:rsidRDefault="00A66504">
      <w:pPr>
        <w:pStyle w:val="aff6"/>
        <w:ind w:firstLine="567"/>
        <w:jc w:val="both"/>
        <w:rPr>
          <w:rFonts w:ascii="Times New Roman" w:eastAsia="Times New Roman" w:hAnsi="Times New Roman" w:cs="Times New Roman"/>
          <w:b/>
          <w:sz w:val="28"/>
          <w:szCs w:val="28"/>
          <w:lang w:val="kk-KZ"/>
        </w:rPr>
      </w:pPr>
    </w:p>
    <w:p w14:paraId="50F8C90C" w14:textId="77777777" w:rsidR="00A66504" w:rsidRPr="004721C5" w:rsidRDefault="00A66504">
      <w:pPr>
        <w:pStyle w:val="aff6"/>
        <w:ind w:firstLine="567"/>
        <w:jc w:val="both"/>
        <w:rPr>
          <w:rFonts w:ascii="Times New Roman" w:eastAsia="Times New Roman" w:hAnsi="Times New Roman" w:cs="Times New Roman"/>
          <w:b/>
          <w:sz w:val="28"/>
          <w:szCs w:val="28"/>
          <w:lang w:val="kk-KZ"/>
        </w:rPr>
      </w:pPr>
    </w:p>
    <w:p w14:paraId="7345C1AD" w14:textId="77777777" w:rsidR="00A66504" w:rsidRPr="004721C5" w:rsidRDefault="00A66504">
      <w:pPr>
        <w:pStyle w:val="aff6"/>
        <w:ind w:firstLine="567"/>
        <w:jc w:val="both"/>
        <w:rPr>
          <w:rFonts w:ascii="Times New Roman" w:eastAsia="Times New Roman" w:hAnsi="Times New Roman" w:cs="Times New Roman"/>
          <w:b/>
          <w:sz w:val="28"/>
          <w:szCs w:val="28"/>
          <w:lang w:val="kk-KZ"/>
        </w:rPr>
      </w:pPr>
    </w:p>
    <w:p w14:paraId="4165D1BE" w14:textId="77777777" w:rsidR="00B53C6A" w:rsidRPr="004721C5" w:rsidRDefault="00B53C6A">
      <w:pPr>
        <w:pStyle w:val="aff6"/>
        <w:ind w:firstLine="567"/>
        <w:jc w:val="both"/>
        <w:rPr>
          <w:rFonts w:ascii="Times New Roman" w:eastAsia="Times New Roman" w:hAnsi="Times New Roman" w:cs="Times New Roman"/>
          <w:b/>
          <w:sz w:val="28"/>
          <w:szCs w:val="28"/>
          <w:lang w:val="kk-KZ"/>
        </w:rPr>
      </w:pPr>
    </w:p>
    <w:p w14:paraId="7A2C4E05" w14:textId="77777777" w:rsidR="00B53C6A" w:rsidRPr="004721C5" w:rsidRDefault="00B53C6A">
      <w:pPr>
        <w:pStyle w:val="aff6"/>
        <w:ind w:firstLine="567"/>
        <w:jc w:val="both"/>
        <w:rPr>
          <w:rFonts w:ascii="Times New Roman" w:eastAsia="Times New Roman" w:hAnsi="Times New Roman" w:cs="Times New Roman"/>
          <w:b/>
          <w:sz w:val="28"/>
          <w:szCs w:val="28"/>
          <w:lang w:val="kk-KZ"/>
        </w:rPr>
      </w:pPr>
    </w:p>
    <w:p w14:paraId="10BA1A85" w14:textId="77777777" w:rsidR="00B53C6A" w:rsidRPr="004721C5" w:rsidRDefault="00B53C6A">
      <w:pPr>
        <w:pStyle w:val="aff6"/>
        <w:ind w:firstLine="567"/>
        <w:jc w:val="both"/>
        <w:rPr>
          <w:rFonts w:ascii="Times New Roman" w:eastAsia="Times New Roman" w:hAnsi="Times New Roman" w:cs="Times New Roman"/>
          <w:b/>
          <w:sz w:val="28"/>
          <w:szCs w:val="28"/>
          <w:lang w:val="kk-KZ"/>
        </w:rPr>
      </w:pPr>
    </w:p>
    <w:p w14:paraId="5623EE67" w14:textId="77777777" w:rsidR="00A66504" w:rsidRPr="004721C5" w:rsidRDefault="00A66504">
      <w:pPr>
        <w:pStyle w:val="aff6"/>
        <w:ind w:firstLine="567"/>
        <w:jc w:val="both"/>
        <w:rPr>
          <w:rFonts w:ascii="Times New Roman" w:eastAsia="Times New Roman" w:hAnsi="Times New Roman" w:cs="Times New Roman"/>
          <w:b/>
          <w:sz w:val="28"/>
          <w:szCs w:val="28"/>
          <w:lang w:val="kk-KZ"/>
        </w:rPr>
      </w:pPr>
    </w:p>
    <w:p w14:paraId="67CC0D4D" w14:textId="77777777" w:rsidR="00A66504" w:rsidRPr="004721C5" w:rsidRDefault="000571F7">
      <w:pPr>
        <w:spacing w:after="0"/>
        <w:ind w:firstLine="567"/>
        <w:jc w:val="center"/>
        <w:rPr>
          <w:rFonts w:ascii="Times New Roman" w:eastAsia="Times New Roman" w:hAnsi="Times New Roman" w:cs="Times New Roman"/>
          <w:b/>
          <w:bCs/>
          <w:sz w:val="28"/>
          <w:szCs w:val="28"/>
          <w:lang w:val="kk-KZ"/>
        </w:rPr>
      </w:pPr>
      <w:r w:rsidRPr="004721C5">
        <w:rPr>
          <w:rFonts w:ascii="Times New Roman" w:eastAsia="Times New Roman" w:hAnsi="Times New Roman" w:cs="Times New Roman"/>
          <w:b/>
          <w:bCs/>
          <w:sz w:val="28"/>
          <w:szCs w:val="28"/>
          <w:lang w:val="kk-KZ"/>
        </w:rPr>
        <w:lastRenderedPageBreak/>
        <w:t>НОРМАТИВТІК СІЛТЕМЕЛЕР</w:t>
      </w:r>
    </w:p>
    <w:p w14:paraId="1A272069" w14:textId="77777777" w:rsidR="00A66504" w:rsidRPr="004721C5" w:rsidRDefault="00A66504">
      <w:pPr>
        <w:spacing w:after="0"/>
        <w:ind w:firstLine="567"/>
        <w:jc w:val="center"/>
        <w:rPr>
          <w:rFonts w:ascii="Times New Roman" w:eastAsia="Times New Roman" w:hAnsi="Times New Roman" w:cs="Times New Roman"/>
          <w:b/>
          <w:sz w:val="28"/>
          <w:szCs w:val="28"/>
          <w:lang w:val="kk-KZ"/>
        </w:rPr>
      </w:pPr>
    </w:p>
    <w:p w14:paraId="6A132306" w14:textId="77777777" w:rsidR="00A66504" w:rsidRPr="004721C5" w:rsidRDefault="000571F7">
      <w:pPr>
        <w:pStyle w:val="aff0"/>
        <w:tabs>
          <w:tab w:val="left" w:pos="567"/>
          <w:tab w:val="left" w:pos="993"/>
        </w:tabs>
        <w:spacing w:before="0" w:beforeAutospacing="0" w:after="0" w:afterAutospacing="0"/>
        <w:ind w:firstLine="284"/>
        <w:jc w:val="both"/>
        <w:rPr>
          <w:b/>
          <w:i/>
          <w:sz w:val="28"/>
          <w:szCs w:val="28"/>
          <w:lang w:val="kk-KZ"/>
        </w:rPr>
      </w:pPr>
      <w:r w:rsidRPr="004721C5">
        <w:rPr>
          <w:sz w:val="28"/>
          <w:szCs w:val="28"/>
          <w:lang w:val="kk-KZ"/>
        </w:rPr>
        <w:t>Бұл диссертациялық жұмыста келесі нормативтік құжаттарға сілтемелер көрсетілген:</w:t>
      </w:r>
    </w:p>
    <w:p w14:paraId="2C1D543B" w14:textId="58A34AE7" w:rsidR="00816F60" w:rsidRPr="004721C5" w:rsidRDefault="00816F60" w:rsidP="00816F60">
      <w:pPr>
        <w:pStyle w:val="Default"/>
        <w:numPr>
          <w:ilvl w:val="0"/>
          <w:numId w:val="2"/>
        </w:numPr>
        <w:shd w:val="clear" w:color="auto" w:fill="FFFFFF" w:themeFill="background1"/>
        <w:ind w:left="0" w:firstLine="426"/>
        <w:jc w:val="both"/>
        <w:textAlignment w:val="baseline"/>
        <w:rPr>
          <w:color w:val="auto"/>
          <w:sz w:val="28"/>
          <w:szCs w:val="28"/>
          <w:lang w:val="kk-KZ"/>
        </w:rPr>
      </w:pPr>
      <w:r w:rsidRPr="004721C5">
        <w:rPr>
          <w:sz w:val="28"/>
          <w:szCs w:val="28"/>
          <w:lang w:val="kk-KZ"/>
        </w:rPr>
        <w:t>Қазақстан Республикасының «Білім туралы» 2007 жылғы 27 шілдедегі №319-III Қазақстан Республикасының Заңы (11.01.2025ж. берілген өз</w:t>
      </w:r>
      <w:r w:rsidR="000F3D55" w:rsidRPr="004721C5">
        <w:rPr>
          <w:sz w:val="28"/>
          <w:szCs w:val="28"/>
          <w:lang w:val="kk-KZ"/>
        </w:rPr>
        <w:t>герістер мен толықтыруларымен)</w:t>
      </w:r>
    </w:p>
    <w:p w14:paraId="73D05EED" w14:textId="4E6F1A14" w:rsidR="00BB6640" w:rsidRPr="004721C5" w:rsidRDefault="00816F60" w:rsidP="00BB6640">
      <w:pPr>
        <w:pStyle w:val="Default"/>
        <w:numPr>
          <w:ilvl w:val="0"/>
          <w:numId w:val="2"/>
        </w:numPr>
        <w:ind w:left="0" w:firstLine="426"/>
        <w:jc w:val="both"/>
        <w:rPr>
          <w:color w:val="auto"/>
          <w:sz w:val="28"/>
          <w:szCs w:val="28"/>
          <w:shd w:val="clear" w:color="auto" w:fill="FFFFFF"/>
          <w:lang w:val="kk-KZ"/>
        </w:rPr>
      </w:pPr>
      <w:r w:rsidRPr="004721C5">
        <w:rPr>
          <w:sz w:val="28"/>
          <w:szCs w:val="28"/>
          <w:lang w:val="kk-KZ"/>
        </w:rPr>
        <w:t xml:space="preserve">  «Педагог» кәсіптік стандартын бекіту туралы Қазақстан Республикасы Оқу-ағарту министрінің м.а. 2022 жылғы 15 желтоқсандағы №500 бұйрығы. Қазақстан Республикасының Әділет министрлігінде 2022 жылғы 19 желтоқсанда №31149 </w:t>
      </w:r>
    </w:p>
    <w:p w14:paraId="05325566" w14:textId="72FF9168" w:rsidR="00A66504" w:rsidRPr="004721C5" w:rsidRDefault="00816F60" w:rsidP="00BB6640">
      <w:pPr>
        <w:pStyle w:val="Default"/>
        <w:numPr>
          <w:ilvl w:val="0"/>
          <w:numId w:val="2"/>
        </w:numPr>
        <w:ind w:left="0" w:firstLine="426"/>
        <w:jc w:val="both"/>
        <w:rPr>
          <w:color w:val="auto"/>
          <w:sz w:val="28"/>
          <w:szCs w:val="28"/>
          <w:shd w:val="clear" w:color="auto" w:fill="FFFFFF"/>
          <w:lang w:val="kk-KZ"/>
        </w:rPr>
      </w:pPr>
      <w:r w:rsidRPr="004721C5">
        <w:rPr>
          <w:sz w:val="28"/>
          <w:szCs w:val="28"/>
          <w:lang w:val="kk-KZ"/>
        </w:rPr>
        <w:t xml:space="preserve"> </w:t>
      </w:r>
      <w:r w:rsidR="00BB6640" w:rsidRPr="004721C5">
        <w:rPr>
          <w:sz w:val="28"/>
          <w:szCs w:val="28"/>
          <w:lang w:val="kk-KZ"/>
        </w:rPr>
        <w:t xml:space="preserve">Қазақстан Республикасында жоғары білімді және ғылымды дамытудың 2023-2029 жылдарға арналған тұжырымдамасын бекіту туралы Қазақстан Республикасы Үкіметінің 2023 жылғы 28 наурыздағы №248 қаулысы; (14.06.2024ж. №471 қаулысымен өзгерістер мен толықтыруларымен) </w:t>
      </w:r>
    </w:p>
    <w:p w14:paraId="2F1213EC" w14:textId="0FCAFFAB" w:rsidR="000F3D55" w:rsidRPr="004721C5" w:rsidRDefault="000F3D55" w:rsidP="00BB6640">
      <w:pPr>
        <w:pStyle w:val="Default"/>
        <w:numPr>
          <w:ilvl w:val="0"/>
          <w:numId w:val="2"/>
        </w:numPr>
        <w:ind w:left="0" w:firstLine="426"/>
        <w:jc w:val="both"/>
        <w:rPr>
          <w:color w:val="auto"/>
          <w:sz w:val="28"/>
          <w:szCs w:val="28"/>
          <w:shd w:val="clear" w:color="auto" w:fill="FFFFFF"/>
          <w:lang w:val="kk-KZ"/>
        </w:rPr>
      </w:pPr>
      <w:r w:rsidRPr="004721C5">
        <w:rPr>
          <w:rStyle w:val="a7"/>
          <w:color w:val="auto"/>
          <w:sz w:val="28"/>
          <w:szCs w:val="28"/>
          <w:u w:val="none"/>
          <w:shd w:val="clear" w:color="auto" w:fill="FFFFFF"/>
          <w:lang w:val="kk-KZ"/>
        </w:rPr>
        <w:t xml:space="preserve"> </w:t>
      </w:r>
      <w:r w:rsidRPr="004721C5">
        <w:rPr>
          <w:sz w:val="28"/>
          <w:szCs w:val="28"/>
          <w:lang w:val="kk-KZ"/>
        </w:rPr>
        <w:t xml:space="preserve">Жоғары жəне жоғары оқу орнынан кейінгі білім берудің мемлекеттік жалпыға міндетті стандарты – ҚР ҒЖБМ 20.07.2022 ж. № 2 бұйрығы (04.08.2022 ж. тіркеу № 28916; 22.04.2025 ж. № 200 бұйрығымен өзгерістер енгізілген). </w:t>
      </w:r>
      <w:r w:rsidR="00390DA4">
        <w:fldChar w:fldCharType="begin"/>
      </w:r>
      <w:r w:rsidR="00390DA4">
        <w:instrText xml:space="preserve"> HYPERLINK "https://adilet.zan.kz/kaz/docs/V2200028916" </w:instrText>
      </w:r>
      <w:r w:rsidR="00390DA4">
        <w:fldChar w:fldCharType="separate"/>
      </w:r>
      <w:r w:rsidR="000932E6" w:rsidRPr="004721C5">
        <w:rPr>
          <w:rStyle w:val="a7"/>
          <w:sz w:val="28"/>
          <w:szCs w:val="28"/>
          <w:lang w:val="kk-KZ"/>
        </w:rPr>
        <w:t>https://adilet.zan.kz/kaz/docs/V2200028916</w:t>
      </w:r>
      <w:r w:rsidR="00390DA4">
        <w:rPr>
          <w:rStyle w:val="a7"/>
          <w:sz w:val="28"/>
          <w:szCs w:val="28"/>
          <w:lang w:val="kk-KZ"/>
        </w:rPr>
        <w:fldChar w:fldCharType="end"/>
      </w:r>
    </w:p>
    <w:p w14:paraId="542EB30C" w14:textId="19026B19" w:rsidR="000932E6" w:rsidRPr="004721C5" w:rsidRDefault="000932E6" w:rsidP="00BB6640">
      <w:pPr>
        <w:pStyle w:val="Default"/>
        <w:numPr>
          <w:ilvl w:val="0"/>
          <w:numId w:val="2"/>
        </w:numPr>
        <w:ind w:left="0" w:firstLine="426"/>
        <w:jc w:val="both"/>
        <w:rPr>
          <w:rStyle w:val="a7"/>
          <w:color w:val="auto"/>
          <w:sz w:val="28"/>
          <w:szCs w:val="28"/>
          <w:u w:val="none"/>
          <w:shd w:val="clear" w:color="auto" w:fill="FFFFFF"/>
          <w:lang w:val="kk-KZ"/>
        </w:rPr>
      </w:pPr>
      <w:r w:rsidRPr="004721C5">
        <w:rPr>
          <w:sz w:val="28"/>
          <w:szCs w:val="28"/>
          <w:lang w:val="kk-KZ"/>
        </w:rPr>
        <w:t>Қазақстан Республикасы Үкіметінің қаулысы «2023-2029 жылдарға арналған цифрлық трансформация, ақпараттық-коммуникациялық технологиялар саласын жəне киберқауіпсіздікті дамыту тұжырымдамасын бекіту туралы» (28.03.2023 ж. № 269).</w:t>
      </w:r>
    </w:p>
    <w:p w14:paraId="2E67C86D" w14:textId="05D2D275" w:rsidR="00816F60" w:rsidRPr="004721C5" w:rsidRDefault="00BB6640">
      <w:pPr>
        <w:pStyle w:val="Default"/>
        <w:numPr>
          <w:ilvl w:val="0"/>
          <w:numId w:val="2"/>
        </w:numPr>
        <w:ind w:left="0" w:firstLine="426"/>
        <w:jc w:val="both"/>
        <w:rPr>
          <w:rStyle w:val="a7"/>
          <w:color w:val="auto"/>
          <w:sz w:val="28"/>
          <w:szCs w:val="28"/>
          <w:u w:val="none"/>
          <w:shd w:val="clear" w:color="auto" w:fill="FFFFFF"/>
          <w:lang w:val="kk-KZ"/>
        </w:rPr>
      </w:pPr>
      <w:r w:rsidRPr="004721C5">
        <w:rPr>
          <w:sz w:val="28"/>
          <w:szCs w:val="28"/>
          <w:lang w:val="kk-KZ"/>
        </w:rPr>
        <w:t xml:space="preserve">«Өмір бойы оқу (үздіксіз білім беру)» тұжырымдамасын бекіту туралы Қазақстан Республикасы Үкіметінің 2021 жылғы 8 шілдедегі №471 қаулысы (2021.28.12. </w:t>
      </w:r>
      <w:r w:rsidR="00354889" w:rsidRPr="004721C5">
        <w:rPr>
          <w:sz w:val="28"/>
          <w:szCs w:val="28"/>
          <w:lang w:val="kk-KZ"/>
        </w:rPr>
        <w:t>№944 қаулысы бе</w:t>
      </w:r>
      <w:r w:rsidRPr="004721C5">
        <w:rPr>
          <w:sz w:val="28"/>
          <w:szCs w:val="28"/>
          <w:lang w:val="kk-KZ"/>
        </w:rPr>
        <w:t>рілген өзгерістермен).</w:t>
      </w:r>
    </w:p>
    <w:p w14:paraId="033B4D51" w14:textId="77777777" w:rsidR="00A66504" w:rsidRPr="004721C5" w:rsidRDefault="00A66504">
      <w:pPr>
        <w:spacing w:after="0"/>
        <w:ind w:firstLine="567"/>
        <w:jc w:val="center"/>
        <w:rPr>
          <w:rFonts w:ascii="Times New Roman" w:eastAsia="Times New Roman" w:hAnsi="Times New Roman" w:cs="Times New Roman"/>
          <w:b/>
          <w:sz w:val="28"/>
          <w:szCs w:val="28"/>
          <w:lang w:val="kk-KZ"/>
        </w:rPr>
      </w:pPr>
    </w:p>
    <w:p w14:paraId="1511DD77" w14:textId="77777777" w:rsidR="00A66504" w:rsidRPr="004721C5" w:rsidRDefault="00A66504">
      <w:pPr>
        <w:spacing w:after="0"/>
        <w:ind w:firstLine="567"/>
        <w:jc w:val="center"/>
        <w:rPr>
          <w:rFonts w:ascii="Times New Roman" w:eastAsia="Times New Roman" w:hAnsi="Times New Roman" w:cs="Times New Roman"/>
          <w:b/>
          <w:sz w:val="28"/>
          <w:szCs w:val="28"/>
          <w:lang w:val="kk-KZ"/>
        </w:rPr>
      </w:pPr>
    </w:p>
    <w:p w14:paraId="6969EB2F" w14:textId="77777777" w:rsidR="00A66504" w:rsidRPr="004721C5" w:rsidRDefault="00A66504" w:rsidP="009C3175">
      <w:pPr>
        <w:spacing w:after="0"/>
        <w:ind w:firstLine="567"/>
        <w:jc w:val="both"/>
        <w:rPr>
          <w:rFonts w:ascii="Times New Roman" w:eastAsia="Times New Roman" w:hAnsi="Times New Roman" w:cs="Times New Roman"/>
          <w:b/>
          <w:sz w:val="28"/>
          <w:szCs w:val="28"/>
          <w:lang w:val="kk-KZ"/>
        </w:rPr>
      </w:pPr>
    </w:p>
    <w:p w14:paraId="31BEF01C" w14:textId="77777777" w:rsidR="00A66504" w:rsidRPr="004721C5" w:rsidRDefault="00A66504">
      <w:pPr>
        <w:spacing w:after="0"/>
        <w:ind w:firstLine="567"/>
        <w:jc w:val="center"/>
        <w:rPr>
          <w:rFonts w:ascii="Times New Roman" w:eastAsia="Times New Roman" w:hAnsi="Times New Roman" w:cs="Times New Roman"/>
          <w:b/>
          <w:sz w:val="28"/>
          <w:szCs w:val="28"/>
          <w:lang w:val="kk-KZ"/>
        </w:rPr>
      </w:pPr>
    </w:p>
    <w:p w14:paraId="1F3B6044" w14:textId="77777777" w:rsidR="009C3175" w:rsidRPr="004721C5" w:rsidRDefault="009C3175">
      <w:pPr>
        <w:spacing w:after="0"/>
        <w:ind w:firstLine="567"/>
        <w:jc w:val="center"/>
        <w:rPr>
          <w:rFonts w:ascii="Times New Roman" w:eastAsia="Times New Roman" w:hAnsi="Times New Roman" w:cs="Times New Roman"/>
          <w:b/>
          <w:sz w:val="28"/>
          <w:szCs w:val="28"/>
          <w:lang w:val="kk-KZ"/>
        </w:rPr>
      </w:pPr>
    </w:p>
    <w:p w14:paraId="050E3D83" w14:textId="77777777" w:rsidR="00A66504" w:rsidRPr="004721C5" w:rsidRDefault="00A66504">
      <w:pPr>
        <w:spacing w:after="0"/>
        <w:ind w:firstLine="567"/>
        <w:jc w:val="center"/>
        <w:rPr>
          <w:rFonts w:ascii="Times New Roman" w:eastAsia="Times New Roman" w:hAnsi="Times New Roman" w:cs="Times New Roman"/>
          <w:b/>
          <w:sz w:val="28"/>
          <w:szCs w:val="28"/>
          <w:lang w:val="kk-KZ"/>
        </w:rPr>
      </w:pPr>
    </w:p>
    <w:p w14:paraId="0E5A8E2E" w14:textId="77777777" w:rsidR="00A66504" w:rsidRPr="004721C5" w:rsidRDefault="00A66504">
      <w:pPr>
        <w:spacing w:after="0"/>
        <w:ind w:firstLine="567"/>
        <w:jc w:val="center"/>
        <w:rPr>
          <w:rFonts w:ascii="Times New Roman" w:eastAsia="Times New Roman" w:hAnsi="Times New Roman" w:cs="Times New Roman"/>
          <w:b/>
          <w:sz w:val="28"/>
          <w:szCs w:val="28"/>
          <w:lang w:val="kk-KZ"/>
        </w:rPr>
      </w:pPr>
    </w:p>
    <w:p w14:paraId="430D280B" w14:textId="77777777" w:rsidR="00A66504" w:rsidRPr="004721C5" w:rsidRDefault="00A66504">
      <w:pPr>
        <w:spacing w:after="0"/>
        <w:ind w:firstLine="567"/>
        <w:jc w:val="center"/>
        <w:rPr>
          <w:rFonts w:ascii="Times New Roman" w:eastAsia="Times New Roman" w:hAnsi="Times New Roman" w:cs="Times New Roman"/>
          <w:b/>
          <w:sz w:val="28"/>
          <w:szCs w:val="28"/>
          <w:lang w:val="kk-KZ"/>
        </w:rPr>
      </w:pPr>
    </w:p>
    <w:p w14:paraId="6AC603B6" w14:textId="77777777" w:rsidR="00A66504" w:rsidRPr="004721C5" w:rsidRDefault="00A66504">
      <w:pPr>
        <w:spacing w:after="0"/>
        <w:ind w:firstLine="567"/>
        <w:jc w:val="center"/>
        <w:rPr>
          <w:rFonts w:ascii="Times New Roman" w:eastAsia="Times New Roman" w:hAnsi="Times New Roman" w:cs="Times New Roman"/>
          <w:b/>
          <w:sz w:val="28"/>
          <w:szCs w:val="28"/>
          <w:lang w:val="kk-KZ"/>
        </w:rPr>
      </w:pPr>
    </w:p>
    <w:p w14:paraId="49895587" w14:textId="77777777" w:rsidR="00A66504" w:rsidRPr="004721C5" w:rsidRDefault="00A66504">
      <w:pPr>
        <w:spacing w:after="0"/>
        <w:ind w:firstLine="567"/>
        <w:jc w:val="center"/>
        <w:rPr>
          <w:rFonts w:ascii="Times New Roman" w:eastAsia="Times New Roman" w:hAnsi="Times New Roman" w:cs="Times New Roman"/>
          <w:b/>
          <w:sz w:val="28"/>
          <w:szCs w:val="28"/>
          <w:lang w:val="kk-KZ"/>
        </w:rPr>
      </w:pPr>
    </w:p>
    <w:p w14:paraId="34A2F1FD" w14:textId="77777777" w:rsidR="00A66504" w:rsidRPr="004721C5" w:rsidRDefault="00A66504">
      <w:pPr>
        <w:spacing w:after="0"/>
        <w:ind w:firstLine="567"/>
        <w:jc w:val="center"/>
        <w:rPr>
          <w:rFonts w:ascii="Times New Roman" w:eastAsia="Times New Roman" w:hAnsi="Times New Roman" w:cs="Times New Roman"/>
          <w:b/>
          <w:sz w:val="28"/>
          <w:szCs w:val="28"/>
          <w:lang w:val="kk-KZ"/>
        </w:rPr>
      </w:pPr>
    </w:p>
    <w:p w14:paraId="6A2A377F" w14:textId="77777777" w:rsidR="00A66504" w:rsidRPr="004721C5" w:rsidRDefault="00A66504">
      <w:pPr>
        <w:spacing w:after="0"/>
        <w:ind w:firstLine="567"/>
        <w:jc w:val="center"/>
        <w:rPr>
          <w:rFonts w:ascii="Times New Roman" w:eastAsia="Times New Roman" w:hAnsi="Times New Roman" w:cs="Times New Roman"/>
          <w:b/>
          <w:sz w:val="28"/>
          <w:szCs w:val="28"/>
          <w:lang w:val="kk-KZ"/>
        </w:rPr>
      </w:pPr>
    </w:p>
    <w:p w14:paraId="709FF301" w14:textId="77777777" w:rsidR="00A66504" w:rsidRPr="004721C5" w:rsidRDefault="00A66504">
      <w:pPr>
        <w:spacing w:after="0"/>
        <w:ind w:firstLine="567"/>
        <w:jc w:val="center"/>
        <w:rPr>
          <w:rFonts w:ascii="Times New Roman" w:eastAsia="Times New Roman" w:hAnsi="Times New Roman" w:cs="Times New Roman"/>
          <w:b/>
          <w:sz w:val="28"/>
          <w:szCs w:val="28"/>
          <w:lang w:val="kk-KZ"/>
        </w:rPr>
      </w:pPr>
    </w:p>
    <w:p w14:paraId="433A4E78" w14:textId="450D7BB2" w:rsidR="00A66504" w:rsidRPr="004721C5" w:rsidRDefault="00A66504">
      <w:pPr>
        <w:spacing w:after="0"/>
        <w:ind w:firstLine="567"/>
        <w:jc w:val="center"/>
        <w:rPr>
          <w:rFonts w:ascii="Times New Roman" w:eastAsia="Times New Roman" w:hAnsi="Times New Roman" w:cs="Times New Roman"/>
          <w:b/>
          <w:sz w:val="28"/>
          <w:szCs w:val="28"/>
          <w:lang w:val="kk-KZ"/>
        </w:rPr>
      </w:pPr>
    </w:p>
    <w:p w14:paraId="314F2312" w14:textId="77777777" w:rsidR="00A63E5A" w:rsidRPr="004721C5" w:rsidRDefault="00A63E5A">
      <w:pPr>
        <w:spacing w:after="0"/>
        <w:ind w:firstLine="567"/>
        <w:jc w:val="center"/>
        <w:rPr>
          <w:rFonts w:ascii="Times New Roman" w:eastAsia="Times New Roman" w:hAnsi="Times New Roman" w:cs="Times New Roman"/>
          <w:b/>
          <w:sz w:val="28"/>
          <w:szCs w:val="28"/>
          <w:lang w:val="kk-KZ"/>
        </w:rPr>
      </w:pPr>
    </w:p>
    <w:p w14:paraId="2EE13B05" w14:textId="77777777" w:rsidR="00A66504" w:rsidRPr="004721C5" w:rsidRDefault="00A66504">
      <w:pPr>
        <w:spacing w:after="0"/>
        <w:ind w:firstLine="567"/>
        <w:jc w:val="center"/>
        <w:rPr>
          <w:rFonts w:ascii="Times New Roman" w:eastAsia="Times New Roman" w:hAnsi="Times New Roman" w:cs="Times New Roman"/>
          <w:b/>
          <w:sz w:val="28"/>
          <w:szCs w:val="28"/>
          <w:lang w:val="kk-KZ"/>
        </w:rPr>
      </w:pPr>
    </w:p>
    <w:p w14:paraId="38A1965D" w14:textId="77777777" w:rsidR="00A66504" w:rsidRPr="004721C5" w:rsidRDefault="000571F7">
      <w:pPr>
        <w:spacing w:after="0"/>
        <w:ind w:firstLine="567"/>
        <w:jc w:val="center"/>
        <w:rPr>
          <w:rFonts w:ascii="Times New Roman" w:eastAsia="Times New Roman" w:hAnsi="Times New Roman" w:cs="Times New Roman"/>
          <w:b/>
          <w:sz w:val="28"/>
          <w:szCs w:val="28"/>
          <w:lang w:val="kk-KZ"/>
        </w:rPr>
      </w:pPr>
      <w:r w:rsidRPr="004721C5">
        <w:rPr>
          <w:rFonts w:ascii="Times New Roman" w:eastAsia="Times New Roman" w:hAnsi="Times New Roman" w:cs="Times New Roman"/>
          <w:b/>
          <w:sz w:val="28"/>
          <w:szCs w:val="28"/>
          <w:lang w:val="kk-KZ"/>
        </w:rPr>
        <w:lastRenderedPageBreak/>
        <w:t>БЕЛГІЛЕУЛЕР МЕН ҚЫСҚАРТУЛАР</w:t>
      </w:r>
    </w:p>
    <w:p w14:paraId="18EB46F7" w14:textId="77777777" w:rsidR="00A66504" w:rsidRPr="004721C5" w:rsidRDefault="00A66504">
      <w:pPr>
        <w:pStyle w:val="Default"/>
        <w:jc w:val="both"/>
        <w:rPr>
          <w:color w:val="auto"/>
          <w:sz w:val="28"/>
          <w:szCs w:val="28"/>
          <w:lang w:val="kk-KZ"/>
        </w:rPr>
      </w:pPr>
    </w:p>
    <w:tbl>
      <w:tblPr>
        <w:tblStyle w:val="aff5"/>
        <w:tblpPr w:leftFromText="180" w:rightFromText="180" w:vertAnchor="text" w:horzAnchor="margin" w:tblpXSpec="right" w:tblpY="22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35"/>
        <w:gridCol w:w="7087"/>
      </w:tblGrid>
      <w:tr w:rsidR="00E02D15" w:rsidRPr="004721C5" w14:paraId="09F26F73" w14:textId="77777777" w:rsidTr="00E02D15">
        <w:tc>
          <w:tcPr>
            <w:tcW w:w="2235" w:type="dxa"/>
          </w:tcPr>
          <w:p w14:paraId="0D7C8341" w14:textId="77777777" w:rsidR="00E02D15" w:rsidRPr="004721C5" w:rsidRDefault="00E02D15" w:rsidP="00B0252A">
            <w:pPr>
              <w:pStyle w:val="Default"/>
              <w:jc w:val="both"/>
              <w:rPr>
                <w:sz w:val="28"/>
                <w:szCs w:val="28"/>
                <w:lang w:val="kk-KZ"/>
              </w:rPr>
            </w:pPr>
            <w:r w:rsidRPr="004721C5">
              <w:rPr>
                <w:color w:val="auto"/>
                <w:sz w:val="28"/>
                <w:szCs w:val="28"/>
                <w:lang w:val="kk-KZ"/>
              </w:rPr>
              <w:t>ЖОО</w:t>
            </w:r>
          </w:p>
        </w:tc>
        <w:tc>
          <w:tcPr>
            <w:tcW w:w="7087" w:type="dxa"/>
          </w:tcPr>
          <w:p w14:paraId="7CC418A5" w14:textId="77777777" w:rsidR="00E02D15" w:rsidRPr="004721C5" w:rsidRDefault="00E02D15" w:rsidP="00B0252A">
            <w:pPr>
              <w:pStyle w:val="Default"/>
              <w:numPr>
                <w:ilvl w:val="0"/>
                <w:numId w:val="13"/>
              </w:numPr>
              <w:jc w:val="both"/>
              <w:rPr>
                <w:sz w:val="28"/>
                <w:szCs w:val="28"/>
                <w:lang w:val="kk-KZ"/>
              </w:rPr>
            </w:pPr>
            <w:r w:rsidRPr="004721C5">
              <w:rPr>
                <w:color w:val="auto"/>
                <w:sz w:val="28"/>
                <w:szCs w:val="28"/>
                <w:lang w:val="kk-KZ"/>
              </w:rPr>
              <w:t>Жоғары оқу орны</w:t>
            </w:r>
          </w:p>
        </w:tc>
      </w:tr>
      <w:tr w:rsidR="00E02D15" w:rsidRPr="004721C5" w14:paraId="392080EA" w14:textId="77777777" w:rsidTr="00E02D15">
        <w:tc>
          <w:tcPr>
            <w:tcW w:w="2235" w:type="dxa"/>
          </w:tcPr>
          <w:p w14:paraId="34AA4BD8" w14:textId="77777777" w:rsidR="00E02D15" w:rsidRPr="004721C5" w:rsidRDefault="00E02D15" w:rsidP="00B0252A">
            <w:pPr>
              <w:pStyle w:val="Default"/>
              <w:jc w:val="both"/>
              <w:rPr>
                <w:sz w:val="28"/>
                <w:szCs w:val="28"/>
                <w:lang w:val="kk-KZ"/>
              </w:rPr>
            </w:pPr>
            <w:r w:rsidRPr="004721C5">
              <w:rPr>
                <w:color w:val="auto"/>
                <w:sz w:val="28"/>
                <w:szCs w:val="28"/>
                <w:lang w:val="kk-KZ"/>
              </w:rPr>
              <w:t>ҚР</w:t>
            </w:r>
          </w:p>
        </w:tc>
        <w:tc>
          <w:tcPr>
            <w:tcW w:w="7087" w:type="dxa"/>
          </w:tcPr>
          <w:p w14:paraId="042C78BC" w14:textId="77777777" w:rsidR="00E02D15" w:rsidRPr="004721C5" w:rsidRDefault="00E02D15" w:rsidP="00B0252A">
            <w:pPr>
              <w:pStyle w:val="Default"/>
              <w:numPr>
                <w:ilvl w:val="0"/>
                <w:numId w:val="13"/>
              </w:numPr>
              <w:jc w:val="both"/>
              <w:rPr>
                <w:sz w:val="28"/>
                <w:szCs w:val="28"/>
                <w:lang w:val="kk-KZ"/>
              </w:rPr>
            </w:pPr>
            <w:r w:rsidRPr="004721C5">
              <w:rPr>
                <w:color w:val="auto"/>
                <w:sz w:val="28"/>
                <w:szCs w:val="28"/>
                <w:lang w:val="kk-KZ"/>
              </w:rPr>
              <w:t>Қазақстан Республикасы</w:t>
            </w:r>
          </w:p>
        </w:tc>
      </w:tr>
      <w:tr w:rsidR="00E02D15" w:rsidRPr="004721C5" w14:paraId="63F27B34" w14:textId="77777777" w:rsidTr="00E02D15">
        <w:tc>
          <w:tcPr>
            <w:tcW w:w="2235" w:type="dxa"/>
          </w:tcPr>
          <w:p w14:paraId="2EFE68D3" w14:textId="77777777" w:rsidR="00E02D15" w:rsidRPr="004721C5" w:rsidRDefault="00E02D15" w:rsidP="00B0252A">
            <w:pPr>
              <w:pStyle w:val="Default"/>
              <w:jc w:val="both"/>
              <w:rPr>
                <w:sz w:val="28"/>
                <w:szCs w:val="28"/>
                <w:lang w:val="kk-KZ"/>
              </w:rPr>
            </w:pPr>
            <w:r w:rsidRPr="004721C5">
              <w:rPr>
                <w:color w:val="auto"/>
                <w:sz w:val="28"/>
                <w:szCs w:val="28"/>
                <w:lang w:val="kk-KZ"/>
              </w:rPr>
              <w:t>ХҚТУ</w:t>
            </w:r>
          </w:p>
        </w:tc>
        <w:tc>
          <w:tcPr>
            <w:tcW w:w="7087" w:type="dxa"/>
          </w:tcPr>
          <w:p w14:paraId="71083BFE" w14:textId="77777777" w:rsidR="00E02D15" w:rsidRPr="004721C5" w:rsidRDefault="00E02D15" w:rsidP="00B0252A">
            <w:pPr>
              <w:pStyle w:val="Default"/>
              <w:numPr>
                <w:ilvl w:val="0"/>
                <w:numId w:val="13"/>
              </w:numPr>
              <w:jc w:val="both"/>
              <w:rPr>
                <w:sz w:val="28"/>
                <w:szCs w:val="28"/>
                <w:lang w:val="kk-KZ"/>
              </w:rPr>
            </w:pPr>
            <w:r w:rsidRPr="004721C5">
              <w:rPr>
                <w:color w:val="auto"/>
                <w:sz w:val="28"/>
                <w:szCs w:val="28"/>
                <w:lang w:val="kk-KZ"/>
              </w:rPr>
              <w:t>Халықаралық қазақ-түрік университеті</w:t>
            </w:r>
          </w:p>
        </w:tc>
      </w:tr>
      <w:tr w:rsidR="00E02D15" w:rsidRPr="004721C5" w14:paraId="4B112D6D" w14:textId="77777777" w:rsidTr="00E02D15">
        <w:tc>
          <w:tcPr>
            <w:tcW w:w="2235" w:type="dxa"/>
          </w:tcPr>
          <w:p w14:paraId="686D645D" w14:textId="77777777" w:rsidR="00E02D15" w:rsidRPr="004721C5" w:rsidRDefault="00E02D15" w:rsidP="00B0252A">
            <w:pPr>
              <w:pStyle w:val="Default"/>
              <w:jc w:val="both"/>
              <w:rPr>
                <w:sz w:val="28"/>
                <w:szCs w:val="28"/>
                <w:lang w:val="kk-KZ"/>
              </w:rPr>
            </w:pPr>
            <w:r w:rsidRPr="004721C5">
              <w:rPr>
                <w:color w:val="auto"/>
                <w:sz w:val="28"/>
                <w:szCs w:val="28"/>
                <w:lang w:val="kk-KZ"/>
              </w:rPr>
              <w:t>ЭО</w:t>
            </w:r>
          </w:p>
        </w:tc>
        <w:tc>
          <w:tcPr>
            <w:tcW w:w="7087" w:type="dxa"/>
          </w:tcPr>
          <w:p w14:paraId="47B021E5" w14:textId="77777777" w:rsidR="00E02D15" w:rsidRPr="004721C5" w:rsidRDefault="00E02D15" w:rsidP="00B0252A">
            <w:pPr>
              <w:pStyle w:val="Default"/>
              <w:numPr>
                <w:ilvl w:val="0"/>
                <w:numId w:val="13"/>
              </w:numPr>
              <w:jc w:val="both"/>
              <w:rPr>
                <w:sz w:val="28"/>
                <w:szCs w:val="28"/>
                <w:lang w:val="kk-KZ"/>
              </w:rPr>
            </w:pPr>
            <w:r w:rsidRPr="004721C5">
              <w:rPr>
                <w:color w:val="auto"/>
                <w:sz w:val="28"/>
                <w:szCs w:val="28"/>
                <w:lang w:val="kk-KZ"/>
              </w:rPr>
              <w:t>электрондық оқулық</w:t>
            </w:r>
          </w:p>
        </w:tc>
      </w:tr>
      <w:tr w:rsidR="00E02D15" w:rsidRPr="004721C5" w14:paraId="00D7D26F" w14:textId="77777777" w:rsidTr="00E02D15">
        <w:tc>
          <w:tcPr>
            <w:tcW w:w="2235" w:type="dxa"/>
          </w:tcPr>
          <w:p w14:paraId="6D088344" w14:textId="77777777" w:rsidR="00E02D15" w:rsidRPr="004721C5" w:rsidRDefault="00E02D15" w:rsidP="00B0252A">
            <w:pPr>
              <w:pStyle w:val="Default"/>
              <w:jc w:val="both"/>
              <w:rPr>
                <w:sz w:val="28"/>
                <w:szCs w:val="28"/>
                <w:lang w:val="kk-KZ"/>
              </w:rPr>
            </w:pPr>
            <w:r w:rsidRPr="004721C5">
              <w:rPr>
                <w:color w:val="auto"/>
                <w:sz w:val="28"/>
                <w:szCs w:val="28"/>
                <w:lang w:val="kk-KZ"/>
              </w:rPr>
              <w:t>IT</w:t>
            </w:r>
          </w:p>
        </w:tc>
        <w:tc>
          <w:tcPr>
            <w:tcW w:w="7087" w:type="dxa"/>
          </w:tcPr>
          <w:p w14:paraId="7AA0AB48" w14:textId="77777777" w:rsidR="00E02D15" w:rsidRPr="004721C5" w:rsidRDefault="00E02D15" w:rsidP="00B0252A">
            <w:pPr>
              <w:pStyle w:val="Default"/>
              <w:numPr>
                <w:ilvl w:val="0"/>
                <w:numId w:val="13"/>
              </w:numPr>
              <w:jc w:val="both"/>
              <w:rPr>
                <w:sz w:val="28"/>
                <w:szCs w:val="28"/>
                <w:lang w:val="kk-KZ"/>
              </w:rPr>
            </w:pPr>
            <w:r w:rsidRPr="004721C5">
              <w:rPr>
                <w:color w:val="auto"/>
                <w:sz w:val="28"/>
                <w:szCs w:val="28"/>
                <w:lang w:val="kk-KZ"/>
              </w:rPr>
              <w:t>ақпараттық технологиялар</w:t>
            </w:r>
          </w:p>
        </w:tc>
      </w:tr>
      <w:tr w:rsidR="00E02D15" w:rsidRPr="004721C5" w14:paraId="2C9741C8" w14:textId="77777777" w:rsidTr="00E02D15">
        <w:tc>
          <w:tcPr>
            <w:tcW w:w="2235" w:type="dxa"/>
          </w:tcPr>
          <w:p w14:paraId="72B0A7BD" w14:textId="2BE0A32A" w:rsidR="00E02D15" w:rsidRPr="004721C5" w:rsidRDefault="00E02D15" w:rsidP="00B0252A">
            <w:pPr>
              <w:pStyle w:val="Default"/>
              <w:jc w:val="both"/>
              <w:rPr>
                <w:color w:val="auto"/>
                <w:sz w:val="28"/>
                <w:szCs w:val="28"/>
                <w:lang w:val="kk-KZ"/>
              </w:rPr>
            </w:pPr>
            <w:r w:rsidRPr="004721C5">
              <w:rPr>
                <w:color w:val="auto"/>
                <w:sz w:val="28"/>
                <w:szCs w:val="28"/>
                <w:lang w:val="kk-KZ"/>
              </w:rPr>
              <w:t xml:space="preserve">ЖИ </w:t>
            </w:r>
          </w:p>
        </w:tc>
        <w:tc>
          <w:tcPr>
            <w:tcW w:w="7087" w:type="dxa"/>
          </w:tcPr>
          <w:p w14:paraId="7E1FFF6F" w14:textId="0BF4B33A" w:rsidR="00E02D15" w:rsidRPr="004721C5" w:rsidRDefault="00E02D15" w:rsidP="00B0252A">
            <w:pPr>
              <w:pStyle w:val="Default"/>
              <w:numPr>
                <w:ilvl w:val="0"/>
                <w:numId w:val="13"/>
              </w:numPr>
              <w:jc w:val="both"/>
              <w:rPr>
                <w:color w:val="auto"/>
                <w:sz w:val="28"/>
                <w:szCs w:val="28"/>
                <w:lang w:val="kk-KZ"/>
              </w:rPr>
            </w:pPr>
            <w:r w:rsidRPr="004721C5">
              <w:rPr>
                <w:color w:val="auto"/>
                <w:sz w:val="28"/>
                <w:szCs w:val="28"/>
                <w:lang w:val="kk-KZ"/>
              </w:rPr>
              <w:t xml:space="preserve">жасанды интеллект </w:t>
            </w:r>
            <w:r w:rsidRPr="004721C5">
              <w:rPr>
                <w:color w:val="auto"/>
                <w:sz w:val="28"/>
                <w:szCs w:val="28"/>
                <w:lang w:val="en-US"/>
              </w:rPr>
              <w:t>(AI)</w:t>
            </w:r>
          </w:p>
        </w:tc>
      </w:tr>
      <w:tr w:rsidR="00E02D15" w:rsidRPr="004721C5" w14:paraId="4F16CEFD" w14:textId="77777777" w:rsidTr="00E02D15">
        <w:tc>
          <w:tcPr>
            <w:tcW w:w="2235" w:type="dxa"/>
          </w:tcPr>
          <w:p w14:paraId="41C36442" w14:textId="77777777" w:rsidR="00E02D15" w:rsidRPr="004721C5" w:rsidRDefault="00E02D15" w:rsidP="00B0252A">
            <w:pPr>
              <w:pStyle w:val="Default"/>
              <w:jc w:val="both"/>
              <w:rPr>
                <w:sz w:val="28"/>
                <w:szCs w:val="28"/>
                <w:lang w:val="kk-KZ"/>
              </w:rPr>
            </w:pPr>
            <w:r w:rsidRPr="004721C5">
              <w:rPr>
                <w:color w:val="auto"/>
                <w:sz w:val="28"/>
                <w:szCs w:val="28"/>
                <w:lang w:val="kk-KZ"/>
              </w:rPr>
              <w:t>ОӘК</w:t>
            </w:r>
          </w:p>
        </w:tc>
        <w:tc>
          <w:tcPr>
            <w:tcW w:w="7087" w:type="dxa"/>
          </w:tcPr>
          <w:p w14:paraId="7FEA0034" w14:textId="77777777" w:rsidR="00E02D15" w:rsidRPr="004721C5" w:rsidRDefault="00E02D15" w:rsidP="00B0252A">
            <w:pPr>
              <w:pStyle w:val="Default"/>
              <w:numPr>
                <w:ilvl w:val="0"/>
                <w:numId w:val="13"/>
              </w:numPr>
              <w:jc w:val="both"/>
              <w:rPr>
                <w:sz w:val="28"/>
                <w:szCs w:val="28"/>
                <w:lang w:val="kk-KZ"/>
              </w:rPr>
            </w:pPr>
            <w:r w:rsidRPr="004721C5">
              <w:rPr>
                <w:color w:val="auto"/>
                <w:sz w:val="28"/>
                <w:szCs w:val="28"/>
                <w:lang w:val="kk-KZ"/>
              </w:rPr>
              <w:t>оқу-әдістемелік кешен</w:t>
            </w:r>
          </w:p>
        </w:tc>
      </w:tr>
      <w:tr w:rsidR="00E02D15" w:rsidRPr="004721C5" w14:paraId="4ED8A781" w14:textId="77777777" w:rsidTr="00E02D15">
        <w:tc>
          <w:tcPr>
            <w:tcW w:w="2235" w:type="dxa"/>
          </w:tcPr>
          <w:p w14:paraId="390FA2BE" w14:textId="77777777" w:rsidR="00E02D15" w:rsidRPr="004721C5" w:rsidRDefault="00E02D15" w:rsidP="00B0252A">
            <w:pPr>
              <w:pStyle w:val="Default"/>
              <w:jc w:val="both"/>
              <w:rPr>
                <w:sz w:val="28"/>
                <w:szCs w:val="28"/>
                <w:lang w:val="kk-KZ"/>
              </w:rPr>
            </w:pPr>
            <w:r w:rsidRPr="004721C5">
              <w:rPr>
                <w:color w:val="auto"/>
                <w:sz w:val="28"/>
                <w:szCs w:val="28"/>
                <w:lang w:val="kk-KZ"/>
              </w:rPr>
              <w:t>ӨЖ</w:t>
            </w:r>
          </w:p>
        </w:tc>
        <w:tc>
          <w:tcPr>
            <w:tcW w:w="7087" w:type="dxa"/>
          </w:tcPr>
          <w:p w14:paraId="27E31CE8" w14:textId="77777777" w:rsidR="00E02D15" w:rsidRPr="004721C5" w:rsidRDefault="00E02D15" w:rsidP="00B0252A">
            <w:pPr>
              <w:pStyle w:val="Default"/>
              <w:numPr>
                <w:ilvl w:val="0"/>
                <w:numId w:val="13"/>
              </w:numPr>
              <w:jc w:val="both"/>
              <w:rPr>
                <w:sz w:val="28"/>
                <w:szCs w:val="28"/>
                <w:lang w:val="kk-KZ"/>
              </w:rPr>
            </w:pPr>
            <w:r w:rsidRPr="004721C5">
              <w:rPr>
                <w:color w:val="auto"/>
                <w:sz w:val="28"/>
                <w:szCs w:val="28"/>
                <w:lang w:val="kk-KZ"/>
              </w:rPr>
              <w:t>өзіндік жұмыс</w:t>
            </w:r>
          </w:p>
        </w:tc>
      </w:tr>
      <w:tr w:rsidR="00E02D15" w:rsidRPr="004721C5" w14:paraId="5625A887" w14:textId="77777777" w:rsidTr="00E02D15">
        <w:tc>
          <w:tcPr>
            <w:tcW w:w="2235" w:type="dxa"/>
          </w:tcPr>
          <w:p w14:paraId="689ED4AE" w14:textId="77777777" w:rsidR="00E02D15" w:rsidRPr="004721C5" w:rsidRDefault="00E02D15" w:rsidP="00B0252A">
            <w:pPr>
              <w:pStyle w:val="Default"/>
              <w:jc w:val="both"/>
              <w:rPr>
                <w:sz w:val="28"/>
                <w:szCs w:val="28"/>
                <w:lang w:val="kk-KZ"/>
              </w:rPr>
            </w:pPr>
            <w:r w:rsidRPr="004721C5">
              <w:rPr>
                <w:color w:val="auto"/>
                <w:sz w:val="28"/>
                <w:szCs w:val="28"/>
                <w:lang w:val="kk-KZ"/>
              </w:rPr>
              <w:t>БӨЖ</w:t>
            </w:r>
          </w:p>
        </w:tc>
        <w:tc>
          <w:tcPr>
            <w:tcW w:w="7087" w:type="dxa"/>
          </w:tcPr>
          <w:p w14:paraId="305208BB" w14:textId="77777777" w:rsidR="00E02D15" w:rsidRPr="004721C5" w:rsidRDefault="00E02D15" w:rsidP="00B0252A">
            <w:pPr>
              <w:pStyle w:val="Default"/>
              <w:numPr>
                <w:ilvl w:val="0"/>
                <w:numId w:val="13"/>
              </w:numPr>
              <w:jc w:val="both"/>
              <w:rPr>
                <w:sz w:val="28"/>
                <w:szCs w:val="28"/>
                <w:lang w:val="kk-KZ"/>
              </w:rPr>
            </w:pPr>
            <w:r w:rsidRPr="004721C5">
              <w:rPr>
                <w:color w:val="auto"/>
                <w:sz w:val="28"/>
                <w:szCs w:val="28"/>
                <w:lang w:val="kk-KZ"/>
              </w:rPr>
              <w:t>білім алушының өзіндік жұмысы</w:t>
            </w:r>
          </w:p>
        </w:tc>
      </w:tr>
      <w:tr w:rsidR="00E02D15" w:rsidRPr="004721C5" w14:paraId="19E02DEB" w14:textId="77777777" w:rsidTr="00E02D15">
        <w:tc>
          <w:tcPr>
            <w:tcW w:w="2235" w:type="dxa"/>
          </w:tcPr>
          <w:p w14:paraId="7DBF1E87" w14:textId="77777777" w:rsidR="00E02D15" w:rsidRPr="004721C5" w:rsidRDefault="00E02D15" w:rsidP="00B0252A">
            <w:pPr>
              <w:pStyle w:val="Default"/>
              <w:jc w:val="both"/>
              <w:rPr>
                <w:sz w:val="28"/>
                <w:szCs w:val="28"/>
                <w:lang w:val="kk-KZ"/>
              </w:rPr>
            </w:pPr>
            <w:r w:rsidRPr="004721C5">
              <w:rPr>
                <w:color w:val="auto"/>
                <w:sz w:val="28"/>
                <w:szCs w:val="28"/>
                <w:lang w:val="kk-KZ"/>
              </w:rPr>
              <w:t>БОӨЖ</w:t>
            </w:r>
          </w:p>
        </w:tc>
        <w:tc>
          <w:tcPr>
            <w:tcW w:w="7087" w:type="dxa"/>
          </w:tcPr>
          <w:p w14:paraId="280318EE" w14:textId="77777777" w:rsidR="00E02D15" w:rsidRPr="004721C5" w:rsidRDefault="00E02D15" w:rsidP="00B0252A">
            <w:pPr>
              <w:pStyle w:val="Default"/>
              <w:numPr>
                <w:ilvl w:val="0"/>
                <w:numId w:val="13"/>
              </w:numPr>
              <w:jc w:val="both"/>
              <w:rPr>
                <w:sz w:val="28"/>
                <w:szCs w:val="28"/>
                <w:lang w:val="kk-KZ"/>
              </w:rPr>
            </w:pPr>
            <w:r w:rsidRPr="004721C5">
              <w:rPr>
                <w:color w:val="auto"/>
                <w:sz w:val="28"/>
                <w:szCs w:val="28"/>
                <w:lang w:val="kk-KZ"/>
              </w:rPr>
              <w:t>Білім алушының оқытушының басшылығымен өзіндік жұмысы</w:t>
            </w:r>
          </w:p>
        </w:tc>
      </w:tr>
      <w:tr w:rsidR="00E02D15" w:rsidRPr="004721C5" w14:paraId="5CE56A2C" w14:textId="77777777" w:rsidTr="00E02D15">
        <w:tc>
          <w:tcPr>
            <w:tcW w:w="2235" w:type="dxa"/>
          </w:tcPr>
          <w:p w14:paraId="484E407A" w14:textId="77777777" w:rsidR="00E02D15" w:rsidRPr="004721C5" w:rsidRDefault="00E02D15" w:rsidP="00B0252A">
            <w:pPr>
              <w:pStyle w:val="Default"/>
              <w:jc w:val="both"/>
              <w:rPr>
                <w:sz w:val="28"/>
                <w:szCs w:val="28"/>
                <w:lang w:val="kk-KZ"/>
              </w:rPr>
            </w:pPr>
            <w:r w:rsidRPr="004721C5">
              <w:rPr>
                <w:color w:val="auto"/>
                <w:sz w:val="28"/>
                <w:szCs w:val="28"/>
                <w:lang w:val="kk-KZ"/>
              </w:rPr>
              <w:t>ҒТП</w:t>
            </w:r>
          </w:p>
        </w:tc>
        <w:tc>
          <w:tcPr>
            <w:tcW w:w="7087" w:type="dxa"/>
          </w:tcPr>
          <w:p w14:paraId="7D0C5352" w14:textId="77777777" w:rsidR="00E02D15" w:rsidRPr="004721C5" w:rsidRDefault="00E02D15" w:rsidP="00B0252A">
            <w:pPr>
              <w:pStyle w:val="Default"/>
              <w:numPr>
                <w:ilvl w:val="0"/>
                <w:numId w:val="13"/>
              </w:numPr>
              <w:jc w:val="both"/>
              <w:rPr>
                <w:sz w:val="28"/>
                <w:szCs w:val="28"/>
                <w:lang w:val="kk-KZ"/>
              </w:rPr>
            </w:pPr>
            <w:r w:rsidRPr="004721C5">
              <w:rPr>
                <w:color w:val="auto"/>
                <w:sz w:val="28"/>
                <w:szCs w:val="28"/>
                <w:lang w:val="kk-KZ"/>
              </w:rPr>
              <w:t>ғылыми техникалық прогресс</w:t>
            </w:r>
          </w:p>
        </w:tc>
      </w:tr>
      <w:tr w:rsidR="00E02D15" w:rsidRPr="004721C5" w14:paraId="44285E1C" w14:textId="77777777" w:rsidTr="00E02D15">
        <w:tc>
          <w:tcPr>
            <w:tcW w:w="2235" w:type="dxa"/>
          </w:tcPr>
          <w:p w14:paraId="6826FDB6" w14:textId="77777777" w:rsidR="00E02D15" w:rsidRPr="004721C5" w:rsidRDefault="00E02D15" w:rsidP="00B0252A">
            <w:pPr>
              <w:pStyle w:val="Default"/>
              <w:jc w:val="both"/>
              <w:rPr>
                <w:color w:val="auto"/>
                <w:sz w:val="28"/>
                <w:szCs w:val="28"/>
                <w:lang w:val="en-US"/>
              </w:rPr>
            </w:pPr>
            <w:r w:rsidRPr="004721C5">
              <w:rPr>
                <w:sz w:val="28"/>
                <w:szCs w:val="28"/>
                <w:lang w:val="en-US"/>
              </w:rPr>
              <w:t>LLL</w:t>
            </w:r>
          </w:p>
        </w:tc>
        <w:tc>
          <w:tcPr>
            <w:tcW w:w="7087" w:type="dxa"/>
          </w:tcPr>
          <w:p w14:paraId="3AE02641" w14:textId="77777777" w:rsidR="00E02D15" w:rsidRPr="004721C5" w:rsidRDefault="00E02D15" w:rsidP="00B0252A">
            <w:pPr>
              <w:pStyle w:val="Default"/>
              <w:numPr>
                <w:ilvl w:val="0"/>
                <w:numId w:val="13"/>
              </w:numPr>
              <w:jc w:val="both"/>
              <w:rPr>
                <w:color w:val="auto"/>
                <w:sz w:val="28"/>
                <w:szCs w:val="28"/>
                <w:lang w:val="kk-KZ"/>
              </w:rPr>
            </w:pPr>
            <w:proofErr w:type="spellStart"/>
            <w:r w:rsidRPr="004721C5">
              <w:rPr>
                <w:sz w:val="28"/>
                <w:szCs w:val="28"/>
                <w:lang w:val="en-US"/>
              </w:rPr>
              <w:t>Life</w:t>
            </w:r>
            <w:r w:rsidRPr="004721C5">
              <w:rPr>
                <w:sz w:val="28"/>
                <w:szCs w:val="28"/>
                <w:lang w:val="kk-KZ"/>
              </w:rPr>
              <w:t xml:space="preserve"> </w:t>
            </w:r>
            <w:r w:rsidRPr="004721C5">
              <w:rPr>
                <w:sz w:val="28"/>
                <w:szCs w:val="28"/>
                <w:lang w:val="en-US"/>
              </w:rPr>
              <w:t>long</w:t>
            </w:r>
            <w:proofErr w:type="spellEnd"/>
            <w:r w:rsidRPr="004721C5">
              <w:rPr>
                <w:sz w:val="28"/>
                <w:szCs w:val="28"/>
                <w:lang w:val="en-US"/>
              </w:rPr>
              <w:t xml:space="preserve"> learning</w:t>
            </w:r>
          </w:p>
        </w:tc>
      </w:tr>
      <w:tr w:rsidR="00E02D15" w:rsidRPr="004721C5" w14:paraId="059F2300" w14:textId="77777777" w:rsidTr="00E02D15">
        <w:tc>
          <w:tcPr>
            <w:tcW w:w="2235" w:type="dxa"/>
          </w:tcPr>
          <w:p w14:paraId="5BAF317C" w14:textId="77777777" w:rsidR="00E02D15" w:rsidRPr="004721C5" w:rsidRDefault="00E02D15" w:rsidP="00B0252A">
            <w:pPr>
              <w:pStyle w:val="Default"/>
              <w:jc w:val="both"/>
              <w:rPr>
                <w:sz w:val="28"/>
                <w:szCs w:val="28"/>
                <w:lang w:val="en-US"/>
              </w:rPr>
            </w:pPr>
            <w:r w:rsidRPr="004721C5">
              <w:rPr>
                <w:rFonts w:eastAsia="Times New Roman"/>
                <w:sz w:val="28"/>
                <w:szCs w:val="28"/>
                <w:lang w:val="kk-KZ" w:eastAsia="ru-RU"/>
              </w:rPr>
              <w:t>SWOT</w:t>
            </w:r>
          </w:p>
        </w:tc>
        <w:tc>
          <w:tcPr>
            <w:tcW w:w="7087" w:type="dxa"/>
          </w:tcPr>
          <w:p w14:paraId="6B0A4FAA" w14:textId="77777777" w:rsidR="00E02D15" w:rsidRPr="004721C5" w:rsidRDefault="00E02D15" w:rsidP="00B0252A">
            <w:pPr>
              <w:pStyle w:val="Default"/>
              <w:numPr>
                <w:ilvl w:val="0"/>
                <w:numId w:val="13"/>
              </w:numPr>
              <w:jc w:val="both"/>
              <w:rPr>
                <w:sz w:val="28"/>
                <w:szCs w:val="28"/>
                <w:lang w:val="en-US"/>
              </w:rPr>
            </w:pPr>
            <w:r w:rsidRPr="004721C5">
              <w:rPr>
                <w:sz w:val="28"/>
                <w:szCs w:val="28"/>
                <w:lang w:val="en-US"/>
              </w:rPr>
              <w:t>Strengths, Weaknesses, Opportunities, Threats</w:t>
            </w:r>
          </w:p>
        </w:tc>
      </w:tr>
      <w:tr w:rsidR="00E02D15" w:rsidRPr="004721C5" w14:paraId="2D85A170" w14:textId="77777777" w:rsidTr="00E02D15">
        <w:tc>
          <w:tcPr>
            <w:tcW w:w="2235" w:type="dxa"/>
          </w:tcPr>
          <w:p w14:paraId="450E5C3D" w14:textId="77777777" w:rsidR="00E02D15" w:rsidRPr="004721C5" w:rsidRDefault="00E02D15" w:rsidP="00B0252A">
            <w:pPr>
              <w:pStyle w:val="Default"/>
              <w:jc w:val="both"/>
              <w:rPr>
                <w:rFonts w:eastAsia="Times New Roman"/>
                <w:sz w:val="28"/>
                <w:szCs w:val="28"/>
                <w:lang w:val="kk-KZ" w:eastAsia="ru-RU"/>
              </w:rPr>
            </w:pPr>
            <w:r w:rsidRPr="004721C5">
              <w:rPr>
                <w:bCs/>
                <w:color w:val="auto"/>
                <w:sz w:val="28"/>
                <w:szCs w:val="28"/>
                <w:lang w:val="kk-KZ"/>
              </w:rPr>
              <w:t xml:space="preserve">ECG </w:t>
            </w:r>
          </w:p>
        </w:tc>
        <w:tc>
          <w:tcPr>
            <w:tcW w:w="7087" w:type="dxa"/>
          </w:tcPr>
          <w:p w14:paraId="52F57490" w14:textId="77777777" w:rsidR="00E02D15" w:rsidRPr="004721C5" w:rsidRDefault="00E02D15" w:rsidP="00B0252A">
            <w:pPr>
              <w:pStyle w:val="Default"/>
              <w:numPr>
                <w:ilvl w:val="0"/>
                <w:numId w:val="13"/>
              </w:numPr>
              <w:jc w:val="both"/>
              <w:rPr>
                <w:sz w:val="28"/>
                <w:szCs w:val="28"/>
                <w:lang w:val="en-US"/>
              </w:rPr>
            </w:pPr>
            <w:r w:rsidRPr="004721C5">
              <w:rPr>
                <w:bCs/>
                <w:color w:val="auto"/>
                <w:sz w:val="28"/>
                <w:szCs w:val="28"/>
                <w:lang w:val="kk-KZ"/>
              </w:rPr>
              <w:t>Education Consultants Group</w:t>
            </w:r>
          </w:p>
        </w:tc>
      </w:tr>
      <w:tr w:rsidR="00E02D15" w:rsidRPr="004721C5" w14:paraId="7EEC77CC" w14:textId="77777777" w:rsidTr="00E02D15">
        <w:tc>
          <w:tcPr>
            <w:tcW w:w="2235" w:type="dxa"/>
          </w:tcPr>
          <w:p w14:paraId="7A8F1974" w14:textId="77777777" w:rsidR="00E02D15" w:rsidRPr="004721C5" w:rsidRDefault="00E02D15" w:rsidP="00B0252A">
            <w:pPr>
              <w:pStyle w:val="Default"/>
              <w:jc w:val="both"/>
              <w:rPr>
                <w:bCs/>
                <w:color w:val="auto"/>
                <w:sz w:val="28"/>
                <w:szCs w:val="28"/>
                <w:lang w:val="kk-KZ"/>
              </w:rPr>
            </w:pPr>
            <w:r w:rsidRPr="004721C5">
              <w:rPr>
                <w:sz w:val="28"/>
                <w:szCs w:val="28"/>
                <w:lang w:val="kk-KZ"/>
              </w:rPr>
              <w:t>ӘҚЖҒБ</w:t>
            </w:r>
          </w:p>
        </w:tc>
        <w:tc>
          <w:tcPr>
            <w:tcW w:w="7087" w:type="dxa"/>
          </w:tcPr>
          <w:p w14:paraId="5ED07A30" w14:textId="77777777" w:rsidR="00E02D15" w:rsidRPr="004721C5" w:rsidRDefault="00E02D15" w:rsidP="00B0252A">
            <w:pPr>
              <w:pStyle w:val="Default"/>
              <w:numPr>
                <w:ilvl w:val="0"/>
                <w:numId w:val="13"/>
              </w:numPr>
              <w:jc w:val="both"/>
              <w:rPr>
                <w:bCs/>
                <w:color w:val="auto"/>
                <w:sz w:val="28"/>
                <w:szCs w:val="28"/>
                <w:lang w:val="kk-KZ"/>
              </w:rPr>
            </w:pPr>
            <w:r w:rsidRPr="004721C5">
              <w:rPr>
                <w:rFonts w:eastAsia="Batang"/>
                <w:sz w:val="28"/>
                <w:szCs w:val="28"/>
                <w:lang w:val="kk-KZ"/>
              </w:rPr>
              <w:t>Әлемнің қазіргі заманғы жаратылыстану-ғылыми бейнесі</w:t>
            </w:r>
          </w:p>
        </w:tc>
      </w:tr>
      <w:tr w:rsidR="00E02D15" w:rsidRPr="004721C5" w14:paraId="3EB66DC4" w14:textId="77777777" w:rsidTr="00E02D15">
        <w:tc>
          <w:tcPr>
            <w:tcW w:w="2235" w:type="dxa"/>
          </w:tcPr>
          <w:p w14:paraId="50BCD0AF" w14:textId="77777777" w:rsidR="00E02D15" w:rsidRPr="004721C5" w:rsidRDefault="00E02D15" w:rsidP="00B0252A">
            <w:pPr>
              <w:pStyle w:val="Default"/>
              <w:jc w:val="both"/>
              <w:rPr>
                <w:sz w:val="28"/>
                <w:szCs w:val="28"/>
                <w:lang w:val="kk-KZ"/>
              </w:rPr>
            </w:pPr>
            <w:r w:rsidRPr="004721C5">
              <w:rPr>
                <w:sz w:val="28"/>
                <w:szCs w:val="28"/>
                <w:lang w:val="kk-KZ"/>
              </w:rPr>
              <w:t>АКТ</w:t>
            </w:r>
          </w:p>
        </w:tc>
        <w:tc>
          <w:tcPr>
            <w:tcW w:w="7087" w:type="dxa"/>
          </w:tcPr>
          <w:p w14:paraId="769EA1E9" w14:textId="77777777" w:rsidR="00E02D15" w:rsidRPr="004721C5" w:rsidRDefault="00E02D15" w:rsidP="00B0252A">
            <w:pPr>
              <w:pStyle w:val="Default"/>
              <w:numPr>
                <w:ilvl w:val="0"/>
                <w:numId w:val="13"/>
              </w:numPr>
              <w:jc w:val="both"/>
              <w:rPr>
                <w:rFonts w:eastAsia="Batang"/>
                <w:sz w:val="28"/>
                <w:szCs w:val="28"/>
                <w:lang w:val="kk-KZ"/>
              </w:rPr>
            </w:pPr>
            <w:r w:rsidRPr="004721C5">
              <w:rPr>
                <w:sz w:val="28"/>
                <w:szCs w:val="28"/>
                <w:lang w:val="kk-KZ"/>
              </w:rPr>
              <w:t>ақпараттық-коммуникациялық технология</w:t>
            </w:r>
          </w:p>
        </w:tc>
      </w:tr>
      <w:tr w:rsidR="00E02D15" w:rsidRPr="004721C5" w14:paraId="59468ADB" w14:textId="77777777" w:rsidTr="00E02D15">
        <w:tc>
          <w:tcPr>
            <w:tcW w:w="2235" w:type="dxa"/>
          </w:tcPr>
          <w:p w14:paraId="779DD749" w14:textId="77777777" w:rsidR="00E02D15" w:rsidRPr="004721C5" w:rsidRDefault="00E02D15" w:rsidP="00B0252A">
            <w:pPr>
              <w:pStyle w:val="Default"/>
              <w:jc w:val="both"/>
              <w:rPr>
                <w:sz w:val="28"/>
                <w:szCs w:val="28"/>
                <w:lang w:val="kk-KZ"/>
              </w:rPr>
            </w:pPr>
            <w:r w:rsidRPr="004721C5">
              <w:rPr>
                <w:sz w:val="28"/>
                <w:szCs w:val="28"/>
                <w:lang w:val="kk-KZ"/>
              </w:rPr>
              <w:t>АЭС</w:t>
            </w:r>
          </w:p>
        </w:tc>
        <w:tc>
          <w:tcPr>
            <w:tcW w:w="7087" w:type="dxa"/>
          </w:tcPr>
          <w:p w14:paraId="7D58F89D" w14:textId="77777777" w:rsidR="00E02D15" w:rsidRPr="004721C5" w:rsidRDefault="00E02D15" w:rsidP="00B0252A">
            <w:pPr>
              <w:pStyle w:val="Default"/>
              <w:numPr>
                <w:ilvl w:val="0"/>
                <w:numId w:val="13"/>
              </w:numPr>
              <w:jc w:val="both"/>
              <w:rPr>
                <w:rFonts w:eastAsia="Batang"/>
                <w:sz w:val="28"/>
                <w:szCs w:val="28"/>
                <w:lang w:val="kk-KZ"/>
              </w:rPr>
            </w:pPr>
            <w:r w:rsidRPr="004721C5">
              <w:rPr>
                <w:rFonts w:eastAsia="Batang"/>
                <w:sz w:val="28"/>
                <w:szCs w:val="28"/>
                <w:lang w:val="kk-KZ"/>
              </w:rPr>
              <w:t>Атом электр станциясы</w:t>
            </w:r>
          </w:p>
        </w:tc>
      </w:tr>
      <w:tr w:rsidR="00E02D15" w:rsidRPr="004721C5" w14:paraId="496E3288" w14:textId="77777777" w:rsidTr="00E02D15">
        <w:tc>
          <w:tcPr>
            <w:tcW w:w="2235" w:type="dxa"/>
          </w:tcPr>
          <w:p w14:paraId="0249DC16" w14:textId="77777777" w:rsidR="00E02D15" w:rsidRPr="004721C5" w:rsidRDefault="00E02D15" w:rsidP="00B0252A">
            <w:pPr>
              <w:pStyle w:val="Default"/>
              <w:jc w:val="both"/>
              <w:rPr>
                <w:sz w:val="28"/>
                <w:szCs w:val="28"/>
                <w:lang w:val="kk-KZ"/>
              </w:rPr>
            </w:pPr>
            <w:r w:rsidRPr="004721C5">
              <w:rPr>
                <w:sz w:val="28"/>
                <w:szCs w:val="28"/>
                <w:shd w:val="clear" w:color="auto" w:fill="FFFFFF"/>
                <w:lang w:val="kk-KZ"/>
              </w:rPr>
              <w:t>ЯФИ</w:t>
            </w:r>
          </w:p>
        </w:tc>
        <w:tc>
          <w:tcPr>
            <w:tcW w:w="7087" w:type="dxa"/>
          </w:tcPr>
          <w:p w14:paraId="668CFA60" w14:textId="77777777" w:rsidR="00E02D15" w:rsidRPr="004721C5" w:rsidRDefault="00E02D15" w:rsidP="00B0252A">
            <w:pPr>
              <w:pStyle w:val="Default"/>
              <w:numPr>
                <w:ilvl w:val="0"/>
                <w:numId w:val="13"/>
              </w:numPr>
              <w:jc w:val="both"/>
              <w:rPr>
                <w:rFonts w:eastAsia="Batang"/>
                <w:sz w:val="28"/>
                <w:szCs w:val="28"/>
                <w:lang w:val="kk-KZ"/>
              </w:rPr>
            </w:pPr>
            <w:r w:rsidRPr="004721C5">
              <w:rPr>
                <w:rFonts w:eastAsia="Batang"/>
                <w:sz w:val="28"/>
                <w:szCs w:val="28"/>
                <w:lang w:val="kk-KZ"/>
              </w:rPr>
              <w:t>Ядролық физика институты</w:t>
            </w:r>
          </w:p>
        </w:tc>
      </w:tr>
      <w:tr w:rsidR="00E02D15" w:rsidRPr="004721C5" w14:paraId="5C963A87" w14:textId="77777777" w:rsidTr="00E02D15">
        <w:tc>
          <w:tcPr>
            <w:tcW w:w="2235" w:type="dxa"/>
          </w:tcPr>
          <w:p w14:paraId="23956D57" w14:textId="77777777" w:rsidR="00E02D15" w:rsidRPr="004721C5" w:rsidRDefault="00E02D15" w:rsidP="00B0252A">
            <w:pPr>
              <w:pStyle w:val="Default"/>
              <w:jc w:val="both"/>
              <w:rPr>
                <w:sz w:val="28"/>
                <w:szCs w:val="28"/>
                <w:shd w:val="clear" w:color="auto" w:fill="FFFFFF"/>
                <w:lang w:val="kk-KZ"/>
              </w:rPr>
            </w:pPr>
            <w:r w:rsidRPr="004721C5">
              <w:rPr>
                <w:sz w:val="28"/>
                <w:szCs w:val="28"/>
                <w:lang w:val="kk-KZ" w:eastAsia="ko-KR"/>
              </w:rPr>
              <w:t>ҰЯО</w:t>
            </w:r>
          </w:p>
        </w:tc>
        <w:tc>
          <w:tcPr>
            <w:tcW w:w="7087" w:type="dxa"/>
          </w:tcPr>
          <w:p w14:paraId="36906598" w14:textId="77777777" w:rsidR="00E02D15" w:rsidRPr="004721C5" w:rsidRDefault="00E02D15" w:rsidP="00B0252A">
            <w:pPr>
              <w:pStyle w:val="Default"/>
              <w:numPr>
                <w:ilvl w:val="0"/>
                <w:numId w:val="13"/>
              </w:numPr>
              <w:jc w:val="both"/>
              <w:rPr>
                <w:rFonts w:eastAsia="Batang"/>
                <w:sz w:val="28"/>
                <w:szCs w:val="28"/>
                <w:lang w:val="kk-KZ"/>
              </w:rPr>
            </w:pPr>
            <w:r w:rsidRPr="004721C5">
              <w:rPr>
                <w:sz w:val="28"/>
                <w:szCs w:val="28"/>
                <w:lang w:val="kk-KZ" w:eastAsia="ko-KR"/>
              </w:rPr>
              <w:t>Ұлттық ядролық орталық</w:t>
            </w:r>
          </w:p>
        </w:tc>
      </w:tr>
      <w:tr w:rsidR="00E02D15" w:rsidRPr="004721C5" w14:paraId="5FFB2E39" w14:textId="77777777" w:rsidTr="00E02D15">
        <w:tc>
          <w:tcPr>
            <w:tcW w:w="2235" w:type="dxa"/>
          </w:tcPr>
          <w:p w14:paraId="0A5043BC" w14:textId="77777777" w:rsidR="00E02D15" w:rsidRPr="004721C5" w:rsidRDefault="00E02D15" w:rsidP="00B0252A">
            <w:pPr>
              <w:pStyle w:val="Default"/>
              <w:jc w:val="both"/>
              <w:rPr>
                <w:sz w:val="28"/>
                <w:szCs w:val="28"/>
                <w:lang w:val="kk-KZ"/>
              </w:rPr>
            </w:pPr>
            <w:r w:rsidRPr="004721C5">
              <w:rPr>
                <w:sz w:val="28"/>
                <w:szCs w:val="28"/>
                <w:lang w:val="kk-KZ"/>
              </w:rPr>
              <w:t xml:space="preserve">ЭТ </w:t>
            </w:r>
          </w:p>
        </w:tc>
        <w:tc>
          <w:tcPr>
            <w:tcW w:w="7087" w:type="dxa"/>
          </w:tcPr>
          <w:p w14:paraId="44432BFC" w14:textId="77777777" w:rsidR="00E02D15" w:rsidRPr="004721C5" w:rsidRDefault="00E02D15" w:rsidP="00B0252A">
            <w:pPr>
              <w:pStyle w:val="Default"/>
              <w:numPr>
                <w:ilvl w:val="0"/>
                <w:numId w:val="13"/>
              </w:numPr>
              <w:jc w:val="both"/>
              <w:rPr>
                <w:rFonts w:eastAsia="Batang"/>
                <w:sz w:val="28"/>
                <w:szCs w:val="28"/>
                <w:lang w:val="kk-KZ"/>
              </w:rPr>
            </w:pPr>
            <w:r w:rsidRPr="004721C5">
              <w:rPr>
                <w:sz w:val="28"/>
                <w:lang w:val="kk-KZ"/>
              </w:rPr>
              <w:t>Эксперименттік топ</w:t>
            </w:r>
          </w:p>
        </w:tc>
      </w:tr>
      <w:tr w:rsidR="00E02D15" w:rsidRPr="004721C5" w14:paraId="77848B35" w14:textId="77777777" w:rsidTr="00E02D15">
        <w:tc>
          <w:tcPr>
            <w:tcW w:w="2235" w:type="dxa"/>
          </w:tcPr>
          <w:p w14:paraId="42292C14" w14:textId="77777777" w:rsidR="00E02D15" w:rsidRPr="004721C5" w:rsidRDefault="00E02D15" w:rsidP="00B0252A">
            <w:pPr>
              <w:pStyle w:val="Default"/>
              <w:jc w:val="both"/>
              <w:rPr>
                <w:sz w:val="28"/>
                <w:szCs w:val="28"/>
                <w:lang w:val="kk-KZ"/>
              </w:rPr>
            </w:pPr>
            <w:r w:rsidRPr="004721C5">
              <w:rPr>
                <w:sz w:val="28"/>
                <w:szCs w:val="28"/>
                <w:lang w:val="kk-KZ"/>
              </w:rPr>
              <w:t>БТ</w:t>
            </w:r>
          </w:p>
        </w:tc>
        <w:tc>
          <w:tcPr>
            <w:tcW w:w="7087" w:type="dxa"/>
          </w:tcPr>
          <w:p w14:paraId="408CE045" w14:textId="77777777" w:rsidR="00E02D15" w:rsidRPr="004721C5" w:rsidRDefault="00E02D15" w:rsidP="00B0252A">
            <w:pPr>
              <w:pStyle w:val="Default"/>
              <w:numPr>
                <w:ilvl w:val="0"/>
                <w:numId w:val="13"/>
              </w:numPr>
              <w:jc w:val="both"/>
              <w:rPr>
                <w:sz w:val="28"/>
                <w:lang w:val="kk-KZ"/>
              </w:rPr>
            </w:pPr>
            <w:r w:rsidRPr="004721C5">
              <w:rPr>
                <w:sz w:val="28"/>
                <w:lang w:val="kk-KZ"/>
              </w:rPr>
              <w:t>Бақылау топ</w:t>
            </w:r>
          </w:p>
        </w:tc>
      </w:tr>
    </w:tbl>
    <w:p w14:paraId="7E7134DA" w14:textId="77777777" w:rsidR="00A66504" w:rsidRPr="004721C5" w:rsidRDefault="00A66504">
      <w:pPr>
        <w:pStyle w:val="Default"/>
        <w:jc w:val="both"/>
        <w:rPr>
          <w:color w:val="auto"/>
          <w:sz w:val="28"/>
          <w:szCs w:val="28"/>
          <w:lang w:val="kk-KZ"/>
        </w:rPr>
      </w:pPr>
    </w:p>
    <w:p w14:paraId="580589C7" w14:textId="77777777" w:rsidR="00A66504" w:rsidRPr="004721C5" w:rsidRDefault="00A66504">
      <w:pPr>
        <w:pStyle w:val="Default"/>
        <w:jc w:val="both"/>
        <w:rPr>
          <w:color w:val="auto"/>
          <w:sz w:val="28"/>
          <w:szCs w:val="28"/>
          <w:lang w:val="kk-KZ"/>
        </w:rPr>
      </w:pPr>
    </w:p>
    <w:p w14:paraId="6783776D" w14:textId="77777777" w:rsidR="00A66504" w:rsidRPr="004721C5" w:rsidRDefault="00A66504">
      <w:pPr>
        <w:pStyle w:val="Default"/>
        <w:jc w:val="both"/>
        <w:rPr>
          <w:color w:val="auto"/>
          <w:sz w:val="28"/>
          <w:szCs w:val="28"/>
          <w:lang w:val="kk-KZ"/>
        </w:rPr>
      </w:pPr>
    </w:p>
    <w:p w14:paraId="39896C29" w14:textId="77777777" w:rsidR="00A66504" w:rsidRPr="004721C5" w:rsidRDefault="00A66504">
      <w:pPr>
        <w:pStyle w:val="Default"/>
        <w:jc w:val="both"/>
        <w:rPr>
          <w:color w:val="auto"/>
          <w:sz w:val="28"/>
          <w:szCs w:val="28"/>
          <w:lang w:val="kk-KZ"/>
        </w:rPr>
      </w:pPr>
    </w:p>
    <w:p w14:paraId="68073962" w14:textId="77777777" w:rsidR="00A66504" w:rsidRPr="004721C5" w:rsidRDefault="00A66504">
      <w:pPr>
        <w:pStyle w:val="Default"/>
        <w:jc w:val="both"/>
        <w:rPr>
          <w:color w:val="auto"/>
          <w:sz w:val="28"/>
          <w:szCs w:val="28"/>
          <w:lang w:val="kk-KZ"/>
        </w:rPr>
      </w:pPr>
    </w:p>
    <w:p w14:paraId="7831524B" w14:textId="77777777" w:rsidR="00A66504" w:rsidRPr="004721C5" w:rsidRDefault="00A66504">
      <w:pPr>
        <w:pStyle w:val="Default"/>
        <w:jc w:val="both"/>
        <w:rPr>
          <w:color w:val="auto"/>
          <w:sz w:val="28"/>
          <w:szCs w:val="28"/>
          <w:lang w:val="kk-KZ"/>
        </w:rPr>
      </w:pPr>
    </w:p>
    <w:p w14:paraId="172F0474" w14:textId="77777777" w:rsidR="00A66504" w:rsidRPr="004721C5" w:rsidRDefault="00A66504">
      <w:pPr>
        <w:pStyle w:val="Default"/>
        <w:jc w:val="both"/>
        <w:rPr>
          <w:color w:val="auto"/>
          <w:sz w:val="28"/>
          <w:szCs w:val="28"/>
          <w:lang w:val="kk-KZ"/>
        </w:rPr>
      </w:pPr>
    </w:p>
    <w:p w14:paraId="7A0D1AA0" w14:textId="77777777" w:rsidR="00A66504" w:rsidRPr="004721C5" w:rsidRDefault="00A66504">
      <w:pPr>
        <w:pStyle w:val="Default"/>
        <w:jc w:val="both"/>
        <w:rPr>
          <w:color w:val="auto"/>
          <w:sz w:val="28"/>
          <w:szCs w:val="28"/>
          <w:lang w:val="kk-KZ"/>
        </w:rPr>
      </w:pPr>
    </w:p>
    <w:p w14:paraId="6FF60391" w14:textId="77777777" w:rsidR="004823DF" w:rsidRPr="004721C5" w:rsidRDefault="004823DF">
      <w:pPr>
        <w:pStyle w:val="Default"/>
        <w:jc w:val="both"/>
        <w:rPr>
          <w:color w:val="auto"/>
          <w:sz w:val="28"/>
          <w:szCs w:val="28"/>
          <w:lang w:val="kk-KZ"/>
        </w:rPr>
      </w:pPr>
    </w:p>
    <w:p w14:paraId="4BF3D6BF" w14:textId="77777777" w:rsidR="004823DF" w:rsidRPr="004721C5" w:rsidRDefault="004823DF">
      <w:pPr>
        <w:pStyle w:val="Default"/>
        <w:jc w:val="both"/>
        <w:rPr>
          <w:color w:val="auto"/>
          <w:sz w:val="28"/>
          <w:szCs w:val="28"/>
          <w:lang w:val="kk-KZ"/>
        </w:rPr>
      </w:pPr>
    </w:p>
    <w:p w14:paraId="63C36907" w14:textId="77777777" w:rsidR="00A66504" w:rsidRPr="004721C5" w:rsidRDefault="00A66504">
      <w:pPr>
        <w:pStyle w:val="Default"/>
        <w:jc w:val="both"/>
        <w:rPr>
          <w:color w:val="auto"/>
          <w:sz w:val="28"/>
          <w:szCs w:val="28"/>
          <w:lang w:val="kk-KZ"/>
        </w:rPr>
      </w:pPr>
    </w:p>
    <w:p w14:paraId="73D34B81" w14:textId="77777777" w:rsidR="00A66504" w:rsidRPr="004721C5" w:rsidRDefault="00A66504">
      <w:pPr>
        <w:pStyle w:val="Default"/>
        <w:jc w:val="both"/>
        <w:rPr>
          <w:color w:val="auto"/>
          <w:sz w:val="28"/>
          <w:szCs w:val="28"/>
          <w:lang w:val="kk-KZ"/>
        </w:rPr>
      </w:pPr>
    </w:p>
    <w:p w14:paraId="03D3C886" w14:textId="77777777" w:rsidR="00A22E71" w:rsidRPr="004721C5" w:rsidRDefault="00A22E71">
      <w:pPr>
        <w:pStyle w:val="Default"/>
        <w:jc w:val="both"/>
        <w:rPr>
          <w:color w:val="auto"/>
          <w:sz w:val="28"/>
          <w:szCs w:val="28"/>
          <w:lang w:val="kk-KZ"/>
        </w:rPr>
      </w:pPr>
    </w:p>
    <w:p w14:paraId="6EC07CBE" w14:textId="77777777" w:rsidR="00A22E71" w:rsidRPr="004721C5" w:rsidRDefault="00A22E71">
      <w:pPr>
        <w:pStyle w:val="Default"/>
        <w:jc w:val="both"/>
        <w:rPr>
          <w:color w:val="auto"/>
          <w:sz w:val="28"/>
          <w:szCs w:val="28"/>
          <w:lang w:val="kk-KZ"/>
        </w:rPr>
      </w:pPr>
    </w:p>
    <w:p w14:paraId="0C049A37" w14:textId="77777777" w:rsidR="00A66504" w:rsidRPr="004721C5" w:rsidRDefault="00A66504">
      <w:pPr>
        <w:pStyle w:val="Default"/>
        <w:jc w:val="both"/>
        <w:rPr>
          <w:color w:val="auto"/>
          <w:sz w:val="28"/>
          <w:szCs w:val="28"/>
          <w:lang w:val="kk-KZ"/>
        </w:rPr>
      </w:pPr>
    </w:p>
    <w:p w14:paraId="46FD2620" w14:textId="77777777" w:rsidR="00A66504" w:rsidRPr="004721C5" w:rsidRDefault="00A66504">
      <w:pPr>
        <w:pStyle w:val="Default"/>
        <w:jc w:val="both"/>
        <w:rPr>
          <w:color w:val="auto"/>
          <w:sz w:val="28"/>
          <w:szCs w:val="28"/>
          <w:lang w:val="kk-KZ"/>
        </w:rPr>
      </w:pPr>
    </w:p>
    <w:p w14:paraId="78AC8272" w14:textId="77777777" w:rsidR="00A66504" w:rsidRPr="004721C5" w:rsidRDefault="00A66504">
      <w:pPr>
        <w:pStyle w:val="Default"/>
        <w:jc w:val="both"/>
        <w:rPr>
          <w:color w:val="auto"/>
          <w:sz w:val="28"/>
          <w:szCs w:val="28"/>
          <w:lang w:val="kk-KZ"/>
        </w:rPr>
      </w:pPr>
    </w:p>
    <w:p w14:paraId="0D15540A" w14:textId="77777777" w:rsidR="00A66504" w:rsidRPr="004721C5" w:rsidRDefault="00A66504">
      <w:pPr>
        <w:pStyle w:val="Default"/>
        <w:jc w:val="both"/>
        <w:rPr>
          <w:color w:val="auto"/>
          <w:sz w:val="28"/>
          <w:szCs w:val="28"/>
          <w:lang w:val="kk-KZ"/>
        </w:rPr>
      </w:pPr>
    </w:p>
    <w:p w14:paraId="0645CA98" w14:textId="77777777" w:rsidR="00A66504" w:rsidRPr="004721C5" w:rsidRDefault="00A66504">
      <w:pPr>
        <w:pStyle w:val="Default"/>
        <w:jc w:val="both"/>
        <w:rPr>
          <w:color w:val="auto"/>
          <w:sz w:val="28"/>
          <w:szCs w:val="28"/>
          <w:lang w:val="kk-KZ"/>
        </w:rPr>
      </w:pPr>
    </w:p>
    <w:p w14:paraId="55D5712A" w14:textId="77777777" w:rsidR="00A66504" w:rsidRPr="004721C5" w:rsidRDefault="000571F7">
      <w:pPr>
        <w:spacing w:after="0"/>
        <w:ind w:firstLine="567"/>
        <w:jc w:val="center"/>
        <w:rPr>
          <w:rFonts w:ascii="Times New Roman" w:eastAsia="Times New Roman" w:hAnsi="Times New Roman" w:cs="Times New Roman"/>
          <w:b/>
          <w:bCs/>
          <w:sz w:val="28"/>
          <w:szCs w:val="28"/>
          <w:lang w:val="kk-KZ"/>
        </w:rPr>
      </w:pPr>
      <w:r w:rsidRPr="004721C5">
        <w:rPr>
          <w:rFonts w:ascii="Times New Roman" w:eastAsia="Times New Roman" w:hAnsi="Times New Roman" w:cs="Times New Roman"/>
          <w:b/>
          <w:bCs/>
          <w:sz w:val="28"/>
          <w:szCs w:val="28"/>
          <w:lang w:val="kk-KZ"/>
        </w:rPr>
        <w:lastRenderedPageBreak/>
        <w:t>АНЫҚТАМАЛАР</w:t>
      </w:r>
    </w:p>
    <w:p w14:paraId="786337B7" w14:textId="77777777" w:rsidR="00A66504" w:rsidRPr="004721C5" w:rsidRDefault="000571F7">
      <w:pPr>
        <w:tabs>
          <w:tab w:val="left" w:pos="851"/>
        </w:tabs>
        <w:spacing w:after="0" w:line="240" w:lineRule="auto"/>
        <w:ind w:firstLine="567"/>
        <w:jc w:val="both"/>
        <w:rPr>
          <w:rFonts w:ascii="Times New Roman" w:eastAsia="Times New Roman" w:hAnsi="Times New Roman" w:cs="Times New Roman"/>
          <w:sz w:val="28"/>
          <w:szCs w:val="28"/>
          <w:lang w:val="kk-KZ"/>
        </w:rPr>
      </w:pPr>
      <w:r w:rsidRPr="004721C5">
        <w:rPr>
          <w:rFonts w:ascii="Times New Roman" w:eastAsia="Times New Roman" w:hAnsi="Times New Roman" w:cs="Times New Roman"/>
          <w:sz w:val="28"/>
          <w:szCs w:val="28"/>
          <w:lang w:val="kk-KZ"/>
        </w:rPr>
        <w:t>Бұл диссертацияда келесі терминдердің анықтамалары берілген:</w:t>
      </w:r>
    </w:p>
    <w:p w14:paraId="115D510F" w14:textId="77777777" w:rsidR="00A66504" w:rsidRPr="004721C5" w:rsidRDefault="000571F7" w:rsidP="008A5023">
      <w:pPr>
        <w:spacing w:after="0" w:line="240" w:lineRule="auto"/>
        <w:ind w:firstLine="567"/>
        <w:jc w:val="both"/>
        <w:rPr>
          <w:rFonts w:ascii="Times New Roman" w:hAnsi="Times New Roman" w:cs="Times New Roman"/>
          <w:sz w:val="28"/>
          <w:szCs w:val="28"/>
          <w:lang w:val="kk-KZ"/>
        </w:rPr>
      </w:pPr>
      <w:r w:rsidRPr="004721C5">
        <w:rPr>
          <w:rFonts w:ascii="Times New Roman" w:hAnsi="Times New Roman" w:cs="Times New Roman"/>
          <w:b/>
          <w:sz w:val="28"/>
          <w:szCs w:val="28"/>
          <w:lang w:val="kk-KZ"/>
        </w:rPr>
        <w:t>Білім беру бағдарламасы-</w:t>
      </w:r>
      <w:r w:rsidRPr="004721C5">
        <w:rPr>
          <w:rFonts w:ascii="Times New Roman" w:hAnsi="Times New Roman" w:cs="Times New Roman"/>
          <w:sz w:val="28"/>
          <w:szCs w:val="28"/>
          <w:lang w:val="kk-KZ"/>
        </w:rPr>
        <w:t>бұл білім беру мазмұнын және оқу процесін ұйымдастырудың ерекшеліктерін сипаттайтын оқу орындарының нормативтік-басқару құжаттары.</w:t>
      </w:r>
    </w:p>
    <w:p w14:paraId="43FB5D61" w14:textId="77777777" w:rsidR="00A66504" w:rsidRPr="004721C5" w:rsidRDefault="000571F7" w:rsidP="008A5023">
      <w:pPr>
        <w:spacing w:after="0" w:line="240" w:lineRule="auto"/>
        <w:ind w:firstLine="567"/>
        <w:jc w:val="both"/>
        <w:rPr>
          <w:rFonts w:ascii="Times New Roman" w:hAnsi="Times New Roman" w:cs="Times New Roman"/>
          <w:sz w:val="28"/>
          <w:szCs w:val="28"/>
          <w:lang w:val="kk-KZ"/>
        </w:rPr>
      </w:pPr>
      <w:r w:rsidRPr="004721C5">
        <w:rPr>
          <w:rFonts w:ascii="Times New Roman" w:hAnsi="Times New Roman" w:cs="Times New Roman"/>
          <w:b/>
          <w:sz w:val="28"/>
          <w:szCs w:val="28"/>
          <w:lang w:val="kk-KZ"/>
        </w:rPr>
        <w:t xml:space="preserve">Оқу бағдарламасы – </w:t>
      </w:r>
      <w:r w:rsidRPr="004721C5">
        <w:rPr>
          <w:rFonts w:ascii="Times New Roman" w:hAnsi="Times New Roman" w:cs="Times New Roman"/>
          <w:sz w:val="28"/>
          <w:szCs w:val="28"/>
          <w:lang w:val="kk-KZ"/>
        </w:rPr>
        <w:t>бұл әр оқу пәні бойынша алуға болатын білімнің, дағдылардың, дағдылардың мазмұны мен көлемін анықтайтын бағдарлама.</w:t>
      </w:r>
    </w:p>
    <w:p w14:paraId="597DC6AC" w14:textId="77777777" w:rsidR="00A66504" w:rsidRPr="004721C5" w:rsidRDefault="000571F7" w:rsidP="008A5023">
      <w:pPr>
        <w:pStyle w:val="23"/>
        <w:tabs>
          <w:tab w:val="left" w:pos="33"/>
        </w:tabs>
        <w:spacing w:after="0" w:line="240" w:lineRule="auto"/>
        <w:ind w:left="0" w:firstLine="567"/>
        <w:jc w:val="both"/>
        <w:rPr>
          <w:rFonts w:ascii="Times New Roman" w:eastAsiaTheme="minorHAnsi" w:hAnsi="Times New Roman"/>
          <w:b/>
          <w:sz w:val="28"/>
          <w:szCs w:val="28"/>
          <w:lang w:val="kk-KZ" w:eastAsia="en-US"/>
        </w:rPr>
      </w:pPr>
      <w:r w:rsidRPr="004721C5">
        <w:rPr>
          <w:rFonts w:ascii="Times New Roman" w:eastAsiaTheme="minorHAnsi" w:hAnsi="Times New Roman"/>
          <w:b/>
          <w:sz w:val="28"/>
          <w:szCs w:val="28"/>
          <w:lang w:val="kk-KZ" w:eastAsia="en-US"/>
        </w:rPr>
        <w:t xml:space="preserve">Оқыту әдістері – </w:t>
      </w:r>
      <w:r w:rsidRPr="004721C5">
        <w:rPr>
          <w:rFonts w:ascii="Times New Roman" w:eastAsiaTheme="minorHAnsi" w:hAnsi="Times New Roman"/>
          <w:sz w:val="28"/>
          <w:szCs w:val="28"/>
          <w:lang w:val="kk-KZ" w:eastAsia="en-US"/>
        </w:rPr>
        <w:t>білім беру мақсаттарына жетуге бағытталған, белгілі бір тәртіппен ұйымдастырылған мұғалім мен оқушының өзара әрекеттестігінің біртұтас және үйлесімді жүйесі.</w:t>
      </w:r>
    </w:p>
    <w:p w14:paraId="493B9C56" w14:textId="6BCCB1C8" w:rsidR="00A66504" w:rsidRPr="004721C5" w:rsidRDefault="000571F7" w:rsidP="008A5023">
      <w:pPr>
        <w:pStyle w:val="aff0"/>
        <w:shd w:val="clear" w:color="auto" w:fill="FFFFFF"/>
        <w:spacing w:before="0" w:beforeAutospacing="0" w:after="0" w:afterAutospacing="0"/>
        <w:ind w:firstLine="567"/>
        <w:jc w:val="both"/>
        <w:rPr>
          <w:sz w:val="28"/>
          <w:szCs w:val="28"/>
          <w:lang w:val="kk-KZ"/>
        </w:rPr>
      </w:pPr>
      <w:r w:rsidRPr="004721C5">
        <w:rPr>
          <w:b/>
          <w:sz w:val="28"/>
          <w:szCs w:val="28"/>
          <w:lang w:val="kk-KZ"/>
        </w:rPr>
        <w:t xml:space="preserve">Оқыту технологиясы — </w:t>
      </w:r>
      <w:r w:rsidRPr="004721C5">
        <w:rPr>
          <w:sz w:val="28"/>
          <w:szCs w:val="28"/>
          <w:lang w:val="kk-KZ"/>
        </w:rPr>
        <w:t>оқу жоспарында көрсетілген білім беру мазмұнын жүзеге асырудың әдісі және алға қойылған мақсатқа тиімді жетуді қамтамасыз ететін жүйе, оған оқыту формалары, әдістері мен құралдары кіреді.</w:t>
      </w:r>
    </w:p>
    <w:p w14:paraId="1EB34854" w14:textId="77777777" w:rsidR="00392B7A" w:rsidRPr="004721C5" w:rsidRDefault="00392B7A" w:rsidP="008A5023">
      <w:pPr>
        <w:pStyle w:val="aff0"/>
        <w:shd w:val="clear" w:color="auto" w:fill="FFFFFF"/>
        <w:spacing w:before="0" w:beforeAutospacing="0" w:after="0" w:afterAutospacing="0"/>
        <w:ind w:firstLine="567"/>
        <w:jc w:val="both"/>
        <w:rPr>
          <w:sz w:val="28"/>
          <w:szCs w:val="28"/>
          <w:lang w:val="kk-KZ"/>
        </w:rPr>
      </w:pPr>
      <w:r w:rsidRPr="004721C5">
        <w:rPr>
          <w:b/>
          <w:bCs/>
          <w:sz w:val="28"/>
          <w:szCs w:val="28"/>
          <w:lang w:val="kk-KZ"/>
        </w:rPr>
        <w:t xml:space="preserve">Білім беру сайты </w:t>
      </w:r>
      <w:r w:rsidRPr="004721C5">
        <w:rPr>
          <w:sz w:val="28"/>
          <w:szCs w:val="28"/>
          <w:lang w:val="kk-KZ"/>
        </w:rPr>
        <w:t xml:space="preserve">– интернет арқылы оқу үдерісін ұйымдастыратын, оқу материалдарын ұсынатын, тапсырмалар беріп, кері байланыс жасап, оқу нәтижелерін бақылауға мүмкіндік беретін веб-платформа. </w:t>
      </w:r>
    </w:p>
    <w:p w14:paraId="656E5490" w14:textId="77777777" w:rsidR="00392B7A" w:rsidRPr="004721C5" w:rsidRDefault="00392B7A" w:rsidP="008A5023">
      <w:pPr>
        <w:pStyle w:val="aff0"/>
        <w:shd w:val="clear" w:color="auto" w:fill="FFFFFF"/>
        <w:spacing w:before="0" w:beforeAutospacing="0" w:after="0" w:afterAutospacing="0"/>
        <w:ind w:firstLine="567"/>
        <w:jc w:val="both"/>
        <w:rPr>
          <w:sz w:val="28"/>
          <w:szCs w:val="28"/>
          <w:lang w:val="kk-KZ"/>
        </w:rPr>
      </w:pPr>
      <w:r w:rsidRPr="004721C5">
        <w:rPr>
          <w:b/>
          <w:bCs/>
          <w:sz w:val="28"/>
          <w:szCs w:val="28"/>
          <w:lang w:val="kk-KZ"/>
        </w:rPr>
        <w:t xml:space="preserve">Цифрлық білім беру ресурсы </w:t>
      </w:r>
      <w:r w:rsidRPr="004721C5">
        <w:rPr>
          <w:sz w:val="28"/>
          <w:szCs w:val="28"/>
          <w:lang w:val="kk-KZ"/>
        </w:rPr>
        <w:t xml:space="preserve">– білім беру мақсаттарына сәйкес әзірленген, электрондық форматта ұсынылатын және оқу үдерісін қолдауға бағытталған мәтіндік, графикалық, аудио, бейне материалдар мен интерактивті тапсырмалардан тұратын цифрлық оқу мазмұны. </w:t>
      </w:r>
    </w:p>
    <w:p w14:paraId="56F9CEED" w14:textId="77777777" w:rsidR="00392B7A" w:rsidRPr="004721C5" w:rsidRDefault="00392B7A" w:rsidP="008A5023">
      <w:pPr>
        <w:pStyle w:val="aff0"/>
        <w:shd w:val="clear" w:color="auto" w:fill="FFFFFF"/>
        <w:spacing w:before="0" w:beforeAutospacing="0" w:after="0" w:afterAutospacing="0"/>
        <w:ind w:firstLine="567"/>
        <w:jc w:val="both"/>
        <w:rPr>
          <w:sz w:val="28"/>
          <w:szCs w:val="28"/>
          <w:lang w:val="kk-KZ"/>
        </w:rPr>
      </w:pPr>
      <w:r w:rsidRPr="004721C5">
        <w:rPr>
          <w:b/>
          <w:bCs/>
          <w:sz w:val="28"/>
          <w:szCs w:val="28"/>
          <w:lang w:val="kk-KZ"/>
        </w:rPr>
        <w:t xml:space="preserve">Цифрлық құрал </w:t>
      </w:r>
      <w:r w:rsidRPr="004721C5">
        <w:rPr>
          <w:sz w:val="28"/>
          <w:szCs w:val="28"/>
          <w:lang w:val="kk-KZ"/>
        </w:rPr>
        <w:t xml:space="preserve">– оқу үдерісінде білімді ұсыну, меңгерту, бекіту, бағалау және білім алушылардың танымдық белсенділігін арттыру мақсатында қолданылатын электрондық, бағдарламалық немесе онлайн технологиялық құрал. </w:t>
      </w:r>
    </w:p>
    <w:p w14:paraId="26CD47CF" w14:textId="54AEF4FF" w:rsidR="00392B7A" w:rsidRPr="004721C5" w:rsidRDefault="00392B7A" w:rsidP="008A5023">
      <w:pPr>
        <w:pStyle w:val="aff0"/>
        <w:shd w:val="clear" w:color="auto" w:fill="FFFFFF"/>
        <w:spacing w:before="0" w:beforeAutospacing="0" w:after="0" w:afterAutospacing="0"/>
        <w:ind w:firstLine="567"/>
        <w:jc w:val="both"/>
        <w:rPr>
          <w:sz w:val="28"/>
          <w:szCs w:val="28"/>
          <w:lang w:val="kk-KZ"/>
        </w:rPr>
      </w:pPr>
      <w:r w:rsidRPr="004721C5">
        <w:rPr>
          <w:b/>
          <w:bCs/>
          <w:sz w:val="28"/>
          <w:szCs w:val="28"/>
          <w:lang w:val="kk-KZ"/>
        </w:rPr>
        <w:t>Цифрлық сауаттылық</w:t>
      </w:r>
      <w:r w:rsidRPr="004721C5">
        <w:rPr>
          <w:sz w:val="28"/>
          <w:szCs w:val="28"/>
          <w:lang w:val="kk-KZ"/>
        </w:rPr>
        <w:t xml:space="preserve"> – адамның цифрлық технологияларды, ақпараттық-коммуникациялық құралдар мен интернет ресурстарын тиімді, қауіпсіз және саналы түрде пайдалану, ақпаратты іздеу, өңдеу, бағалау, сақтау және цифрлық ортада қарым-қатынас жасау дағдыларының жиынтығы.</w:t>
      </w:r>
    </w:p>
    <w:p w14:paraId="2A06EC99" w14:textId="77777777" w:rsidR="00A66504" w:rsidRPr="004721C5" w:rsidRDefault="000571F7" w:rsidP="008A5023">
      <w:pPr>
        <w:pStyle w:val="aff0"/>
        <w:shd w:val="clear" w:color="auto" w:fill="FFFFFF"/>
        <w:spacing w:before="0" w:beforeAutospacing="0" w:after="0" w:afterAutospacing="0"/>
        <w:ind w:firstLine="567"/>
        <w:jc w:val="both"/>
        <w:rPr>
          <w:iCs/>
          <w:sz w:val="28"/>
          <w:szCs w:val="28"/>
          <w:lang w:val="kk-KZ"/>
        </w:rPr>
      </w:pPr>
      <w:r w:rsidRPr="004721C5">
        <w:rPr>
          <w:rFonts w:eastAsiaTheme="minorHAnsi"/>
          <w:b/>
          <w:sz w:val="28"/>
          <w:szCs w:val="28"/>
          <w:lang w:val="kk-KZ" w:eastAsia="en-US"/>
        </w:rPr>
        <w:t xml:space="preserve">Шығармашылық – </w:t>
      </w:r>
      <w:r w:rsidRPr="004721C5">
        <w:rPr>
          <w:rFonts w:eastAsiaTheme="minorHAnsi"/>
          <w:sz w:val="28"/>
          <w:szCs w:val="28"/>
          <w:lang w:val="kk-KZ" w:eastAsia="en-US"/>
        </w:rPr>
        <w:t>бұл жаңа мәселелерді нақты тұжырымдау, оларды тез шешу, шығармашылық, дәстүрлі емес ойлауды білдіру қабілеті.</w:t>
      </w:r>
    </w:p>
    <w:p w14:paraId="66AF7123" w14:textId="77777777" w:rsidR="00A66504" w:rsidRPr="004721C5" w:rsidRDefault="000571F7" w:rsidP="008A5023">
      <w:pPr>
        <w:pStyle w:val="aff0"/>
        <w:shd w:val="clear" w:color="auto" w:fill="FFFFFF"/>
        <w:spacing w:before="0" w:beforeAutospacing="0" w:after="0" w:afterAutospacing="0"/>
        <w:ind w:firstLine="567"/>
        <w:jc w:val="both"/>
        <w:rPr>
          <w:iCs/>
          <w:sz w:val="28"/>
          <w:szCs w:val="28"/>
          <w:lang w:val="kk-KZ"/>
        </w:rPr>
      </w:pPr>
      <w:r w:rsidRPr="004721C5">
        <w:rPr>
          <w:b/>
          <w:sz w:val="28"/>
          <w:szCs w:val="28"/>
          <w:lang w:val="kk-KZ"/>
        </w:rPr>
        <w:t>Шығармашылық қабілет</w:t>
      </w:r>
      <w:r w:rsidRPr="004721C5">
        <w:rPr>
          <w:sz w:val="28"/>
          <w:szCs w:val="28"/>
          <w:lang w:val="kk-KZ"/>
        </w:rPr>
        <w:t xml:space="preserve"> – адамның жаңа, ерекше, әрі тиімді идеялар ойлап табуға, оларды іске асыруға және дәстүрлі емес шешімдер қабылдауға бейімділігі. Шығармашылық қабілет адамның ойлау, қиялдау, елестету, талдау жасау, іріктей білу сияқты интеллектуалдық және тұлғалық қасиеттерімен тығыз байланысты.</w:t>
      </w:r>
    </w:p>
    <w:p w14:paraId="73943775" w14:textId="77777777" w:rsidR="00A66504" w:rsidRPr="004721C5" w:rsidRDefault="000571F7" w:rsidP="008A5023">
      <w:pPr>
        <w:pStyle w:val="aff0"/>
        <w:shd w:val="clear" w:color="auto" w:fill="FFFFFF"/>
        <w:spacing w:before="0" w:beforeAutospacing="0" w:after="0" w:afterAutospacing="0"/>
        <w:ind w:firstLine="567"/>
        <w:jc w:val="both"/>
        <w:rPr>
          <w:rFonts w:eastAsiaTheme="minorHAnsi"/>
          <w:b/>
          <w:sz w:val="28"/>
          <w:szCs w:val="28"/>
          <w:lang w:val="kk-KZ" w:eastAsia="en-US"/>
        </w:rPr>
      </w:pPr>
      <w:r w:rsidRPr="004721C5">
        <w:rPr>
          <w:rFonts w:eastAsiaTheme="minorHAnsi"/>
          <w:b/>
          <w:sz w:val="28"/>
          <w:szCs w:val="28"/>
          <w:lang w:val="kk-KZ" w:eastAsia="en-US"/>
        </w:rPr>
        <w:t>Құзыреттілік-</w:t>
      </w:r>
      <w:r w:rsidRPr="004721C5">
        <w:rPr>
          <w:rFonts w:eastAsiaTheme="minorHAnsi"/>
          <w:sz w:val="28"/>
          <w:szCs w:val="28"/>
          <w:lang w:val="kk-KZ" w:eastAsia="en-US"/>
        </w:rPr>
        <w:t>бұл білім берудің нәтижесі, ол білім алушылардың білім, білік, дағдыларды игеруінде, оқу және өмірлік жағдайларды шешуде іс-әрекеттің әмбебап әдістерінде көрінеді.</w:t>
      </w:r>
    </w:p>
    <w:p w14:paraId="18208B5A" w14:textId="77777777" w:rsidR="00A66504" w:rsidRPr="004721C5" w:rsidRDefault="000571F7" w:rsidP="008A5023">
      <w:pPr>
        <w:tabs>
          <w:tab w:val="left" w:pos="851"/>
        </w:tabs>
        <w:spacing w:after="0" w:line="240" w:lineRule="auto"/>
        <w:ind w:firstLine="567"/>
        <w:jc w:val="both"/>
        <w:rPr>
          <w:rStyle w:val="a6"/>
          <w:rFonts w:ascii="Times New Roman" w:eastAsia="Times New Roman" w:hAnsi="Times New Roman" w:cs="Times New Roman"/>
          <w:b/>
          <w:i w:val="0"/>
          <w:sz w:val="28"/>
          <w:szCs w:val="28"/>
          <w:lang w:val="kk-KZ" w:eastAsia="ru-RU"/>
        </w:rPr>
      </w:pPr>
      <w:r w:rsidRPr="004721C5">
        <w:rPr>
          <w:rStyle w:val="a6"/>
          <w:rFonts w:ascii="Times New Roman" w:eastAsia="Times New Roman" w:hAnsi="Times New Roman" w:cs="Times New Roman"/>
          <w:b/>
          <w:i w:val="0"/>
          <w:sz w:val="28"/>
          <w:szCs w:val="28"/>
          <w:lang w:val="kk-KZ" w:eastAsia="ru-RU"/>
        </w:rPr>
        <w:t>Шығармашылық құзіреттілік–</w:t>
      </w:r>
      <w:r w:rsidRPr="004721C5">
        <w:rPr>
          <w:rStyle w:val="a6"/>
          <w:rFonts w:ascii="Times New Roman" w:eastAsia="Times New Roman" w:hAnsi="Times New Roman" w:cs="Times New Roman"/>
          <w:i w:val="0"/>
          <w:sz w:val="28"/>
          <w:szCs w:val="28"/>
          <w:lang w:val="kk-KZ" w:eastAsia="ru-RU"/>
        </w:rPr>
        <w:t>біртұтас педагогикалық процестің қосарлы сипатын көрсететін кәсіби шығармашылық қызметті жүзеге асыруға дайындығын қамтамасыз ететін арнайы білім, білік, мотивтер жүйесі және кәсіби маңызды қасиеттер жиынтығы кіреді.</w:t>
      </w:r>
    </w:p>
    <w:p w14:paraId="338EBB4F" w14:textId="77777777" w:rsidR="00A66504" w:rsidRPr="004721C5" w:rsidRDefault="000571F7" w:rsidP="008A5023">
      <w:pPr>
        <w:tabs>
          <w:tab w:val="left" w:pos="851"/>
        </w:tabs>
        <w:spacing w:after="0" w:line="240" w:lineRule="auto"/>
        <w:ind w:firstLine="567"/>
        <w:jc w:val="both"/>
        <w:rPr>
          <w:rFonts w:ascii="Times New Roman" w:hAnsi="Times New Roman" w:cs="Times New Roman"/>
          <w:b/>
          <w:sz w:val="28"/>
          <w:szCs w:val="28"/>
          <w:lang w:val="kk-KZ"/>
        </w:rPr>
      </w:pPr>
      <w:r w:rsidRPr="004721C5">
        <w:rPr>
          <w:rFonts w:ascii="Times New Roman" w:hAnsi="Times New Roman" w:cs="Times New Roman"/>
          <w:b/>
          <w:sz w:val="28"/>
          <w:szCs w:val="28"/>
          <w:lang w:val="kk-KZ"/>
        </w:rPr>
        <w:t xml:space="preserve">Даму – </w:t>
      </w:r>
      <w:r w:rsidRPr="004721C5">
        <w:rPr>
          <w:rFonts w:ascii="Times New Roman" w:hAnsi="Times New Roman" w:cs="Times New Roman"/>
          <w:sz w:val="28"/>
          <w:szCs w:val="28"/>
          <w:lang w:val="kk-KZ"/>
        </w:rPr>
        <w:t>адамның интеллектуалдық, әлеуметтік, эмоционалдық, шығармашылық және рухани қабілеттерін біртіндеп кеңейту және тереңдету.</w:t>
      </w:r>
    </w:p>
    <w:p w14:paraId="453CEDC8" w14:textId="77777777" w:rsidR="00A66504" w:rsidRPr="004721C5" w:rsidRDefault="000571F7">
      <w:pPr>
        <w:spacing w:after="0" w:line="240" w:lineRule="auto"/>
        <w:ind w:firstLine="567"/>
        <w:jc w:val="center"/>
        <w:rPr>
          <w:rFonts w:ascii="Times New Roman" w:eastAsia="Times New Roman" w:hAnsi="Times New Roman" w:cs="Times New Roman"/>
          <w:b/>
          <w:sz w:val="28"/>
          <w:szCs w:val="28"/>
          <w:lang w:val="kk-KZ"/>
        </w:rPr>
      </w:pPr>
      <w:r w:rsidRPr="004721C5">
        <w:rPr>
          <w:rFonts w:ascii="Times New Roman" w:eastAsia="Times New Roman" w:hAnsi="Times New Roman" w:cs="Times New Roman"/>
          <w:b/>
          <w:sz w:val="28"/>
          <w:szCs w:val="28"/>
          <w:lang w:val="kk-KZ"/>
        </w:rPr>
        <w:lastRenderedPageBreak/>
        <w:t>КІРІСПЕ</w:t>
      </w:r>
    </w:p>
    <w:p w14:paraId="5FE588A1" w14:textId="77777777" w:rsidR="00B53C6A" w:rsidRPr="004721C5" w:rsidRDefault="00B53C6A">
      <w:pPr>
        <w:spacing w:after="0" w:line="240" w:lineRule="auto"/>
        <w:ind w:firstLine="567"/>
        <w:jc w:val="center"/>
        <w:rPr>
          <w:rFonts w:ascii="Times New Roman" w:eastAsia="Times New Roman" w:hAnsi="Times New Roman" w:cs="Times New Roman"/>
          <w:b/>
          <w:sz w:val="28"/>
          <w:szCs w:val="28"/>
          <w:lang w:val="kk-KZ"/>
        </w:rPr>
      </w:pPr>
    </w:p>
    <w:p w14:paraId="1FEAF381" w14:textId="77777777" w:rsidR="00392B7A" w:rsidRPr="004721C5" w:rsidRDefault="000571F7" w:rsidP="00392B7A">
      <w:pPr>
        <w:pStyle w:val="aff0"/>
        <w:shd w:val="clear" w:color="auto" w:fill="FFFFFF"/>
        <w:tabs>
          <w:tab w:val="left" w:pos="567"/>
        </w:tabs>
        <w:spacing w:before="0" w:beforeAutospacing="0" w:after="0" w:afterAutospacing="0"/>
        <w:ind w:firstLine="567"/>
        <w:jc w:val="both"/>
        <w:rPr>
          <w:sz w:val="28"/>
          <w:szCs w:val="28"/>
          <w:lang w:val="kk-KZ"/>
        </w:rPr>
      </w:pPr>
      <w:r w:rsidRPr="004721C5">
        <w:rPr>
          <w:b/>
          <w:sz w:val="28"/>
          <w:szCs w:val="28"/>
          <w:lang w:val="kk-KZ"/>
        </w:rPr>
        <w:t xml:space="preserve">Зерттеудің </w:t>
      </w:r>
      <w:r w:rsidR="003000C1" w:rsidRPr="004721C5">
        <w:rPr>
          <w:b/>
          <w:sz w:val="28"/>
          <w:szCs w:val="28"/>
          <w:lang w:val="kk-KZ"/>
        </w:rPr>
        <w:t>көкейкестілігі</w:t>
      </w:r>
      <w:r w:rsidRPr="004721C5">
        <w:rPr>
          <w:sz w:val="28"/>
          <w:szCs w:val="28"/>
          <w:lang w:val="kk-KZ"/>
        </w:rPr>
        <w:t>. Қазіргі кезеңде еліміз жаһандық интеграция үдерісіне ене отырып, қалыптасқан өмір сүру дағдыларын түбегейлі өзгертетін жаңа дәуірдің бастауында тұр. Бұл жағдайда білімнің құндылығы айрықша артып, оған жан-жақты қолдау көрсетілуде. Қазіргі әлем технологиялық және әлеуметтік даму бағыттарында терең әрі жедел өзгерістер дәуіріне қадам басты.</w:t>
      </w:r>
    </w:p>
    <w:p w14:paraId="02BDAA6A" w14:textId="190F263C" w:rsidR="00392B7A" w:rsidRPr="004721C5" w:rsidRDefault="00143DFE" w:rsidP="00392B7A">
      <w:pPr>
        <w:pStyle w:val="aff0"/>
        <w:shd w:val="clear" w:color="auto" w:fill="FFFFFF"/>
        <w:tabs>
          <w:tab w:val="left" w:pos="567"/>
        </w:tabs>
        <w:spacing w:before="0" w:beforeAutospacing="0" w:after="0" w:afterAutospacing="0"/>
        <w:ind w:firstLine="567"/>
        <w:jc w:val="both"/>
        <w:rPr>
          <w:sz w:val="28"/>
          <w:szCs w:val="28"/>
          <w:lang w:val="kk-KZ"/>
        </w:rPr>
      </w:pPr>
      <w:r w:rsidRPr="004721C5">
        <w:rPr>
          <w:color w:val="333333"/>
          <w:sz w:val="28"/>
          <w:szCs w:val="28"/>
          <w:lang w:val="kk-KZ"/>
        </w:rPr>
        <w:t xml:space="preserve">Қазақстан Республикасында білім беру жұйесін жаңғырту мәселелері бірқатар стратегиялық құжаттарда көрініс тапты. Атап айтқанда, </w:t>
      </w:r>
      <w:r w:rsidR="00476FA6" w:rsidRPr="004721C5">
        <w:rPr>
          <w:sz w:val="28"/>
          <w:szCs w:val="28"/>
          <w:lang w:val="kk-KZ"/>
        </w:rPr>
        <w:t>Қазақстан Республикасының «Білім туралы» Заңында білім беру жүйесінің басым бағыттарының бірі ретінде білім алушылардың шығармашылық, рухани және интеллектуалдық мүмкіндіктерін дамыту, жеке тұлғаның кәсіби қалыптасуына жағдай жасау міндеті белгіленген. Бұл талаптар жоғары педагогикалық білім беру жүйесінде болашақ мұғалімдердің шығармашылық қабілеттерін дамытудың тиімді әдістемелік тетіктерін әзірлеу қажеттігін өзектендіред</w:t>
      </w:r>
      <w:r w:rsidR="00A82E5A" w:rsidRPr="004721C5">
        <w:rPr>
          <w:sz w:val="28"/>
          <w:szCs w:val="28"/>
          <w:lang w:val="kk-KZ"/>
        </w:rPr>
        <w:t>і</w:t>
      </w:r>
      <w:r w:rsidR="00047273" w:rsidRPr="004721C5">
        <w:rPr>
          <w:sz w:val="28"/>
          <w:szCs w:val="28"/>
          <w:lang w:val="kk-KZ"/>
        </w:rPr>
        <w:t xml:space="preserve"> </w:t>
      </w:r>
      <w:r w:rsidR="00047273" w:rsidRPr="004721C5">
        <w:rPr>
          <w:sz w:val="28"/>
          <w:szCs w:val="28"/>
          <w:lang w:val="kk-KZ"/>
        </w:rPr>
        <w:fldChar w:fldCharType="begin"/>
      </w:r>
      <w:r w:rsidR="00047273" w:rsidRPr="004721C5">
        <w:rPr>
          <w:sz w:val="28"/>
          <w:szCs w:val="28"/>
          <w:lang w:val="kk-KZ"/>
        </w:rPr>
        <w:instrText xml:space="preserve"> ADDIN ZOTERO_ITEM CSL_CITATION {"citationID":"cyGGZPRm","properties":{"formattedCitation":"[1]","plainCitation":"[1]","noteIndex":0},"citationItems":[{"id":159,"uris":["http://zotero.org/users/local/I22LOiRr/items/Y728ME9V"],"itemData":{"id":159,"type":"legislation","section":"№ 319-III Заңы.- Астана, 2007.","title":"Қазақстан Республикасының «Білім туралы» Заңы:","URL":"https://adilet.zan.kz/kaz/docs/Z070000319_ 11.01.2025","issued":{"date-parts":[["2007"]]}}}],"schema":"https://github.com/citation-style-language/schema/raw/master/csl-citation.json"} </w:instrText>
      </w:r>
      <w:r w:rsidR="00047273" w:rsidRPr="004721C5">
        <w:rPr>
          <w:sz w:val="28"/>
          <w:szCs w:val="28"/>
          <w:lang w:val="kk-KZ"/>
        </w:rPr>
        <w:fldChar w:fldCharType="separate"/>
      </w:r>
      <w:r w:rsidR="00047273" w:rsidRPr="004721C5">
        <w:rPr>
          <w:sz w:val="28"/>
          <w:lang w:val="kk-KZ"/>
        </w:rPr>
        <w:t>[1]</w:t>
      </w:r>
      <w:r w:rsidR="00047273" w:rsidRPr="004721C5">
        <w:rPr>
          <w:sz w:val="28"/>
          <w:szCs w:val="28"/>
          <w:lang w:val="kk-KZ"/>
        </w:rPr>
        <w:fldChar w:fldCharType="end"/>
      </w:r>
      <w:r w:rsidRPr="004721C5">
        <w:rPr>
          <w:sz w:val="28"/>
          <w:szCs w:val="28"/>
          <w:lang w:val="kk-KZ"/>
        </w:rPr>
        <w:t>.</w:t>
      </w:r>
    </w:p>
    <w:p w14:paraId="7DED389D" w14:textId="23C48BC7" w:rsidR="00392B7A" w:rsidRPr="004721C5" w:rsidRDefault="00392B7A" w:rsidP="00392B7A">
      <w:pPr>
        <w:pStyle w:val="aff0"/>
        <w:shd w:val="clear" w:color="auto" w:fill="FFFFFF"/>
        <w:tabs>
          <w:tab w:val="left" w:pos="567"/>
        </w:tabs>
        <w:spacing w:before="0" w:beforeAutospacing="0" w:after="0" w:afterAutospacing="0"/>
        <w:ind w:firstLine="567"/>
        <w:jc w:val="both"/>
        <w:rPr>
          <w:sz w:val="28"/>
          <w:szCs w:val="28"/>
          <w:lang w:val="kk-KZ"/>
        </w:rPr>
      </w:pPr>
      <w:r w:rsidRPr="004721C5">
        <w:rPr>
          <w:sz w:val="28"/>
          <w:szCs w:val="28"/>
          <w:lang w:val="kk-KZ"/>
        </w:rPr>
        <w:t xml:space="preserve">Сонымен қатар, Қазақстан Республикасы Оқу-ағарту министрінің 2022 жылғы 4 шілдедегі № 266 бұйрығымен бекітілген «Педагогтің кәсіби стандарты» болашақ мұғалімдердің кәсіби құзыреттері мен еңбек функцияларына қойылатын талаптарды айқындайды. Стандартта цифрлық технологияларды тиімді қолдану, ғылыми-зерттеу, инженерлік-техникалық және жобалау дағдыларын дамытуға бағытталған білім беру бағдарламаларын іске асырудың маңыздылығы көрсетілген </w:t>
      </w:r>
      <w:r w:rsidR="00A82E5A" w:rsidRPr="004721C5">
        <w:rPr>
          <w:sz w:val="28"/>
          <w:szCs w:val="28"/>
          <w:lang w:val="kk-KZ"/>
        </w:rPr>
        <w:fldChar w:fldCharType="begin"/>
      </w:r>
      <w:r w:rsidR="00A82E5A" w:rsidRPr="004721C5">
        <w:rPr>
          <w:sz w:val="28"/>
          <w:szCs w:val="28"/>
          <w:lang w:val="kk-KZ"/>
        </w:rPr>
        <w:instrText xml:space="preserve"> ADDIN ZOTERO_ITEM CSL_CITATION {"citationID":"AjBA5ZUn","properties":{"formattedCitation":"[2]","plainCitation":"[2]","noteIndex":0},"citationItems":[{"id":160,"uris":["http://zotero.org/users/local/I22LOiRr/items/AH9XD8AB"],"itemData":{"id":160,"type":"legislation","title":"«Педагог» кәсіптік стандартын бекіту туралы Қазақстан Республикасы Оқу-ағарту министрінің м.а. 2022 жылғы 15 желтоқсандағы № 500 бұйрығы. Қазақстан Республикасының Әділет министрлігінде 2022 жылғы 19 желтоқсанда № 31149."}}],"schema":"https://github.com/citation-style-language/schema/raw/master/csl-citation.json"} </w:instrText>
      </w:r>
      <w:r w:rsidR="00A82E5A" w:rsidRPr="004721C5">
        <w:rPr>
          <w:sz w:val="28"/>
          <w:szCs w:val="28"/>
          <w:lang w:val="kk-KZ"/>
        </w:rPr>
        <w:fldChar w:fldCharType="separate"/>
      </w:r>
      <w:r w:rsidR="00A82E5A" w:rsidRPr="004721C5">
        <w:rPr>
          <w:sz w:val="28"/>
          <w:lang w:val="kk-KZ"/>
        </w:rPr>
        <w:t>[2]</w:t>
      </w:r>
      <w:r w:rsidR="00A82E5A" w:rsidRPr="004721C5">
        <w:rPr>
          <w:sz w:val="28"/>
          <w:szCs w:val="28"/>
          <w:lang w:val="kk-KZ"/>
        </w:rPr>
        <w:fldChar w:fldCharType="end"/>
      </w:r>
      <w:r w:rsidRPr="004721C5">
        <w:rPr>
          <w:sz w:val="28"/>
          <w:szCs w:val="28"/>
          <w:lang w:val="kk-KZ"/>
        </w:rPr>
        <w:t>.</w:t>
      </w:r>
    </w:p>
    <w:p w14:paraId="408D0BC6" w14:textId="793F1C12" w:rsidR="00392B7A" w:rsidRPr="004721C5" w:rsidRDefault="00143DFE" w:rsidP="00392B7A">
      <w:pPr>
        <w:spacing w:after="0" w:line="240" w:lineRule="auto"/>
        <w:ind w:firstLine="567"/>
        <w:jc w:val="both"/>
        <w:rPr>
          <w:rFonts w:ascii="Times New Roman" w:hAnsi="Times New Roman" w:cs="Times New Roman"/>
          <w:sz w:val="28"/>
          <w:szCs w:val="28"/>
          <w:lang w:val="kk-KZ"/>
        </w:rPr>
      </w:pPr>
      <w:r w:rsidRPr="004721C5">
        <w:rPr>
          <w:rFonts w:ascii="Times New Roman" w:hAnsi="Times New Roman" w:cs="Times New Roman"/>
          <w:sz w:val="28"/>
          <w:szCs w:val="28"/>
          <w:lang w:val="kk-KZ"/>
        </w:rPr>
        <w:t>Қазақстан Республикасында жоғары білім мен ғылымды дамытудың 2023–2029 жылдарға арналған тұжырымдамасында жоғары білім беру жүйесінің сапасын арттыруға бағытталған міндеттер айқындалған. Аталған құжатта студенттердің шығармашылық және зияткерлік әлеуетін дамытуға ерекше назар аударылып, сонымен қатар білім беру ұйымдарының инфрақұрылымын жаңғырту, цифрлық білім беру ресурстарын кеңінен енгізу және оқыту әдістерін инновациялық тұрғыда жетілдіру мәселелері қарастырылған</w:t>
      </w:r>
      <w:r w:rsidR="00A82E5A" w:rsidRPr="004721C5">
        <w:rPr>
          <w:rFonts w:ascii="Times New Roman" w:hAnsi="Times New Roman" w:cs="Times New Roman"/>
          <w:sz w:val="28"/>
          <w:szCs w:val="28"/>
          <w:lang w:val="kk-KZ"/>
        </w:rPr>
        <w:t xml:space="preserve"> </w:t>
      </w:r>
      <w:r w:rsidR="00A82E5A" w:rsidRPr="004721C5">
        <w:rPr>
          <w:rFonts w:ascii="Times New Roman" w:hAnsi="Times New Roman" w:cs="Times New Roman"/>
          <w:sz w:val="28"/>
          <w:szCs w:val="28"/>
          <w:lang w:val="kk-KZ"/>
        </w:rPr>
        <w:fldChar w:fldCharType="begin"/>
      </w:r>
      <w:r w:rsidR="00A82E5A" w:rsidRPr="004721C5">
        <w:rPr>
          <w:rFonts w:ascii="Times New Roman" w:hAnsi="Times New Roman" w:cs="Times New Roman"/>
          <w:sz w:val="28"/>
          <w:szCs w:val="28"/>
          <w:lang w:val="kk-KZ"/>
        </w:rPr>
        <w:instrText xml:space="preserve"> ADDIN ZOTERO_ITEM CSL_CITATION {"citationID":"E4A2Rb5D","properties":{"formattedCitation":"[3]","plainCitation":"[3]","noteIndex":0},"citationItems":[{"id":4,"uris":["http://zotero.org/users/local/I22LOiRr/items/YAM93SFI"],"itemData":{"id":4,"type":"bill","authority":"ҚР Үкіметі","language":"қазақша","number":"№ 248","title":"Қазақстан Республикасында жоғары білімді және ғылымды дамытудың 2023 – 2029 жылдарға арналған тұжырымдамасын бекіту туралы.","URL":"https://adilet.zan.kz/kaz/docs/P2300000248","issued":{"date-parts":[["2023",3,28]]}}}],"schema":"https://github.com/citation-style-language/schema/raw/master/csl-citation.json"} </w:instrText>
      </w:r>
      <w:r w:rsidR="00A82E5A" w:rsidRPr="004721C5">
        <w:rPr>
          <w:rFonts w:ascii="Times New Roman" w:hAnsi="Times New Roman" w:cs="Times New Roman"/>
          <w:sz w:val="28"/>
          <w:szCs w:val="28"/>
          <w:lang w:val="kk-KZ"/>
        </w:rPr>
        <w:fldChar w:fldCharType="separate"/>
      </w:r>
      <w:r w:rsidR="00A82E5A" w:rsidRPr="004721C5">
        <w:rPr>
          <w:rFonts w:ascii="Times New Roman" w:hAnsi="Times New Roman" w:cs="Times New Roman"/>
          <w:sz w:val="28"/>
          <w:lang w:val="kk-KZ"/>
        </w:rPr>
        <w:t>[3]</w:t>
      </w:r>
      <w:r w:rsidR="00A82E5A" w:rsidRPr="004721C5">
        <w:rPr>
          <w:rFonts w:ascii="Times New Roman" w:hAnsi="Times New Roman" w:cs="Times New Roman"/>
          <w:sz w:val="28"/>
          <w:szCs w:val="28"/>
          <w:lang w:val="kk-KZ"/>
        </w:rPr>
        <w:fldChar w:fldCharType="end"/>
      </w:r>
      <w:r w:rsidRPr="004721C5">
        <w:rPr>
          <w:rFonts w:ascii="Times New Roman" w:hAnsi="Times New Roman" w:cs="Times New Roman"/>
          <w:sz w:val="28"/>
          <w:szCs w:val="28"/>
          <w:lang w:val="kk-KZ"/>
        </w:rPr>
        <w:t>.</w:t>
      </w:r>
    </w:p>
    <w:p w14:paraId="7D75D227" w14:textId="58BAF48D" w:rsidR="00A66504" w:rsidRPr="004721C5" w:rsidRDefault="00143DFE" w:rsidP="00392B7A">
      <w:pPr>
        <w:spacing w:after="0" w:line="240" w:lineRule="auto"/>
        <w:ind w:firstLine="567"/>
        <w:jc w:val="both"/>
        <w:rPr>
          <w:rFonts w:ascii="Times New Roman" w:hAnsi="Times New Roman"/>
          <w:b/>
          <w:sz w:val="28"/>
          <w:szCs w:val="28"/>
          <w:lang w:val="kk-KZ"/>
        </w:rPr>
      </w:pPr>
      <w:r w:rsidRPr="004721C5">
        <w:rPr>
          <w:rFonts w:ascii="Times New Roman" w:hAnsi="Times New Roman"/>
          <w:sz w:val="28"/>
          <w:szCs w:val="28"/>
          <w:lang w:val="kk-KZ"/>
        </w:rPr>
        <w:t>М</w:t>
      </w:r>
      <w:r w:rsidR="00E041C5" w:rsidRPr="004721C5">
        <w:rPr>
          <w:rFonts w:ascii="Times New Roman" w:hAnsi="Times New Roman"/>
          <w:sz w:val="28"/>
          <w:szCs w:val="28"/>
          <w:lang w:val="kk-KZ"/>
        </w:rPr>
        <w:t xml:space="preserve">емлекет басшысы Қасым-Жомарт Тоқаевтың </w:t>
      </w:r>
      <w:r w:rsidR="00A1625B" w:rsidRPr="004721C5">
        <w:rPr>
          <w:rFonts w:ascii="Times New Roman" w:hAnsi="Times New Roman"/>
          <w:bCs/>
          <w:sz w:val="28"/>
          <w:szCs w:val="28"/>
          <w:lang w:val="kk-KZ"/>
        </w:rPr>
        <w:t xml:space="preserve">2025 жылғы 08 қыркүйектегі </w:t>
      </w:r>
      <w:r w:rsidR="00A1625B" w:rsidRPr="004721C5">
        <w:rPr>
          <w:rFonts w:ascii="Times New Roman" w:hAnsi="Times New Roman"/>
          <w:sz w:val="28"/>
          <w:szCs w:val="28"/>
          <w:lang w:val="kk-KZ"/>
        </w:rPr>
        <w:t xml:space="preserve"> </w:t>
      </w:r>
      <w:r w:rsidR="00E041C5" w:rsidRPr="004721C5">
        <w:rPr>
          <w:rFonts w:ascii="Times New Roman" w:hAnsi="Times New Roman"/>
          <w:sz w:val="28"/>
          <w:szCs w:val="28"/>
          <w:lang w:val="kk-KZ"/>
        </w:rPr>
        <w:t>«Жасанды интеллект дәуіріндегі Қазақстан: өзекті мәселелер және оны түбегейлі цифрлық өзгерістер арқылы шешу» атты </w:t>
      </w:r>
      <w:r w:rsidR="000571F7" w:rsidRPr="004721C5">
        <w:rPr>
          <w:rFonts w:ascii="Times New Roman" w:hAnsi="Times New Roman"/>
          <w:sz w:val="28"/>
          <w:szCs w:val="28"/>
          <w:lang w:val="kk-KZ"/>
        </w:rPr>
        <w:t xml:space="preserve">атты жолдауында </w:t>
      </w:r>
      <w:r w:rsidR="00E041C5" w:rsidRPr="004721C5">
        <w:rPr>
          <w:rFonts w:ascii="Times New Roman" w:hAnsi="Times New Roman"/>
          <w:sz w:val="28"/>
          <w:szCs w:val="28"/>
          <w:lang w:val="kk-KZ"/>
        </w:rPr>
        <w:t>«</w:t>
      </w:r>
      <w:r w:rsidR="00E041C5" w:rsidRPr="004721C5">
        <w:rPr>
          <w:rFonts w:ascii="Times New Roman" w:hAnsi="Times New Roman"/>
          <w:sz w:val="28"/>
          <w:szCs w:val="28"/>
          <w:shd w:val="clear" w:color="auto" w:fill="FFFFFF"/>
          <w:lang w:val="kk-KZ"/>
        </w:rPr>
        <w:t xml:space="preserve">Еліміз білім экономикасына көшіп жатыр. Сондықтан ғылым, білім және инновация саласын басқару тәсілдерін өзара байланыстыру өте маңызды </w:t>
      </w:r>
      <w:r w:rsidR="006467C6" w:rsidRPr="004721C5">
        <w:rPr>
          <w:rFonts w:ascii="Times New Roman" w:hAnsi="Times New Roman"/>
          <w:sz w:val="28"/>
          <w:szCs w:val="28"/>
          <w:shd w:val="clear" w:color="auto" w:fill="FFFFFF"/>
          <w:lang w:val="kk-KZ"/>
        </w:rPr>
        <w:t>деп</w:t>
      </w:r>
      <w:r w:rsidRPr="004721C5">
        <w:rPr>
          <w:rFonts w:ascii="Times New Roman" w:hAnsi="Times New Roman"/>
          <w:sz w:val="28"/>
          <w:szCs w:val="28"/>
          <w:shd w:val="clear" w:color="auto" w:fill="FFFFFF"/>
          <w:lang w:val="kk-KZ"/>
        </w:rPr>
        <w:t xml:space="preserve"> ерекше </w:t>
      </w:r>
      <w:r w:rsidR="000571F7" w:rsidRPr="004721C5">
        <w:rPr>
          <w:rFonts w:ascii="Times New Roman" w:hAnsi="Times New Roman"/>
          <w:sz w:val="28"/>
          <w:szCs w:val="28"/>
          <w:lang w:val="kk-KZ"/>
        </w:rPr>
        <w:t xml:space="preserve">атап </w:t>
      </w:r>
      <w:r w:rsidR="006467C6" w:rsidRPr="004721C5">
        <w:rPr>
          <w:rFonts w:ascii="Times New Roman" w:hAnsi="Times New Roman"/>
          <w:sz w:val="28"/>
          <w:szCs w:val="28"/>
          <w:lang w:val="kk-KZ"/>
        </w:rPr>
        <w:t>көрсет</w:t>
      </w:r>
      <w:r w:rsidRPr="004721C5">
        <w:rPr>
          <w:rFonts w:ascii="Times New Roman" w:hAnsi="Times New Roman"/>
          <w:sz w:val="28"/>
          <w:szCs w:val="28"/>
          <w:lang w:val="kk-KZ"/>
        </w:rPr>
        <w:t>ілген</w:t>
      </w:r>
      <w:r w:rsidR="00A82E5A" w:rsidRPr="004721C5">
        <w:rPr>
          <w:rFonts w:ascii="Times New Roman" w:hAnsi="Times New Roman"/>
          <w:sz w:val="28"/>
          <w:szCs w:val="28"/>
          <w:lang w:val="kk-KZ"/>
        </w:rPr>
        <w:t xml:space="preserve"> </w:t>
      </w:r>
      <w:r w:rsidR="00A82E5A" w:rsidRPr="004721C5">
        <w:rPr>
          <w:rFonts w:ascii="Times New Roman" w:hAnsi="Times New Roman"/>
          <w:sz w:val="28"/>
          <w:szCs w:val="28"/>
          <w:lang w:val="kk-KZ"/>
        </w:rPr>
        <w:fldChar w:fldCharType="begin"/>
      </w:r>
      <w:r w:rsidR="00A82E5A" w:rsidRPr="004721C5">
        <w:rPr>
          <w:rFonts w:ascii="Times New Roman" w:hAnsi="Times New Roman"/>
          <w:sz w:val="28"/>
          <w:szCs w:val="28"/>
          <w:lang w:val="kk-KZ"/>
        </w:rPr>
        <w:instrText xml:space="preserve"> ADDIN ZOTERO_ITEM CSL_CITATION {"citationID":"r23HDOhJ","properties":{"formattedCitation":"[4]","plainCitation":"[4]","noteIndex":0},"citationItems":[{"id":161,"uris":["http://zotero.org/users/local/I22LOiRr/items/2AI6WH78"],"itemData":{"id":161,"type":"legislation","title":"Мемлекет басшысы Қасым-Жомарт Тоқаевтың «Жасанды интеллект дәуіріндегі Қазақстан: өзекті мәселелер және оны түбегейлі цифрлық өзгерістер арқылы шешу» атты Қазақстан халқына Жолдауы. 08 қыркүйек 2025.","URL":"https://www.akorda.kz/kz/memleket-basshysy-kasym-zhomart-tokaevtyn-kazakstan-halkyna-zholdauy-zhasandy-intellekt-dauirindegi-kazakstan-ozekti-maseleler-zhane-ony-tubegeyli-cifrlyk-ozgerister-arkyly-sheshu-881957"}}],"schema":"https://github.com/citation-style-language/schema/raw/master/csl-citation.json"} </w:instrText>
      </w:r>
      <w:r w:rsidR="00A82E5A" w:rsidRPr="004721C5">
        <w:rPr>
          <w:rFonts w:ascii="Times New Roman" w:hAnsi="Times New Roman"/>
          <w:sz w:val="28"/>
          <w:szCs w:val="28"/>
          <w:lang w:val="kk-KZ"/>
        </w:rPr>
        <w:fldChar w:fldCharType="separate"/>
      </w:r>
      <w:r w:rsidR="00A82E5A" w:rsidRPr="004721C5">
        <w:rPr>
          <w:rFonts w:ascii="Times New Roman" w:hAnsi="Times New Roman" w:cs="Times New Roman"/>
          <w:sz w:val="28"/>
          <w:lang w:val="kk-KZ"/>
        </w:rPr>
        <w:t>[4]</w:t>
      </w:r>
      <w:r w:rsidR="00A82E5A" w:rsidRPr="004721C5">
        <w:rPr>
          <w:rFonts w:ascii="Times New Roman" w:hAnsi="Times New Roman"/>
          <w:sz w:val="28"/>
          <w:szCs w:val="28"/>
          <w:lang w:val="kk-KZ"/>
        </w:rPr>
        <w:fldChar w:fldCharType="end"/>
      </w:r>
      <w:r w:rsidR="000571F7" w:rsidRPr="004721C5">
        <w:rPr>
          <w:rFonts w:ascii="Times New Roman" w:hAnsi="Times New Roman"/>
          <w:sz w:val="28"/>
          <w:szCs w:val="28"/>
          <w:lang w:val="kk-KZ"/>
        </w:rPr>
        <w:t>.</w:t>
      </w:r>
      <w:r w:rsidR="001D2462" w:rsidRPr="004721C5">
        <w:rPr>
          <w:rFonts w:ascii="Times New Roman" w:hAnsi="Times New Roman"/>
          <w:sz w:val="28"/>
          <w:szCs w:val="28"/>
          <w:lang w:val="kk-KZ"/>
        </w:rPr>
        <w:t xml:space="preserve"> </w:t>
      </w:r>
    </w:p>
    <w:p w14:paraId="0EDD9F42" w14:textId="2BFB52AA" w:rsidR="00476FA6" w:rsidRPr="004721C5" w:rsidRDefault="00096CB5" w:rsidP="00476FA6">
      <w:pPr>
        <w:spacing w:after="0" w:line="240" w:lineRule="auto"/>
        <w:ind w:firstLine="567"/>
        <w:jc w:val="both"/>
        <w:rPr>
          <w:rFonts w:ascii="Times New Roman" w:hAnsi="Times New Roman" w:cs="Times New Roman"/>
          <w:sz w:val="28"/>
          <w:szCs w:val="28"/>
          <w:lang w:val="kk-KZ"/>
        </w:rPr>
      </w:pPr>
      <w:r w:rsidRPr="004721C5">
        <w:rPr>
          <w:rFonts w:ascii="Times New Roman" w:hAnsi="Times New Roman" w:cs="Times New Roman"/>
          <w:sz w:val="28"/>
          <w:szCs w:val="28"/>
          <w:lang w:val="kk-KZ"/>
        </w:rPr>
        <w:t>Индустрия 5.0 жағдайында білім беру жүйесі де өзгеріске ұшырады. Білім алушылардың шығармашылдық ойлауы, зерттеушілік қабілеті, дағдылары мен цифрлық сауаттылығы басты құндылыққа айналды. Жасанды интеллект пен цифрлық технологияны оқытуда қолдану білім алушылардың  шығармашылдық қабілетін дамытуда жетекші рөл атқарады</w:t>
      </w:r>
      <w:r w:rsidR="00A82E5A" w:rsidRPr="004721C5">
        <w:rPr>
          <w:rFonts w:ascii="Times New Roman" w:hAnsi="Times New Roman" w:cs="Times New Roman"/>
          <w:sz w:val="28"/>
          <w:szCs w:val="28"/>
          <w:lang w:val="kk-KZ"/>
        </w:rPr>
        <w:t xml:space="preserve"> </w:t>
      </w:r>
      <w:r w:rsidR="00A82E5A" w:rsidRPr="004721C5">
        <w:rPr>
          <w:rFonts w:ascii="Times New Roman" w:hAnsi="Times New Roman" w:cs="Times New Roman"/>
          <w:sz w:val="28"/>
          <w:szCs w:val="28"/>
          <w:lang w:val="kk-KZ"/>
        </w:rPr>
        <w:fldChar w:fldCharType="begin"/>
      </w:r>
      <w:r w:rsidR="00A82E5A" w:rsidRPr="004721C5">
        <w:rPr>
          <w:rFonts w:ascii="Times New Roman" w:hAnsi="Times New Roman" w:cs="Times New Roman"/>
          <w:sz w:val="28"/>
          <w:szCs w:val="28"/>
          <w:lang w:val="kk-KZ"/>
        </w:rPr>
        <w:instrText xml:space="preserve"> ADDIN ZOTERO_ITEM CSL_CITATION {"citationID":"sS7zUD5p","properties":{"formattedCitation":"[5]","plainCitation":"[5]","noteIndex":0},"citationItems":[{"id":162,"uris":["http://zotero.org/users/local/I22LOiRr/items/596HIC23"],"itemData":{"id":162,"type":"legislation","title":"Industry 5.0 Towards a sustainable, human-centric and resilient European industry. Luxembourg: Publications Office of the European Union, 2021. – 48 р."}}],"schema":"https://github.com/citation-style-language/schema/raw/master/csl-citation.json"} </w:instrText>
      </w:r>
      <w:r w:rsidR="00A82E5A" w:rsidRPr="004721C5">
        <w:rPr>
          <w:rFonts w:ascii="Times New Roman" w:hAnsi="Times New Roman" w:cs="Times New Roman"/>
          <w:sz w:val="28"/>
          <w:szCs w:val="28"/>
          <w:lang w:val="kk-KZ"/>
        </w:rPr>
        <w:fldChar w:fldCharType="separate"/>
      </w:r>
      <w:r w:rsidR="00A82E5A" w:rsidRPr="004721C5">
        <w:rPr>
          <w:rFonts w:ascii="Times New Roman" w:hAnsi="Times New Roman" w:cs="Times New Roman"/>
          <w:sz w:val="28"/>
          <w:lang w:val="kk-KZ"/>
        </w:rPr>
        <w:t>[5]</w:t>
      </w:r>
      <w:r w:rsidR="00A82E5A" w:rsidRPr="004721C5">
        <w:rPr>
          <w:rFonts w:ascii="Times New Roman" w:hAnsi="Times New Roman" w:cs="Times New Roman"/>
          <w:sz w:val="28"/>
          <w:szCs w:val="28"/>
          <w:lang w:val="kk-KZ"/>
        </w:rPr>
        <w:fldChar w:fldCharType="end"/>
      </w:r>
      <w:r w:rsidRPr="004721C5">
        <w:rPr>
          <w:rFonts w:ascii="Times New Roman" w:hAnsi="Times New Roman" w:cs="Times New Roman"/>
          <w:sz w:val="28"/>
          <w:szCs w:val="28"/>
          <w:lang w:val="kk-KZ"/>
        </w:rPr>
        <w:t xml:space="preserve">. </w:t>
      </w:r>
      <w:r w:rsidR="001D2462" w:rsidRPr="004721C5">
        <w:rPr>
          <w:rStyle w:val="relative"/>
          <w:rFonts w:ascii="Times New Roman" w:hAnsi="Times New Roman" w:cs="Times New Roman"/>
          <w:sz w:val="28"/>
          <w:szCs w:val="28"/>
          <w:lang w:val="kk-KZ"/>
        </w:rPr>
        <w:t>Бұл</w:t>
      </w:r>
      <w:r w:rsidR="00D31413" w:rsidRPr="004721C5">
        <w:rPr>
          <w:rStyle w:val="relative"/>
          <w:rFonts w:ascii="Times New Roman" w:hAnsi="Times New Roman" w:cs="Times New Roman"/>
          <w:sz w:val="28"/>
          <w:szCs w:val="28"/>
          <w:lang w:val="kk-KZ"/>
        </w:rPr>
        <w:t xml:space="preserve"> жағдай </w:t>
      </w:r>
      <w:r w:rsidR="00476FA6" w:rsidRPr="004721C5">
        <w:rPr>
          <w:rFonts w:ascii="Times New Roman" w:hAnsi="Times New Roman" w:cs="Times New Roman"/>
          <w:sz w:val="28"/>
          <w:szCs w:val="28"/>
          <w:lang w:val="kk-KZ"/>
        </w:rPr>
        <w:t xml:space="preserve">болашақ мұғалімдерді даярлаудың мазмұны мен технологияларын жаңартуды </w:t>
      </w:r>
      <w:r w:rsidR="00D31413" w:rsidRPr="004721C5">
        <w:rPr>
          <w:rFonts w:ascii="Times New Roman" w:hAnsi="Times New Roman" w:cs="Times New Roman"/>
          <w:sz w:val="28"/>
          <w:szCs w:val="28"/>
          <w:lang w:val="kk-KZ"/>
        </w:rPr>
        <w:t>міндеттейді</w:t>
      </w:r>
      <w:r w:rsidR="00476FA6" w:rsidRPr="004721C5">
        <w:rPr>
          <w:rFonts w:ascii="Times New Roman" w:hAnsi="Times New Roman" w:cs="Times New Roman"/>
          <w:sz w:val="28"/>
          <w:szCs w:val="28"/>
          <w:lang w:val="kk-KZ"/>
        </w:rPr>
        <w:t>.</w:t>
      </w:r>
    </w:p>
    <w:p w14:paraId="5AACA5ED" w14:textId="77777777" w:rsidR="00A66504" w:rsidRPr="004721C5" w:rsidRDefault="000571F7" w:rsidP="00D5210E">
      <w:pPr>
        <w:spacing w:after="0" w:line="240" w:lineRule="auto"/>
        <w:ind w:firstLine="567"/>
        <w:jc w:val="both"/>
        <w:rPr>
          <w:rFonts w:ascii="Times New Roman" w:eastAsia="Times New Roman" w:hAnsi="Times New Roman" w:cs="Times New Roman"/>
          <w:sz w:val="28"/>
          <w:szCs w:val="28"/>
          <w:lang w:val="kk-KZ"/>
        </w:rPr>
      </w:pPr>
      <w:r w:rsidRPr="004721C5">
        <w:rPr>
          <w:rFonts w:ascii="Times New Roman" w:hAnsi="Times New Roman" w:cs="Times New Roman"/>
          <w:sz w:val="28"/>
          <w:szCs w:val="28"/>
          <w:lang w:val="kk-KZ"/>
        </w:rPr>
        <w:t xml:space="preserve">Осыған байланысты оқытудың заманауи инновациялық стратегиялары мен әдістерін, оқыту формаларын енгізу мақсатында болашақ мұғалімдердің </w:t>
      </w:r>
      <w:r w:rsidRPr="004721C5">
        <w:rPr>
          <w:rFonts w:ascii="Times New Roman" w:hAnsi="Times New Roman" w:cs="Times New Roman"/>
          <w:sz w:val="28"/>
          <w:szCs w:val="28"/>
          <w:lang w:val="kk-KZ"/>
        </w:rPr>
        <w:lastRenderedPageBreak/>
        <w:t>шығармашылық қабілеттерін дамыту бойынша зерттеулер жүргізілуде. Сондықтан қазіргі заманғы талаптарға сәйкес оқытуды теориялық және әдістемелік тұрғыдан зерделеуді талап ететін еліміздің білім беру жүйесіне шығармашылық тұрғыда оқытуды енгізу мәселесінің жүйелі шешімін қарастыру қажет. Жаңартылған білім беру бағдарламасы негізінде білім беру жүйесін жаңа ұрпаққа енгізу мәселесі өзекті болып табылады.</w:t>
      </w:r>
    </w:p>
    <w:p w14:paraId="2C666DCF" w14:textId="77777777" w:rsidR="00A66504" w:rsidRPr="004721C5" w:rsidRDefault="000571F7">
      <w:pPr>
        <w:spacing w:after="0" w:line="240" w:lineRule="auto"/>
        <w:ind w:firstLine="567"/>
        <w:jc w:val="both"/>
        <w:rPr>
          <w:rFonts w:ascii="Times New Roman" w:hAnsi="Times New Roman" w:cs="Times New Roman"/>
          <w:sz w:val="28"/>
          <w:szCs w:val="28"/>
          <w:lang w:val="kk-KZ"/>
        </w:rPr>
      </w:pPr>
      <w:r w:rsidRPr="004721C5">
        <w:rPr>
          <w:rFonts w:ascii="Times New Roman" w:hAnsi="Times New Roman" w:cs="Times New Roman"/>
          <w:sz w:val="28"/>
          <w:szCs w:val="28"/>
          <w:lang w:val="kk-KZ"/>
        </w:rPr>
        <w:t xml:space="preserve">Жалпы білім беретін мектептерде жаңартылған білім беру бағдарламалары мен бағалау жүйесінің енгізілуі – білім сапасын арттыруға бағытталған маңызды қадамдардың бірі болып табылады. «Физика» пәні бойынша жаңартылған оқу жоспары осы реформаның құрамдас бөлігі саналады. Оқушылардың физика саласындағы білімдері мен практикалық дағдыларын қалыптастыру жалпы және негізгі орта білім беру жүйесінде жетекші орын алады, өйткені физика пәні әлемнің тұтас ғылыми бейнесін қалыптастыруда ерекше рөл атқарады. </w:t>
      </w:r>
    </w:p>
    <w:p w14:paraId="708F6993" w14:textId="379BBDD9" w:rsidR="00A66504" w:rsidRPr="004721C5" w:rsidRDefault="000571F7">
      <w:pPr>
        <w:spacing w:after="0" w:line="240" w:lineRule="auto"/>
        <w:ind w:firstLine="567"/>
        <w:jc w:val="both"/>
        <w:rPr>
          <w:rFonts w:ascii="Times New Roman" w:hAnsi="Times New Roman" w:cs="Times New Roman"/>
          <w:sz w:val="28"/>
          <w:szCs w:val="28"/>
          <w:lang w:val="kk-KZ"/>
        </w:rPr>
      </w:pPr>
      <w:r w:rsidRPr="004721C5">
        <w:rPr>
          <w:rFonts w:ascii="Times New Roman" w:hAnsi="Times New Roman" w:cs="Times New Roman"/>
          <w:sz w:val="28"/>
          <w:szCs w:val="28"/>
          <w:lang w:val="kk-KZ"/>
        </w:rPr>
        <w:t>Физика-табиғат туралы ғылым. Оның мақсаты – заттар мен денелердің физикалық қасиеттері, құбылыстар мен процестер туралы білу, табиғат құбылыс</w:t>
      </w:r>
      <w:r w:rsidR="0031506D" w:rsidRPr="004721C5">
        <w:rPr>
          <w:rFonts w:ascii="Times New Roman" w:hAnsi="Times New Roman" w:cs="Times New Roman"/>
          <w:sz w:val="28"/>
          <w:szCs w:val="28"/>
          <w:lang w:val="kk-KZ"/>
        </w:rPr>
        <w:t>тарының заңдылықтарын зерттеу. «</w:t>
      </w:r>
      <w:r w:rsidRPr="004721C5">
        <w:rPr>
          <w:rFonts w:ascii="Times New Roman" w:hAnsi="Times New Roman" w:cs="Times New Roman"/>
          <w:sz w:val="28"/>
          <w:szCs w:val="28"/>
          <w:lang w:val="kk-KZ"/>
        </w:rPr>
        <w:t>Физика</w:t>
      </w:r>
      <w:r w:rsidR="0031506D" w:rsidRPr="004721C5">
        <w:rPr>
          <w:rFonts w:ascii="Times New Roman" w:hAnsi="Times New Roman" w:cs="Times New Roman"/>
          <w:sz w:val="28"/>
          <w:szCs w:val="28"/>
          <w:lang w:val="kk-KZ"/>
        </w:rPr>
        <w:t>»</w:t>
      </w:r>
      <w:r w:rsidRPr="004721C5">
        <w:rPr>
          <w:rFonts w:ascii="Times New Roman" w:hAnsi="Times New Roman" w:cs="Times New Roman"/>
          <w:sz w:val="28"/>
          <w:szCs w:val="28"/>
          <w:lang w:val="kk-KZ"/>
        </w:rPr>
        <w:t xml:space="preserve"> пәнін білім беру бағдарламалары негізінде оқыту мұғалімнің тікелей кәсіби тәжірибесі мен құзыреттілігіне және оқу процесінің нәтижелеріне берілетін басымдыққа байланысты.</w:t>
      </w:r>
    </w:p>
    <w:p w14:paraId="48D22244" w14:textId="1FEFC3E3" w:rsidR="00A66504" w:rsidRPr="004721C5" w:rsidRDefault="000571F7" w:rsidP="00571130">
      <w:pPr>
        <w:pStyle w:val="Default"/>
        <w:ind w:firstLine="567"/>
        <w:jc w:val="both"/>
        <w:rPr>
          <w:sz w:val="28"/>
          <w:szCs w:val="28"/>
          <w:lang w:val="kk-KZ"/>
        </w:rPr>
      </w:pPr>
      <w:r w:rsidRPr="004721C5">
        <w:rPr>
          <w:sz w:val="28"/>
          <w:szCs w:val="28"/>
          <w:lang w:val="kk-KZ"/>
        </w:rPr>
        <w:t>Болашақ физика мұғалімдерін кәсіби даярлау мәселесінің әртүрлі аспектілері: А.Е.Әбілқасымова</w:t>
      </w:r>
      <w:r w:rsidR="00A82E5A" w:rsidRPr="004721C5">
        <w:rPr>
          <w:sz w:val="28"/>
          <w:szCs w:val="28"/>
          <w:lang w:val="kk-KZ"/>
        </w:rPr>
        <w:t xml:space="preserve"> </w:t>
      </w:r>
      <w:r w:rsidR="00A82E5A" w:rsidRPr="004721C5">
        <w:rPr>
          <w:sz w:val="28"/>
          <w:szCs w:val="28"/>
          <w:lang w:val="en-US"/>
        </w:rPr>
        <w:fldChar w:fldCharType="begin"/>
      </w:r>
      <w:r w:rsidR="00A82E5A" w:rsidRPr="004721C5">
        <w:rPr>
          <w:sz w:val="28"/>
          <w:szCs w:val="28"/>
          <w:lang w:val="kk-KZ"/>
        </w:rPr>
        <w:instrText xml:space="preserve"> ADDIN ZOTERO_ITEM CSL_CITATION {"citationID":"RwyYZEZF","properties":{"formattedCitation":"[6]","plainCitation":"[6]","noteIndex":0},"citationItems":[{"id":163,"uris":["http://zotero.org/users/local/I22LOiRr/items/UXF33ZCF"],"itemData":{"id":163,"type":"book","number-of-pages":"224б","publisher":"Мектеп","publisher-place":"–Алматы","title":"Математиканы оқыту теориясы мен әдістемесі: дидактикалық-әдістемелік негіздері.","author":[{"family":"Әбілқасымова А.Е.","given":""}],"issued":{"date-parts":[["2014"]]}}}],"schema":"https://github.com/citation-style-language/schema/raw/master/csl-citation.json"} </w:instrText>
      </w:r>
      <w:r w:rsidR="00A82E5A" w:rsidRPr="004721C5">
        <w:rPr>
          <w:sz w:val="28"/>
          <w:szCs w:val="28"/>
          <w:lang w:val="en-US"/>
        </w:rPr>
        <w:fldChar w:fldCharType="separate"/>
      </w:r>
      <w:r w:rsidR="00A82E5A" w:rsidRPr="004721C5">
        <w:rPr>
          <w:sz w:val="28"/>
          <w:lang w:val="kk-KZ"/>
        </w:rPr>
        <w:t>[6]</w:t>
      </w:r>
      <w:r w:rsidR="00A82E5A" w:rsidRPr="004721C5">
        <w:rPr>
          <w:sz w:val="28"/>
          <w:szCs w:val="28"/>
          <w:lang w:val="en-US"/>
        </w:rPr>
        <w:fldChar w:fldCharType="end"/>
      </w:r>
      <w:r w:rsidRPr="004721C5">
        <w:rPr>
          <w:sz w:val="28"/>
          <w:szCs w:val="28"/>
          <w:lang w:val="kk-KZ"/>
        </w:rPr>
        <w:t>, Нуркасымова С.Н.</w:t>
      </w:r>
      <w:r w:rsidR="00A82E5A" w:rsidRPr="004721C5">
        <w:rPr>
          <w:sz w:val="28"/>
          <w:szCs w:val="28"/>
          <w:lang w:val="kk-KZ"/>
        </w:rPr>
        <w:t xml:space="preserve"> </w:t>
      </w:r>
      <w:r w:rsidR="00A82E5A" w:rsidRPr="004721C5">
        <w:rPr>
          <w:sz w:val="28"/>
          <w:szCs w:val="28"/>
          <w:lang w:val="kk-KZ"/>
        </w:rPr>
        <w:fldChar w:fldCharType="begin"/>
      </w:r>
      <w:r w:rsidR="00A82E5A" w:rsidRPr="004721C5">
        <w:rPr>
          <w:sz w:val="28"/>
          <w:szCs w:val="28"/>
          <w:lang w:val="kk-KZ"/>
        </w:rPr>
        <w:instrText xml:space="preserve"> ADDIN ZOTERO_ITEM CSL_CITATION {"citationID":"hqID6yZA","properties":{"formattedCitation":"[7]","plainCitation":"[7]","noteIndex":0},"citationItems":[{"id":8,"uris":["http://zotero.org/users/local/I22LOiRr/items/7KW8JRB4"],"itemData":{"id":8,"type":"thesis","number-of-pages":"288","publisher-place":"Алматы","title":"Методическая система подготовки учителей к преподаванию физики и IT дисциплин в условиях интеграции образования","author":[{"family":"Нуркасымова","given":"С.Н."}],"issued":{"date-parts":[["2010"]]}}}],"schema":"https://github.com/citation-style-language/schema/raw/master/csl-citation.json"} </w:instrText>
      </w:r>
      <w:r w:rsidR="00A82E5A" w:rsidRPr="004721C5">
        <w:rPr>
          <w:sz w:val="28"/>
          <w:szCs w:val="28"/>
          <w:lang w:val="kk-KZ"/>
        </w:rPr>
        <w:fldChar w:fldCharType="separate"/>
      </w:r>
      <w:r w:rsidR="00A82E5A" w:rsidRPr="004721C5">
        <w:rPr>
          <w:sz w:val="28"/>
          <w:lang w:val="kk-KZ"/>
        </w:rPr>
        <w:t>[7]</w:t>
      </w:r>
      <w:r w:rsidR="00A82E5A" w:rsidRPr="004721C5">
        <w:rPr>
          <w:sz w:val="28"/>
          <w:szCs w:val="28"/>
          <w:lang w:val="kk-KZ"/>
        </w:rPr>
        <w:fldChar w:fldCharType="end"/>
      </w:r>
      <w:r w:rsidRPr="004721C5">
        <w:rPr>
          <w:sz w:val="28"/>
          <w:szCs w:val="28"/>
          <w:lang w:val="kk-KZ"/>
        </w:rPr>
        <w:t>, Б.Т.Кенжебеков</w:t>
      </w:r>
      <w:r w:rsidR="0026307E" w:rsidRPr="004721C5">
        <w:rPr>
          <w:sz w:val="28"/>
          <w:szCs w:val="28"/>
          <w:lang w:val="kk-KZ"/>
        </w:rPr>
        <w:t xml:space="preserve"> </w:t>
      </w:r>
      <w:r w:rsidR="0026307E" w:rsidRPr="004721C5">
        <w:rPr>
          <w:sz w:val="28"/>
          <w:szCs w:val="28"/>
          <w:lang w:val="kk-KZ"/>
        </w:rPr>
        <w:fldChar w:fldCharType="begin"/>
      </w:r>
      <w:r w:rsidR="0026307E" w:rsidRPr="004721C5">
        <w:rPr>
          <w:sz w:val="28"/>
          <w:szCs w:val="28"/>
          <w:lang w:val="kk-KZ"/>
        </w:rPr>
        <w:instrText xml:space="preserve"> ADDIN ZOTERO_ITEM CSL_CITATION {"citationID":"PHTmqTHi","properties":{"formattedCitation":"[8]","plainCitation":"[8]","noteIndex":0},"citationItems":[{"id":9,"uris":["http://zotero.org/users/local/I22LOiRr/items/9QCDBKYJ"],"itemData":{"id":9,"type":"thesis","number-of-pages":"52","publisher-place":"Қарағанды","title":"Жоғары оқу орны жүйесінде болашақ мамандардың кәсіби құзыреттілігін қалыптастыру","author":[{"family":"Кенжебеков","given":"Б.Т."}],"issued":{"date-parts":[["2005"]]}}}],"schema":"https://github.com/citation-style-language/schema/raw/master/csl-citation.json"} </w:instrText>
      </w:r>
      <w:r w:rsidR="0026307E" w:rsidRPr="004721C5">
        <w:rPr>
          <w:sz w:val="28"/>
          <w:szCs w:val="28"/>
          <w:lang w:val="kk-KZ"/>
        </w:rPr>
        <w:fldChar w:fldCharType="separate"/>
      </w:r>
      <w:r w:rsidR="0026307E" w:rsidRPr="004721C5">
        <w:rPr>
          <w:sz w:val="28"/>
          <w:lang w:val="kk-KZ"/>
        </w:rPr>
        <w:t>[8]</w:t>
      </w:r>
      <w:r w:rsidR="0026307E" w:rsidRPr="004721C5">
        <w:rPr>
          <w:sz w:val="28"/>
          <w:szCs w:val="28"/>
          <w:lang w:val="kk-KZ"/>
        </w:rPr>
        <w:fldChar w:fldCharType="end"/>
      </w:r>
      <w:r w:rsidRPr="004721C5">
        <w:rPr>
          <w:sz w:val="28"/>
          <w:szCs w:val="28"/>
          <w:lang w:val="kk-KZ"/>
        </w:rPr>
        <w:t>, М.Құдайқұлов</w:t>
      </w:r>
      <w:r w:rsidR="0026307E" w:rsidRPr="004721C5">
        <w:rPr>
          <w:sz w:val="28"/>
          <w:szCs w:val="28"/>
          <w:lang w:val="kk-KZ"/>
        </w:rPr>
        <w:t xml:space="preserve"> </w:t>
      </w:r>
      <w:r w:rsidR="0026307E" w:rsidRPr="004721C5">
        <w:rPr>
          <w:sz w:val="28"/>
          <w:szCs w:val="28"/>
          <w:lang w:val="kk-KZ"/>
        </w:rPr>
        <w:fldChar w:fldCharType="begin"/>
      </w:r>
      <w:r w:rsidR="0026307E" w:rsidRPr="004721C5">
        <w:rPr>
          <w:sz w:val="28"/>
          <w:szCs w:val="28"/>
          <w:lang w:val="kk-KZ"/>
        </w:rPr>
        <w:instrText xml:space="preserve"> ADDIN ZOTERO_ITEM CSL_CITATION {"citationID":"gTrJILzg","properties":{"formattedCitation":"[9]","plainCitation":"[9]","noteIndex":0},"citationItems":[{"id":"xACwzCFy/hy5hT4q2","uris":["http://zotero.org/users/local/I22LOiRr/items/HV5V8UGW"],"itemData":{"id":"xACwzCFy/hy5hT4q2","type":"book","event-place":"Алматы","language":"қазақша","number-of-pages":"32","publisher-place":"Алматы","title":"Жаңашыл педагогтар идеялары мен тәжірибелері","author":[{"family":"Құдайқұлов","given":"М.А."}],"issued":{"date-parts":[["1991"]]}}}],"schema":"https://github.com/citation-style-language/schema/raw/master/csl-citation.json"} </w:instrText>
      </w:r>
      <w:r w:rsidR="0026307E" w:rsidRPr="004721C5">
        <w:rPr>
          <w:sz w:val="28"/>
          <w:szCs w:val="28"/>
          <w:lang w:val="kk-KZ"/>
        </w:rPr>
        <w:fldChar w:fldCharType="separate"/>
      </w:r>
      <w:r w:rsidR="0026307E" w:rsidRPr="004721C5">
        <w:rPr>
          <w:sz w:val="28"/>
          <w:lang w:val="kk-KZ"/>
        </w:rPr>
        <w:t>[9]</w:t>
      </w:r>
      <w:r w:rsidR="0026307E" w:rsidRPr="004721C5">
        <w:rPr>
          <w:sz w:val="28"/>
          <w:szCs w:val="28"/>
          <w:lang w:val="kk-KZ"/>
        </w:rPr>
        <w:fldChar w:fldCharType="end"/>
      </w:r>
      <w:r w:rsidRPr="004721C5">
        <w:rPr>
          <w:sz w:val="28"/>
          <w:szCs w:val="28"/>
          <w:lang w:val="kk-KZ"/>
        </w:rPr>
        <w:t>, С.С.Маусымбаев</w:t>
      </w:r>
      <w:r w:rsidR="0026307E" w:rsidRPr="004721C5">
        <w:rPr>
          <w:sz w:val="28"/>
          <w:szCs w:val="28"/>
          <w:lang w:val="kk-KZ"/>
        </w:rPr>
        <w:t xml:space="preserve"> </w:t>
      </w:r>
      <w:r w:rsidR="0026307E" w:rsidRPr="004721C5">
        <w:rPr>
          <w:sz w:val="28"/>
          <w:szCs w:val="28"/>
          <w:lang w:val="kk-KZ"/>
        </w:rPr>
        <w:fldChar w:fldCharType="begin"/>
      </w:r>
      <w:r w:rsidR="0026307E" w:rsidRPr="004721C5">
        <w:rPr>
          <w:sz w:val="28"/>
          <w:szCs w:val="28"/>
          <w:lang w:val="kk-KZ"/>
        </w:rPr>
        <w:instrText xml:space="preserve"> ADDIN ZOTERO_ITEM CSL_CITATION {"citationID":"AIVi8RKb","properties":{"formattedCitation":"[10]","plainCitation":"[10]","noteIndex":0},"citationItems":[{"id":13,"uris":["http://zotero.org/users/local/I22LOiRr/items/UD3JUSR3"],"itemData":{"id":13,"type":"thesis","number-of-pages":"40","publisher-place":"Алматы","title":"Жоғары оқу орнында болашақ жаратылыстану пәндері мұғалімін кәсіби даярлау теориясы мен практикасы","author":[{"family":"Маусымбаев","given":"С.C."}],"issued":{"date-parts":[["2005"]]}}}],"schema":"https://github.com/citation-style-language/schema/raw/master/csl-citation.json"} </w:instrText>
      </w:r>
      <w:r w:rsidR="0026307E" w:rsidRPr="004721C5">
        <w:rPr>
          <w:sz w:val="28"/>
          <w:szCs w:val="28"/>
          <w:lang w:val="kk-KZ"/>
        </w:rPr>
        <w:fldChar w:fldCharType="separate"/>
      </w:r>
      <w:r w:rsidR="0026307E" w:rsidRPr="004721C5">
        <w:rPr>
          <w:sz w:val="28"/>
          <w:lang w:val="kk-KZ"/>
        </w:rPr>
        <w:t>[10]</w:t>
      </w:r>
      <w:r w:rsidR="0026307E" w:rsidRPr="004721C5">
        <w:rPr>
          <w:sz w:val="28"/>
          <w:szCs w:val="28"/>
          <w:lang w:val="kk-KZ"/>
        </w:rPr>
        <w:fldChar w:fldCharType="end"/>
      </w:r>
      <w:r w:rsidRPr="004721C5">
        <w:rPr>
          <w:sz w:val="28"/>
          <w:szCs w:val="28"/>
          <w:lang w:val="kk-KZ"/>
        </w:rPr>
        <w:t>, Қ.Жаңабергенов</w:t>
      </w:r>
      <w:r w:rsidR="0026307E" w:rsidRPr="004721C5">
        <w:rPr>
          <w:sz w:val="28"/>
          <w:szCs w:val="28"/>
          <w:lang w:val="kk-KZ"/>
        </w:rPr>
        <w:t xml:space="preserve"> </w:t>
      </w:r>
      <w:r w:rsidR="0026307E" w:rsidRPr="004721C5">
        <w:rPr>
          <w:sz w:val="28"/>
          <w:szCs w:val="28"/>
          <w:lang w:val="kk-KZ"/>
        </w:rPr>
        <w:fldChar w:fldCharType="begin"/>
      </w:r>
      <w:r w:rsidR="0026307E" w:rsidRPr="004721C5">
        <w:rPr>
          <w:sz w:val="28"/>
          <w:szCs w:val="28"/>
          <w:lang w:val="kk-KZ"/>
        </w:rPr>
        <w:instrText xml:space="preserve"> ADDIN ZOTERO_ITEM CSL_CITATION {"citationID":"6PG86q87","properties":{"formattedCitation":"[11]","plainCitation":"[11]","noteIndex":0},"citationItems":[{"id":14,"uris":["http://zotero.org/users/local/I22LOiRr/items/AE34L28M"],"itemData":{"id":14,"type":"thesis","number-of-pages":"177","publisher-place":"Алматы","title":"Университеттерде болашақ физика мұғалімдеріне электроника негіздерінен білім берудің ғылыми-әдістемелік жүйесі.","author":[{"family":"Жаңабергенов","given":"Қ."}],"issued":{"date-parts":[["2000"]]}}}],"schema":"https://github.com/citation-style-language/schema/raw/master/csl-citation.json"} </w:instrText>
      </w:r>
      <w:r w:rsidR="0026307E" w:rsidRPr="004721C5">
        <w:rPr>
          <w:sz w:val="28"/>
          <w:szCs w:val="28"/>
          <w:lang w:val="kk-KZ"/>
        </w:rPr>
        <w:fldChar w:fldCharType="separate"/>
      </w:r>
      <w:r w:rsidR="0026307E" w:rsidRPr="004721C5">
        <w:rPr>
          <w:sz w:val="28"/>
          <w:lang w:val="kk-KZ"/>
        </w:rPr>
        <w:t>[11]</w:t>
      </w:r>
      <w:r w:rsidR="0026307E" w:rsidRPr="004721C5">
        <w:rPr>
          <w:sz w:val="28"/>
          <w:szCs w:val="28"/>
          <w:lang w:val="kk-KZ"/>
        </w:rPr>
        <w:fldChar w:fldCharType="end"/>
      </w:r>
      <w:r w:rsidRPr="004721C5">
        <w:rPr>
          <w:sz w:val="28"/>
          <w:szCs w:val="28"/>
          <w:lang w:val="kk-KZ"/>
        </w:rPr>
        <w:t xml:space="preserve">, Қазақбаева Д.М. </w:t>
      </w:r>
      <w:r w:rsidRPr="004721C5">
        <w:rPr>
          <w:sz w:val="28"/>
          <w:szCs w:val="28"/>
          <w:lang w:val="kk-KZ"/>
        </w:rPr>
        <w:fldChar w:fldCharType="begin"/>
      </w:r>
      <w:r w:rsidR="0026307E" w:rsidRPr="004721C5">
        <w:rPr>
          <w:sz w:val="28"/>
          <w:szCs w:val="28"/>
          <w:lang w:val="kk-KZ"/>
        </w:rPr>
        <w:instrText xml:space="preserve"> ADDIN ZOTERO_ITEM CSL_CITATION {"citationID":"5KJkwxXW","properties":{"formattedCitation":"[12]","plainCitation":"[12]","noteIndex":0},"citationItems":[{"id":15,"uris":["http://zotero.org/users/local/I22LOiRr/items/PU8443EF"],"itemData":{"id":15,"type":"thesis","language":"қазақша","number-of-pages":"52","publisher-place":"Алматы","title":"Мектепте жаратылыс – ғылыми білім беруді дамытудың теориясы мен практикасы","author":[{"family":"Қазақбаева","given":"Д.М."}],"issued":{"date-parts":[["2010"]]}}}],"schema":"https://github.com/citation-style-language/schema/raw/master/csl-citation.json"} </w:instrText>
      </w:r>
      <w:r w:rsidRPr="004721C5">
        <w:rPr>
          <w:sz w:val="28"/>
          <w:szCs w:val="28"/>
          <w:lang w:val="kk-KZ"/>
        </w:rPr>
        <w:fldChar w:fldCharType="separate"/>
      </w:r>
      <w:r w:rsidR="0026307E" w:rsidRPr="004721C5">
        <w:rPr>
          <w:sz w:val="28"/>
          <w:lang w:val="kk-KZ"/>
        </w:rPr>
        <w:t>[12]</w:t>
      </w:r>
      <w:r w:rsidRPr="004721C5">
        <w:rPr>
          <w:sz w:val="28"/>
          <w:szCs w:val="28"/>
          <w:lang w:val="kk-KZ"/>
        </w:rPr>
        <w:fldChar w:fldCharType="end"/>
      </w:r>
      <w:r w:rsidRPr="004721C5">
        <w:rPr>
          <w:sz w:val="28"/>
          <w:szCs w:val="28"/>
          <w:lang w:val="kk-KZ"/>
        </w:rPr>
        <w:t xml:space="preserve">, Н.Ильясов </w:t>
      </w:r>
      <w:r w:rsidRPr="004721C5">
        <w:rPr>
          <w:sz w:val="28"/>
          <w:szCs w:val="28"/>
          <w:lang w:val="kk-KZ"/>
        </w:rPr>
        <w:fldChar w:fldCharType="begin"/>
      </w:r>
      <w:r w:rsidR="0026307E" w:rsidRPr="004721C5">
        <w:rPr>
          <w:sz w:val="28"/>
          <w:szCs w:val="28"/>
          <w:lang w:val="kk-KZ"/>
        </w:rPr>
        <w:instrText xml:space="preserve"> ADDIN ZOTERO_ITEM CSL_CITATION {"citationID":"FVIFyzTW","properties":{"formattedCitation":"[13]","plainCitation":"[13]","noteIndex":0},"citationItems":[{"id":17,"uris":["http://zotero.org/users/local/I22LOiRr/items/88G799NL"],"itemData":{"id":17,"type":"thesis","language":"қазақша","number-of-pages":"13","publisher-place":"Алматы","title":"Болашақ физика мұғалімінің кәсіби дайындығын дамытудың әдістемелік жүйесі","author":[{"family":"Ильясов","given":"Н."}],"issued":{"date-parts":[["2007"]]}}}],"schema":"https://github.com/citation-style-language/schema/raw/master/csl-citation.json"} </w:instrText>
      </w:r>
      <w:r w:rsidRPr="004721C5">
        <w:rPr>
          <w:sz w:val="28"/>
          <w:szCs w:val="28"/>
          <w:lang w:val="kk-KZ"/>
        </w:rPr>
        <w:fldChar w:fldCharType="separate"/>
      </w:r>
      <w:r w:rsidR="0026307E" w:rsidRPr="004721C5">
        <w:rPr>
          <w:sz w:val="28"/>
          <w:lang w:val="kk-KZ"/>
        </w:rPr>
        <w:t>[13]</w:t>
      </w:r>
      <w:r w:rsidRPr="004721C5">
        <w:rPr>
          <w:sz w:val="28"/>
          <w:szCs w:val="28"/>
          <w:lang w:val="kk-KZ"/>
        </w:rPr>
        <w:fldChar w:fldCharType="end"/>
      </w:r>
      <w:r w:rsidRPr="004721C5">
        <w:rPr>
          <w:sz w:val="28"/>
          <w:szCs w:val="28"/>
          <w:lang w:val="kk-KZ"/>
        </w:rPr>
        <w:t xml:space="preserve">, </w:t>
      </w:r>
      <w:r w:rsidR="004223A7" w:rsidRPr="004721C5">
        <w:rPr>
          <w:sz w:val="28"/>
          <w:szCs w:val="28"/>
          <w:lang w:val="kk-KZ"/>
        </w:rPr>
        <w:t>Жүсіпқалиева Ғ.Қ.</w:t>
      </w:r>
      <w:r w:rsidR="0026307E" w:rsidRPr="004721C5">
        <w:rPr>
          <w:sz w:val="28"/>
          <w:szCs w:val="28"/>
          <w:lang w:val="kk-KZ"/>
        </w:rPr>
        <w:t xml:space="preserve"> </w:t>
      </w:r>
      <w:r w:rsidR="0026307E" w:rsidRPr="004721C5">
        <w:rPr>
          <w:sz w:val="28"/>
          <w:szCs w:val="28"/>
          <w:lang w:val="kk-KZ"/>
        </w:rPr>
        <w:fldChar w:fldCharType="begin"/>
      </w:r>
      <w:r w:rsidR="00944D94" w:rsidRPr="004721C5">
        <w:rPr>
          <w:sz w:val="28"/>
          <w:szCs w:val="28"/>
          <w:lang w:val="kk-KZ"/>
        </w:rPr>
        <w:instrText xml:space="preserve"> ADDIN ZOTERO_ITEM CSL_CITATION {"citationID":"Q8HiG31s","properties":{"formattedCitation":"[14]","plainCitation":"[14]","noteIndex":0},"citationItems":[{"id":214,"uris":["http://zotero.org/users/local/I22LOiRr/items/LGMSJ3SW"],"itemData":{"id":214,"type":"article-journal","issue":"№ 4 (72)","page":"84-91б.","publisher":"Вестник ЗКГУ: науч.журнал.","title":"Болашақ физика пәнінің мұғалімнің құзыреттілігін қалыптастыру","author":[{"family":"Жусупкалиева Г.К.","given":""},{"family":"Омаргалиева Т.А.","given":""}],"issued":{"date-parts":[["2018"]]}}}],"schema":"https://github.com/citation-style-language/schema/raw/master/csl-citation.json"} </w:instrText>
      </w:r>
      <w:r w:rsidR="0026307E" w:rsidRPr="004721C5">
        <w:rPr>
          <w:sz w:val="28"/>
          <w:szCs w:val="28"/>
          <w:lang w:val="kk-KZ"/>
        </w:rPr>
        <w:fldChar w:fldCharType="separate"/>
      </w:r>
      <w:r w:rsidR="00944D94" w:rsidRPr="004721C5">
        <w:rPr>
          <w:sz w:val="28"/>
          <w:lang w:val="kk-KZ"/>
        </w:rPr>
        <w:t>[14]</w:t>
      </w:r>
      <w:r w:rsidR="0026307E" w:rsidRPr="004721C5">
        <w:rPr>
          <w:sz w:val="28"/>
          <w:szCs w:val="28"/>
          <w:lang w:val="kk-KZ"/>
        </w:rPr>
        <w:fldChar w:fldCharType="end"/>
      </w:r>
      <w:r w:rsidR="009650C1" w:rsidRPr="004721C5">
        <w:rPr>
          <w:sz w:val="28"/>
          <w:szCs w:val="28"/>
          <w:lang w:val="kk-KZ"/>
        </w:rPr>
        <w:t xml:space="preserve">, </w:t>
      </w:r>
      <w:r w:rsidR="00A22E71" w:rsidRPr="004721C5">
        <w:rPr>
          <w:sz w:val="28"/>
          <w:szCs w:val="28"/>
          <w:lang w:val="kk-KZ"/>
        </w:rPr>
        <w:t xml:space="preserve"> </w:t>
      </w:r>
      <w:r w:rsidRPr="004721C5">
        <w:rPr>
          <w:sz w:val="28"/>
          <w:szCs w:val="28"/>
          <w:lang w:val="kk-KZ"/>
        </w:rPr>
        <w:t xml:space="preserve">Ә.Х.Сарыбаева </w:t>
      </w:r>
      <w:r w:rsidRPr="004721C5">
        <w:rPr>
          <w:sz w:val="28"/>
          <w:szCs w:val="28"/>
          <w:lang w:val="kk-KZ"/>
        </w:rPr>
        <w:fldChar w:fldCharType="begin"/>
      </w:r>
      <w:r w:rsidR="0026307E" w:rsidRPr="004721C5">
        <w:rPr>
          <w:sz w:val="28"/>
          <w:szCs w:val="28"/>
          <w:lang w:val="kk-KZ"/>
        </w:rPr>
        <w:instrText xml:space="preserve"> ADDIN ZOTERO_ITEM CSL_CITATION {"citationID":"YkO5KwGj","properties":{"formattedCitation":"[15]","plainCitation":"[15]","noteIndex":0},"citationItems":[{"id":164,"uris":["http://zotero.org/users/local/I22LOiRr/items/H8UKMLGY"],"itemData":{"id":164,"type":"book","collection-title":"Монография.","publisher-place":"Түркістан","title":"Болашақ жаратылыстану мұғалімдерінің кәсіби даярлығын жетілдіруде электрондық оқулықтарды қолданудың ғылыми-әдістемелік негіздері.","URL":"160","author":[{"family":"Сарыбаева  Ә.Х.","given":""}],"issued":{"date-parts":[["2018"]]}}}],"schema":"https://github.com/citation-style-language/schema/raw/master/csl-citation.json"} </w:instrText>
      </w:r>
      <w:r w:rsidRPr="004721C5">
        <w:rPr>
          <w:sz w:val="28"/>
          <w:szCs w:val="28"/>
          <w:lang w:val="kk-KZ"/>
        </w:rPr>
        <w:fldChar w:fldCharType="separate"/>
      </w:r>
      <w:r w:rsidR="0026307E" w:rsidRPr="004721C5">
        <w:rPr>
          <w:sz w:val="28"/>
          <w:lang w:val="kk-KZ"/>
        </w:rPr>
        <w:t>[15]</w:t>
      </w:r>
      <w:r w:rsidRPr="004721C5">
        <w:rPr>
          <w:sz w:val="28"/>
          <w:szCs w:val="28"/>
          <w:lang w:val="kk-KZ"/>
        </w:rPr>
        <w:fldChar w:fldCharType="end"/>
      </w:r>
      <w:r w:rsidRPr="004721C5">
        <w:rPr>
          <w:sz w:val="28"/>
          <w:szCs w:val="28"/>
          <w:lang w:val="kk-KZ"/>
        </w:rPr>
        <w:t xml:space="preserve"> және т.б. көрініс тапты.</w:t>
      </w:r>
    </w:p>
    <w:p w14:paraId="407959E7" w14:textId="306C165C" w:rsidR="00A66504" w:rsidRPr="004721C5" w:rsidRDefault="000571F7">
      <w:pPr>
        <w:spacing w:after="0" w:line="240" w:lineRule="auto"/>
        <w:ind w:firstLine="567"/>
        <w:jc w:val="both"/>
        <w:rPr>
          <w:rFonts w:ascii="Times New Roman" w:hAnsi="Times New Roman" w:cs="Times New Roman"/>
          <w:sz w:val="28"/>
          <w:szCs w:val="28"/>
          <w:lang w:val="kk-KZ"/>
        </w:rPr>
      </w:pPr>
      <w:r w:rsidRPr="004721C5">
        <w:rPr>
          <w:rFonts w:ascii="Times New Roman" w:hAnsi="Times New Roman" w:cs="Times New Roman"/>
          <w:color w:val="000000"/>
          <w:sz w:val="28"/>
          <w:szCs w:val="28"/>
          <w:lang w:val="kk-KZ"/>
        </w:rPr>
        <w:t xml:space="preserve">Болашақ мұғалімдердің шығармашылық, шығармашылық қабілет, креативтілік және құзыреттілік мәселелері бірқатар шетелдік, отандық ғалымдар Е.П.Торренс </w:t>
      </w:r>
      <w:r w:rsidRPr="004721C5">
        <w:rPr>
          <w:rFonts w:ascii="Times New Roman" w:hAnsi="Times New Roman" w:cs="Times New Roman"/>
          <w:color w:val="000000"/>
          <w:sz w:val="28"/>
          <w:szCs w:val="28"/>
          <w:lang w:val="kk-KZ"/>
        </w:rPr>
        <w:fldChar w:fldCharType="begin"/>
      </w:r>
      <w:r w:rsidR="0026307E" w:rsidRPr="004721C5">
        <w:rPr>
          <w:rFonts w:ascii="Times New Roman" w:hAnsi="Times New Roman" w:cs="Times New Roman"/>
          <w:color w:val="000000"/>
          <w:sz w:val="28"/>
          <w:szCs w:val="28"/>
          <w:lang w:val="kk-KZ"/>
        </w:rPr>
        <w:instrText xml:space="preserve"> ADDIN ZOTERO_ITEM CSL_CITATION {"citationID":"IjLY7I2a","properties":{"formattedCitation":"[16]","plainCitation":"[16]","noteIndex":0},"citationItems":[{"id":19,"uris":["http://zotero.org/users/local/I22LOiRr/items/UC8GNPMQ"],"itemData":{"id":19,"type":"book","publisher-place":"Алматы","title":"Шығармашылыққа үйрету","author":[{"family":"Торренс,","given":"Э.П."}],"issued":{"date-parts":[["1994"]]}}}],"schema":"https://github.com/citation-style-language/schema/raw/master/csl-citation.json"} </w:instrText>
      </w:r>
      <w:r w:rsidRPr="004721C5">
        <w:rPr>
          <w:rFonts w:ascii="Times New Roman" w:hAnsi="Times New Roman" w:cs="Times New Roman"/>
          <w:color w:val="000000"/>
          <w:sz w:val="28"/>
          <w:szCs w:val="28"/>
          <w:lang w:val="kk-KZ"/>
        </w:rPr>
        <w:fldChar w:fldCharType="separate"/>
      </w:r>
      <w:r w:rsidR="0026307E" w:rsidRPr="004721C5">
        <w:rPr>
          <w:rFonts w:ascii="Times New Roman" w:hAnsi="Times New Roman" w:cs="Times New Roman"/>
          <w:sz w:val="28"/>
          <w:lang w:val="kk-KZ"/>
        </w:rPr>
        <w:t>[16]</w:t>
      </w:r>
      <w:r w:rsidRPr="004721C5">
        <w:rPr>
          <w:rFonts w:ascii="Times New Roman" w:hAnsi="Times New Roman" w:cs="Times New Roman"/>
          <w:color w:val="000000"/>
          <w:sz w:val="28"/>
          <w:szCs w:val="28"/>
          <w:lang w:val="kk-KZ"/>
        </w:rPr>
        <w:fldChar w:fldCharType="end"/>
      </w:r>
      <w:r w:rsidRPr="004721C5">
        <w:rPr>
          <w:rFonts w:ascii="Times New Roman" w:hAnsi="Times New Roman" w:cs="Times New Roman"/>
          <w:color w:val="000000"/>
          <w:sz w:val="28"/>
          <w:szCs w:val="28"/>
          <w:lang w:val="kk-KZ"/>
        </w:rPr>
        <w:t xml:space="preserve">, </w:t>
      </w:r>
      <w:r w:rsidR="0020647F" w:rsidRPr="004721C5">
        <w:rPr>
          <w:rStyle w:val="given-name"/>
          <w:rFonts w:ascii="Times New Roman" w:hAnsi="Times New Roman" w:cs="Times New Roman"/>
          <w:sz w:val="28"/>
          <w:szCs w:val="28"/>
          <w:lang w:val="kk-KZ"/>
        </w:rPr>
        <w:t>J.</w:t>
      </w:r>
      <w:r w:rsidR="0020647F" w:rsidRPr="004721C5">
        <w:rPr>
          <w:rStyle w:val="react-xocs-alternative-link"/>
          <w:rFonts w:ascii="Times New Roman" w:hAnsi="Times New Roman" w:cs="Times New Roman"/>
          <w:sz w:val="28"/>
          <w:szCs w:val="28"/>
          <w:lang w:val="kk-KZ"/>
        </w:rPr>
        <w:t> </w:t>
      </w:r>
      <w:r w:rsidR="0020647F" w:rsidRPr="004721C5">
        <w:rPr>
          <w:rFonts w:ascii="Times New Roman" w:hAnsi="Times New Roman" w:cs="Times New Roman"/>
          <w:sz w:val="28"/>
          <w:szCs w:val="28"/>
          <w:lang w:val="kk-KZ"/>
        </w:rPr>
        <w:t>Saefan</w:t>
      </w:r>
      <w:r w:rsidRPr="004721C5">
        <w:rPr>
          <w:rFonts w:ascii="Times New Roman" w:hAnsi="Times New Roman" w:cs="Times New Roman"/>
          <w:color w:val="000000"/>
          <w:sz w:val="28"/>
          <w:szCs w:val="28"/>
          <w:lang w:val="kk-KZ"/>
        </w:rPr>
        <w:t xml:space="preserve"> </w:t>
      </w:r>
      <w:r w:rsidR="0026307E" w:rsidRPr="004721C5">
        <w:rPr>
          <w:rFonts w:ascii="Times New Roman" w:hAnsi="Times New Roman" w:cs="Times New Roman"/>
          <w:color w:val="000000"/>
          <w:sz w:val="28"/>
          <w:szCs w:val="28"/>
          <w:lang w:val="kk-KZ"/>
        </w:rPr>
        <w:fldChar w:fldCharType="begin"/>
      </w:r>
      <w:r w:rsidR="0026307E" w:rsidRPr="004721C5">
        <w:rPr>
          <w:rFonts w:ascii="Times New Roman" w:hAnsi="Times New Roman" w:cs="Times New Roman"/>
          <w:color w:val="000000"/>
          <w:sz w:val="28"/>
          <w:szCs w:val="28"/>
          <w:lang w:val="kk-KZ"/>
        </w:rPr>
        <w:instrText xml:space="preserve"> ADDIN ZOTERO_ITEM CSL_CITATION {"citationID":"3gxp8oFR","properties":{"formattedCitation":"[17]","plainCitation":"[17]","noteIndex":0},"citationItems":[{"id":166,"uris":["http://zotero.org/users/local/I22LOiRr/items/MAZNSPHS"],"itemData":{"id":166,"type":"article-journal","page":"12p","publisher":"Social Sciences &amp; Humanities Open","title":"Dynamical Modeling as a Pathway to Scientific Creativity: Evidence from Physics Education Students.","volume":"Volume 13","author":[{"family":"J. Saefan, Wahyu Hardyanto, Wiyanto","given":""}],"issued":{"date-parts":[["2026",6]]}}}],"schema":"https://github.com/citation-style-language/schema/raw/master/csl-citation.json"} </w:instrText>
      </w:r>
      <w:r w:rsidR="0026307E" w:rsidRPr="004721C5">
        <w:rPr>
          <w:rFonts w:ascii="Times New Roman" w:hAnsi="Times New Roman" w:cs="Times New Roman"/>
          <w:color w:val="000000"/>
          <w:sz w:val="28"/>
          <w:szCs w:val="28"/>
          <w:lang w:val="kk-KZ"/>
        </w:rPr>
        <w:fldChar w:fldCharType="separate"/>
      </w:r>
      <w:r w:rsidR="0026307E" w:rsidRPr="004721C5">
        <w:rPr>
          <w:rFonts w:ascii="Times New Roman" w:hAnsi="Times New Roman" w:cs="Times New Roman"/>
          <w:sz w:val="28"/>
          <w:lang w:val="kk-KZ"/>
        </w:rPr>
        <w:t>[17]</w:t>
      </w:r>
      <w:r w:rsidR="0026307E" w:rsidRPr="004721C5">
        <w:rPr>
          <w:rFonts w:ascii="Times New Roman" w:hAnsi="Times New Roman" w:cs="Times New Roman"/>
          <w:color w:val="000000"/>
          <w:sz w:val="28"/>
          <w:szCs w:val="28"/>
          <w:lang w:val="kk-KZ"/>
        </w:rPr>
        <w:fldChar w:fldCharType="end"/>
      </w:r>
      <w:r w:rsidR="0020647F" w:rsidRPr="004721C5">
        <w:rPr>
          <w:rFonts w:ascii="Times New Roman" w:hAnsi="Times New Roman" w:cs="Times New Roman"/>
          <w:color w:val="000000"/>
          <w:sz w:val="28"/>
          <w:szCs w:val="28"/>
          <w:lang w:val="kk-KZ"/>
        </w:rPr>
        <w:t xml:space="preserve">, </w:t>
      </w:r>
      <w:r w:rsidR="0020647F" w:rsidRPr="004721C5">
        <w:rPr>
          <w:rFonts w:ascii="Times New Roman" w:hAnsi="Times New Roman" w:cs="Times New Roman"/>
          <w:sz w:val="28"/>
          <w:szCs w:val="28"/>
          <w:lang w:val="kk-KZ"/>
        </w:rPr>
        <w:t>A.R.Sinensis</w:t>
      </w:r>
      <w:r w:rsidR="0020647F" w:rsidRPr="004721C5">
        <w:rPr>
          <w:rFonts w:ascii="Times New Roman" w:hAnsi="Times New Roman" w:cs="Times New Roman"/>
          <w:color w:val="000000"/>
          <w:sz w:val="28"/>
          <w:szCs w:val="28"/>
          <w:lang w:val="kk-KZ"/>
        </w:rPr>
        <w:t xml:space="preserve"> </w:t>
      </w:r>
      <w:r w:rsidR="0026307E" w:rsidRPr="004721C5">
        <w:rPr>
          <w:rFonts w:ascii="Times New Roman" w:hAnsi="Times New Roman" w:cs="Times New Roman"/>
          <w:color w:val="000000"/>
          <w:sz w:val="28"/>
          <w:szCs w:val="28"/>
          <w:lang w:val="kk-KZ"/>
        </w:rPr>
        <w:fldChar w:fldCharType="begin"/>
      </w:r>
      <w:r w:rsidR="0026307E" w:rsidRPr="004721C5">
        <w:rPr>
          <w:rFonts w:ascii="Times New Roman" w:hAnsi="Times New Roman" w:cs="Times New Roman"/>
          <w:color w:val="000000"/>
          <w:sz w:val="28"/>
          <w:szCs w:val="28"/>
          <w:lang w:val="kk-KZ"/>
        </w:rPr>
        <w:instrText xml:space="preserve"> ADDIN ZOTERO_ITEM CSL_CITATION {"citationID":"qg1bzqjn","properties":{"formattedCitation":"[18]","plainCitation":"[18]","noteIndex":0},"citationItems":[{"id":167,"uris":["http://zotero.org/users/local/I22LOiRr/items/3VD5RPPS"],"itemData":{"id":167,"type":"article-journal","publisher":"International Journal of Information and Education Technology,","title":"Augmented Reality-Integrated Teaching Materials on Modern Physics: Enhancing Creativity of Prospective Physics Teachers through Collaborative Problem-Solving","volume":"Vol. 15, No. 9","author":[{"family":"Arini Rosa Sinensis, Thoha Firdau , Uli Rizki, Widayanti.","given":""}],"issued":{"date-parts":[["2025"]]}}}],"schema":"https://github.com/citation-style-language/schema/raw/master/csl-citation.json"} </w:instrText>
      </w:r>
      <w:r w:rsidR="0026307E" w:rsidRPr="004721C5">
        <w:rPr>
          <w:rFonts w:ascii="Times New Roman" w:hAnsi="Times New Roman" w:cs="Times New Roman"/>
          <w:color w:val="000000"/>
          <w:sz w:val="28"/>
          <w:szCs w:val="28"/>
          <w:lang w:val="kk-KZ"/>
        </w:rPr>
        <w:fldChar w:fldCharType="separate"/>
      </w:r>
      <w:r w:rsidR="0026307E" w:rsidRPr="004721C5">
        <w:rPr>
          <w:rFonts w:ascii="Times New Roman" w:hAnsi="Times New Roman" w:cs="Times New Roman"/>
          <w:sz w:val="28"/>
          <w:lang w:val="kk-KZ"/>
        </w:rPr>
        <w:t>[18]</w:t>
      </w:r>
      <w:r w:rsidR="0026307E" w:rsidRPr="004721C5">
        <w:rPr>
          <w:rFonts w:ascii="Times New Roman" w:hAnsi="Times New Roman" w:cs="Times New Roman"/>
          <w:color w:val="000000"/>
          <w:sz w:val="28"/>
          <w:szCs w:val="28"/>
          <w:lang w:val="kk-KZ"/>
        </w:rPr>
        <w:fldChar w:fldCharType="end"/>
      </w:r>
      <w:r w:rsidR="0020647F" w:rsidRPr="004721C5">
        <w:rPr>
          <w:rFonts w:ascii="Times New Roman" w:hAnsi="Times New Roman" w:cs="Times New Roman"/>
          <w:color w:val="000000"/>
          <w:sz w:val="28"/>
          <w:szCs w:val="28"/>
          <w:lang w:val="kk-KZ"/>
        </w:rPr>
        <w:t xml:space="preserve">, </w:t>
      </w:r>
      <w:r w:rsidR="0020647F" w:rsidRPr="004721C5">
        <w:rPr>
          <w:rFonts w:ascii="Times New Roman" w:hAnsi="Times New Roman" w:cs="Times New Roman"/>
          <w:sz w:val="28"/>
          <w:szCs w:val="28"/>
          <w:lang w:val="kk-KZ"/>
        </w:rPr>
        <w:t>W</w:t>
      </w:r>
      <w:r w:rsidR="00E02D15" w:rsidRPr="004721C5">
        <w:rPr>
          <w:rFonts w:ascii="Times New Roman" w:hAnsi="Times New Roman" w:cs="Times New Roman"/>
          <w:sz w:val="28"/>
          <w:szCs w:val="28"/>
          <w:lang w:val="kk-KZ"/>
        </w:rPr>
        <w:t>.</w:t>
      </w:r>
      <w:r w:rsidR="0020647F" w:rsidRPr="004721C5">
        <w:rPr>
          <w:rFonts w:ascii="Times New Roman" w:hAnsi="Times New Roman" w:cs="Times New Roman"/>
          <w:sz w:val="28"/>
          <w:szCs w:val="28"/>
          <w:lang w:val="kk-KZ"/>
        </w:rPr>
        <w:t>Kurniawan</w:t>
      </w:r>
      <w:r w:rsidR="0020647F" w:rsidRPr="004721C5">
        <w:rPr>
          <w:rFonts w:ascii="Times New Roman" w:hAnsi="Times New Roman" w:cs="Times New Roman"/>
          <w:color w:val="000000"/>
          <w:sz w:val="28"/>
          <w:szCs w:val="28"/>
          <w:lang w:val="kk-KZ"/>
        </w:rPr>
        <w:t xml:space="preserve"> </w:t>
      </w:r>
      <w:r w:rsidR="0026307E" w:rsidRPr="004721C5">
        <w:rPr>
          <w:rFonts w:ascii="Times New Roman" w:hAnsi="Times New Roman" w:cs="Times New Roman"/>
          <w:color w:val="000000"/>
          <w:sz w:val="28"/>
          <w:szCs w:val="28"/>
          <w:lang w:val="kk-KZ"/>
        </w:rPr>
        <w:fldChar w:fldCharType="begin"/>
      </w:r>
      <w:r w:rsidR="0026307E" w:rsidRPr="004721C5">
        <w:rPr>
          <w:rFonts w:ascii="Times New Roman" w:hAnsi="Times New Roman" w:cs="Times New Roman"/>
          <w:color w:val="000000"/>
          <w:sz w:val="28"/>
          <w:szCs w:val="28"/>
          <w:lang w:val="kk-KZ"/>
        </w:rPr>
        <w:instrText xml:space="preserve"> ADDIN ZOTERO_ITEM CSL_CITATION {"citationID":"JZmLjeDu","properties":{"formattedCitation":"[19]","plainCitation":"[19]","noteIndex":0},"citationItems":[{"id":168,"uris":["http://zotero.org/users/local/I22LOiRr/items/WQUW7R7Z"],"itemData":{"id":168,"type":"article-journal","issue":"Vol. 4 No. 2","page":"p 120 – 129","publisher":"Jurnal Lontar Physics Today","title":"Instructional Tasks for Fostering Scientific Creativity in Physics Education: A Systematic Review (2020–2024)","author":[{"family":"W Kurniawan. J. Saefan, , N W Rini.","given":""}],"issued":{"date-parts":[["2025",6]]}}}],"schema":"https://github.com/citation-style-language/schema/raw/master/csl-citation.json"} </w:instrText>
      </w:r>
      <w:r w:rsidR="0026307E" w:rsidRPr="004721C5">
        <w:rPr>
          <w:rFonts w:ascii="Times New Roman" w:hAnsi="Times New Roman" w:cs="Times New Roman"/>
          <w:color w:val="000000"/>
          <w:sz w:val="28"/>
          <w:szCs w:val="28"/>
          <w:lang w:val="kk-KZ"/>
        </w:rPr>
        <w:fldChar w:fldCharType="separate"/>
      </w:r>
      <w:r w:rsidR="0026307E" w:rsidRPr="004721C5">
        <w:rPr>
          <w:rFonts w:ascii="Times New Roman" w:hAnsi="Times New Roman" w:cs="Times New Roman"/>
          <w:sz w:val="28"/>
          <w:lang w:val="kk-KZ"/>
        </w:rPr>
        <w:t>[19]</w:t>
      </w:r>
      <w:r w:rsidR="0026307E" w:rsidRPr="004721C5">
        <w:rPr>
          <w:rFonts w:ascii="Times New Roman" w:hAnsi="Times New Roman" w:cs="Times New Roman"/>
          <w:color w:val="000000"/>
          <w:sz w:val="28"/>
          <w:szCs w:val="28"/>
          <w:lang w:val="kk-KZ"/>
        </w:rPr>
        <w:fldChar w:fldCharType="end"/>
      </w:r>
      <w:r w:rsidR="0020647F" w:rsidRPr="004721C5">
        <w:rPr>
          <w:rFonts w:ascii="Times New Roman" w:hAnsi="Times New Roman" w:cs="Times New Roman"/>
          <w:color w:val="000000"/>
          <w:sz w:val="28"/>
          <w:szCs w:val="28"/>
          <w:lang w:val="kk-KZ"/>
        </w:rPr>
        <w:t xml:space="preserve">, </w:t>
      </w:r>
      <w:r w:rsidR="0020647F" w:rsidRPr="004721C5">
        <w:rPr>
          <w:rStyle w:val="a6"/>
          <w:rFonts w:ascii="Times New Roman" w:hAnsi="Times New Roman" w:cs="Times New Roman"/>
          <w:i w:val="0"/>
          <w:sz w:val="28"/>
          <w:szCs w:val="28"/>
          <w:shd w:val="clear" w:color="auto" w:fill="FFFFFF"/>
          <w:lang w:val="kk-KZ"/>
        </w:rPr>
        <w:t>Gunawan</w:t>
      </w:r>
      <w:r w:rsidR="0020647F" w:rsidRPr="004721C5">
        <w:rPr>
          <w:rFonts w:ascii="Times New Roman" w:hAnsi="Times New Roman" w:cs="Times New Roman"/>
          <w:color w:val="000000"/>
          <w:sz w:val="28"/>
          <w:szCs w:val="28"/>
          <w:lang w:val="kk-KZ"/>
        </w:rPr>
        <w:t xml:space="preserve"> </w:t>
      </w:r>
      <w:r w:rsidR="0026307E" w:rsidRPr="004721C5">
        <w:rPr>
          <w:rFonts w:ascii="Times New Roman" w:hAnsi="Times New Roman" w:cs="Times New Roman"/>
          <w:color w:val="000000"/>
          <w:sz w:val="28"/>
          <w:szCs w:val="28"/>
          <w:lang w:val="kk-KZ"/>
        </w:rPr>
        <w:fldChar w:fldCharType="begin"/>
      </w:r>
      <w:r w:rsidR="0026307E" w:rsidRPr="004721C5">
        <w:rPr>
          <w:rFonts w:ascii="Times New Roman" w:hAnsi="Times New Roman" w:cs="Times New Roman"/>
          <w:color w:val="000000"/>
          <w:sz w:val="28"/>
          <w:szCs w:val="28"/>
          <w:lang w:val="kk-KZ"/>
        </w:rPr>
        <w:instrText xml:space="preserve"> ADDIN ZOTERO_ITEM CSL_CITATION {"citationID":"sfDPE66P","properties":{"formattedCitation":"[20]","plainCitation":"[20]","noteIndex":0},"citationItems":[{"id":169,"uris":["http://zotero.org/users/local/I22LOiRr/items/D27V69FS"],"itemData":{"id":169,"type":"article-journal","page":"-1-25 р","publisher":"International Journal","title":"Fostering Creative Thinking in Pre-Service Physics Teachers: A Project-Based Learning Model with E-Modules Educational Process:","author":[{"family":"Gunawan , Kosim , Nina Nisrina , Ahmad Busyairi , Ahmad Harjono , Lovy Herayanti.","given":""}],"issued":{"date-parts":[["2025"]]}}}],"schema":"https://github.com/citation-style-language/schema/raw/master/csl-citation.json"} </w:instrText>
      </w:r>
      <w:r w:rsidR="0026307E" w:rsidRPr="004721C5">
        <w:rPr>
          <w:rFonts w:ascii="Times New Roman" w:hAnsi="Times New Roman" w:cs="Times New Roman"/>
          <w:color w:val="000000"/>
          <w:sz w:val="28"/>
          <w:szCs w:val="28"/>
          <w:lang w:val="kk-KZ"/>
        </w:rPr>
        <w:fldChar w:fldCharType="separate"/>
      </w:r>
      <w:r w:rsidR="0026307E" w:rsidRPr="004721C5">
        <w:rPr>
          <w:rFonts w:ascii="Times New Roman" w:hAnsi="Times New Roman" w:cs="Times New Roman"/>
          <w:sz w:val="28"/>
          <w:lang w:val="kk-KZ"/>
        </w:rPr>
        <w:t>[20]</w:t>
      </w:r>
      <w:r w:rsidR="0026307E" w:rsidRPr="004721C5">
        <w:rPr>
          <w:rFonts w:ascii="Times New Roman" w:hAnsi="Times New Roman" w:cs="Times New Roman"/>
          <w:color w:val="000000"/>
          <w:sz w:val="28"/>
          <w:szCs w:val="28"/>
          <w:lang w:val="kk-KZ"/>
        </w:rPr>
        <w:fldChar w:fldCharType="end"/>
      </w:r>
      <w:r w:rsidR="0020647F" w:rsidRPr="004721C5">
        <w:rPr>
          <w:rFonts w:ascii="Times New Roman" w:hAnsi="Times New Roman" w:cs="Times New Roman"/>
          <w:color w:val="000000"/>
          <w:sz w:val="28"/>
          <w:szCs w:val="28"/>
          <w:lang w:val="kk-KZ"/>
        </w:rPr>
        <w:t xml:space="preserve">, </w:t>
      </w:r>
      <w:r w:rsidR="0020647F" w:rsidRPr="004721C5">
        <w:rPr>
          <w:rFonts w:ascii="Times New Roman" w:hAnsi="Times New Roman" w:cs="Times New Roman"/>
          <w:sz w:val="28"/>
          <w:szCs w:val="28"/>
          <w:lang w:val="kk-KZ"/>
        </w:rPr>
        <w:t>A.I.Mahardika</w:t>
      </w:r>
      <w:r w:rsidR="0026307E" w:rsidRPr="004721C5">
        <w:rPr>
          <w:rFonts w:ascii="Times New Roman" w:hAnsi="Times New Roman" w:cs="Times New Roman"/>
          <w:sz w:val="28"/>
          <w:szCs w:val="28"/>
          <w:lang w:val="kk-KZ"/>
        </w:rPr>
        <w:t xml:space="preserve"> </w:t>
      </w:r>
      <w:r w:rsidR="0026307E" w:rsidRPr="004721C5">
        <w:rPr>
          <w:rFonts w:ascii="Times New Roman" w:hAnsi="Times New Roman" w:cs="Times New Roman"/>
          <w:sz w:val="28"/>
          <w:szCs w:val="28"/>
          <w:lang w:val="en-US"/>
        </w:rPr>
        <w:fldChar w:fldCharType="begin"/>
      </w:r>
      <w:r w:rsidR="0026307E" w:rsidRPr="004721C5">
        <w:rPr>
          <w:rFonts w:ascii="Times New Roman" w:hAnsi="Times New Roman" w:cs="Times New Roman"/>
          <w:sz w:val="28"/>
          <w:szCs w:val="28"/>
          <w:lang w:val="kk-KZ"/>
        </w:rPr>
        <w:instrText xml:space="preserve"> ADDIN ZOTERO_ITEM CSL_CITATION {"citationID":"gQHH3kNG","properties":{"formattedCitation":"[21]","plainCitation":"[21]","noteIndex":0},"citationItems":[{"id":170,"uris":["http://zotero.org/users/local/I22LOiRr/items/HTKBRAS2"],"itemData":{"id":170,"type":"article-journal","page":"–р. 767-781","publisher":"Jurnal Pendidikan Progresif","title":"Unlocking Creativity: Exploring the Effects of Physics Modelling on Creative Thinking Skills","author":[{"family":"Andi Ichsan Mahardika, Muhammad Arifuddin, Devi Munawaroh","given":""}],"issued":{"date-parts":[["2024"]]}}}],"schema":"https://github.com/citation-style-language/schema/raw/master/csl-citation.json"} </w:instrText>
      </w:r>
      <w:r w:rsidR="0026307E" w:rsidRPr="004721C5">
        <w:rPr>
          <w:rFonts w:ascii="Times New Roman" w:hAnsi="Times New Roman" w:cs="Times New Roman"/>
          <w:sz w:val="28"/>
          <w:szCs w:val="28"/>
          <w:lang w:val="en-US"/>
        </w:rPr>
        <w:fldChar w:fldCharType="separate"/>
      </w:r>
      <w:r w:rsidR="0026307E" w:rsidRPr="004721C5">
        <w:rPr>
          <w:rFonts w:ascii="Times New Roman" w:hAnsi="Times New Roman" w:cs="Times New Roman"/>
          <w:sz w:val="28"/>
          <w:lang w:val="kk-KZ"/>
        </w:rPr>
        <w:t>[21]</w:t>
      </w:r>
      <w:r w:rsidR="0026307E" w:rsidRPr="004721C5">
        <w:rPr>
          <w:rFonts w:ascii="Times New Roman" w:hAnsi="Times New Roman" w:cs="Times New Roman"/>
          <w:sz w:val="28"/>
          <w:szCs w:val="28"/>
          <w:lang w:val="en-US"/>
        </w:rPr>
        <w:fldChar w:fldCharType="end"/>
      </w:r>
      <w:r w:rsidR="0020647F" w:rsidRPr="004721C5">
        <w:rPr>
          <w:rFonts w:ascii="Times New Roman" w:hAnsi="Times New Roman" w:cs="Times New Roman"/>
          <w:color w:val="000000"/>
          <w:sz w:val="28"/>
          <w:szCs w:val="28"/>
          <w:lang w:val="kk-KZ"/>
        </w:rPr>
        <w:t>,</w:t>
      </w:r>
      <w:r w:rsidR="00ED0B3E" w:rsidRPr="004721C5">
        <w:rPr>
          <w:rFonts w:ascii="Times New Roman" w:hAnsi="Times New Roman" w:cs="Times New Roman"/>
          <w:color w:val="000000"/>
          <w:sz w:val="28"/>
          <w:szCs w:val="28"/>
          <w:lang w:val="kk-KZ"/>
        </w:rPr>
        <w:t xml:space="preserve"> </w:t>
      </w:r>
      <w:r w:rsidRPr="004721C5">
        <w:rPr>
          <w:rFonts w:ascii="Times New Roman" w:hAnsi="Times New Roman" w:cs="Times New Roman"/>
          <w:sz w:val="28"/>
          <w:szCs w:val="28"/>
          <w:lang w:val="kk-KZ"/>
        </w:rPr>
        <w:t xml:space="preserve">Б.А.Оспанова </w:t>
      </w:r>
      <w:r w:rsidRPr="004721C5">
        <w:rPr>
          <w:rFonts w:ascii="Times New Roman" w:hAnsi="Times New Roman" w:cs="Times New Roman"/>
          <w:sz w:val="28"/>
          <w:szCs w:val="28"/>
          <w:lang w:val="kk-KZ"/>
        </w:rPr>
        <w:fldChar w:fldCharType="begin"/>
      </w:r>
      <w:r w:rsidR="0026307E" w:rsidRPr="004721C5">
        <w:rPr>
          <w:rFonts w:ascii="Times New Roman" w:hAnsi="Times New Roman" w:cs="Times New Roman"/>
          <w:sz w:val="28"/>
          <w:szCs w:val="28"/>
          <w:lang w:val="kk-KZ"/>
        </w:rPr>
        <w:instrText xml:space="preserve"> ADDIN ZOTERO_ITEM CSL_CITATION {"citationID":"9NHZVMLF","properties":{"formattedCitation":"[22]","plainCitation":"[22]","noteIndex":0},"citationItems":[{"id":20,"uris":["http://zotero.org/users/local/I22LOiRr/items/VIJQZFPD"],"itemData":{"id":20,"type":"thesis","language":"русский","number-of-pages":"41","publisher-place":"Түркістан","title":"Педагогические основы формирования креативности будущего специалиста в системе университетского образования.","author":[{"family":"Оспанова","given":"Б.А."}],"issued":{"date-parts":[["2006"]]}}}],"schema":"https://github.com/citation-style-language/schema/raw/master/csl-citation.json"} </w:instrText>
      </w:r>
      <w:r w:rsidRPr="004721C5">
        <w:rPr>
          <w:rFonts w:ascii="Times New Roman" w:hAnsi="Times New Roman" w:cs="Times New Roman"/>
          <w:sz w:val="28"/>
          <w:szCs w:val="28"/>
          <w:lang w:val="kk-KZ"/>
        </w:rPr>
        <w:fldChar w:fldCharType="separate"/>
      </w:r>
      <w:r w:rsidR="0026307E" w:rsidRPr="004721C5">
        <w:rPr>
          <w:rFonts w:ascii="Times New Roman" w:hAnsi="Times New Roman" w:cs="Times New Roman"/>
          <w:sz w:val="28"/>
          <w:lang w:val="kk-KZ"/>
        </w:rPr>
        <w:t>[22]</w:t>
      </w:r>
      <w:r w:rsidRPr="004721C5">
        <w:rPr>
          <w:rFonts w:ascii="Times New Roman" w:hAnsi="Times New Roman" w:cs="Times New Roman"/>
          <w:sz w:val="28"/>
          <w:szCs w:val="28"/>
          <w:lang w:val="kk-KZ"/>
        </w:rPr>
        <w:fldChar w:fldCharType="end"/>
      </w:r>
      <w:r w:rsidRPr="004721C5">
        <w:rPr>
          <w:rFonts w:ascii="Times New Roman" w:hAnsi="Times New Roman" w:cs="Times New Roman"/>
          <w:sz w:val="28"/>
          <w:szCs w:val="28"/>
          <w:lang w:val="kk-KZ"/>
        </w:rPr>
        <w:t xml:space="preserve">, К.М.Беркимбаев </w:t>
      </w:r>
      <w:r w:rsidRPr="004721C5">
        <w:rPr>
          <w:rFonts w:ascii="Times New Roman" w:hAnsi="Times New Roman" w:cs="Times New Roman"/>
          <w:sz w:val="28"/>
          <w:szCs w:val="28"/>
          <w:lang w:val="kk-KZ"/>
        </w:rPr>
        <w:fldChar w:fldCharType="begin"/>
      </w:r>
      <w:r w:rsidR="0026307E" w:rsidRPr="004721C5">
        <w:rPr>
          <w:rFonts w:ascii="Times New Roman" w:hAnsi="Times New Roman" w:cs="Times New Roman"/>
          <w:sz w:val="28"/>
          <w:szCs w:val="28"/>
          <w:lang w:val="kk-KZ"/>
        </w:rPr>
        <w:instrText xml:space="preserve"> ADDIN ZOTERO_ITEM CSL_CITATION {"citationID":"b2zX0Wip","properties":{"formattedCitation":"[23]","plainCitation":"[23]","noteIndex":0},"citationItems":[{"id":21,"uris":["http://zotero.org/users/local/I22LOiRr/items/5SU72G6Y"],"itemData":{"id":21,"type":"book","language":"қазақша","number-of-pages":"304","publisher":"Тұран","publisher-place":"Түркістан","title":"Креативті педагогика","author":[{"family":"Беркимбаев","given":"К.М."},{"family":"Есекешова","given":"М.Д."},{"family":"Мутанова","given":"Ю."}],"issued":{"date-parts":[["2020"]]}}}],"schema":"https://github.com/citation-style-language/schema/raw/master/csl-citation.json"} </w:instrText>
      </w:r>
      <w:r w:rsidRPr="004721C5">
        <w:rPr>
          <w:rFonts w:ascii="Times New Roman" w:hAnsi="Times New Roman" w:cs="Times New Roman"/>
          <w:sz w:val="28"/>
          <w:szCs w:val="28"/>
          <w:lang w:val="kk-KZ"/>
        </w:rPr>
        <w:fldChar w:fldCharType="separate"/>
      </w:r>
      <w:r w:rsidR="0026307E" w:rsidRPr="004721C5">
        <w:rPr>
          <w:rFonts w:ascii="Times New Roman" w:hAnsi="Times New Roman" w:cs="Times New Roman"/>
          <w:sz w:val="28"/>
          <w:lang w:val="kk-KZ"/>
        </w:rPr>
        <w:t>[23]</w:t>
      </w:r>
      <w:r w:rsidRPr="004721C5">
        <w:rPr>
          <w:rFonts w:ascii="Times New Roman" w:hAnsi="Times New Roman" w:cs="Times New Roman"/>
          <w:sz w:val="28"/>
          <w:szCs w:val="28"/>
          <w:lang w:val="kk-KZ"/>
        </w:rPr>
        <w:fldChar w:fldCharType="end"/>
      </w:r>
      <w:r w:rsidRPr="004721C5">
        <w:rPr>
          <w:rFonts w:ascii="Times New Roman" w:hAnsi="Times New Roman" w:cs="Times New Roman"/>
          <w:sz w:val="28"/>
          <w:szCs w:val="28"/>
          <w:lang w:val="kk-KZ"/>
        </w:rPr>
        <w:t xml:space="preserve">, Қ.М.Нағымжанова </w:t>
      </w:r>
      <w:r w:rsidRPr="004721C5">
        <w:rPr>
          <w:rFonts w:ascii="Times New Roman" w:hAnsi="Times New Roman" w:cs="Times New Roman"/>
          <w:sz w:val="28"/>
          <w:szCs w:val="28"/>
          <w:lang w:val="kk-KZ"/>
        </w:rPr>
        <w:fldChar w:fldCharType="begin"/>
      </w:r>
      <w:r w:rsidR="0026307E" w:rsidRPr="004721C5">
        <w:rPr>
          <w:rFonts w:ascii="Times New Roman" w:hAnsi="Times New Roman" w:cs="Times New Roman"/>
          <w:sz w:val="28"/>
          <w:szCs w:val="28"/>
          <w:lang w:val="kk-KZ"/>
        </w:rPr>
        <w:instrText xml:space="preserve"> ADDIN ZOTERO_ITEM CSL_CITATION {"citationID":"HFGIuZEV","properties":{"formattedCitation":"[24]","plainCitation":"[24]","noteIndex":0},"citationItems":[{"id":"xACwzCFy/8rZSsUcO","uris":["http://zotero.org/users/local/I22LOiRr/items/ULX6PRDE"],"itemData":{"id":22,"type":"thesis","event-place":"Алматы","language":"қазақша","number-of-pages":"42","publisher-place":"Алматы","title":"Университет студенттерінің педагогикалық креативтігін инновациялық білім беру ортасында қалыптастырудың ғылыми негіздері","author":[{"family":"Нағымжанова","given":"Қ.М."}],"issued":{"date-parts":[["2010"]]}}}],"schema":"https://github.com/citation-style-language/schema/raw/master/csl-citation.json"} </w:instrText>
      </w:r>
      <w:r w:rsidRPr="004721C5">
        <w:rPr>
          <w:rFonts w:ascii="Times New Roman" w:hAnsi="Times New Roman" w:cs="Times New Roman"/>
          <w:sz w:val="28"/>
          <w:szCs w:val="28"/>
          <w:lang w:val="kk-KZ"/>
        </w:rPr>
        <w:fldChar w:fldCharType="separate"/>
      </w:r>
      <w:r w:rsidR="0026307E" w:rsidRPr="004721C5">
        <w:rPr>
          <w:rFonts w:ascii="Times New Roman" w:hAnsi="Times New Roman" w:cs="Times New Roman"/>
          <w:sz w:val="28"/>
          <w:lang w:val="kk-KZ"/>
        </w:rPr>
        <w:t>[24]</w:t>
      </w:r>
      <w:r w:rsidRPr="004721C5">
        <w:rPr>
          <w:rFonts w:ascii="Times New Roman" w:hAnsi="Times New Roman" w:cs="Times New Roman"/>
          <w:sz w:val="28"/>
          <w:szCs w:val="28"/>
          <w:lang w:val="kk-KZ"/>
        </w:rPr>
        <w:fldChar w:fldCharType="end"/>
      </w:r>
      <w:r w:rsidRPr="004721C5">
        <w:rPr>
          <w:rFonts w:ascii="Times New Roman" w:hAnsi="Times New Roman" w:cs="Times New Roman"/>
          <w:sz w:val="28"/>
          <w:szCs w:val="28"/>
          <w:lang w:val="kk-KZ"/>
        </w:rPr>
        <w:t xml:space="preserve">, Г.А.Такишева </w:t>
      </w:r>
      <w:r w:rsidRPr="004721C5">
        <w:rPr>
          <w:rFonts w:ascii="Times New Roman" w:hAnsi="Times New Roman" w:cs="Times New Roman"/>
          <w:sz w:val="28"/>
          <w:szCs w:val="28"/>
          <w:lang w:val="kk-KZ"/>
        </w:rPr>
        <w:fldChar w:fldCharType="begin"/>
      </w:r>
      <w:r w:rsidR="0026307E" w:rsidRPr="004721C5">
        <w:rPr>
          <w:rFonts w:ascii="Times New Roman" w:hAnsi="Times New Roman" w:cs="Times New Roman"/>
          <w:sz w:val="28"/>
          <w:szCs w:val="28"/>
          <w:lang w:val="kk-KZ"/>
        </w:rPr>
        <w:instrText xml:space="preserve"> ADDIN ZOTERO_ITEM CSL_CITATION {"citationID":"aj7XzU9d","properties":{"formattedCitation":"[25]","plainCitation":"[25]","noteIndex":0},"citationItems":[{"id":23,"uris":["http://zotero.org/users/local/I22LOiRr/items/SRXU3XXT"],"itemData":{"id":23,"type":"thesis","language":"қазақша","number-of-pages":"154","publisher-place":"Түркістан","title":"Жоғары оқу орындарында химияны оқытуда студенттерді шығармашылық дербестігін қалыптастырудың идидактикалық шарттары","author":[{"family":"Такишева","given":"Г.А."}],"issued":{"date-parts":[["2010"]]}}}],"schema":"https://github.com/citation-style-language/schema/raw/master/csl-citation.json"} </w:instrText>
      </w:r>
      <w:r w:rsidRPr="004721C5">
        <w:rPr>
          <w:rFonts w:ascii="Times New Roman" w:hAnsi="Times New Roman" w:cs="Times New Roman"/>
          <w:sz w:val="28"/>
          <w:szCs w:val="28"/>
          <w:lang w:val="kk-KZ"/>
        </w:rPr>
        <w:fldChar w:fldCharType="separate"/>
      </w:r>
      <w:r w:rsidR="0026307E" w:rsidRPr="004721C5">
        <w:rPr>
          <w:rFonts w:ascii="Times New Roman" w:hAnsi="Times New Roman" w:cs="Times New Roman"/>
          <w:sz w:val="28"/>
          <w:lang w:val="kk-KZ"/>
        </w:rPr>
        <w:t>[25]</w:t>
      </w:r>
      <w:r w:rsidRPr="004721C5">
        <w:rPr>
          <w:rFonts w:ascii="Times New Roman" w:hAnsi="Times New Roman" w:cs="Times New Roman"/>
          <w:sz w:val="28"/>
          <w:szCs w:val="28"/>
          <w:lang w:val="kk-KZ"/>
        </w:rPr>
        <w:fldChar w:fldCharType="end"/>
      </w:r>
      <w:r w:rsidRPr="004721C5">
        <w:rPr>
          <w:rFonts w:ascii="Times New Roman" w:hAnsi="Times New Roman" w:cs="Times New Roman"/>
          <w:sz w:val="28"/>
          <w:szCs w:val="28"/>
          <w:lang w:val="kk-KZ"/>
        </w:rPr>
        <w:t xml:space="preserve">, Р.І.Кадирбаева </w:t>
      </w:r>
      <w:r w:rsidRPr="004721C5">
        <w:rPr>
          <w:rFonts w:ascii="Times New Roman" w:hAnsi="Times New Roman" w:cs="Times New Roman"/>
          <w:sz w:val="28"/>
          <w:szCs w:val="28"/>
          <w:lang w:val="kk-KZ"/>
        </w:rPr>
        <w:fldChar w:fldCharType="begin"/>
      </w:r>
      <w:r w:rsidR="0026307E" w:rsidRPr="004721C5">
        <w:rPr>
          <w:rFonts w:ascii="Times New Roman" w:hAnsi="Times New Roman" w:cs="Times New Roman"/>
          <w:sz w:val="28"/>
          <w:szCs w:val="28"/>
          <w:lang w:val="kk-KZ"/>
        </w:rPr>
        <w:instrText xml:space="preserve"> ADDIN ZOTERO_ITEM CSL_CITATION {"citationID":"JuR9rqro","properties":{"formattedCitation":"[26]","plainCitation":"[26]","noteIndex":0},"citationItems":[{"id":24,"uris":["http://zotero.org/users/local/I22LOiRr/items/KAE9F3PD"],"itemData":{"id":24,"type":"thesis","language":"қазақша","number-of-pages":"281","publisher-place":"Түркістан","title":"Болашақ мұғалімдерді оқушылардың шығармашылық қабілетін дамытуға кәсіби  даярлаудың ғылыми-педагогикалық негіздері.","author":[{"family":"Кадирбаева","given":"Р.І."}],"issued":{"date-parts":[["2010"]]}}}],"schema":"https://github.com/citation-style-language/schema/raw/master/csl-citation.json"} </w:instrText>
      </w:r>
      <w:r w:rsidRPr="004721C5">
        <w:rPr>
          <w:rFonts w:ascii="Times New Roman" w:hAnsi="Times New Roman" w:cs="Times New Roman"/>
          <w:sz w:val="28"/>
          <w:szCs w:val="28"/>
          <w:lang w:val="kk-KZ"/>
        </w:rPr>
        <w:fldChar w:fldCharType="separate"/>
      </w:r>
      <w:r w:rsidR="0026307E" w:rsidRPr="004721C5">
        <w:rPr>
          <w:rFonts w:ascii="Times New Roman" w:hAnsi="Times New Roman" w:cs="Times New Roman"/>
          <w:sz w:val="28"/>
          <w:lang w:val="kk-KZ"/>
        </w:rPr>
        <w:t>[26]</w:t>
      </w:r>
      <w:r w:rsidRPr="004721C5">
        <w:rPr>
          <w:rFonts w:ascii="Times New Roman" w:hAnsi="Times New Roman" w:cs="Times New Roman"/>
          <w:sz w:val="28"/>
          <w:szCs w:val="28"/>
          <w:lang w:val="kk-KZ"/>
        </w:rPr>
        <w:fldChar w:fldCharType="end"/>
      </w:r>
      <w:r w:rsidRPr="004721C5">
        <w:rPr>
          <w:rFonts w:ascii="Times New Roman" w:hAnsi="Times New Roman" w:cs="Times New Roman"/>
          <w:sz w:val="28"/>
          <w:szCs w:val="28"/>
          <w:lang w:val="kk-KZ"/>
        </w:rPr>
        <w:t xml:space="preserve">, Б.А.Тұрғынбаева </w:t>
      </w:r>
      <w:r w:rsidRPr="004721C5">
        <w:rPr>
          <w:rFonts w:ascii="Times New Roman" w:hAnsi="Times New Roman" w:cs="Times New Roman"/>
          <w:sz w:val="28"/>
          <w:szCs w:val="28"/>
          <w:lang w:val="kk-KZ"/>
        </w:rPr>
        <w:fldChar w:fldCharType="begin"/>
      </w:r>
      <w:r w:rsidR="0026307E" w:rsidRPr="004721C5">
        <w:rPr>
          <w:rFonts w:ascii="Times New Roman" w:hAnsi="Times New Roman" w:cs="Times New Roman"/>
          <w:sz w:val="28"/>
          <w:szCs w:val="28"/>
          <w:lang w:val="kk-KZ"/>
        </w:rPr>
        <w:instrText xml:space="preserve"> ADDIN ZOTERO_ITEM CSL_CITATION {"citationID":"RxJQN117","properties":{"formattedCitation":"[27]","plainCitation":"[27]","noteIndex":0},"citationItems":[{"id":25,"uris":["http://zotero.org/users/local/I22LOiRr/items/Q4386VWP"],"itemData":{"id":25,"type":"book","edition":"Полиграфия- сервис","language":"русский","number-of-pages":"316","publisher-place":"Алматы","title":"Болашақ мұғалімдердің әлеуетін амыту: кәсіби шығармашылық жолында","author":[{"family":"Тұрғынбаева","given":"Б.А."}],"issued":{"date-parts":[["2012"]]}}}],"schema":"https://github.com/citation-style-language/schema/raw/master/csl-citation.json"} </w:instrText>
      </w:r>
      <w:r w:rsidRPr="004721C5">
        <w:rPr>
          <w:rFonts w:ascii="Times New Roman" w:hAnsi="Times New Roman" w:cs="Times New Roman"/>
          <w:sz w:val="28"/>
          <w:szCs w:val="28"/>
          <w:lang w:val="kk-KZ"/>
        </w:rPr>
        <w:fldChar w:fldCharType="separate"/>
      </w:r>
      <w:r w:rsidR="0026307E" w:rsidRPr="004721C5">
        <w:rPr>
          <w:rFonts w:ascii="Times New Roman" w:hAnsi="Times New Roman" w:cs="Times New Roman"/>
          <w:sz w:val="28"/>
          <w:lang w:val="kk-KZ"/>
        </w:rPr>
        <w:t>[27]</w:t>
      </w:r>
      <w:r w:rsidRPr="004721C5">
        <w:rPr>
          <w:rFonts w:ascii="Times New Roman" w:hAnsi="Times New Roman" w:cs="Times New Roman"/>
          <w:sz w:val="28"/>
          <w:szCs w:val="28"/>
          <w:lang w:val="kk-KZ"/>
        </w:rPr>
        <w:fldChar w:fldCharType="end"/>
      </w:r>
      <w:r w:rsidRPr="004721C5">
        <w:rPr>
          <w:rFonts w:ascii="Times New Roman" w:hAnsi="Times New Roman" w:cs="Times New Roman"/>
          <w:sz w:val="28"/>
          <w:szCs w:val="28"/>
          <w:lang w:val="kk-KZ"/>
        </w:rPr>
        <w:t xml:space="preserve">, Г.Ж.Молдағұлова </w:t>
      </w:r>
      <w:r w:rsidRPr="004721C5">
        <w:rPr>
          <w:rFonts w:ascii="Times New Roman" w:hAnsi="Times New Roman" w:cs="Times New Roman"/>
          <w:sz w:val="28"/>
          <w:szCs w:val="28"/>
          <w:lang w:val="kk-KZ"/>
        </w:rPr>
        <w:fldChar w:fldCharType="begin"/>
      </w:r>
      <w:r w:rsidR="0026307E" w:rsidRPr="004721C5">
        <w:rPr>
          <w:rFonts w:ascii="Times New Roman" w:hAnsi="Times New Roman" w:cs="Times New Roman"/>
          <w:sz w:val="28"/>
          <w:szCs w:val="28"/>
          <w:lang w:val="kk-KZ"/>
        </w:rPr>
        <w:instrText xml:space="preserve"> ADDIN ZOTERO_ITEM CSL_CITATION {"citationID":"GGisnOdj","properties":{"formattedCitation":"[28]","plainCitation":"[28]","noteIndex":0},"citationItems":[{"id":26,"uris":["http://zotero.org/users/local/I22LOiRr/items/3XSRCM35"],"itemData":{"id":26,"type":"article-journal","language":"қазақша","title":"Шығармашылық қабілетті дамыту жолдары.","author":[{"family":"Молдағұлова Г.Ж.","given":""}],"issued":{"date-parts":[["2022"]]}}}],"schema":"https://github.com/citation-style-language/schema/raw/master/csl-citation.json"} </w:instrText>
      </w:r>
      <w:r w:rsidRPr="004721C5">
        <w:rPr>
          <w:rFonts w:ascii="Times New Roman" w:hAnsi="Times New Roman" w:cs="Times New Roman"/>
          <w:sz w:val="28"/>
          <w:szCs w:val="28"/>
          <w:lang w:val="kk-KZ"/>
        </w:rPr>
        <w:fldChar w:fldCharType="separate"/>
      </w:r>
      <w:r w:rsidR="0026307E" w:rsidRPr="004721C5">
        <w:rPr>
          <w:rFonts w:ascii="Times New Roman" w:hAnsi="Times New Roman" w:cs="Times New Roman"/>
          <w:sz w:val="28"/>
          <w:lang w:val="kk-KZ"/>
        </w:rPr>
        <w:t>[28]</w:t>
      </w:r>
      <w:r w:rsidRPr="004721C5">
        <w:rPr>
          <w:rFonts w:ascii="Times New Roman" w:hAnsi="Times New Roman" w:cs="Times New Roman"/>
          <w:sz w:val="28"/>
          <w:szCs w:val="28"/>
          <w:lang w:val="kk-KZ"/>
        </w:rPr>
        <w:fldChar w:fldCharType="end"/>
      </w:r>
      <w:r w:rsidR="003E6994" w:rsidRPr="004721C5">
        <w:rPr>
          <w:rFonts w:ascii="Times New Roman" w:hAnsi="Times New Roman" w:cs="Times New Roman"/>
          <w:sz w:val="28"/>
          <w:szCs w:val="28"/>
          <w:lang w:val="kk-KZ"/>
        </w:rPr>
        <w:t>,  С.Р.К</w:t>
      </w:r>
      <w:r w:rsidR="00AD154D" w:rsidRPr="004721C5">
        <w:rPr>
          <w:rFonts w:ascii="Times New Roman" w:hAnsi="Times New Roman" w:cs="Times New Roman"/>
          <w:sz w:val="28"/>
          <w:szCs w:val="28"/>
          <w:lang w:val="kk-KZ"/>
        </w:rPr>
        <w:t>ы</w:t>
      </w:r>
      <w:r w:rsidR="003E6994" w:rsidRPr="004721C5">
        <w:rPr>
          <w:rFonts w:ascii="Times New Roman" w:hAnsi="Times New Roman" w:cs="Times New Roman"/>
          <w:sz w:val="28"/>
          <w:szCs w:val="28"/>
          <w:lang w:val="kk-KZ"/>
        </w:rPr>
        <w:t xml:space="preserve">дырова </w:t>
      </w:r>
      <w:r w:rsidR="0026307E" w:rsidRPr="004721C5">
        <w:rPr>
          <w:rFonts w:ascii="Times New Roman" w:hAnsi="Times New Roman" w:cs="Times New Roman"/>
          <w:sz w:val="28"/>
          <w:szCs w:val="28"/>
          <w:lang w:val="kk-KZ"/>
        </w:rPr>
        <w:fldChar w:fldCharType="begin"/>
      </w:r>
      <w:r w:rsidR="0026307E" w:rsidRPr="004721C5">
        <w:rPr>
          <w:rFonts w:ascii="Times New Roman" w:hAnsi="Times New Roman" w:cs="Times New Roman"/>
          <w:sz w:val="28"/>
          <w:szCs w:val="28"/>
          <w:lang w:val="kk-KZ"/>
        </w:rPr>
        <w:instrText xml:space="preserve"> ADDIN ZOTERO_ITEM CSL_CITATION {"citationID":"Evno4Bgc","properties":{"formattedCitation":"[29]","plainCitation":"[29]","noteIndex":0},"citationItems":[{"id":171,"uris":["http://zotero.org/users/local/I22LOiRr/items/FXD964Z3"],"itemData":{"id":171,"type":"thesis","number-of-pages":"– 337б.","publisher-place":"– Алматы,","title":"Студенттердің шығармашылық ойлауын дамытудың психологиялық-педагогикалық шарттары: философия докторы (PhD) дәрежесін алу үшін дайындалған дис.","author":[{"family":"Кыдырова С.Р.","given":""}],"issued":{"date-parts":[["2021"]]}}}],"schema":"https://github.com/citation-style-language/schema/raw/master/csl-citation.json"} </w:instrText>
      </w:r>
      <w:r w:rsidR="0026307E" w:rsidRPr="004721C5">
        <w:rPr>
          <w:rFonts w:ascii="Times New Roman" w:hAnsi="Times New Roman" w:cs="Times New Roman"/>
          <w:sz w:val="28"/>
          <w:szCs w:val="28"/>
          <w:lang w:val="kk-KZ"/>
        </w:rPr>
        <w:fldChar w:fldCharType="separate"/>
      </w:r>
      <w:r w:rsidR="0026307E" w:rsidRPr="004721C5">
        <w:rPr>
          <w:rFonts w:ascii="Times New Roman" w:hAnsi="Times New Roman" w:cs="Times New Roman"/>
          <w:sz w:val="28"/>
          <w:lang w:val="kk-KZ"/>
        </w:rPr>
        <w:t>[29]</w:t>
      </w:r>
      <w:r w:rsidR="0026307E" w:rsidRPr="004721C5">
        <w:rPr>
          <w:rFonts w:ascii="Times New Roman" w:hAnsi="Times New Roman" w:cs="Times New Roman"/>
          <w:sz w:val="28"/>
          <w:szCs w:val="28"/>
          <w:lang w:val="kk-KZ"/>
        </w:rPr>
        <w:fldChar w:fldCharType="end"/>
      </w:r>
      <w:r w:rsidR="003E6994" w:rsidRPr="004721C5">
        <w:rPr>
          <w:rFonts w:ascii="Times New Roman" w:hAnsi="Times New Roman" w:cs="Times New Roman"/>
          <w:sz w:val="28"/>
          <w:szCs w:val="28"/>
          <w:lang w:val="kk-KZ"/>
        </w:rPr>
        <w:t>, Е.Е.Мырзабеков</w:t>
      </w:r>
      <w:r w:rsidR="004223A7" w:rsidRPr="004721C5">
        <w:rPr>
          <w:rFonts w:ascii="Times New Roman" w:hAnsi="Times New Roman" w:cs="Times New Roman"/>
          <w:sz w:val="28"/>
          <w:szCs w:val="28"/>
          <w:lang w:val="kk-KZ"/>
        </w:rPr>
        <w:t xml:space="preserve"> </w:t>
      </w:r>
      <w:r w:rsidR="00AD154D" w:rsidRPr="004721C5">
        <w:rPr>
          <w:rFonts w:ascii="Times New Roman" w:hAnsi="Times New Roman" w:cs="Times New Roman"/>
          <w:sz w:val="28"/>
          <w:szCs w:val="28"/>
          <w:lang w:val="kk-KZ"/>
        </w:rPr>
        <w:fldChar w:fldCharType="begin"/>
      </w:r>
      <w:r w:rsidR="00AD154D" w:rsidRPr="004721C5">
        <w:rPr>
          <w:rFonts w:ascii="Times New Roman" w:hAnsi="Times New Roman" w:cs="Times New Roman"/>
          <w:sz w:val="28"/>
          <w:szCs w:val="28"/>
          <w:lang w:val="kk-KZ"/>
        </w:rPr>
        <w:instrText xml:space="preserve"> ADDIN ZOTERO_ITEM CSL_CITATION {"citationID":"QWT3yhWq","properties":{"formattedCitation":"[30]","plainCitation":"[30]","noteIndex":0},"citationItems":[{"id":172,"uris":["http://zotero.org/users/local/I22LOiRr/items/IH7AWZNA"],"itemData":{"id":172,"type":"thesis","number-of-pages":"161б.","publisher-place":"Алматы,","title":"Болашақ мұғалімдердің креативті тұлғасын инновациялық іс-әрекетке дайындау процесінде қалыптастыру: философия докторы (PhD) дәрежесін алу үшін дайындалған дисс.","author":[{"family":"Мырзабеков Е.Е.","given":""}],"issued":{"date-parts":[["2022"]]}}}],"schema":"https://github.com/citation-style-language/schema/raw/master/csl-citation.json"} </w:instrText>
      </w:r>
      <w:r w:rsidR="00AD154D" w:rsidRPr="004721C5">
        <w:rPr>
          <w:rFonts w:ascii="Times New Roman" w:hAnsi="Times New Roman" w:cs="Times New Roman"/>
          <w:sz w:val="28"/>
          <w:szCs w:val="28"/>
          <w:lang w:val="kk-KZ"/>
        </w:rPr>
        <w:fldChar w:fldCharType="separate"/>
      </w:r>
      <w:r w:rsidR="00AD154D" w:rsidRPr="004721C5">
        <w:rPr>
          <w:rFonts w:ascii="Times New Roman" w:hAnsi="Times New Roman" w:cs="Times New Roman"/>
          <w:sz w:val="28"/>
          <w:lang w:val="kk-KZ"/>
        </w:rPr>
        <w:t>[30]</w:t>
      </w:r>
      <w:r w:rsidR="00AD154D" w:rsidRPr="004721C5">
        <w:rPr>
          <w:rFonts w:ascii="Times New Roman" w:hAnsi="Times New Roman" w:cs="Times New Roman"/>
          <w:sz w:val="28"/>
          <w:szCs w:val="28"/>
          <w:lang w:val="kk-KZ"/>
        </w:rPr>
        <w:fldChar w:fldCharType="end"/>
      </w:r>
      <w:r w:rsidR="00F10F99" w:rsidRPr="004721C5">
        <w:rPr>
          <w:rFonts w:ascii="Times New Roman" w:hAnsi="Times New Roman" w:cs="Times New Roman"/>
          <w:sz w:val="28"/>
          <w:szCs w:val="28"/>
          <w:lang w:val="kk-KZ"/>
        </w:rPr>
        <w:t xml:space="preserve"> </w:t>
      </w:r>
      <w:r w:rsidRPr="004721C5">
        <w:rPr>
          <w:rFonts w:ascii="Times New Roman" w:hAnsi="Times New Roman" w:cs="Times New Roman"/>
          <w:sz w:val="28"/>
          <w:szCs w:val="28"/>
          <w:lang w:val="kk-KZ"/>
        </w:rPr>
        <w:t>т.б. зерттеген.</w:t>
      </w:r>
    </w:p>
    <w:p w14:paraId="0A7ACC89" w14:textId="273958F4" w:rsidR="00A66504" w:rsidRPr="004721C5" w:rsidRDefault="00B82837">
      <w:pPr>
        <w:spacing w:after="0" w:line="240" w:lineRule="auto"/>
        <w:ind w:firstLine="567"/>
        <w:jc w:val="both"/>
        <w:rPr>
          <w:rFonts w:ascii="Times New Roman" w:hAnsi="Times New Roman"/>
          <w:sz w:val="28"/>
          <w:szCs w:val="28"/>
          <w:shd w:val="clear" w:color="auto" w:fill="FFFFFF"/>
          <w:lang w:val="kk-KZ"/>
        </w:rPr>
      </w:pPr>
      <w:r w:rsidRPr="004721C5">
        <w:rPr>
          <w:rFonts w:ascii="Times New Roman" w:hAnsi="Times New Roman" w:cs="Times New Roman"/>
          <w:sz w:val="28"/>
          <w:szCs w:val="28"/>
          <w:lang w:val="kk-KZ"/>
        </w:rPr>
        <w:t>Біз</w:t>
      </w:r>
      <w:r w:rsidR="007711DC" w:rsidRPr="004721C5">
        <w:rPr>
          <w:rFonts w:ascii="Times New Roman" w:hAnsi="Times New Roman" w:cs="Times New Roman"/>
          <w:sz w:val="28"/>
          <w:szCs w:val="28"/>
          <w:lang w:val="kk-KZ"/>
        </w:rPr>
        <w:t>дің зерттеуде</w:t>
      </w:r>
      <w:r w:rsidRPr="004721C5">
        <w:rPr>
          <w:rFonts w:ascii="Times New Roman" w:hAnsi="Times New Roman" w:cs="Times New Roman"/>
          <w:sz w:val="28"/>
          <w:szCs w:val="28"/>
          <w:lang w:val="kk-KZ"/>
        </w:rPr>
        <w:t xml:space="preserve"> қарастыр</w:t>
      </w:r>
      <w:r w:rsidR="007711DC" w:rsidRPr="004721C5">
        <w:rPr>
          <w:rFonts w:ascii="Times New Roman" w:hAnsi="Times New Roman" w:cs="Times New Roman"/>
          <w:sz w:val="28"/>
          <w:szCs w:val="28"/>
          <w:lang w:val="kk-KZ"/>
        </w:rPr>
        <w:t>ыл</w:t>
      </w:r>
      <w:r w:rsidRPr="004721C5">
        <w:rPr>
          <w:rFonts w:ascii="Times New Roman" w:hAnsi="Times New Roman" w:cs="Times New Roman"/>
          <w:sz w:val="28"/>
          <w:szCs w:val="28"/>
          <w:lang w:val="kk-KZ"/>
        </w:rPr>
        <w:t>атын</w:t>
      </w:r>
      <w:r w:rsidRPr="004721C5">
        <w:rPr>
          <w:rFonts w:ascii="Times New Roman" w:hAnsi="Times New Roman"/>
          <w:sz w:val="28"/>
          <w:szCs w:val="28"/>
          <w:lang w:val="kk-KZ"/>
        </w:rPr>
        <w:t xml:space="preserve"> «Атомдық физика» курсын </w:t>
      </w:r>
      <w:r w:rsidR="000571F7" w:rsidRPr="004721C5">
        <w:rPr>
          <w:rFonts w:ascii="Times New Roman" w:hAnsi="Times New Roman"/>
          <w:sz w:val="28"/>
          <w:szCs w:val="28"/>
          <w:lang w:val="kk-KZ"/>
        </w:rPr>
        <w:t>оқыту ә</w:t>
      </w:r>
      <w:r w:rsidRPr="004721C5">
        <w:rPr>
          <w:rFonts w:ascii="Times New Roman" w:hAnsi="Times New Roman"/>
          <w:sz w:val="28"/>
          <w:szCs w:val="28"/>
          <w:lang w:val="kk-KZ"/>
        </w:rPr>
        <w:t>дістемесін жетілдіру мәселелері</w:t>
      </w:r>
      <w:r w:rsidR="000571F7" w:rsidRPr="004721C5">
        <w:rPr>
          <w:rFonts w:ascii="Times New Roman" w:hAnsi="Times New Roman"/>
          <w:sz w:val="28"/>
          <w:szCs w:val="28"/>
          <w:lang w:val="kk-KZ"/>
        </w:rPr>
        <w:t xml:space="preserve"> келесі шетелдік және отандық ғалымдар </w:t>
      </w:r>
      <w:r w:rsidR="00FE2516" w:rsidRPr="004721C5">
        <w:rPr>
          <w:rFonts w:ascii="Times New Roman" w:hAnsi="Times New Roman"/>
          <w:sz w:val="28"/>
          <w:szCs w:val="28"/>
          <w:lang w:val="kk-KZ"/>
        </w:rPr>
        <w:t>еңбектерінде қ</w:t>
      </w:r>
      <w:r w:rsidR="000571F7" w:rsidRPr="004721C5">
        <w:rPr>
          <w:rFonts w:ascii="Times New Roman" w:hAnsi="Times New Roman"/>
          <w:sz w:val="28"/>
          <w:szCs w:val="28"/>
          <w:lang w:val="kk-KZ"/>
        </w:rPr>
        <w:t xml:space="preserve">арастырды: физика-математикалық бағыттағы мектептердің аудиториясында ақпараттық технологияларды қолдана отырып "Ядролық физиканы" оқыту мәселелері Т.В.Волнистованың </w:t>
      </w:r>
      <w:r w:rsidR="000571F7" w:rsidRPr="004721C5">
        <w:rPr>
          <w:rFonts w:ascii="Times New Roman" w:hAnsi="Times New Roman"/>
          <w:color w:val="000000" w:themeColor="text1"/>
          <w:sz w:val="28"/>
          <w:szCs w:val="28"/>
          <w:shd w:val="clear" w:color="auto" w:fill="FFFFFF"/>
          <w:lang w:val="kk-KZ"/>
        </w:rPr>
        <w:fldChar w:fldCharType="begin"/>
      </w:r>
      <w:r w:rsidR="00AD154D" w:rsidRPr="004721C5">
        <w:rPr>
          <w:rFonts w:ascii="Times New Roman" w:hAnsi="Times New Roman"/>
          <w:color w:val="000000" w:themeColor="text1"/>
          <w:sz w:val="28"/>
          <w:szCs w:val="28"/>
          <w:shd w:val="clear" w:color="auto" w:fill="FFFFFF"/>
          <w:lang w:val="kk-KZ"/>
        </w:rPr>
        <w:instrText xml:space="preserve"> ADDIN ZOTERO_ITEM CSL_CITATION {"citationID":"CfqZGDAu","properties":{"formattedCitation":"[31]","plainCitation":"[31]","noteIndex":0},"citationItems":[{"id":28,"uris":["http://zotero.org/users/local/I22LOiRr/items/38PVM6KW"],"itemData":{"id":28,"type":"article-magazine","issue":"№13","language":"русский","page":"61-63","title":"Компьютерный эксперимент по атомной физике. Проблемы учебного физического эксперимента","author":[{"family":"Волнистова","given":"Т.В."}],"issued":{"date-parts":[["2001"]]}}}],"schema":"https://github.com/citation-style-language/schema/raw/master/csl-citation.json"} </w:instrText>
      </w:r>
      <w:r w:rsidR="000571F7" w:rsidRPr="004721C5">
        <w:rPr>
          <w:rFonts w:ascii="Times New Roman" w:hAnsi="Times New Roman"/>
          <w:color w:val="000000" w:themeColor="text1"/>
          <w:sz w:val="28"/>
          <w:szCs w:val="28"/>
          <w:shd w:val="clear" w:color="auto" w:fill="FFFFFF"/>
          <w:lang w:val="kk-KZ"/>
        </w:rPr>
        <w:fldChar w:fldCharType="separate"/>
      </w:r>
      <w:r w:rsidR="00AD154D" w:rsidRPr="004721C5">
        <w:rPr>
          <w:rFonts w:ascii="Times New Roman" w:hAnsi="Times New Roman" w:cs="Times New Roman"/>
          <w:sz w:val="28"/>
          <w:lang w:val="kk-KZ"/>
        </w:rPr>
        <w:t>[31]</w:t>
      </w:r>
      <w:r w:rsidR="000571F7" w:rsidRPr="004721C5">
        <w:rPr>
          <w:rFonts w:ascii="Times New Roman" w:hAnsi="Times New Roman"/>
          <w:color w:val="000000" w:themeColor="text1"/>
          <w:sz w:val="28"/>
          <w:szCs w:val="28"/>
          <w:shd w:val="clear" w:color="auto" w:fill="FFFFFF"/>
          <w:lang w:val="kk-KZ"/>
        </w:rPr>
        <w:fldChar w:fldCharType="end"/>
      </w:r>
      <w:r w:rsidR="000571F7" w:rsidRPr="004721C5">
        <w:rPr>
          <w:rFonts w:ascii="Times New Roman" w:hAnsi="Times New Roman"/>
          <w:sz w:val="28"/>
          <w:szCs w:val="28"/>
          <w:lang w:val="kk-KZ"/>
        </w:rPr>
        <w:t>,</w:t>
      </w:r>
      <w:r w:rsidR="000571F7" w:rsidRPr="004721C5">
        <w:rPr>
          <w:rStyle w:val="relative"/>
          <w:rFonts w:ascii="Times New Roman" w:hAnsi="Times New Roman"/>
          <w:sz w:val="28"/>
          <w:szCs w:val="28"/>
          <w:lang w:val="kk-KZ"/>
        </w:rPr>
        <w:t xml:space="preserve"> «Атомдық және ядролық физика» курсын оқытуда болашақ мұғалімдердің шығармашылық қабілетін дамыту, педагогикалық практика барысында студенттердің шығармашылық потенциалын ашу жолдары Е.Оспанбековтың</w:t>
      </w:r>
      <w:r w:rsidR="000571F7" w:rsidRPr="004721C5">
        <w:rPr>
          <w:rStyle w:val="a9"/>
          <w:rFonts w:ascii="Times New Roman" w:hAnsi="Times New Roman"/>
          <w:b w:val="0"/>
          <w:bCs w:val="0"/>
          <w:color w:val="000000" w:themeColor="text1"/>
          <w:sz w:val="28"/>
          <w:szCs w:val="28"/>
          <w:lang w:val="kk-KZ"/>
        </w:rPr>
        <w:t xml:space="preserve"> </w:t>
      </w:r>
      <w:r w:rsidR="000571F7" w:rsidRPr="004721C5">
        <w:rPr>
          <w:rStyle w:val="a9"/>
          <w:rFonts w:ascii="Times New Roman" w:hAnsi="Times New Roman"/>
          <w:bCs w:val="0"/>
          <w:color w:val="000000" w:themeColor="text1"/>
          <w:sz w:val="28"/>
          <w:szCs w:val="28"/>
          <w:lang w:val="kk-KZ"/>
        </w:rPr>
        <w:fldChar w:fldCharType="begin"/>
      </w:r>
      <w:r w:rsidR="00AD154D" w:rsidRPr="004721C5">
        <w:rPr>
          <w:rStyle w:val="a9"/>
          <w:rFonts w:ascii="Times New Roman" w:hAnsi="Times New Roman"/>
          <w:bCs w:val="0"/>
          <w:color w:val="000000" w:themeColor="text1"/>
          <w:sz w:val="28"/>
          <w:szCs w:val="28"/>
          <w:lang w:val="kk-KZ"/>
        </w:rPr>
        <w:instrText xml:space="preserve"> ADDIN ZOTERO_ITEM CSL_CITATION {"citationID":"P813z7Hn","properties":{"formattedCitation":"[32]","plainCitation":"[32]","noteIndex":0},"citationItems":[{"id":29,"uris":["http://zotero.org/users/local/I22LOiRr/items/5HFT9KL4"],"itemData":{"id":29,"type":"thesis","language":"қазақша","number-of-pages":"122","publisher-place":"Алматы","title":"«Атомдық және ядролық физика» курсын орта мектепте оқытуға мұғалімдерді даярлаудың әдістемелік негіздері","author":[{"family":"Оспанбеков","given":"Е.А."}],"issued":{"date-parts":[["2017"]]}}}],"schema":"https://github.com/citation-style-language/schema/raw/master/csl-citation.json"} </w:instrText>
      </w:r>
      <w:r w:rsidR="000571F7" w:rsidRPr="004721C5">
        <w:rPr>
          <w:rStyle w:val="a9"/>
          <w:rFonts w:ascii="Times New Roman" w:hAnsi="Times New Roman"/>
          <w:bCs w:val="0"/>
          <w:color w:val="000000" w:themeColor="text1"/>
          <w:sz w:val="28"/>
          <w:szCs w:val="28"/>
          <w:lang w:val="kk-KZ"/>
        </w:rPr>
        <w:fldChar w:fldCharType="separate"/>
      </w:r>
      <w:r w:rsidR="00AD154D" w:rsidRPr="004721C5">
        <w:rPr>
          <w:rFonts w:ascii="Times New Roman" w:hAnsi="Times New Roman" w:cs="Times New Roman"/>
          <w:sz w:val="28"/>
          <w:lang w:val="kk-KZ"/>
        </w:rPr>
        <w:t>[32]</w:t>
      </w:r>
      <w:r w:rsidR="000571F7" w:rsidRPr="004721C5">
        <w:rPr>
          <w:rStyle w:val="a9"/>
          <w:rFonts w:ascii="Times New Roman" w:hAnsi="Times New Roman"/>
          <w:bCs w:val="0"/>
          <w:color w:val="000000" w:themeColor="text1"/>
          <w:sz w:val="28"/>
          <w:szCs w:val="28"/>
          <w:lang w:val="kk-KZ"/>
        </w:rPr>
        <w:fldChar w:fldCharType="end"/>
      </w:r>
      <w:r w:rsidR="000571F7" w:rsidRPr="004721C5">
        <w:rPr>
          <w:rStyle w:val="a9"/>
          <w:rFonts w:ascii="Times New Roman" w:hAnsi="Times New Roman"/>
          <w:bCs w:val="0"/>
          <w:color w:val="000000" w:themeColor="text1"/>
          <w:sz w:val="28"/>
          <w:szCs w:val="28"/>
          <w:lang w:val="kk-KZ"/>
        </w:rPr>
        <w:t>,</w:t>
      </w:r>
      <w:r w:rsidR="000571F7" w:rsidRPr="004721C5">
        <w:rPr>
          <w:rStyle w:val="a9"/>
          <w:rFonts w:ascii="Times New Roman" w:hAnsi="Times New Roman"/>
          <w:b w:val="0"/>
          <w:bCs w:val="0"/>
          <w:color w:val="000000" w:themeColor="text1"/>
          <w:sz w:val="28"/>
          <w:szCs w:val="28"/>
          <w:lang w:val="kk-KZ"/>
        </w:rPr>
        <w:t xml:space="preserve"> «Атом, атом ядросы және қатты дене физикасын» оқыту кезінде зерттеу дағдыларын қалыптастыру әдістемесін жүзеге асыру</w:t>
      </w:r>
      <w:r w:rsidR="000571F7" w:rsidRPr="004721C5">
        <w:rPr>
          <w:rFonts w:ascii="Times New Roman" w:hAnsi="Times New Roman"/>
          <w:sz w:val="28"/>
          <w:szCs w:val="28"/>
          <w:lang w:val="kk-KZ"/>
        </w:rPr>
        <w:t xml:space="preserve"> Ж.М.</w:t>
      </w:r>
      <w:r w:rsidR="000571F7" w:rsidRPr="004721C5">
        <w:rPr>
          <w:rFonts w:ascii="Times New Roman" w:hAnsi="Times New Roman"/>
          <w:bCs/>
          <w:sz w:val="28"/>
          <w:szCs w:val="28"/>
          <w:lang w:val="kk-KZ"/>
        </w:rPr>
        <w:t xml:space="preserve">Битибаеваның </w:t>
      </w:r>
      <w:r w:rsidR="000571F7" w:rsidRPr="004721C5">
        <w:rPr>
          <w:rFonts w:ascii="Times New Roman" w:hAnsi="Times New Roman"/>
          <w:bCs/>
          <w:color w:val="000000" w:themeColor="text1"/>
          <w:sz w:val="28"/>
          <w:szCs w:val="28"/>
          <w:lang w:val="kk-KZ"/>
        </w:rPr>
        <w:fldChar w:fldCharType="begin"/>
      </w:r>
      <w:r w:rsidR="00AD154D" w:rsidRPr="004721C5">
        <w:rPr>
          <w:rFonts w:ascii="Times New Roman" w:hAnsi="Times New Roman"/>
          <w:bCs/>
          <w:color w:val="000000" w:themeColor="text1"/>
          <w:sz w:val="28"/>
          <w:szCs w:val="28"/>
          <w:lang w:val="kk-KZ"/>
        </w:rPr>
        <w:instrText xml:space="preserve"> ADDIN ZOTERO_ITEM CSL_CITATION {"citationID":"3uaIxNdx","properties":{"formattedCitation":"[33]","plainCitation":"[33]","noteIndex":0},"citationItems":[{"id":30,"uris":["http://zotero.org/users/local/I22LOiRr/items/DF6MRZ7J"],"itemData":{"id":30,"type":"thesis","language":"қазақша","number-of-pages":"102","publisher-place":"Алматы","title":"Формирование исследовательских умений будущих учителей физики в условиях реализации практико-ориентированного подхода к обучению.","author":[{"family":"Битибаева","given":"Ж.М."}],"issued":{"date-parts":[["2020"]]}}}],"schema":"https://github.com/citation-style-language/schema/raw/master/csl-citation.json"} </w:instrText>
      </w:r>
      <w:r w:rsidR="000571F7" w:rsidRPr="004721C5">
        <w:rPr>
          <w:rFonts w:ascii="Times New Roman" w:hAnsi="Times New Roman"/>
          <w:bCs/>
          <w:color w:val="000000" w:themeColor="text1"/>
          <w:sz w:val="28"/>
          <w:szCs w:val="28"/>
          <w:lang w:val="kk-KZ"/>
        </w:rPr>
        <w:fldChar w:fldCharType="separate"/>
      </w:r>
      <w:r w:rsidR="00AD154D" w:rsidRPr="004721C5">
        <w:rPr>
          <w:rFonts w:ascii="Times New Roman" w:hAnsi="Times New Roman" w:cs="Times New Roman"/>
          <w:sz w:val="28"/>
          <w:lang w:val="kk-KZ"/>
        </w:rPr>
        <w:t>[33]</w:t>
      </w:r>
      <w:r w:rsidR="000571F7" w:rsidRPr="004721C5">
        <w:rPr>
          <w:rFonts w:ascii="Times New Roman" w:hAnsi="Times New Roman"/>
          <w:bCs/>
          <w:color w:val="000000" w:themeColor="text1"/>
          <w:sz w:val="28"/>
          <w:szCs w:val="28"/>
          <w:lang w:val="kk-KZ"/>
        </w:rPr>
        <w:fldChar w:fldCharType="end"/>
      </w:r>
      <w:r w:rsidR="000571F7" w:rsidRPr="004721C5">
        <w:rPr>
          <w:rFonts w:ascii="Times New Roman" w:hAnsi="Times New Roman"/>
          <w:sz w:val="28"/>
          <w:szCs w:val="28"/>
          <w:lang w:val="kk-KZ"/>
        </w:rPr>
        <w:t xml:space="preserve">, «Ядро және элементар бөлшектер физикасы» элективті курсын оқыту барысында болашақ физика </w:t>
      </w:r>
      <w:r w:rsidR="000571F7" w:rsidRPr="004721C5">
        <w:rPr>
          <w:rFonts w:ascii="Times New Roman" w:hAnsi="Times New Roman"/>
          <w:sz w:val="28"/>
          <w:szCs w:val="28"/>
          <w:lang w:val="kk-KZ"/>
        </w:rPr>
        <w:lastRenderedPageBreak/>
        <w:t xml:space="preserve">мұғалімдеpінің пәндік құзыреттілігін дамыту әдістемесі Н. А. Шектібаев </w:t>
      </w:r>
      <w:r w:rsidR="000571F7" w:rsidRPr="004721C5">
        <w:rPr>
          <w:rFonts w:ascii="Times New Roman" w:hAnsi="Times New Roman"/>
          <w:color w:val="000000" w:themeColor="text1"/>
          <w:sz w:val="28"/>
          <w:szCs w:val="28"/>
          <w:lang w:val="kk-KZ"/>
        </w:rPr>
        <w:fldChar w:fldCharType="begin"/>
      </w:r>
      <w:r w:rsidR="00AD154D" w:rsidRPr="004721C5">
        <w:rPr>
          <w:rFonts w:ascii="Times New Roman" w:hAnsi="Times New Roman"/>
          <w:color w:val="000000" w:themeColor="text1"/>
          <w:sz w:val="28"/>
          <w:szCs w:val="28"/>
          <w:lang w:val="kk-KZ"/>
        </w:rPr>
        <w:instrText xml:space="preserve"> ADDIN ZOTERO_ITEM CSL_CITATION {"citationID":"4dfmh97F","properties":{"formattedCitation":"[34]","plainCitation":"[34]","noteIndex":0},"citationItems":[{"id":31,"uris":["http://zotero.org/users/local/I22LOiRr/items/5NCM8UUX"],"itemData":{"id":31,"type":"thesis","language":"қазақша","number-of-pages":"172","publisher-place":"Алматы","title":"«Ядро және элементар бөлшектер физикасы» элективті курсын оқыту барысында болашақ физика мұғалімдерінің пәндік құзыреттілігін дамыту әдістемесі.","author":[{"family":"Шектибаев","given":"Н.А."}],"issued":{"date-parts":[["2022"]]}}}],"schema":"https://github.com/citation-style-language/schema/raw/master/csl-citation.json"} </w:instrText>
      </w:r>
      <w:r w:rsidR="000571F7" w:rsidRPr="004721C5">
        <w:rPr>
          <w:rFonts w:ascii="Times New Roman" w:hAnsi="Times New Roman"/>
          <w:color w:val="000000" w:themeColor="text1"/>
          <w:sz w:val="28"/>
          <w:szCs w:val="28"/>
          <w:lang w:val="kk-KZ"/>
        </w:rPr>
        <w:fldChar w:fldCharType="separate"/>
      </w:r>
      <w:r w:rsidR="00AD154D" w:rsidRPr="004721C5">
        <w:rPr>
          <w:rFonts w:ascii="Times New Roman" w:hAnsi="Times New Roman" w:cs="Times New Roman"/>
          <w:sz w:val="28"/>
          <w:lang w:val="kk-KZ"/>
        </w:rPr>
        <w:t>[34]</w:t>
      </w:r>
      <w:r w:rsidR="000571F7" w:rsidRPr="004721C5">
        <w:rPr>
          <w:rFonts w:ascii="Times New Roman" w:hAnsi="Times New Roman"/>
          <w:color w:val="000000" w:themeColor="text1"/>
          <w:sz w:val="28"/>
          <w:szCs w:val="28"/>
          <w:lang w:val="kk-KZ"/>
        </w:rPr>
        <w:fldChar w:fldCharType="end"/>
      </w:r>
      <w:r w:rsidR="000571F7" w:rsidRPr="004721C5">
        <w:rPr>
          <w:rFonts w:ascii="Times New Roman" w:hAnsi="Times New Roman"/>
          <w:sz w:val="28"/>
          <w:szCs w:val="28"/>
          <w:lang w:val="kk-KZ"/>
        </w:rPr>
        <w:t xml:space="preserve"> т.б. зерттеу жұмыстарында </w:t>
      </w:r>
      <w:r w:rsidR="000571F7" w:rsidRPr="004721C5">
        <w:rPr>
          <w:rFonts w:ascii="Times New Roman" w:hAnsi="Times New Roman"/>
          <w:sz w:val="28"/>
          <w:szCs w:val="28"/>
          <w:shd w:val="clear" w:color="auto" w:fill="FFFFFF"/>
          <w:lang w:val="kk-KZ"/>
        </w:rPr>
        <w:t>қарастырылған.</w:t>
      </w:r>
    </w:p>
    <w:p w14:paraId="5D63D4B8" w14:textId="77777777" w:rsidR="009E1286" w:rsidRPr="004721C5" w:rsidRDefault="000571F7">
      <w:pPr>
        <w:shd w:val="clear" w:color="auto" w:fill="FFFFFF"/>
        <w:spacing w:after="0" w:line="240" w:lineRule="auto"/>
        <w:ind w:firstLine="567"/>
        <w:jc w:val="both"/>
        <w:rPr>
          <w:rFonts w:ascii="Times New Roman" w:hAnsi="Times New Roman" w:cs="Times New Roman"/>
          <w:sz w:val="28"/>
          <w:szCs w:val="28"/>
          <w:lang w:val="kk-KZ"/>
        </w:rPr>
      </w:pPr>
      <w:r w:rsidRPr="004721C5">
        <w:rPr>
          <w:rFonts w:ascii="Times New Roman" w:hAnsi="Times New Roman" w:cs="Times New Roman"/>
          <w:sz w:val="28"/>
          <w:szCs w:val="28"/>
          <w:lang w:val="kk-KZ"/>
        </w:rPr>
        <w:t xml:space="preserve">Шетелдік және отандық әдебиеттерді талдау нәтижелері психологиялық-педагогикалық, ғылыми-әдістемелік зерттеулерде болашақ мұғалімдерге </w:t>
      </w:r>
      <w:r w:rsidR="00263EBD" w:rsidRPr="004721C5">
        <w:rPr>
          <w:rFonts w:ascii="Times New Roman" w:hAnsi="Times New Roman" w:cs="Times New Roman"/>
          <w:sz w:val="28"/>
          <w:szCs w:val="28"/>
          <w:lang w:val="kk-KZ"/>
        </w:rPr>
        <w:t>«</w:t>
      </w:r>
      <w:r w:rsidRPr="004721C5">
        <w:rPr>
          <w:rFonts w:ascii="Times New Roman" w:hAnsi="Times New Roman" w:cs="Times New Roman"/>
          <w:sz w:val="28"/>
          <w:szCs w:val="28"/>
          <w:lang w:val="kk-KZ"/>
        </w:rPr>
        <w:t>Атом физикасы</w:t>
      </w:r>
      <w:r w:rsidR="00263EBD" w:rsidRPr="004721C5">
        <w:rPr>
          <w:rFonts w:ascii="Times New Roman" w:hAnsi="Times New Roman" w:cs="Times New Roman"/>
          <w:sz w:val="28"/>
          <w:szCs w:val="28"/>
          <w:lang w:val="kk-KZ"/>
        </w:rPr>
        <w:t>»</w:t>
      </w:r>
      <w:r w:rsidRPr="004721C5">
        <w:rPr>
          <w:rFonts w:ascii="Times New Roman" w:hAnsi="Times New Roman" w:cs="Times New Roman"/>
          <w:sz w:val="28"/>
          <w:szCs w:val="28"/>
          <w:lang w:val="kk-KZ"/>
        </w:rPr>
        <w:t xml:space="preserve"> пәнін оқыту мәселесі жеткіліксіз қар</w:t>
      </w:r>
      <w:r w:rsidR="0050605D" w:rsidRPr="004721C5">
        <w:rPr>
          <w:rFonts w:ascii="Times New Roman" w:hAnsi="Times New Roman" w:cs="Times New Roman"/>
          <w:sz w:val="28"/>
          <w:szCs w:val="28"/>
          <w:lang w:val="kk-KZ"/>
        </w:rPr>
        <w:t>а</w:t>
      </w:r>
      <w:r w:rsidRPr="004721C5">
        <w:rPr>
          <w:rFonts w:ascii="Times New Roman" w:hAnsi="Times New Roman" w:cs="Times New Roman"/>
          <w:sz w:val="28"/>
          <w:szCs w:val="28"/>
          <w:lang w:val="kk-KZ"/>
        </w:rPr>
        <w:t xml:space="preserve">стырылғанын көрсетті. Болашақ физика мұғалімдерінің шығармашылық қабілеттерін дамыту мәселесінің жан-жақты аспектілері зерттелгенімен, оларды атом физикасын оқыту мәселесі зерттеу объектісіне арнайы енгізілмеген. </w:t>
      </w:r>
    </w:p>
    <w:p w14:paraId="2405608A" w14:textId="220E18AC" w:rsidR="00A66504" w:rsidRPr="004721C5" w:rsidRDefault="00FE2516">
      <w:pPr>
        <w:shd w:val="clear" w:color="auto" w:fill="FFFFFF"/>
        <w:spacing w:after="0" w:line="240" w:lineRule="auto"/>
        <w:ind w:firstLine="567"/>
        <w:jc w:val="both"/>
        <w:rPr>
          <w:rFonts w:ascii="Times New Roman" w:hAnsi="Times New Roman" w:cs="Times New Roman"/>
          <w:sz w:val="28"/>
          <w:szCs w:val="28"/>
          <w:lang w:val="kk-KZ"/>
        </w:rPr>
      </w:pPr>
      <w:r w:rsidRPr="004721C5">
        <w:rPr>
          <w:rFonts w:ascii="Times New Roman" w:hAnsi="Times New Roman" w:cs="Times New Roman"/>
          <w:sz w:val="28"/>
          <w:szCs w:val="28"/>
          <w:lang w:val="kk-KZ"/>
        </w:rPr>
        <w:t>Нақтырақ айтсақ, б</w:t>
      </w:r>
      <w:r w:rsidR="000571F7" w:rsidRPr="004721C5">
        <w:rPr>
          <w:rFonts w:ascii="Times New Roman" w:hAnsi="Times New Roman" w:cs="Times New Roman"/>
          <w:sz w:val="28"/>
          <w:szCs w:val="28"/>
          <w:lang w:val="kk-KZ"/>
        </w:rPr>
        <w:t>олашақ мұғалімдердің ш</w:t>
      </w:r>
      <w:r w:rsidR="009E1286" w:rsidRPr="004721C5">
        <w:rPr>
          <w:rFonts w:ascii="Times New Roman" w:hAnsi="Times New Roman" w:cs="Times New Roman"/>
          <w:sz w:val="28"/>
          <w:szCs w:val="28"/>
          <w:lang w:val="kk-KZ"/>
        </w:rPr>
        <w:t>ығармашылық қабілеттерін дамытуда</w:t>
      </w:r>
      <w:r w:rsidR="000571F7" w:rsidRPr="004721C5">
        <w:rPr>
          <w:rFonts w:ascii="Times New Roman" w:hAnsi="Times New Roman" w:cs="Times New Roman"/>
          <w:sz w:val="28"/>
          <w:szCs w:val="28"/>
          <w:lang w:val="kk-KZ"/>
        </w:rPr>
        <w:t xml:space="preserve"> </w:t>
      </w:r>
      <w:r w:rsidR="009E1286" w:rsidRPr="004721C5">
        <w:rPr>
          <w:rFonts w:ascii="Times New Roman" w:hAnsi="Times New Roman" w:cs="Times New Roman"/>
          <w:sz w:val="28"/>
          <w:szCs w:val="28"/>
          <w:lang w:val="kk-KZ"/>
        </w:rPr>
        <w:t>«Атом физикасы» курсының күрделі мазмұны,</w:t>
      </w:r>
      <w:r w:rsidR="009E1286" w:rsidRPr="004721C5">
        <w:rPr>
          <w:lang w:val="kk-KZ"/>
        </w:rPr>
        <w:t xml:space="preserve"> </w:t>
      </w:r>
      <w:r w:rsidR="000571F7" w:rsidRPr="004721C5">
        <w:rPr>
          <w:rFonts w:ascii="Times New Roman" w:hAnsi="Times New Roman" w:cs="Times New Roman"/>
          <w:sz w:val="28"/>
          <w:szCs w:val="28"/>
          <w:lang w:val="kk-KZ"/>
        </w:rPr>
        <w:t>оқыту әдістерін таңдап алу қиын және күрделі дидактикалық мәселе. Сондықтан</w:t>
      </w:r>
      <w:r w:rsidR="009E1286" w:rsidRPr="004721C5">
        <w:rPr>
          <w:rFonts w:ascii="Times New Roman" w:hAnsi="Times New Roman" w:cs="Times New Roman"/>
          <w:sz w:val="28"/>
          <w:szCs w:val="28"/>
          <w:lang w:val="kk-KZ"/>
        </w:rPr>
        <w:t>,</w:t>
      </w:r>
      <w:r w:rsidR="000571F7" w:rsidRPr="004721C5">
        <w:rPr>
          <w:rFonts w:ascii="Times New Roman" w:hAnsi="Times New Roman" w:cs="Times New Roman"/>
          <w:sz w:val="28"/>
          <w:szCs w:val="28"/>
          <w:lang w:val="kk-KZ"/>
        </w:rPr>
        <w:t xml:space="preserve"> «Атом физикасы» пәні </w:t>
      </w:r>
      <w:r w:rsidR="00AB6193" w:rsidRPr="004721C5">
        <w:rPr>
          <w:rFonts w:ascii="Times New Roman" w:hAnsi="Times New Roman" w:cs="Times New Roman"/>
          <w:sz w:val="28"/>
          <w:szCs w:val="28"/>
          <w:lang w:val="kk-KZ"/>
        </w:rPr>
        <w:t>болашақ мұ</w:t>
      </w:r>
      <w:r w:rsidR="009E1286" w:rsidRPr="004721C5">
        <w:rPr>
          <w:rFonts w:ascii="Times New Roman" w:hAnsi="Times New Roman" w:cs="Times New Roman"/>
          <w:sz w:val="28"/>
          <w:szCs w:val="28"/>
          <w:lang w:val="kk-KZ"/>
        </w:rPr>
        <w:t>ғалімдердің</w:t>
      </w:r>
      <w:r w:rsidR="000571F7" w:rsidRPr="004721C5">
        <w:rPr>
          <w:rFonts w:ascii="Times New Roman" w:hAnsi="Times New Roman" w:cs="Times New Roman"/>
          <w:sz w:val="28"/>
          <w:szCs w:val="28"/>
          <w:lang w:val="kk-KZ"/>
        </w:rPr>
        <w:t xml:space="preserve"> ойлау мәдениетін қалыптастырып, оны дамытуға ықпал ететін маңызды оқу пәндерінің бірі болып табылады. Бұл пәнді меңгеру білім алушылардың интеллектуалдық және </w:t>
      </w:r>
      <w:r w:rsidR="00A702CD" w:rsidRPr="004721C5">
        <w:rPr>
          <w:rFonts w:ascii="Times New Roman" w:hAnsi="Times New Roman" w:cs="Times New Roman"/>
          <w:sz w:val="28"/>
          <w:szCs w:val="28"/>
          <w:lang w:val="kk-KZ"/>
        </w:rPr>
        <w:t>логикалық</w:t>
      </w:r>
      <w:r w:rsidR="000571F7" w:rsidRPr="004721C5">
        <w:rPr>
          <w:rFonts w:ascii="Times New Roman" w:hAnsi="Times New Roman" w:cs="Times New Roman"/>
          <w:sz w:val="28"/>
          <w:szCs w:val="28"/>
          <w:lang w:val="kk-KZ"/>
        </w:rPr>
        <w:t xml:space="preserve"> ойлау қабілеттерін, шығармашылық </w:t>
      </w:r>
      <w:r w:rsidR="00263EBD" w:rsidRPr="004721C5">
        <w:rPr>
          <w:rFonts w:ascii="Times New Roman" w:hAnsi="Times New Roman" w:cs="Times New Roman"/>
          <w:sz w:val="28"/>
          <w:szCs w:val="28"/>
          <w:lang w:val="kk-KZ"/>
        </w:rPr>
        <w:t>қабілетін</w:t>
      </w:r>
      <w:r w:rsidR="000571F7" w:rsidRPr="004721C5">
        <w:rPr>
          <w:rFonts w:ascii="Times New Roman" w:hAnsi="Times New Roman" w:cs="Times New Roman"/>
          <w:sz w:val="28"/>
          <w:szCs w:val="28"/>
          <w:lang w:val="kk-KZ"/>
        </w:rPr>
        <w:t xml:space="preserve"> жетілдіруге, сондай-ақ </w:t>
      </w:r>
      <w:r w:rsidR="00A702CD" w:rsidRPr="004721C5">
        <w:rPr>
          <w:rFonts w:ascii="Times New Roman" w:hAnsi="Times New Roman" w:cs="Times New Roman"/>
          <w:sz w:val="28"/>
          <w:szCs w:val="28"/>
          <w:lang w:val="kk-KZ"/>
        </w:rPr>
        <w:t>физикалық құбылыстар мен  заңдылықтарды</w:t>
      </w:r>
      <w:r w:rsidR="000571F7" w:rsidRPr="004721C5">
        <w:rPr>
          <w:rFonts w:ascii="Times New Roman" w:hAnsi="Times New Roman" w:cs="Times New Roman"/>
          <w:sz w:val="28"/>
          <w:szCs w:val="28"/>
          <w:lang w:val="kk-KZ"/>
        </w:rPr>
        <w:t xml:space="preserve"> терең түсінуіне мүмкіндік береді.</w:t>
      </w:r>
    </w:p>
    <w:p w14:paraId="74D2DCA9" w14:textId="77777777" w:rsidR="00A14B1F" w:rsidRPr="004721C5" w:rsidRDefault="00A14B1F">
      <w:pPr>
        <w:shd w:val="clear" w:color="auto" w:fill="FFFFFF"/>
        <w:spacing w:after="0" w:line="240" w:lineRule="auto"/>
        <w:ind w:firstLine="567"/>
        <w:jc w:val="both"/>
        <w:rPr>
          <w:rFonts w:ascii="Times New Roman" w:hAnsi="Times New Roman" w:cs="Times New Roman"/>
          <w:sz w:val="28"/>
          <w:szCs w:val="28"/>
          <w:lang w:val="kk-KZ"/>
        </w:rPr>
      </w:pPr>
      <w:r w:rsidRPr="004721C5">
        <w:rPr>
          <w:rFonts w:ascii="Times New Roman" w:hAnsi="Times New Roman" w:cs="Times New Roman"/>
          <w:sz w:val="28"/>
          <w:szCs w:val="28"/>
          <w:lang w:val="kk-KZ"/>
        </w:rPr>
        <w:t xml:space="preserve">Болашақ мұғалімдерді «Атом физикасы» пәнін оқытудың дәстүрлі жүйесі мен білім мазмұны жаңаруы жағдайындағы жалпы мектепке қажетті сыни ойлайтын, ұдайы өз білімдерін жетілдіретін, шығармашылығы дамыған мұғалімдерді даярлау, оқу орнын бітірген жас мамандардың шығармашылық қабілетін дамыту қажеттілігін қанағаттандыра алмауы зерттеу тақырыбының </w:t>
      </w:r>
      <w:r w:rsidRPr="004721C5">
        <w:rPr>
          <w:rFonts w:ascii="Times New Roman" w:hAnsi="Times New Roman" w:cs="Times New Roman"/>
          <w:i/>
          <w:iCs/>
          <w:sz w:val="28"/>
          <w:szCs w:val="28"/>
          <w:lang w:val="kk-KZ"/>
        </w:rPr>
        <w:t>өзектілігі мен көкейкестілігін</w:t>
      </w:r>
      <w:r w:rsidRPr="004721C5">
        <w:rPr>
          <w:rFonts w:ascii="Times New Roman" w:hAnsi="Times New Roman" w:cs="Times New Roman"/>
          <w:sz w:val="28"/>
          <w:szCs w:val="28"/>
          <w:lang w:val="kk-KZ"/>
        </w:rPr>
        <w:t xml:space="preserve"> анықтады. </w:t>
      </w:r>
    </w:p>
    <w:p w14:paraId="31D86847" w14:textId="77777777" w:rsidR="00A14B1F" w:rsidRPr="004721C5" w:rsidRDefault="00A14B1F">
      <w:pPr>
        <w:shd w:val="clear" w:color="auto" w:fill="FFFFFF"/>
        <w:spacing w:after="0" w:line="240" w:lineRule="auto"/>
        <w:ind w:firstLine="567"/>
        <w:jc w:val="both"/>
        <w:rPr>
          <w:rFonts w:ascii="Times New Roman" w:hAnsi="Times New Roman" w:cs="Times New Roman"/>
          <w:sz w:val="28"/>
          <w:szCs w:val="28"/>
          <w:lang w:val="kk-KZ"/>
        </w:rPr>
      </w:pPr>
      <w:r w:rsidRPr="004721C5">
        <w:rPr>
          <w:rFonts w:ascii="Times New Roman" w:hAnsi="Times New Roman" w:cs="Times New Roman"/>
          <w:sz w:val="28"/>
          <w:szCs w:val="28"/>
          <w:lang w:val="kk-KZ"/>
        </w:rPr>
        <w:t xml:space="preserve">Атомдық физиканы оқыту барысында заманауи технологияларды, цифрлық құралдарды пайдалану мүмкіндіктері жеткілікті деңгейде айқындалмағаны байқалады. Сонымен қатар, болашақ мұғалімдердің шығармашылық қабілеттерін дамытуға бағытталған дидактикалық әлеуетті тиімді қолданудың әдістемелік негіздері де толық қалыптаспаған. </w:t>
      </w:r>
    </w:p>
    <w:p w14:paraId="11D531BD" w14:textId="116BDE47" w:rsidR="00A14B1F" w:rsidRPr="004721C5" w:rsidRDefault="00A14B1F">
      <w:pPr>
        <w:shd w:val="clear" w:color="auto" w:fill="FFFFFF"/>
        <w:spacing w:after="0" w:line="240" w:lineRule="auto"/>
        <w:ind w:firstLine="567"/>
        <w:jc w:val="both"/>
        <w:rPr>
          <w:rFonts w:ascii="Times New Roman" w:hAnsi="Times New Roman" w:cs="Times New Roman"/>
          <w:sz w:val="28"/>
          <w:szCs w:val="28"/>
          <w:lang w:val="kk-KZ"/>
        </w:rPr>
      </w:pPr>
      <w:r w:rsidRPr="004721C5">
        <w:rPr>
          <w:rFonts w:ascii="Times New Roman" w:hAnsi="Times New Roman" w:cs="Times New Roman"/>
          <w:sz w:val="28"/>
          <w:szCs w:val="28"/>
          <w:lang w:val="kk-KZ"/>
        </w:rPr>
        <w:t>Зерттеу мәселесіне қатысты ғылыми-педагогикалық әдебиеттерді және білім беру тәжірибесін талдау нәтижесінде төмендегідей қарама-қайшылықтар анықталды:</w:t>
      </w:r>
    </w:p>
    <w:p w14:paraId="15661895" w14:textId="5728B208" w:rsidR="00A14B1F" w:rsidRPr="004721C5" w:rsidRDefault="00A14B1F">
      <w:pPr>
        <w:shd w:val="clear" w:color="auto" w:fill="FFFFFF"/>
        <w:spacing w:after="0" w:line="240" w:lineRule="auto"/>
        <w:ind w:firstLine="567"/>
        <w:jc w:val="both"/>
        <w:rPr>
          <w:rFonts w:ascii="Times New Roman" w:hAnsi="Times New Roman" w:cs="Times New Roman"/>
          <w:sz w:val="28"/>
          <w:szCs w:val="28"/>
          <w:lang w:val="kk-KZ"/>
        </w:rPr>
      </w:pPr>
      <w:r w:rsidRPr="004721C5">
        <w:rPr>
          <w:rFonts w:ascii="Times New Roman" w:hAnsi="Times New Roman" w:cs="Times New Roman"/>
          <w:sz w:val="28"/>
          <w:szCs w:val="28"/>
          <w:lang w:val="kk-KZ"/>
        </w:rPr>
        <w:t>- жоғары оқу орындарында болашақ физика мұғалімдерінің шығармашылық қабілеттерін дамыту қажеттілігі мен оны «Атом физикасы» пәнін оқытуды цифрлық құралдар арқылы жүзеге асырудың ғылыми-әдістемелік жүйесінің жеткіліксіз әзірленуі арасында;</w:t>
      </w:r>
    </w:p>
    <w:p w14:paraId="06E3405C" w14:textId="4F42C7FA" w:rsidR="00A14B1F" w:rsidRPr="004721C5" w:rsidRDefault="00A14B1F">
      <w:pPr>
        <w:shd w:val="clear" w:color="auto" w:fill="FFFFFF"/>
        <w:spacing w:after="0" w:line="240" w:lineRule="auto"/>
        <w:ind w:firstLine="567"/>
        <w:jc w:val="both"/>
        <w:rPr>
          <w:rFonts w:ascii="Times New Roman" w:hAnsi="Times New Roman" w:cs="Times New Roman"/>
          <w:sz w:val="28"/>
          <w:szCs w:val="28"/>
          <w:lang w:val="kk-KZ"/>
        </w:rPr>
      </w:pPr>
      <w:r w:rsidRPr="004721C5">
        <w:rPr>
          <w:rFonts w:ascii="Times New Roman" w:hAnsi="Times New Roman" w:cs="Times New Roman"/>
          <w:sz w:val="28"/>
          <w:szCs w:val="28"/>
          <w:lang w:val="kk-KZ"/>
        </w:rPr>
        <w:t>- білім беру жүйесінің шығармашыл, зерттеушілік мәдениеті қалыптасқан мұғалімдерді даярлауға деген сұранысы мен «Атом физикасы» пәнін оқытудың дәстүрлі үлгісінің бұл талаптарды толық қамтамасыз ете алмауы арасында;</w:t>
      </w:r>
    </w:p>
    <w:p w14:paraId="4133D8A7" w14:textId="77777777" w:rsidR="00A14B1F" w:rsidRPr="004721C5" w:rsidRDefault="00A14B1F">
      <w:pPr>
        <w:shd w:val="clear" w:color="auto" w:fill="FFFFFF"/>
        <w:spacing w:after="0" w:line="240" w:lineRule="auto"/>
        <w:ind w:firstLine="567"/>
        <w:jc w:val="both"/>
        <w:rPr>
          <w:rFonts w:ascii="Times New Roman" w:hAnsi="Times New Roman" w:cs="Times New Roman"/>
          <w:sz w:val="28"/>
          <w:szCs w:val="28"/>
          <w:lang w:val="kk-KZ"/>
        </w:rPr>
      </w:pPr>
      <w:r w:rsidRPr="004721C5">
        <w:rPr>
          <w:rFonts w:ascii="Times New Roman" w:hAnsi="Times New Roman" w:cs="Times New Roman"/>
          <w:sz w:val="28"/>
          <w:szCs w:val="28"/>
          <w:lang w:val="kk-KZ"/>
        </w:rPr>
        <w:t>- болашақ мұғалімдердің шығармашылық қабілеттерін дамытуда атомдық физиканы оқытудың тиімді әдістемесін практикаға енгізу қажеттілігі мен аталған үдерістің әдістемелік қамтамасыз етілуінің жеткіліксіздігі арасында.</w:t>
      </w:r>
    </w:p>
    <w:p w14:paraId="723B110C" w14:textId="0B3D13F8" w:rsidR="00A14B1F" w:rsidRPr="004721C5" w:rsidRDefault="00A14B1F">
      <w:pPr>
        <w:shd w:val="clear" w:color="auto" w:fill="FFFFFF"/>
        <w:spacing w:after="0" w:line="240" w:lineRule="auto"/>
        <w:ind w:firstLine="567"/>
        <w:jc w:val="both"/>
        <w:rPr>
          <w:rFonts w:ascii="Times New Roman" w:hAnsi="Times New Roman" w:cs="Times New Roman"/>
          <w:sz w:val="28"/>
          <w:szCs w:val="28"/>
          <w:lang w:val="kk-KZ"/>
        </w:rPr>
      </w:pPr>
      <w:r w:rsidRPr="004721C5">
        <w:rPr>
          <w:rFonts w:ascii="Times New Roman" w:hAnsi="Times New Roman" w:cs="Times New Roman"/>
          <w:sz w:val="28"/>
          <w:szCs w:val="28"/>
          <w:lang w:val="kk-KZ"/>
        </w:rPr>
        <w:t xml:space="preserve">Осы қарама-қайшылықтарды шешу қажеттілігі зерттеу проблемасын айқындауға және диссертация тақырыбын </w:t>
      </w:r>
      <w:r w:rsidRPr="004721C5">
        <w:rPr>
          <w:rFonts w:ascii="Times New Roman" w:hAnsi="Times New Roman" w:cs="Times New Roman"/>
          <w:i/>
          <w:iCs/>
          <w:sz w:val="28"/>
          <w:szCs w:val="28"/>
          <w:lang w:val="kk-KZ"/>
        </w:rPr>
        <w:t>«Болашақ физика мұғалімдеріне «Атом физикасы» пәнін оқытуда шығармашылық қабілетін дамыту әдістемесі»</w:t>
      </w:r>
      <w:r w:rsidRPr="004721C5">
        <w:rPr>
          <w:rFonts w:ascii="Times New Roman" w:hAnsi="Times New Roman" w:cs="Times New Roman"/>
          <w:sz w:val="28"/>
          <w:szCs w:val="28"/>
          <w:lang w:val="kk-KZ"/>
        </w:rPr>
        <w:t xml:space="preserve"> деп таңдауға негіз болды.</w:t>
      </w:r>
    </w:p>
    <w:p w14:paraId="05D2275B" w14:textId="4DE01E42" w:rsidR="00A14B1F" w:rsidRPr="004721C5" w:rsidRDefault="00A14B1F">
      <w:pPr>
        <w:shd w:val="clear" w:color="auto" w:fill="FFFFFF"/>
        <w:spacing w:after="0" w:line="240" w:lineRule="auto"/>
        <w:ind w:firstLine="567"/>
        <w:jc w:val="both"/>
        <w:rPr>
          <w:rFonts w:ascii="Times New Roman" w:hAnsi="Times New Roman" w:cs="Times New Roman"/>
          <w:sz w:val="28"/>
          <w:szCs w:val="28"/>
          <w:lang w:val="kk-KZ"/>
        </w:rPr>
      </w:pPr>
    </w:p>
    <w:p w14:paraId="29F5B773" w14:textId="528B78B7" w:rsidR="009B4F13" w:rsidRPr="004721C5" w:rsidRDefault="009B4F13" w:rsidP="009B4F13">
      <w:pPr>
        <w:tabs>
          <w:tab w:val="left" w:pos="6192"/>
        </w:tabs>
        <w:rPr>
          <w:rFonts w:ascii="Times New Roman" w:hAnsi="Times New Roman" w:cs="Times New Roman"/>
          <w:sz w:val="28"/>
          <w:szCs w:val="28"/>
          <w:lang w:val="kk-KZ"/>
        </w:rPr>
      </w:pPr>
      <w:r w:rsidRPr="004721C5">
        <w:rPr>
          <w:rFonts w:ascii="Times New Roman" w:hAnsi="Times New Roman" w:cs="Times New Roman"/>
          <w:sz w:val="28"/>
          <w:szCs w:val="28"/>
          <w:lang w:val="kk-KZ"/>
        </w:rPr>
        <w:tab/>
      </w:r>
    </w:p>
    <w:p w14:paraId="541613C2" w14:textId="341D9C7A" w:rsidR="00A66504" w:rsidRPr="004721C5" w:rsidRDefault="000571F7">
      <w:pPr>
        <w:tabs>
          <w:tab w:val="left" w:pos="851"/>
        </w:tabs>
        <w:spacing w:after="0" w:line="240" w:lineRule="auto"/>
        <w:ind w:firstLine="567"/>
        <w:jc w:val="both"/>
        <w:rPr>
          <w:rFonts w:ascii="Times New Roman" w:hAnsi="Times New Roman" w:cs="Times New Roman"/>
          <w:sz w:val="28"/>
          <w:szCs w:val="28"/>
          <w:lang w:val="kk-KZ" w:eastAsia="ko-KR"/>
        </w:rPr>
      </w:pPr>
      <w:r w:rsidRPr="004721C5">
        <w:rPr>
          <w:rFonts w:ascii="Times New Roman" w:hAnsi="Times New Roman" w:cs="Times New Roman"/>
          <w:b/>
          <w:sz w:val="28"/>
          <w:szCs w:val="28"/>
          <w:lang w:val="kk-KZ" w:eastAsia="ko-KR"/>
        </w:rPr>
        <w:t>Зерттеу</w:t>
      </w:r>
      <w:r w:rsidR="00D313E2" w:rsidRPr="004721C5">
        <w:rPr>
          <w:rFonts w:ascii="Times New Roman" w:hAnsi="Times New Roman" w:cs="Times New Roman"/>
          <w:b/>
          <w:sz w:val="28"/>
          <w:szCs w:val="28"/>
          <w:lang w:val="kk-KZ" w:eastAsia="ko-KR"/>
        </w:rPr>
        <w:t>дің</w:t>
      </w:r>
      <w:r w:rsidRPr="004721C5">
        <w:rPr>
          <w:rFonts w:ascii="Times New Roman" w:hAnsi="Times New Roman" w:cs="Times New Roman"/>
          <w:b/>
          <w:sz w:val="28"/>
          <w:szCs w:val="28"/>
          <w:lang w:val="kk-KZ" w:eastAsia="ko-KR"/>
        </w:rPr>
        <w:t xml:space="preserve"> мақсаты</w:t>
      </w:r>
      <w:r w:rsidRPr="004721C5">
        <w:rPr>
          <w:rFonts w:ascii="Times New Roman" w:hAnsi="Times New Roman" w:cs="Times New Roman"/>
          <w:sz w:val="28"/>
          <w:szCs w:val="28"/>
          <w:lang w:val="kk-KZ" w:eastAsia="ko-KR"/>
        </w:rPr>
        <w:t xml:space="preserve"> – болашақ физика мұғалімдеріне «Атом физикасы» пәнін оқыту барысында олардың шығармашылық қабілеттерін дамытудың теориялық негіздерін айқындау, әдістемелік тұрғыда қамтамасыз ету және ұсынылған әдістеменің тиімділігін </w:t>
      </w:r>
      <w:r w:rsidR="007B2E93" w:rsidRPr="004721C5">
        <w:rPr>
          <w:rFonts w:ascii="Times New Roman" w:hAnsi="Times New Roman" w:cs="Times New Roman"/>
          <w:sz w:val="28"/>
          <w:szCs w:val="28"/>
          <w:lang w:val="kk-KZ" w:eastAsia="ko-KR"/>
        </w:rPr>
        <w:t xml:space="preserve">педагогикалық </w:t>
      </w:r>
      <w:r w:rsidR="00A75544" w:rsidRPr="004721C5">
        <w:rPr>
          <w:rFonts w:ascii="Times New Roman" w:hAnsi="Times New Roman" w:cs="Times New Roman"/>
          <w:sz w:val="28"/>
          <w:szCs w:val="28"/>
          <w:lang w:val="kk-KZ" w:eastAsia="ko-KR"/>
        </w:rPr>
        <w:t xml:space="preserve">эксперимент </w:t>
      </w:r>
      <w:r w:rsidRPr="004721C5">
        <w:rPr>
          <w:rFonts w:ascii="Times New Roman" w:hAnsi="Times New Roman" w:cs="Times New Roman"/>
          <w:sz w:val="28"/>
          <w:szCs w:val="28"/>
          <w:lang w:val="kk-KZ" w:eastAsia="ko-KR"/>
        </w:rPr>
        <w:t xml:space="preserve">арқылы </w:t>
      </w:r>
      <w:r w:rsidR="00B05EF8" w:rsidRPr="004721C5">
        <w:rPr>
          <w:rFonts w:ascii="Times New Roman" w:hAnsi="Times New Roman" w:cs="Times New Roman"/>
          <w:sz w:val="28"/>
          <w:szCs w:val="28"/>
          <w:lang w:val="kk-KZ" w:eastAsia="ko-KR"/>
        </w:rPr>
        <w:t>т</w:t>
      </w:r>
      <w:r w:rsidR="00A75544" w:rsidRPr="004721C5">
        <w:rPr>
          <w:rFonts w:ascii="Times New Roman" w:hAnsi="Times New Roman" w:cs="Times New Roman"/>
          <w:sz w:val="28"/>
          <w:szCs w:val="28"/>
          <w:lang w:val="kk-KZ" w:eastAsia="ko-KR"/>
        </w:rPr>
        <w:t>ексеру</w:t>
      </w:r>
      <w:r w:rsidRPr="004721C5">
        <w:rPr>
          <w:rFonts w:ascii="Times New Roman" w:hAnsi="Times New Roman" w:cs="Times New Roman"/>
          <w:sz w:val="28"/>
          <w:szCs w:val="28"/>
          <w:lang w:val="kk-KZ" w:eastAsia="ko-KR"/>
        </w:rPr>
        <w:t>.</w:t>
      </w:r>
    </w:p>
    <w:p w14:paraId="6E00D09E" w14:textId="00D2EF05" w:rsidR="00A66504" w:rsidRPr="004721C5" w:rsidRDefault="000571F7">
      <w:pPr>
        <w:tabs>
          <w:tab w:val="left" w:pos="851"/>
        </w:tabs>
        <w:spacing w:after="0" w:line="240" w:lineRule="auto"/>
        <w:ind w:firstLine="567"/>
        <w:jc w:val="both"/>
        <w:rPr>
          <w:rFonts w:ascii="Times New Roman" w:hAnsi="Times New Roman" w:cs="Times New Roman"/>
          <w:b/>
          <w:sz w:val="28"/>
          <w:szCs w:val="28"/>
          <w:lang w:val="kk-KZ" w:eastAsia="ko-KR"/>
        </w:rPr>
      </w:pPr>
      <w:r w:rsidRPr="004721C5">
        <w:rPr>
          <w:rFonts w:ascii="Times New Roman" w:hAnsi="Times New Roman" w:cs="Times New Roman"/>
          <w:b/>
          <w:sz w:val="28"/>
          <w:szCs w:val="28"/>
          <w:lang w:val="kk-KZ" w:eastAsia="ko-KR"/>
        </w:rPr>
        <w:t xml:space="preserve">Зерттеу нысаны – </w:t>
      </w:r>
      <w:r w:rsidRPr="004721C5">
        <w:rPr>
          <w:rFonts w:ascii="Times New Roman" w:hAnsi="Times New Roman" w:cs="Times New Roman"/>
          <w:sz w:val="28"/>
          <w:szCs w:val="28"/>
          <w:lang w:val="kk-KZ" w:eastAsia="ko-KR"/>
        </w:rPr>
        <w:t>жоғары  оқу орындарындағы болашақ физика мұғалімдерін кәсіби даярлау үдерісі</w:t>
      </w:r>
      <w:r w:rsidR="00316074" w:rsidRPr="004721C5">
        <w:rPr>
          <w:rFonts w:ascii="Times New Roman" w:hAnsi="Times New Roman" w:cs="Times New Roman"/>
          <w:sz w:val="28"/>
          <w:szCs w:val="28"/>
          <w:lang w:val="kk-KZ" w:eastAsia="ko-KR"/>
        </w:rPr>
        <w:t>.</w:t>
      </w:r>
    </w:p>
    <w:p w14:paraId="305020C1" w14:textId="5DFC18DE" w:rsidR="00A66504" w:rsidRPr="004721C5" w:rsidRDefault="000571F7">
      <w:pPr>
        <w:tabs>
          <w:tab w:val="left" w:pos="851"/>
        </w:tabs>
        <w:spacing w:after="0" w:line="240" w:lineRule="auto"/>
        <w:ind w:firstLine="567"/>
        <w:jc w:val="both"/>
        <w:rPr>
          <w:rFonts w:ascii="Times New Roman" w:hAnsi="Times New Roman" w:cs="Times New Roman"/>
          <w:sz w:val="28"/>
          <w:szCs w:val="28"/>
          <w:lang w:val="kk-KZ" w:eastAsia="ko-KR"/>
        </w:rPr>
      </w:pPr>
      <w:r w:rsidRPr="004721C5">
        <w:rPr>
          <w:rFonts w:ascii="Times New Roman" w:hAnsi="Times New Roman" w:cs="Times New Roman"/>
          <w:b/>
          <w:sz w:val="28"/>
          <w:szCs w:val="28"/>
          <w:lang w:val="kk-KZ" w:eastAsia="ko-KR"/>
        </w:rPr>
        <w:t xml:space="preserve">Зерттеу пәні – </w:t>
      </w:r>
      <w:r w:rsidRPr="004721C5">
        <w:rPr>
          <w:rFonts w:ascii="Times New Roman" w:hAnsi="Times New Roman" w:cs="Times New Roman"/>
          <w:sz w:val="28"/>
          <w:szCs w:val="28"/>
          <w:lang w:val="kk-KZ" w:eastAsia="ko-KR"/>
        </w:rPr>
        <w:t>болашақ физика мұғалімдеріне «Ато</w:t>
      </w:r>
      <w:r w:rsidR="00A75544" w:rsidRPr="004721C5">
        <w:rPr>
          <w:rFonts w:ascii="Times New Roman" w:hAnsi="Times New Roman" w:cs="Times New Roman"/>
          <w:sz w:val="28"/>
          <w:szCs w:val="28"/>
          <w:lang w:val="kk-KZ" w:eastAsia="ko-KR"/>
        </w:rPr>
        <w:t xml:space="preserve">м </w:t>
      </w:r>
      <w:r w:rsidR="00724E72" w:rsidRPr="004721C5">
        <w:rPr>
          <w:rFonts w:ascii="Times New Roman" w:hAnsi="Times New Roman" w:cs="Times New Roman"/>
          <w:sz w:val="28"/>
          <w:szCs w:val="28"/>
          <w:lang w:val="kk-KZ" w:eastAsia="ko-KR"/>
        </w:rPr>
        <w:t>физикасы» пәнін оқыту</w:t>
      </w:r>
      <w:r w:rsidR="00316074" w:rsidRPr="004721C5">
        <w:rPr>
          <w:rFonts w:ascii="Times New Roman" w:hAnsi="Times New Roman" w:cs="Times New Roman"/>
          <w:sz w:val="28"/>
          <w:szCs w:val="28"/>
          <w:lang w:val="kk-KZ" w:eastAsia="ko-KR"/>
        </w:rPr>
        <w:t>.</w:t>
      </w:r>
    </w:p>
    <w:p w14:paraId="2B52DEA8" w14:textId="163FA521" w:rsidR="00A14B1F" w:rsidRPr="004721C5" w:rsidRDefault="00A14B1F">
      <w:pPr>
        <w:tabs>
          <w:tab w:val="left" w:pos="851"/>
        </w:tabs>
        <w:spacing w:after="0" w:line="240" w:lineRule="auto"/>
        <w:ind w:firstLine="567"/>
        <w:jc w:val="both"/>
        <w:rPr>
          <w:rFonts w:ascii="Times New Roman" w:hAnsi="Times New Roman" w:cs="Times New Roman"/>
          <w:sz w:val="28"/>
          <w:szCs w:val="28"/>
          <w:lang w:val="kk-KZ" w:eastAsia="ko-KR"/>
        </w:rPr>
      </w:pPr>
      <w:r w:rsidRPr="004721C5">
        <w:rPr>
          <w:rFonts w:ascii="Times New Roman" w:hAnsi="Times New Roman" w:cs="Times New Roman"/>
          <w:b/>
          <w:bCs/>
          <w:sz w:val="28"/>
          <w:szCs w:val="28"/>
          <w:lang w:val="kk-KZ" w:eastAsia="ko-KR"/>
        </w:rPr>
        <w:t>Зерттеудің болжамы:</w:t>
      </w:r>
      <w:r w:rsidRPr="004721C5">
        <w:rPr>
          <w:rFonts w:ascii="Times New Roman" w:hAnsi="Times New Roman" w:cs="Times New Roman"/>
          <w:sz w:val="28"/>
          <w:szCs w:val="28"/>
          <w:lang w:val="kk-KZ" w:eastAsia="ko-KR"/>
        </w:rPr>
        <w:t xml:space="preserve"> </w:t>
      </w:r>
      <w:r w:rsidRPr="004721C5">
        <w:rPr>
          <w:rFonts w:ascii="Times New Roman" w:hAnsi="Times New Roman" w:cs="Times New Roman"/>
          <w:i/>
          <w:iCs/>
          <w:sz w:val="28"/>
          <w:szCs w:val="28"/>
          <w:lang w:val="kk-KZ" w:eastAsia="ko-KR"/>
        </w:rPr>
        <w:t>Егер,</w:t>
      </w:r>
      <w:r w:rsidRPr="004721C5">
        <w:rPr>
          <w:rFonts w:ascii="Times New Roman" w:hAnsi="Times New Roman" w:cs="Times New Roman"/>
          <w:sz w:val="28"/>
          <w:szCs w:val="28"/>
          <w:lang w:val="kk-KZ" w:eastAsia="ko-KR"/>
        </w:rPr>
        <w:t xml:space="preserve"> атом физикасын оқытуда болашақ мұғалімдердің шығармашылық қабілетін дамытудың психологиялық-педагогикалық негіздері анықталып, цифрлық білім беру ресурстары мен тиімді әдістеме оқу үдерісіне енгізілсе, </w:t>
      </w:r>
      <w:r w:rsidRPr="004721C5">
        <w:rPr>
          <w:rFonts w:ascii="Times New Roman" w:hAnsi="Times New Roman" w:cs="Times New Roman"/>
          <w:i/>
          <w:iCs/>
          <w:sz w:val="28"/>
          <w:szCs w:val="28"/>
          <w:lang w:val="kk-KZ" w:eastAsia="ko-KR"/>
        </w:rPr>
        <w:t>онда</w:t>
      </w:r>
      <w:r w:rsidRPr="004721C5">
        <w:rPr>
          <w:rFonts w:ascii="Times New Roman" w:hAnsi="Times New Roman" w:cs="Times New Roman"/>
          <w:sz w:val="28"/>
          <w:szCs w:val="28"/>
          <w:lang w:val="kk-KZ" w:eastAsia="ko-KR"/>
        </w:rPr>
        <w:t xml:space="preserve"> болашақ мұғалімдердің цифрлық сауаттылығы, атом физикасынан танымдық қызығушылығы, теориялық білімдері мен түсініктерін, табиғат пен техникадағы процестерді, заңдарды, құбылыстарды практикада қолдану және демонстрациялық, виртуалды және зертханалық эксперименттерді ұйымдастыру дағдыларының деңгейі артады, өйткені ұсынылған әдістеме цифрлық құралдарды, шығармашылық және зерттеушілік тапсырмаларды кіріктіру арқылы олардың оқу-танымдық белсенділігін, кәсіби құзыреттілігін мен практикалық даярлығын дамытуды қамтамасыз етеді.</w:t>
      </w:r>
    </w:p>
    <w:p w14:paraId="60E87253" w14:textId="77777777" w:rsidR="005A4A31" w:rsidRPr="004721C5" w:rsidRDefault="005A4A31" w:rsidP="00D6700D">
      <w:pPr>
        <w:tabs>
          <w:tab w:val="left" w:pos="851"/>
        </w:tabs>
        <w:spacing w:after="0" w:line="240" w:lineRule="auto"/>
        <w:ind w:firstLine="567"/>
        <w:jc w:val="both"/>
        <w:rPr>
          <w:rFonts w:ascii="Times New Roman" w:hAnsi="Times New Roman" w:cs="Times New Roman"/>
          <w:b/>
          <w:sz w:val="28"/>
          <w:szCs w:val="28"/>
          <w:lang w:val="kk-KZ"/>
        </w:rPr>
      </w:pPr>
      <w:r w:rsidRPr="004721C5">
        <w:rPr>
          <w:rFonts w:ascii="Times New Roman" w:hAnsi="Times New Roman" w:cs="Times New Roman"/>
          <w:b/>
          <w:sz w:val="28"/>
          <w:szCs w:val="28"/>
          <w:lang w:val="kk-KZ"/>
        </w:rPr>
        <w:t>Зерттеудің міндеттері:</w:t>
      </w:r>
    </w:p>
    <w:p w14:paraId="5C94F553" w14:textId="44232C8F" w:rsidR="00A66504" w:rsidRPr="004721C5" w:rsidRDefault="00E60832" w:rsidP="00D6700D">
      <w:pPr>
        <w:pStyle w:val="aff6"/>
        <w:tabs>
          <w:tab w:val="left" w:pos="567"/>
        </w:tabs>
        <w:ind w:firstLine="567"/>
        <w:jc w:val="both"/>
        <w:rPr>
          <w:rFonts w:ascii="Times New Roman" w:hAnsi="Times New Roman" w:cs="Times New Roman"/>
          <w:sz w:val="28"/>
          <w:szCs w:val="28"/>
          <w:lang w:val="kk-KZ" w:eastAsia="ko-KR"/>
        </w:rPr>
      </w:pPr>
      <w:r w:rsidRPr="004721C5">
        <w:rPr>
          <w:rFonts w:ascii="Times New Roman" w:hAnsi="Times New Roman" w:cs="Times New Roman"/>
          <w:sz w:val="28"/>
          <w:szCs w:val="28"/>
          <w:lang w:val="kk-KZ"/>
        </w:rPr>
        <w:t>- б</w:t>
      </w:r>
      <w:r w:rsidR="000571F7" w:rsidRPr="004721C5">
        <w:rPr>
          <w:rFonts w:ascii="Times New Roman" w:eastAsia="Times New Roman" w:hAnsi="Times New Roman" w:cs="Times New Roman"/>
          <w:sz w:val="28"/>
          <w:szCs w:val="28"/>
          <w:lang w:val="kk-KZ"/>
        </w:rPr>
        <w:t>олашақ мұғалімдердің шығармашылық қабілетін дамыту</w:t>
      </w:r>
      <w:r w:rsidR="000571F7" w:rsidRPr="004721C5">
        <w:rPr>
          <w:rFonts w:ascii="Times New Roman" w:hAnsi="Times New Roman" w:cs="Times New Roman"/>
          <w:sz w:val="28"/>
          <w:szCs w:val="28"/>
          <w:lang w:val="kk-KZ"/>
        </w:rPr>
        <w:t xml:space="preserve">дың </w:t>
      </w:r>
      <w:r w:rsidR="00C9450D" w:rsidRPr="004721C5">
        <w:rPr>
          <w:rFonts w:ascii="Times New Roman" w:hAnsi="Times New Roman" w:cs="Times New Roman"/>
          <w:sz w:val="28"/>
          <w:szCs w:val="28"/>
          <w:lang w:val="kk-KZ"/>
        </w:rPr>
        <w:t xml:space="preserve">психологиялық-педагогикалық </w:t>
      </w:r>
      <w:r w:rsidR="000571F7" w:rsidRPr="004721C5">
        <w:rPr>
          <w:rFonts w:ascii="Times New Roman" w:hAnsi="Times New Roman" w:cs="Times New Roman"/>
          <w:sz w:val="28"/>
          <w:szCs w:val="28"/>
          <w:lang w:val="kk-KZ"/>
        </w:rPr>
        <w:t xml:space="preserve">мәселелерін </w:t>
      </w:r>
      <w:r w:rsidR="000571F7" w:rsidRPr="004721C5">
        <w:rPr>
          <w:rFonts w:ascii="Times New Roman" w:hAnsi="Times New Roman" w:cs="Times New Roman"/>
          <w:sz w:val="28"/>
          <w:szCs w:val="28"/>
          <w:lang w:val="kk-KZ" w:eastAsia="ko-KR"/>
        </w:rPr>
        <w:t>айқындау;</w:t>
      </w:r>
    </w:p>
    <w:p w14:paraId="59944AC4" w14:textId="2336D55D" w:rsidR="00A66504" w:rsidRPr="004721C5" w:rsidRDefault="00E60832" w:rsidP="00D6700D">
      <w:pPr>
        <w:pStyle w:val="aff6"/>
        <w:tabs>
          <w:tab w:val="left" w:pos="567"/>
        </w:tabs>
        <w:ind w:firstLine="567"/>
        <w:jc w:val="both"/>
        <w:rPr>
          <w:rFonts w:ascii="Times New Roman" w:hAnsi="Times New Roman" w:cs="Times New Roman"/>
          <w:sz w:val="28"/>
          <w:szCs w:val="28"/>
          <w:lang w:val="kk-KZ"/>
        </w:rPr>
      </w:pPr>
      <w:r w:rsidRPr="004721C5">
        <w:rPr>
          <w:rFonts w:ascii="Times New Roman" w:hAnsi="Times New Roman" w:cs="Times New Roman"/>
          <w:sz w:val="28"/>
          <w:szCs w:val="28"/>
          <w:lang w:val="kk-KZ"/>
        </w:rPr>
        <w:t xml:space="preserve">- </w:t>
      </w:r>
      <w:r w:rsidR="00DD7E0A" w:rsidRPr="004721C5">
        <w:rPr>
          <w:rFonts w:ascii="Times New Roman" w:eastAsia="Times New Roman" w:hAnsi="Times New Roman" w:cs="Times New Roman"/>
          <w:sz w:val="28"/>
          <w:szCs w:val="28"/>
          <w:lang w:val="kk-KZ"/>
        </w:rPr>
        <w:t>«Атом физикасы» пәнін оқытуда бо</w:t>
      </w:r>
      <w:r w:rsidR="00DD7E0A" w:rsidRPr="004721C5">
        <w:rPr>
          <w:rFonts w:ascii="Times New Roman" w:eastAsia="Times New Roman" w:hAnsi="Times New Roman" w:cs="Times New Roman"/>
          <w:color w:val="000000"/>
          <w:sz w:val="28"/>
          <w:szCs w:val="28"/>
          <w:lang w:val="kk-KZ"/>
        </w:rPr>
        <w:t xml:space="preserve">лашақ физика </w:t>
      </w:r>
      <w:r w:rsidR="00DD7E0A" w:rsidRPr="004721C5">
        <w:rPr>
          <w:rFonts w:ascii="Times New Roman" w:eastAsia="Times New Roman" w:hAnsi="Times New Roman" w:cs="Times New Roman"/>
          <w:sz w:val="28"/>
          <w:szCs w:val="28"/>
          <w:lang w:val="kk-KZ"/>
        </w:rPr>
        <w:t>мұғалімдерінің</w:t>
      </w:r>
      <w:r w:rsidR="00DD7E0A" w:rsidRPr="004721C5">
        <w:rPr>
          <w:rFonts w:ascii="Times New Roman" w:eastAsia="Times New Roman" w:hAnsi="Times New Roman" w:cs="Times New Roman"/>
          <w:color w:val="000000"/>
          <w:sz w:val="28"/>
          <w:szCs w:val="28"/>
          <w:lang w:val="kk-KZ"/>
        </w:rPr>
        <w:t xml:space="preserve"> </w:t>
      </w:r>
      <w:r w:rsidR="00DD7E0A" w:rsidRPr="004721C5">
        <w:rPr>
          <w:rFonts w:ascii="Times New Roman" w:eastAsia="Times New Roman" w:hAnsi="Times New Roman" w:cs="Times New Roman"/>
          <w:sz w:val="28"/>
          <w:szCs w:val="28"/>
          <w:lang w:val="kk-KZ"/>
        </w:rPr>
        <w:t xml:space="preserve">шығармашылық </w:t>
      </w:r>
      <w:r w:rsidR="00DD7E0A" w:rsidRPr="004721C5">
        <w:rPr>
          <w:rFonts w:ascii="Times New Roman" w:hAnsi="Times New Roman" w:cs="Times New Roman"/>
          <w:sz w:val="28"/>
          <w:szCs w:val="28"/>
          <w:lang w:val="kk-KZ"/>
        </w:rPr>
        <w:t xml:space="preserve">қабілетін </w:t>
      </w:r>
      <w:r w:rsidRPr="004721C5">
        <w:rPr>
          <w:rFonts w:ascii="Times New Roman" w:hAnsi="Times New Roman" w:cs="Times New Roman"/>
          <w:sz w:val="28"/>
          <w:szCs w:val="28"/>
          <w:lang w:val="kk-KZ"/>
        </w:rPr>
        <w:t xml:space="preserve">дамытудың </w:t>
      </w:r>
      <w:r w:rsidR="00D3453D" w:rsidRPr="004721C5">
        <w:rPr>
          <w:rFonts w:ascii="Times New Roman" w:hAnsi="Times New Roman" w:cs="Times New Roman"/>
          <w:sz w:val="28"/>
          <w:szCs w:val="28"/>
          <w:lang w:val="kk-KZ"/>
        </w:rPr>
        <w:t>құрылымдық ерекшеліктерін көрсету</w:t>
      </w:r>
      <w:r w:rsidR="000571F7" w:rsidRPr="004721C5">
        <w:rPr>
          <w:rFonts w:ascii="Times New Roman" w:hAnsi="Times New Roman" w:cs="Times New Roman"/>
          <w:sz w:val="28"/>
          <w:szCs w:val="28"/>
          <w:lang w:val="kk-KZ"/>
        </w:rPr>
        <w:t>;</w:t>
      </w:r>
    </w:p>
    <w:p w14:paraId="29052456" w14:textId="3223D0AF" w:rsidR="00A66504" w:rsidRPr="004721C5" w:rsidRDefault="00E60832">
      <w:pPr>
        <w:pStyle w:val="aff6"/>
        <w:tabs>
          <w:tab w:val="left" w:pos="567"/>
        </w:tabs>
        <w:ind w:firstLine="567"/>
        <w:jc w:val="both"/>
        <w:rPr>
          <w:rFonts w:ascii="Times New Roman" w:hAnsi="Times New Roman" w:cs="Times New Roman"/>
          <w:sz w:val="28"/>
          <w:szCs w:val="28"/>
          <w:lang w:val="kk-KZ"/>
        </w:rPr>
      </w:pPr>
      <w:r w:rsidRPr="004721C5">
        <w:rPr>
          <w:rFonts w:ascii="Times New Roman" w:hAnsi="Times New Roman" w:cs="Times New Roman"/>
          <w:sz w:val="28"/>
          <w:szCs w:val="28"/>
          <w:lang w:val="kk-KZ"/>
        </w:rPr>
        <w:t>-</w:t>
      </w:r>
      <w:r w:rsidR="000571F7" w:rsidRPr="004721C5">
        <w:rPr>
          <w:rFonts w:ascii="Times New Roman" w:hAnsi="Times New Roman" w:cs="Times New Roman"/>
          <w:sz w:val="28"/>
          <w:szCs w:val="28"/>
          <w:lang w:val="kk-KZ"/>
        </w:rPr>
        <w:t xml:space="preserve"> </w:t>
      </w:r>
      <w:r w:rsidRPr="004721C5">
        <w:rPr>
          <w:rFonts w:ascii="Times New Roman" w:hAnsi="Times New Roman" w:cs="Times New Roman"/>
          <w:sz w:val="28"/>
          <w:szCs w:val="28"/>
          <w:lang w:val="kk-KZ"/>
        </w:rPr>
        <w:t>б</w:t>
      </w:r>
      <w:r w:rsidR="000571F7" w:rsidRPr="004721C5">
        <w:rPr>
          <w:rFonts w:ascii="Times New Roman" w:hAnsi="Times New Roman" w:cs="Times New Roman"/>
          <w:sz w:val="28"/>
          <w:szCs w:val="28"/>
          <w:lang w:val="kk-KZ"/>
        </w:rPr>
        <w:t xml:space="preserve">олашақ физика мұғалімдерінің </w:t>
      </w:r>
      <w:r w:rsidR="000571F7" w:rsidRPr="004721C5">
        <w:rPr>
          <w:rFonts w:ascii="Times New Roman" w:hAnsi="Times New Roman" w:cs="Times New Roman"/>
          <w:sz w:val="28"/>
          <w:szCs w:val="28"/>
          <w:shd w:val="clear" w:color="auto" w:fill="FFFFFF"/>
          <w:lang w:val="kk-KZ"/>
        </w:rPr>
        <w:t xml:space="preserve">шығармашылық қабілетін дамытуда </w:t>
      </w:r>
      <w:r w:rsidR="000571F7" w:rsidRPr="004721C5">
        <w:rPr>
          <w:rFonts w:ascii="Times New Roman" w:hAnsi="Times New Roman" w:cs="Times New Roman"/>
          <w:sz w:val="28"/>
          <w:szCs w:val="28"/>
          <w:lang w:val="kk-KZ"/>
        </w:rPr>
        <w:t>«А</w:t>
      </w:r>
      <w:r w:rsidR="000571F7" w:rsidRPr="004721C5">
        <w:rPr>
          <w:rFonts w:ascii="Times New Roman" w:eastAsia="Times New Roman" w:hAnsi="Times New Roman" w:cs="Times New Roman"/>
          <w:sz w:val="28"/>
          <w:szCs w:val="28"/>
          <w:lang w:val="kk-KZ"/>
        </w:rPr>
        <w:t>том физикасы»</w:t>
      </w:r>
      <w:r w:rsidR="000571F7" w:rsidRPr="004721C5">
        <w:rPr>
          <w:rFonts w:ascii="Times New Roman" w:hAnsi="Times New Roman" w:cs="Times New Roman"/>
          <w:sz w:val="28"/>
          <w:szCs w:val="28"/>
          <w:lang w:val="kk-KZ"/>
        </w:rPr>
        <w:t xml:space="preserve"> пәнін</w:t>
      </w:r>
      <w:r w:rsidR="00CB0CD8" w:rsidRPr="004721C5">
        <w:rPr>
          <w:rFonts w:ascii="Times New Roman" w:hAnsi="Times New Roman" w:cs="Times New Roman"/>
          <w:sz w:val="28"/>
          <w:szCs w:val="28"/>
          <w:lang w:val="kk-KZ"/>
        </w:rPr>
        <w:t xml:space="preserve"> оқытудың</w:t>
      </w:r>
      <w:r w:rsidR="000571F7" w:rsidRPr="004721C5">
        <w:rPr>
          <w:rFonts w:ascii="Times New Roman" w:hAnsi="Times New Roman" w:cs="Times New Roman"/>
          <w:sz w:val="28"/>
          <w:szCs w:val="28"/>
          <w:lang w:val="kk-KZ"/>
        </w:rPr>
        <w:t xml:space="preserve"> әдістемесін жасау;</w:t>
      </w:r>
    </w:p>
    <w:p w14:paraId="454FB6A2" w14:textId="05F3C203" w:rsidR="00A66504" w:rsidRPr="004721C5" w:rsidRDefault="00E60832">
      <w:pPr>
        <w:pStyle w:val="aff6"/>
        <w:tabs>
          <w:tab w:val="left" w:pos="567"/>
        </w:tabs>
        <w:ind w:firstLineChars="200" w:firstLine="560"/>
        <w:jc w:val="both"/>
        <w:rPr>
          <w:rFonts w:ascii="Times New Roman" w:hAnsi="Times New Roman" w:cs="Times New Roman"/>
          <w:sz w:val="28"/>
          <w:szCs w:val="28"/>
          <w:lang w:val="kk-KZ"/>
        </w:rPr>
      </w:pPr>
      <w:r w:rsidRPr="004721C5">
        <w:rPr>
          <w:rFonts w:ascii="Times New Roman" w:hAnsi="Times New Roman" w:cs="Times New Roman"/>
          <w:sz w:val="28"/>
          <w:szCs w:val="28"/>
          <w:lang w:val="kk-KZ"/>
        </w:rPr>
        <w:t>- ұ</w:t>
      </w:r>
      <w:r w:rsidR="00701423" w:rsidRPr="004721C5">
        <w:rPr>
          <w:rFonts w:ascii="Times New Roman" w:hAnsi="Times New Roman" w:cs="Times New Roman"/>
          <w:sz w:val="28"/>
          <w:szCs w:val="28"/>
          <w:lang w:val="kk-KZ"/>
        </w:rPr>
        <w:t>сынылған әдістеменің тиімділігін п</w:t>
      </w:r>
      <w:r w:rsidR="001537B1" w:rsidRPr="004721C5">
        <w:rPr>
          <w:rFonts w:ascii="Times New Roman" w:hAnsi="Times New Roman" w:cs="Times New Roman"/>
          <w:sz w:val="28"/>
          <w:szCs w:val="28"/>
          <w:lang w:val="kk-KZ"/>
        </w:rPr>
        <w:t xml:space="preserve">едагогикалық эксперимент </w:t>
      </w:r>
      <w:r w:rsidR="00A63C9E" w:rsidRPr="004721C5">
        <w:rPr>
          <w:rFonts w:ascii="Times New Roman" w:hAnsi="Times New Roman" w:cs="Times New Roman"/>
          <w:sz w:val="28"/>
          <w:szCs w:val="28"/>
          <w:lang w:val="kk-KZ"/>
        </w:rPr>
        <w:t xml:space="preserve">барысында тексеру және оның нәтижелерін талдау. </w:t>
      </w:r>
    </w:p>
    <w:p w14:paraId="7366AB34" w14:textId="2D904AF6" w:rsidR="00A14B1F" w:rsidRPr="004721C5" w:rsidRDefault="00A14B1F">
      <w:pPr>
        <w:pStyle w:val="aff6"/>
        <w:tabs>
          <w:tab w:val="left" w:pos="567"/>
        </w:tabs>
        <w:ind w:firstLineChars="200" w:firstLine="562"/>
        <w:jc w:val="both"/>
        <w:rPr>
          <w:rFonts w:ascii="Times New Roman" w:hAnsi="Times New Roman" w:cs="Times New Roman"/>
          <w:sz w:val="28"/>
          <w:szCs w:val="28"/>
          <w:lang w:val="kk-KZ"/>
        </w:rPr>
      </w:pPr>
      <w:r w:rsidRPr="004721C5">
        <w:rPr>
          <w:rFonts w:ascii="Times New Roman" w:hAnsi="Times New Roman" w:cs="Times New Roman"/>
          <w:b/>
          <w:bCs/>
          <w:sz w:val="28"/>
          <w:szCs w:val="28"/>
          <w:lang w:val="kk-KZ"/>
        </w:rPr>
        <w:t>Зерттеу жұмысының жетекші идеясы:</w:t>
      </w:r>
      <w:r w:rsidRPr="004721C5">
        <w:rPr>
          <w:rFonts w:ascii="Times New Roman" w:hAnsi="Times New Roman" w:cs="Times New Roman"/>
          <w:sz w:val="28"/>
          <w:szCs w:val="28"/>
          <w:lang w:val="kk-KZ"/>
        </w:rPr>
        <w:t xml:space="preserve"> Болашақ физика мұғалімдеріне «Атом физикасы» пәнін оқытуда шығармашылық қабілетті дамытуға бағытталған психологиялық-педагогикалық негізделген әдістемені және цифрлық білім беру ресурстарын кешенді қолдану олардың танымдық белсенділігін, шығармашылық ойлауын, цифрлық сауаттылығын, эксперименттік дағдыларын және кәсіби-педагогикалық даярлығын тиімді қалыптастыруға ықпал жасайды.</w:t>
      </w:r>
    </w:p>
    <w:p w14:paraId="1E1E31F5" w14:textId="1DE9441E" w:rsidR="00A66504" w:rsidRPr="004721C5" w:rsidRDefault="000571F7" w:rsidP="00CA2124">
      <w:pPr>
        <w:pStyle w:val="aff6"/>
        <w:tabs>
          <w:tab w:val="left" w:pos="567"/>
        </w:tabs>
        <w:ind w:firstLineChars="200" w:firstLine="562"/>
        <w:jc w:val="both"/>
        <w:rPr>
          <w:rFonts w:ascii="Times New Roman" w:hAnsi="Times New Roman" w:cs="Times New Roman"/>
          <w:b/>
          <w:sz w:val="28"/>
          <w:szCs w:val="28"/>
          <w:lang w:val="kk-KZ"/>
        </w:rPr>
      </w:pPr>
      <w:r w:rsidRPr="004721C5">
        <w:rPr>
          <w:rFonts w:ascii="Times New Roman" w:hAnsi="Times New Roman" w:cs="Times New Roman"/>
          <w:b/>
          <w:sz w:val="28"/>
          <w:szCs w:val="28"/>
          <w:lang w:val="kk-KZ"/>
        </w:rPr>
        <w:t xml:space="preserve">Зерттеудің теориялық және әдіснамалық негіздері </w:t>
      </w:r>
      <w:r w:rsidRPr="004721C5">
        <w:rPr>
          <w:rFonts w:ascii="Times New Roman" w:hAnsi="Times New Roman" w:cs="Times New Roman"/>
          <w:sz w:val="28"/>
          <w:szCs w:val="28"/>
          <w:lang w:val="kk-KZ"/>
        </w:rPr>
        <w:t xml:space="preserve">– философиялық, психологиялық, педагогикалық, әдістемелік және жаратылыстану ғылымдары саласындағы еңбектерге сүйенеді. Зерттеу логикасы іс-әрекет теориясының қағидаларына, тұлғаның дамуы мен қалыптасуын түсіндіретін теорияларға, білім беру мазмұнын айқындайтын тұжырымдамаларға, педагогикалық білім </w:t>
      </w:r>
      <w:r w:rsidRPr="004721C5">
        <w:rPr>
          <w:rFonts w:ascii="Times New Roman" w:hAnsi="Times New Roman" w:cs="Times New Roman"/>
          <w:sz w:val="28"/>
          <w:szCs w:val="28"/>
          <w:lang w:val="kk-KZ"/>
        </w:rPr>
        <w:lastRenderedPageBreak/>
        <w:t>берудің заманауи теориялық негіздеріне, сондай-ақ физиканы оқытудың теориясы мен әдістемесінің басты принциптеріне тірек жасайды. Сонымен қатар, жоғары оқу орындарында физиканы оқытудың мазмұндық және әдістемелік ерекшеліктері зерттеу базасын құрайды.</w:t>
      </w:r>
    </w:p>
    <w:p w14:paraId="076F33F6" w14:textId="78084E11" w:rsidR="00A66504" w:rsidRPr="004721C5" w:rsidRDefault="000571F7">
      <w:pPr>
        <w:tabs>
          <w:tab w:val="left" w:pos="851"/>
        </w:tabs>
        <w:spacing w:after="0" w:line="240" w:lineRule="auto"/>
        <w:ind w:firstLine="567"/>
        <w:jc w:val="both"/>
        <w:rPr>
          <w:rFonts w:ascii="Times New Roman" w:hAnsi="Times New Roman" w:cs="Times New Roman"/>
          <w:b/>
          <w:sz w:val="28"/>
          <w:szCs w:val="28"/>
          <w:lang w:val="kk-KZ"/>
        </w:rPr>
      </w:pPr>
      <w:r w:rsidRPr="004721C5">
        <w:rPr>
          <w:rFonts w:ascii="Times New Roman" w:hAnsi="Times New Roman" w:cs="Times New Roman"/>
          <w:b/>
          <w:sz w:val="28"/>
          <w:szCs w:val="28"/>
          <w:lang w:val="kk-KZ"/>
        </w:rPr>
        <w:t xml:space="preserve">Зерттеу көздері. </w:t>
      </w:r>
      <w:r w:rsidRPr="004721C5">
        <w:rPr>
          <w:rFonts w:ascii="Times New Roman" w:hAnsi="Times New Roman" w:cs="Times New Roman"/>
          <w:sz w:val="28"/>
          <w:szCs w:val="28"/>
          <w:lang w:val="kk-KZ"/>
        </w:rPr>
        <w:t>Зерттеу жұмысы философиялық, психологиялық, педагогикалық және әдістемелік еңбектерге, сондай-ақ физиканы оқыту теориясы мен практикасына</w:t>
      </w:r>
      <w:r w:rsidR="00545F52" w:rsidRPr="004721C5">
        <w:rPr>
          <w:rFonts w:ascii="Times New Roman" w:hAnsi="Times New Roman" w:cs="Times New Roman"/>
          <w:sz w:val="28"/>
          <w:szCs w:val="28"/>
          <w:lang w:val="kk-KZ"/>
        </w:rPr>
        <w:t>,</w:t>
      </w:r>
      <w:r w:rsidRPr="004721C5">
        <w:rPr>
          <w:rFonts w:ascii="Times New Roman" w:hAnsi="Times New Roman" w:cs="Times New Roman"/>
          <w:sz w:val="28"/>
          <w:szCs w:val="28"/>
          <w:lang w:val="kk-KZ"/>
        </w:rPr>
        <w:t xml:space="preserve"> </w:t>
      </w:r>
      <w:r w:rsidR="00545F52" w:rsidRPr="004721C5">
        <w:rPr>
          <w:rFonts w:ascii="Times New Roman" w:hAnsi="Times New Roman" w:cs="Times New Roman"/>
          <w:sz w:val="28"/>
          <w:szCs w:val="28"/>
          <w:lang w:val="kk-KZ"/>
        </w:rPr>
        <w:t xml:space="preserve">цифрлық білім беру салаларындағы </w:t>
      </w:r>
      <w:r w:rsidRPr="004721C5">
        <w:rPr>
          <w:rFonts w:ascii="Times New Roman" w:hAnsi="Times New Roman" w:cs="Times New Roman"/>
          <w:sz w:val="28"/>
          <w:szCs w:val="28"/>
          <w:lang w:val="kk-KZ"/>
        </w:rPr>
        <w:t xml:space="preserve">зерттеулерге негізделді. Қосымша дереккөздер ретінде Қазақстан Республикасының білім беруді реттейтін нормативтік құжаттары, </w:t>
      </w:r>
      <w:r w:rsidR="005B7D24" w:rsidRPr="004721C5">
        <w:rPr>
          <w:rFonts w:ascii="Times New Roman" w:hAnsi="Times New Roman" w:cs="Times New Roman"/>
          <w:sz w:val="28"/>
          <w:szCs w:val="28"/>
          <w:lang w:val="kk-KZ"/>
        </w:rPr>
        <w:t>Қазақстан Республикасының «Білім туралы» Заңы, Қазақстан Республикасында жоғары білім мен ғылымды дамытудың 2023–2029 жылдарға арналған тұжырымдамасы,</w:t>
      </w:r>
      <w:r w:rsidRPr="004721C5">
        <w:rPr>
          <w:rFonts w:ascii="Times New Roman" w:hAnsi="Times New Roman" w:cs="Times New Roman"/>
          <w:sz w:val="28"/>
          <w:szCs w:val="28"/>
          <w:lang w:val="kk-KZ"/>
        </w:rPr>
        <w:t xml:space="preserve"> </w:t>
      </w:r>
      <w:r w:rsidR="00D313E2" w:rsidRPr="004721C5">
        <w:rPr>
          <w:rFonts w:ascii="Times New Roman" w:hAnsi="Times New Roman" w:cs="Times New Roman"/>
          <w:sz w:val="28"/>
          <w:szCs w:val="28"/>
          <w:lang w:val="kk-KZ"/>
        </w:rPr>
        <w:t xml:space="preserve">Қазақстан Республикасының жалпыға міндетті білім және жоғары білім берудің мемлекеттік стандарттары, «Педагог мәртебесі» заңы, «Педагог» кәсіптік стандарты, </w:t>
      </w:r>
      <w:r w:rsidR="00E84B88" w:rsidRPr="004721C5">
        <w:rPr>
          <w:rFonts w:ascii="Times New Roman" w:hAnsi="Times New Roman"/>
          <w:color w:val="333333"/>
          <w:sz w:val="28"/>
          <w:szCs w:val="28"/>
          <w:lang w:val="kk-KZ"/>
        </w:rPr>
        <w:t>Мемлекет басшысы</w:t>
      </w:r>
      <w:r w:rsidR="00171D41" w:rsidRPr="004721C5">
        <w:rPr>
          <w:rFonts w:ascii="Times New Roman" w:hAnsi="Times New Roman"/>
          <w:color w:val="333333"/>
          <w:sz w:val="28"/>
          <w:szCs w:val="28"/>
          <w:lang w:val="kk-KZ"/>
        </w:rPr>
        <w:t>ның</w:t>
      </w:r>
      <w:r w:rsidR="00E84B88" w:rsidRPr="004721C5">
        <w:rPr>
          <w:rFonts w:ascii="Times New Roman" w:hAnsi="Times New Roman"/>
          <w:color w:val="333333"/>
          <w:sz w:val="28"/>
          <w:szCs w:val="28"/>
          <w:lang w:val="kk-KZ"/>
        </w:rPr>
        <w:t xml:space="preserve"> </w:t>
      </w:r>
      <w:r w:rsidR="00E84B88" w:rsidRPr="004721C5">
        <w:rPr>
          <w:rFonts w:ascii="Times New Roman" w:hAnsi="Times New Roman"/>
          <w:sz w:val="28"/>
          <w:szCs w:val="28"/>
          <w:lang w:val="kk-KZ"/>
        </w:rPr>
        <w:t>жолдау</w:t>
      </w:r>
      <w:r w:rsidR="00171D41" w:rsidRPr="004721C5">
        <w:rPr>
          <w:rFonts w:ascii="Times New Roman" w:hAnsi="Times New Roman"/>
          <w:sz w:val="28"/>
          <w:szCs w:val="28"/>
          <w:lang w:val="kk-KZ"/>
        </w:rPr>
        <w:t>лары</w:t>
      </w:r>
      <w:r w:rsidR="00E84B88" w:rsidRPr="004721C5">
        <w:rPr>
          <w:rFonts w:ascii="Times New Roman" w:hAnsi="Times New Roman"/>
          <w:sz w:val="28"/>
          <w:szCs w:val="28"/>
          <w:lang w:val="kk-KZ"/>
        </w:rPr>
        <w:t xml:space="preserve">, </w:t>
      </w:r>
      <w:r w:rsidR="005B7D24" w:rsidRPr="004721C5">
        <w:rPr>
          <w:rFonts w:ascii="Times New Roman" w:hAnsi="Times New Roman" w:cs="Times New Roman"/>
          <w:sz w:val="28"/>
          <w:szCs w:val="28"/>
          <w:lang w:val="kk-KZ"/>
        </w:rPr>
        <w:t>сондай-ақ о</w:t>
      </w:r>
      <w:r w:rsidRPr="004721C5">
        <w:rPr>
          <w:rFonts w:ascii="Times New Roman" w:hAnsi="Times New Roman" w:cs="Times New Roman"/>
          <w:sz w:val="28"/>
          <w:szCs w:val="28"/>
          <w:lang w:val="kk-KZ"/>
        </w:rPr>
        <w:t>қу бағдарламалары мен оқулықтар</w:t>
      </w:r>
      <w:r w:rsidR="00D313E2" w:rsidRPr="004721C5">
        <w:rPr>
          <w:rFonts w:ascii="Times New Roman" w:hAnsi="Times New Roman" w:cs="Times New Roman"/>
          <w:sz w:val="28"/>
          <w:szCs w:val="28"/>
          <w:lang w:val="kk-KZ"/>
        </w:rPr>
        <w:t>, әдістемелік және оқу құралдары</w:t>
      </w:r>
      <w:r w:rsidRPr="004721C5">
        <w:rPr>
          <w:rFonts w:ascii="Times New Roman" w:hAnsi="Times New Roman" w:cs="Times New Roman"/>
          <w:sz w:val="28"/>
          <w:szCs w:val="28"/>
          <w:lang w:val="kk-KZ"/>
        </w:rPr>
        <w:t xml:space="preserve"> пайдаланылды. Эмпирикалық дереккөз ретінде диссертанттың ғылыми-педагогикалық ізденістері мен әдістемелік тәжірибесі алынды.</w:t>
      </w:r>
    </w:p>
    <w:p w14:paraId="26D887B9" w14:textId="77777777" w:rsidR="000B21F3" w:rsidRPr="004721C5" w:rsidRDefault="000B21F3">
      <w:pPr>
        <w:tabs>
          <w:tab w:val="left" w:pos="851"/>
        </w:tabs>
        <w:spacing w:after="0" w:line="240" w:lineRule="auto"/>
        <w:ind w:firstLine="567"/>
        <w:jc w:val="both"/>
        <w:rPr>
          <w:rFonts w:ascii="Times New Roman" w:eastAsia="Times New Roman" w:hAnsi="Times New Roman" w:cs="Times New Roman"/>
          <w:b/>
          <w:sz w:val="28"/>
          <w:szCs w:val="28"/>
          <w:lang w:val="kk-KZ"/>
        </w:rPr>
      </w:pPr>
      <w:r w:rsidRPr="004721C5">
        <w:rPr>
          <w:rFonts w:ascii="Times New Roman" w:eastAsia="Times New Roman" w:hAnsi="Times New Roman" w:cs="Times New Roman"/>
          <w:b/>
          <w:sz w:val="28"/>
          <w:szCs w:val="28"/>
          <w:lang w:val="kk-KZ"/>
        </w:rPr>
        <w:t>Зерттеу әдістері.</w:t>
      </w:r>
    </w:p>
    <w:p w14:paraId="5029216F" w14:textId="11625A05" w:rsidR="00A66504" w:rsidRPr="004721C5" w:rsidRDefault="000571F7">
      <w:pPr>
        <w:tabs>
          <w:tab w:val="left" w:pos="851"/>
        </w:tabs>
        <w:spacing w:after="0" w:line="240" w:lineRule="auto"/>
        <w:ind w:firstLine="567"/>
        <w:jc w:val="both"/>
        <w:rPr>
          <w:rFonts w:ascii="Times New Roman" w:eastAsia="Times New Roman" w:hAnsi="Times New Roman" w:cs="Times New Roman"/>
          <w:sz w:val="28"/>
          <w:szCs w:val="28"/>
          <w:lang w:val="kk-KZ"/>
        </w:rPr>
      </w:pPr>
      <w:r w:rsidRPr="004721C5">
        <w:rPr>
          <w:rFonts w:ascii="Times New Roman" w:eastAsia="Times New Roman" w:hAnsi="Times New Roman" w:cs="Times New Roman"/>
          <w:sz w:val="28"/>
          <w:szCs w:val="28"/>
          <w:lang w:val="kk-KZ"/>
        </w:rPr>
        <w:t xml:space="preserve">Зерттеу </w:t>
      </w:r>
      <w:r w:rsidR="002E7B7F" w:rsidRPr="004721C5">
        <w:rPr>
          <w:rFonts w:ascii="Times New Roman" w:eastAsia="Times New Roman" w:hAnsi="Times New Roman" w:cs="Times New Roman"/>
          <w:sz w:val="28"/>
          <w:szCs w:val="28"/>
          <w:lang w:val="kk-KZ"/>
        </w:rPr>
        <w:t>қолданылатын</w:t>
      </w:r>
      <w:r w:rsidRPr="004721C5">
        <w:rPr>
          <w:rFonts w:ascii="Times New Roman" w:eastAsia="Times New Roman" w:hAnsi="Times New Roman" w:cs="Times New Roman"/>
          <w:sz w:val="28"/>
          <w:szCs w:val="28"/>
          <w:lang w:val="kk-KZ"/>
        </w:rPr>
        <w:t xml:space="preserve"> </w:t>
      </w:r>
      <w:r w:rsidR="00997C9E" w:rsidRPr="004721C5">
        <w:rPr>
          <w:rFonts w:ascii="Times New Roman" w:eastAsia="Times New Roman" w:hAnsi="Times New Roman" w:cs="Times New Roman"/>
          <w:sz w:val="28"/>
          <w:szCs w:val="28"/>
          <w:lang w:val="kk-KZ"/>
        </w:rPr>
        <w:t xml:space="preserve">теориялық әдістер </w:t>
      </w:r>
      <w:r w:rsidRPr="004721C5">
        <w:rPr>
          <w:rFonts w:ascii="Times New Roman" w:eastAsia="Times New Roman" w:hAnsi="Times New Roman" w:cs="Times New Roman"/>
          <w:sz w:val="28"/>
          <w:szCs w:val="28"/>
          <w:lang w:val="kk-KZ"/>
        </w:rPr>
        <w:t>психологиялық-педагогикалық және әдістемелік әдебиеттерді</w:t>
      </w:r>
      <w:r w:rsidR="00997C9E" w:rsidRPr="004721C5">
        <w:rPr>
          <w:rFonts w:ascii="Times New Roman" w:eastAsia="Times New Roman" w:hAnsi="Times New Roman" w:cs="Times New Roman"/>
          <w:sz w:val="28"/>
          <w:szCs w:val="28"/>
          <w:lang w:val="kk-KZ"/>
        </w:rPr>
        <w:t>, нормативті құжаттарды және әдістемелік материалдарды талдау арқылы</w:t>
      </w:r>
      <w:r w:rsidRPr="004721C5">
        <w:rPr>
          <w:rFonts w:ascii="Times New Roman" w:eastAsia="Times New Roman" w:hAnsi="Times New Roman" w:cs="Times New Roman"/>
          <w:sz w:val="28"/>
          <w:szCs w:val="28"/>
          <w:lang w:val="kk-KZ"/>
        </w:rPr>
        <w:t xml:space="preserve"> болашақ физика мұғалімдерінің шығармашылық</w:t>
      </w:r>
      <w:r w:rsidR="00D313E2" w:rsidRPr="004721C5">
        <w:rPr>
          <w:rFonts w:ascii="Times New Roman" w:eastAsia="Times New Roman" w:hAnsi="Times New Roman" w:cs="Times New Roman"/>
          <w:sz w:val="28"/>
          <w:szCs w:val="28"/>
          <w:lang w:val="kk-KZ"/>
        </w:rPr>
        <w:t xml:space="preserve"> қабілетін дамыту</w:t>
      </w:r>
      <w:r w:rsidR="00997C9E" w:rsidRPr="004721C5">
        <w:rPr>
          <w:rFonts w:ascii="Times New Roman" w:eastAsia="Times New Roman" w:hAnsi="Times New Roman" w:cs="Times New Roman"/>
          <w:sz w:val="28"/>
          <w:szCs w:val="28"/>
          <w:lang w:val="kk-KZ"/>
        </w:rPr>
        <w:t>дың теориялық негіздері айқындау</w:t>
      </w:r>
      <w:r w:rsidR="0035548F" w:rsidRPr="004721C5">
        <w:rPr>
          <w:rFonts w:ascii="Times New Roman" w:eastAsia="Times New Roman" w:hAnsi="Times New Roman" w:cs="Times New Roman"/>
          <w:sz w:val="28"/>
          <w:szCs w:val="28"/>
          <w:lang w:val="kk-KZ"/>
        </w:rPr>
        <w:t>ға негізделеді</w:t>
      </w:r>
      <w:r w:rsidR="009F2DCE" w:rsidRPr="004721C5">
        <w:rPr>
          <w:rFonts w:ascii="Times New Roman" w:eastAsia="Times New Roman" w:hAnsi="Times New Roman" w:cs="Times New Roman"/>
          <w:sz w:val="28"/>
          <w:szCs w:val="28"/>
          <w:lang w:val="kk-KZ"/>
        </w:rPr>
        <w:t>.</w:t>
      </w:r>
      <w:r w:rsidRPr="004721C5">
        <w:rPr>
          <w:rFonts w:ascii="Times New Roman" w:eastAsia="Times New Roman" w:hAnsi="Times New Roman" w:cs="Times New Roman"/>
          <w:sz w:val="28"/>
          <w:szCs w:val="28"/>
          <w:lang w:val="kk-KZ"/>
        </w:rPr>
        <w:t xml:space="preserve"> </w:t>
      </w:r>
      <w:r w:rsidR="009F2DCE" w:rsidRPr="004721C5">
        <w:rPr>
          <w:rFonts w:ascii="Times New Roman" w:eastAsia="Times New Roman" w:hAnsi="Times New Roman" w:cs="Times New Roman"/>
          <w:sz w:val="28"/>
          <w:szCs w:val="28"/>
          <w:lang w:val="kk-KZ"/>
        </w:rPr>
        <w:t xml:space="preserve">Эмпирикалық әдістер </w:t>
      </w:r>
      <w:r w:rsidRPr="004721C5">
        <w:rPr>
          <w:rFonts w:ascii="Times New Roman" w:eastAsia="Times New Roman" w:hAnsi="Times New Roman" w:cs="Times New Roman"/>
          <w:sz w:val="28"/>
          <w:szCs w:val="28"/>
          <w:lang w:val="kk-KZ"/>
        </w:rPr>
        <w:t>сауалнама</w:t>
      </w:r>
      <w:r w:rsidR="009F2DCE" w:rsidRPr="004721C5">
        <w:rPr>
          <w:rFonts w:ascii="Times New Roman" w:eastAsia="Times New Roman" w:hAnsi="Times New Roman" w:cs="Times New Roman"/>
          <w:sz w:val="28"/>
          <w:szCs w:val="28"/>
          <w:lang w:val="kk-KZ"/>
        </w:rPr>
        <w:t>, бақылау</w:t>
      </w:r>
      <w:r w:rsidRPr="004721C5">
        <w:rPr>
          <w:rFonts w:ascii="Times New Roman" w:eastAsia="Times New Roman" w:hAnsi="Times New Roman" w:cs="Times New Roman"/>
          <w:sz w:val="28"/>
          <w:szCs w:val="28"/>
          <w:lang w:val="kk-KZ"/>
        </w:rPr>
        <w:t xml:space="preserve"> жүргізу </w:t>
      </w:r>
      <w:r w:rsidR="009F2DCE" w:rsidRPr="004721C5">
        <w:rPr>
          <w:rFonts w:ascii="Times New Roman" w:eastAsia="Times New Roman" w:hAnsi="Times New Roman" w:cs="Times New Roman"/>
          <w:sz w:val="28"/>
          <w:szCs w:val="28"/>
          <w:lang w:val="kk-KZ"/>
        </w:rPr>
        <w:t xml:space="preserve">арқылы </w:t>
      </w:r>
      <w:r w:rsidRPr="004721C5">
        <w:rPr>
          <w:rFonts w:ascii="Times New Roman" w:eastAsia="Times New Roman" w:hAnsi="Times New Roman" w:cs="Times New Roman"/>
          <w:sz w:val="28"/>
          <w:szCs w:val="28"/>
          <w:lang w:val="kk-KZ"/>
        </w:rPr>
        <w:t>студенттердің шығармашылық қабілеттерін дамытуға бағытталған практикалық және эксперименттік жұмыстарды ұйымдастыру; олардың нәтижелерін математикалық және статистикалық әдістер арқылы бақылау және талдау.</w:t>
      </w:r>
    </w:p>
    <w:p w14:paraId="2D760060" w14:textId="77777777" w:rsidR="00537B48" w:rsidRPr="004721C5" w:rsidRDefault="00537B48" w:rsidP="00537B48">
      <w:pPr>
        <w:spacing w:after="0" w:line="240" w:lineRule="auto"/>
        <w:ind w:firstLine="567"/>
        <w:jc w:val="both"/>
        <w:rPr>
          <w:rFonts w:ascii="Times New Roman" w:hAnsi="Times New Roman" w:cs="Times New Roman"/>
          <w:b/>
          <w:sz w:val="28"/>
          <w:szCs w:val="28"/>
          <w:lang w:val="kk-KZ"/>
        </w:rPr>
      </w:pPr>
      <w:r w:rsidRPr="004721C5">
        <w:rPr>
          <w:rFonts w:ascii="Times New Roman" w:hAnsi="Times New Roman" w:cs="Times New Roman"/>
          <w:b/>
          <w:sz w:val="28"/>
          <w:szCs w:val="28"/>
          <w:lang w:val="kk-KZ"/>
        </w:rPr>
        <w:t>Зерттеу базасы.</w:t>
      </w:r>
    </w:p>
    <w:p w14:paraId="22F922A4" w14:textId="77777777" w:rsidR="00537B48" w:rsidRPr="004721C5" w:rsidRDefault="00537B48" w:rsidP="00537B48">
      <w:pPr>
        <w:spacing w:after="0" w:line="240" w:lineRule="auto"/>
        <w:ind w:firstLine="567"/>
        <w:jc w:val="both"/>
        <w:rPr>
          <w:rFonts w:ascii="Times New Roman" w:hAnsi="Times New Roman" w:cs="Times New Roman"/>
          <w:sz w:val="28"/>
          <w:szCs w:val="28"/>
          <w:lang w:val="kk-KZ"/>
        </w:rPr>
      </w:pPr>
      <w:r w:rsidRPr="004721C5">
        <w:rPr>
          <w:rFonts w:ascii="Times New Roman" w:hAnsi="Times New Roman" w:cs="Times New Roman"/>
          <w:sz w:val="28"/>
          <w:szCs w:val="28"/>
          <w:lang w:val="kk-KZ"/>
        </w:rPr>
        <w:t>Эксперименттік-тәжірибелік жұмыстар Қожа Ахмет Ясауи атындағы Халықаралық қазақ-түрік университетінде, Қорқыт Ата атындағы Қызылорда университетінде, М.Әуезов атындағы Оңтүстік Қазақстан университетінде және Ө.Жәнібеков атындағы Оңтүстік Қазақстан педагогикалық университетінде жүзеге асырылды.</w:t>
      </w:r>
    </w:p>
    <w:p w14:paraId="54F47A96" w14:textId="5C28920A" w:rsidR="00A66504" w:rsidRPr="004721C5" w:rsidRDefault="000571F7">
      <w:pPr>
        <w:tabs>
          <w:tab w:val="left" w:pos="851"/>
        </w:tabs>
        <w:spacing w:after="0" w:line="240" w:lineRule="auto"/>
        <w:ind w:firstLine="567"/>
        <w:jc w:val="both"/>
        <w:rPr>
          <w:rFonts w:ascii="Times New Roman" w:eastAsia="Times New Roman" w:hAnsi="Times New Roman" w:cs="Times New Roman"/>
          <w:b/>
          <w:sz w:val="28"/>
          <w:szCs w:val="28"/>
          <w:lang w:val="kk-KZ"/>
        </w:rPr>
      </w:pPr>
      <w:r w:rsidRPr="004721C5">
        <w:rPr>
          <w:rFonts w:ascii="Times New Roman" w:eastAsia="Times New Roman" w:hAnsi="Times New Roman" w:cs="Times New Roman"/>
          <w:b/>
          <w:sz w:val="28"/>
          <w:szCs w:val="28"/>
          <w:lang w:val="kk-KZ"/>
        </w:rPr>
        <w:t>Зерттеудің негізгі кезеңдері:</w:t>
      </w:r>
    </w:p>
    <w:p w14:paraId="7A08ED92" w14:textId="77777777" w:rsidR="004E4D85" w:rsidRPr="004721C5" w:rsidRDefault="004E4D85">
      <w:pPr>
        <w:tabs>
          <w:tab w:val="left" w:pos="851"/>
        </w:tabs>
        <w:spacing w:after="0" w:line="240" w:lineRule="auto"/>
        <w:ind w:firstLine="567"/>
        <w:jc w:val="both"/>
        <w:rPr>
          <w:rFonts w:ascii="Times New Roman" w:eastAsia="Times New Roman" w:hAnsi="Times New Roman" w:cs="Times New Roman"/>
          <w:bCs/>
          <w:sz w:val="28"/>
          <w:szCs w:val="28"/>
          <w:lang w:val="kk-KZ"/>
        </w:rPr>
      </w:pPr>
      <w:r w:rsidRPr="004721C5">
        <w:rPr>
          <w:rFonts w:ascii="Times New Roman" w:eastAsia="Times New Roman" w:hAnsi="Times New Roman" w:cs="Times New Roman"/>
          <w:b/>
          <w:sz w:val="28"/>
          <w:szCs w:val="28"/>
          <w:lang w:val="kk-KZ"/>
        </w:rPr>
        <w:t>Бірінші кезең (2015–2017 жж.)</w:t>
      </w:r>
      <w:r w:rsidRPr="004721C5">
        <w:rPr>
          <w:rFonts w:ascii="Times New Roman" w:eastAsia="Times New Roman" w:hAnsi="Times New Roman" w:cs="Times New Roman"/>
          <w:bCs/>
          <w:sz w:val="28"/>
          <w:szCs w:val="28"/>
          <w:lang w:val="kk-KZ"/>
        </w:rPr>
        <w:t xml:space="preserve"> – зерттеу мәселесіне қатысты философиялық, психологиялық-педагогикалық, ғылыми-әдістемелік әдебиеттерге, сондай-ақ білім беру саласындағы нормативтік-құқықтық құжаттарға кешенді теориялық талдау жүргізілді. Отандық және шетелдік ғалымдардың еңбектері зерделеніп, зерттеудің ғылыми аппараты қалыптастырылды: зерттеудің өзектілігі негізделді, нысаны, пәні, мақсаты, міндеттері, ғылыми болжамы, жетекші идеясы және әдіснамалық негіздері айқындалды. </w:t>
      </w:r>
    </w:p>
    <w:p w14:paraId="5F1A4E95" w14:textId="77777777" w:rsidR="004E4D85" w:rsidRPr="004721C5" w:rsidRDefault="004E4D85">
      <w:pPr>
        <w:tabs>
          <w:tab w:val="left" w:pos="851"/>
        </w:tabs>
        <w:spacing w:after="0" w:line="240" w:lineRule="auto"/>
        <w:ind w:firstLine="567"/>
        <w:jc w:val="both"/>
        <w:rPr>
          <w:rFonts w:ascii="Times New Roman" w:eastAsia="Times New Roman" w:hAnsi="Times New Roman" w:cs="Times New Roman"/>
          <w:bCs/>
          <w:sz w:val="28"/>
          <w:szCs w:val="28"/>
          <w:lang w:val="kk-KZ"/>
        </w:rPr>
      </w:pPr>
      <w:r w:rsidRPr="004721C5">
        <w:rPr>
          <w:rFonts w:ascii="Times New Roman" w:eastAsia="Times New Roman" w:hAnsi="Times New Roman" w:cs="Times New Roman"/>
          <w:b/>
          <w:sz w:val="28"/>
          <w:szCs w:val="28"/>
          <w:lang w:val="kk-KZ"/>
        </w:rPr>
        <w:t>Екінші кезең (2017–2020 жж.)</w:t>
      </w:r>
      <w:r w:rsidRPr="004721C5">
        <w:rPr>
          <w:rFonts w:ascii="Times New Roman" w:eastAsia="Times New Roman" w:hAnsi="Times New Roman" w:cs="Times New Roman"/>
          <w:bCs/>
          <w:sz w:val="28"/>
          <w:szCs w:val="28"/>
          <w:lang w:val="kk-KZ"/>
        </w:rPr>
        <w:t xml:space="preserve"> – болашақ физика мұғалімдерінің шығармашылық қабілеттерін «Атом физикасы» пәнін оқыту барысында дамытудың теориялық және әдістемелік негіздері нақтыланды. Білім </w:t>
      </w:r>
      <w:r w:rsidRPr="004721C5">
        <w:rPr>
          <w:rFonts w:ascii="Times New Roman" w:eastAsia="Times New Roman" w:hAnsi="Times New Roman" w:cs="Times New Roman"/>
          <w:bCs/>
          <w:sz w:val="28"/>
          <w:szCs w:val="28"/>
          <w:lang w:val="kk-KZ"/>
        </w:rPr>
        <w:lastRenderedPageBreak/>
        <w:t xml:space="preserve">алушылардың бастапқы дайындық деңгейі анықталып, жоғары оқу орындарында қолданылып жүрген оқыту әдістері мен құралдарына, пән мазмұнына және оқыту үдерісінің ұйымдастырылу ерекшеліктеріне талдау жасалды. Осы кезеңде зерттеудің тұжырымдамалық негіздері айқындалып, шығармашылық қабілеттерді дамытуға бағытталған шарттар мен оқыту әдістемесінің құрылымы әзірленді. </w:t>
      </w:r>
    </w:p>
    <w:p w14:paraId="1B776AD1" w14:textId="438EFA04" w:rsidR="004E4D85" w:rsidRPr="004721C5" w:rsidRDefault="004E4D85">
      <w:pPr>
        <w:tabs>
          <w:tab w:val="left" w:pos="851"/>
        </w:tabs>
        <w:spacing w:after="0" w:line="240" w:lineRule="auto"/>
        <w:ind w:firstLine="567"/>
        <w:jc w:val="both"/>
        <w:rPr>
          <w:rFonts w:ascii="Times New Roman" w:eastAsia="Times New Roman" w:hAnsi="Times New Roman" w:cs="Times New Roman"/>
          <w:bCs/>
          <w:sz w:val="28"/>
          <w:szCs w:val="28"/>
          <w:lang w:val="kk-KZ"/>
        </w:rPr>
      </w:pPr>
      <w:r w:rsidRPr="004721C5">
        <w:rPr>
          <w:rFonts w:ascii="Times New Roman" w:eastAsia="Times New Roman" w:hAnsi="Times New Roman" w:cs="Times New Roman"/>
          <w:b/>
          <w:sz w:val="28"/>
          <w:szCs w:val="28"/>
          <w:lang w:val="kk-KZ"/>
        </w:rPr>
        <w:t>Үшінші кезең (2020–2025 жж.)</w:t>
      </w:r>
      <w:r w:rsidRPr="004721C5">
        <w:rPr>
          <w:rFonts w:ascii="Times New Roman" w:eastAsia="Times New Roman" w:hAnsi="Times New Roman" w:cs="Times New Roman"/>
          <w:bCs/>
          <w:sz w:val="28"/>
          <w:szCs w:val="28"/>
          <w:lang w:val="kk-KZ"/>
        </w:rPr>
        <w:t xml:space="preserve"> – әзірленген «Атом физикасы» пәнін оқыту әдістемесі педагогикалық эксперимент барысында тәжірибелік тұрғыдан сынақтан өткізілді. Эксперимент нәтижелері сандық және сапалық талдау негізінде өңделіп, ұсынылған әдістеменің тиімділігі мен ғылыми болжамның дұрыстығы дәлелденді. Зерттеу нәтижелері қорытындыланып, болашақ физика мұғалімдерінің шығармашылық қабілеттерін дамытуға бағытталған негізгі ғылыми тұжырымдар мен әдістемелік ұсыныстар тұжырымдалды.</w:t>
      </w:r>
    </w:p>
    <w:p w14:paraId="00DB1C14" w14:textId="4AB2B728" w:rsidR="00A66504" w:rsidRPr="004721C5" w:rsidRDefault="000571F7">
      <w:pPr>
        <w:pStyle w:val="aff6"/>
        <w:tabs>
          <w:tab w:val="left" w:pos="426"/>
        </w:tabs>
        <w:ind w:firstLine="284"/>
        <w:jc w:val="both"/>
        <w:rPr>
          <w:rFonts w:ascii="Times New Roman" w:eastAsia="Times New Roman" w:hAnsi="Times New Roman" w:cs="Times New Roman"/>
          <w:b/>
          <w:sz w:val="28"/>
          <w:szCs w:val="28"/>
          <w:lang w:val="kk-KZ"/>
        </w:rPr>
      </w:pPr>
      <w:r w:rsidRPr="004721C5">
        <w:rPr>
          <w:rFonts w:ascii="Times New Roman" w:eastAsia="Times New Roman" w:hAnsi="Times New Roman" w:cs="Times New Roman"/>
          <w:b/>
          <w:sz w:val="28"/>
          <w:szCs w:val="28"/>
          <w:lang w:val="kk-KZ"/>
        </w:rPr>
        <w:t>Зерттеудің ғылыми жаңалығы:</w:t>
      </w:r>
    </w:p>
    <w:p w14:paraId="70D0CFFA" w14:textId="5D52DDE5" w:rsidR="00A66504" w:rsidRPr="004721C5" w:rsidRDefault="009D431C" w:rsidP="00957838">
      <w:pPr>
        <w:pStyle w:val="aff6"/>
        <w:tabs>
          <w:tab w:val="left" w:pos="426"/>
        </w:tabs>
        <w:ind w:firstLine="567"/>
        <w:jc w:val="both"/>
        <w:rPr>
          <w:rFonts w:ascii="Times New Roman" w:hAnsi="Times New Roman" w:cs="Times New Roman"/>
          <w:color w:val="FF0000"/>
          <w:sz w:val="28"/>
          <w:szCs w:val="28"/>
          <w:lang w:val="kk-KZ" w:eastAsia="ko-KR"/>
        </w:rPr>
      </w:pPr>
      <w:r w:rsidRPr="004721C5">
        <w:rPr>
          <w:rFonts w:ascii="Times New Roman" w:eastAsia="Times New Roman" w:hAnsi="Times New Roman" w:cs="Times New Roman"/>
          <w:sz w:val="28"/>
          <w:szCs w:val="28"/>
          <w:lang w:val="kk-KZ"/>
        </w:rPr>
        <w:t>-</w:t>
      </w:r>
      <w:r w:rsidR="004B1EF4" w:rsidRPr="004721C5">
        <w:rPr>
          <w:rFonts w:ascii="Times New Roman" w:eastAsia="Times New Roman" w:hAnsi="Times New Roman" w:cs="Times New Roman"/>
          <w:sz w:val="28"/>
          <w:szCs w:val="28"/>
          <w:lang w:val="kk-KZ"/>
        </w:rPr>
        <w:t xml:space="preserve"> </w:t>
      </w:r>
      <w:r w:rsidR="006F4846" w:rsidRPr="004721C5">
        <w:rPr>
          <w:rFonts w:ascii="Times New Roman" w:eastAsia="Times New Roman" w:hAnsi="Times New Roman" w:cs="Times New Roman"/>
          <w:sz w:val="28"/>
          <w:szCs w:val="28"/>
          <w:lang w:val="kk-KZ"/>
        </w:rPr>
        <w:t>б</w:t>
      </w:r>
      <w:r w:rsidR="000571F7" w:rsidRPr="004721C5">
        <w:rPr>
          <w:rFonts w:ascii="Times New Roman" w:eastAsia="Times New Roman" w:hAnsi="Times New Roman" w:cs="Times New Roman"/>
          <w:sz w:val="28"/>
          <w:szCs w:val="28"/>
          <w:lang w:val="kk-KZ"/>
        </w:rPr>
        <w:t>олашақ физика мұғалімдерінің шығармашылық қабілеттерін дамыту</w:t>
      </w:r>
      <w:r w:rsidR="0091666D" w:rsidRPr="004721C5">
        <w:rPr>
          <w:rFonts w:ascii="Times New Roman" w:eastAsia="Times New Roman" w:hAnsi="Times New Roman" w:cs="Times New Roman"/>
          <w:sz w:val="28"/>
          <w:szCs w:val="28"/>
          <w:lang w:val="kk-KZ"/>
        </w:rPr>
        <w:t xml:space="preserve">дың </w:t>
      </w:r>
      <w:r w:rsidR="0091666D" w:rsidRPr="004721C5">
        <w:rPr>
          <w:rFonts w:ascii="Times New Roman" w:hAnsi="Times New Roman" w:cs="Times New Roman"/>
          <w:sz w:val="28"/>
          <w:szCs w:val="28"/>
          <w:lang w:val="kk-KZ"/>
        </w:rPr>
        <w:t>психологиялық-педагогикалық</w:t>
      </w:r>
      <w:r w:rsidR="000571F7" w:rsidRPr="004721C5">
        <w:rPr>
          <w:rFonts w:ascii="Times New Roman" w:eastAsia="Times New Roman" w:hAnsi="Times New Roman" w:cs="Times New Roman"/>
          <w:sz w:val="28"/>
          <w:szCs w:val="28"/>
          <w:lang w:val="kk-KZ"/>
        </w:rPr>
        <w:t xml:space="preserve"> мәселелері </w:t>
      </w:r>
      <w:r w:rsidR="007601B8" w:rsidRPr="004721C5">
        <w:rPr>
          <w:rFonts w:ascii="Times New Roman" w:eastAsia="Times New Roman" w:hAnsi="Times New Roman" w:cs="Times New Roman"/>
          <w:sz w:val="28"/>
          <w:szCs w:val="28"/>
          <w:lang w:val="kk-KZ"/>
        </w:rPr>
        <w:t>айқындалды</w:t>
      </w:r>
      <w:r w:rsidR="004F4350" w:rsidRPr="004721C5">
        <w:rPr>
          <w:rFonts w:ascii="Times New Roman" w:eastAsia="Times New Roman" w:hAnsi="Times New Roman" w:cs="Times New Roman"/>
          <w:sz w:val="28"/>
          <w:szCs w:val="28"/>
          <w:lang w:val="kk-KZ"/>
        </w:rPr>
        <w:t>;</w:t>
      </w:r>
    </w:p>
    <w:p w14:paraId="5782BA6C" w14:textId="10113357" w:rsidR="0091666D" w:rsidRPr="004721C5" w:rsidRDefault="009D431C" w:rsidP="00957838">
      <w:pPr>
        <w:pStyle w:val="aff6"/>
        <w:tabs>
          <w:tab w:val="left" w:pos="567"/>
        </w:tabs>
        <w:ind w:firstLine="567"/>
        <w:jc w:val="both"/>
        <w:rPr>
          <w:rFonts w:ascii="Times New Roman" w:hAnsi="Times New Roman" w:cs="Times New Roman"/>
          <w:sz w:val="28"/>
          <w:szCs w:val="28"/>
          <w:lang w:val="kk-KZ"/>
        </w:rPr>
      </w:pPr>
      <w:r w:rsidRPr="004721C5">
        <w:rPr>
          <w:rFonts w:ascii="Times New Roman" w:hAnsi="Times New Roman" w:cs="Times New Roman"/>
          <w:sz w:val="28"/>
          <w:szCs w:val="28"/>
          <w:lang w:val="kk-KZ"/>
        </w:rPr>
        <w:t>-</w:t>
      </w:r>
      <w:r w:rsidR="004B1EF4" w:rsidRPr="004721C5">
        <w:rPr>
          <w:rFonts w:ascii="Times New Roman" w:hAnsi="Times New Roman" w:cs="Times New Roman"/>
          <w:sz w:val="28"/>
          <w:szCs w:val="28"/>
          <w:lang w:val="kk-KZ"/>
        </w:rPr>
        <w:t xml:space="preserve"> </w:t>
      </w:r>
      <w:r w:rsidR="00DD7E0A" w:rsidRPr="004721C5">
        <w:rPr>
          <w:rFonts w:ascii="Times New Roman" w:eastAsia="Times New Roman" w:hAnsi="Times New Roman" w:cs="Times New Roman"/>
          <w:sz w:val="28"/>
          <w:szCs w:val="28"/>
          <w:lang w:val="kk-KZ"/>
        </w:rPr>
        <w:t>«Атом физикасы» пәнін оқытуда бо</w:t>
      </w:r>
      <w:r w:rsidR="00DD7E0A" w:rsidRPr="004721C5">
        <w:rPr>
          <w:rFonts w:ascii="Times New Roman" w:eastAsia="Times New Roman" w:hAnsi="Times New Roman" w:cs="Times New Roman"/>
          <w:color w:val="000000"/>
          <w:sz w:val="28"/>
          <w:szCs w:val="28"/>
          <w:lang w:val="kk-KZ"/>
        </w:rPr>
        <w:t xml:space="preserve">лашақ физика </w:t>
      </w:r>
      <w:r w:rsidR="00DD7E0A" w:rsidRPr="004721C5">
        <w:rPr>
          <w:rFonts w:ascii="Times New Roman" w:eastAsia="Times New Roman" w:hAnsi="Times New Roman" w:cs="Times New Roman"/>
          <w:sz w:val="28"/>
          <w:szCs w:val="28"/>
          <w:lang w:val="kk-KZ"/>
        </w:rPr>
        <w:t>мұғалімдерінің</w:t>
      </w:r>
      <w:r w:rsidR="00DD7E0A" w:rsidRPr="004721C5">
        <w:rPr>
          <w:rFonts w:ascii="Times New Roman" w:eastAsia="Times New Roman" w:hAnsi="Times New Roman" w:cs="Times New Roman"/>
          <w:color w:val="000000"/>
          <w:sz w:val="28"/>
          <w:szCs w:val="28"/>
          <w:lang w:val="kk-KZ"/>
        </w:rPr>
        <w:t xml:space="preserve"> </w:t>
      </w:r>
      <w:r w:rsidR="00DD7E0A" w:rsidRPr="004721C5">
        <w:rPr>
          <w:rFonts w:ascii="Times New Roman" w:eastAsia="Times New Roman" w:hAnsi="Times New Roman" w:cs="Times New Roman"/>
          <w:sz w:val="28"/>
          <w:szCs w:val="28"/>
          <w:lang w:val="kk-KZ"/>
        </w:rPr>
        <w:t xml:space="preserve">шығармашылық </w:t>
      </w:r>
      <w:r w:rsidR="00DD7E0A" w:rsidRPr="004721C5">
        <w:rPr>
          <w:rFonts w:ascii="Times New Roman" w:hAnsi="Times New Roman" w:cs="Times New Roman"/>
          <w:sz w:val="28"/>
          <w:szCs w:val="28"/>
          <w:lang w:val="kk-KZ"/>
        </w:rPr>
        <w:t xml:space="preserve">қабілетін </w:t>
      </w:r>
      <w:r w:rsidR="00E60832" w:rsidRPr="004721C5">
        <w:rPr>
          <w:rFonts w:ascii="Times New Roman" w:hAnsi="Times New Roman" w:cs="Times New Roman"/>
          <w:sz w:val="28"/>
          <w:szCs w:val="28"/>
          <w:lang w:val="kk-KZ"/>
        </w:rPr>
        <w:t>дамытудың құрылымдық ерекшеліктері</w:t>
      </w:r>
      <w:r w:rsidR="00E60832" w:rsidRPr="004721C5">
        <w:rPr>
          <w:rFonts w:ascii="Times New Roman" w:eastAsia="Times New Roman" w:hAnsi="Times New Roman" w:cs="Times New Roman"/>
          <w:color w:val="FF0000"/>
          <w:sz w:val="28"/>
          <w:szCs w:val="28"/>
          <w:lang w:val="kk-KZ"/>
        </w:rPr>
        <w:t xml:space="preserve"> </w:t>
      </w:r>
      <w:r w:rsidR="0091666D" w:rsidRPr="004721C5">
        <w:rPr>
          <w:rFonts w:ascii="Times New Roman" w:hAnsi="Times New Roman" w:cs="Times New Roman"/>
          <w:sz w:val="28"/>
          <w:szCs w:val="28"/>
          <w:lang w:val="kk-KZ"/>
        </w:rPr>
        <w:t>көрсетілді</w:t>
      </w:r>
      <w:r w:rsidR="00E60832" w:rsidRPr="004721C5">
        <w:rPr>
          <w:rFonts w:ascii="Times New Roman" w:hAnsi="Times New Roman" w:cs="Times New Roman"/>
          <w:sz w:val="28"/>
          <w:szCs w:val="28"/>
          <w:lang w:val="kk-KZ"/>
        </w:rPr>
        <w:t>;</w:t>
      </w:r>
    </w:p>
    <w:p w14:paraId="6A200C55" w14:textId="1DCF5DF3" w:rsidR="006F4846" w:rsidRPr="004721C5" w:rsidRDefault="009D431C" w:rsidP="00957838">
      <w:pPr>
        <w:pStyle w:val="aff6"/>
        <w:tabs>
          <w:tab w:val="left" w:pos="567"/>
        </w:tabs>
        <w:ind w:firstLine="567"/>
        <w:jc w:val="both"/>
        <w:rPr>
          <w:rFonts w:ascii="Times New Roman" w:hAnsi="Times New Roman" w:cs="Times New Roman"/>
          <w:sz w:val="28"/>
          <w:szCs w:val="28"/>
          <w:lang w:val="kk-KZ"/>
        </w:rPr>
      </w:pPr>
      <w:r w:rsidRPr="004721C5">
        <w:rPr>
          <w:rFonts w:ascii="Times New Roman" w:hAnsi="Times New Roman" w:cs="Times New Roman"/>
          <w:sz w:val="28"/>
          <w:szCs w:val="28"/>
          <w:lang w:val="kk-KZ"/>
        </w:rPr>
        <w:t>-</w:t>
      </w:r>
      <w:r w:rsidR="004B1EF4" w:rsidRPr="004721C5">
        <w:rPr>
          <w:rFonts w:ascii="Times New Roman" w:hAnsi="Times New Roman" w:cs="Times New Roman"/>
          <w:sz w:val="28"/>
          <w:szCs w:val="28"/>
          <w:lang w:val="kk-KZ"/>
        </w:rPr>
        <w:t xml:space="preserve"> </w:t>
      </w:r>
      <w:r w:rsidR="006F4846" w:rsidRPr="004721C5">
        <w:rPr>
          <w:rFonts w:ascii="Times New Roman" w:hAnsi="Times New Roman" w:cs="Times New Roman"/>
          <w:sz w:val="28"/>
          <w:szCs w:val="28"/>
          <w:lang w:val="kk-KZ"/>
        </w:rPr>
        <w:t>болашақ физика мұғалімдерінің шығармашылық қабілеттерін дамыту</w:t>
      </w:r>
      <w:r w:rsidR="009A5A91" w:rsidRPr="004721C5">
        <w:rPr>
          <w:rFonts w:ascii="Times New Roman" w:hAnsi="Times New Roman" w:cs="Times New Roman"/>
          <w:sz w:val="28"/>
          <w:szCs w:val="28"/>
          <w:lang w:val="kk-KZ"/>
        </w:rPr>
        <w:t>да</w:t>
      </w:r>
      <w:r w:rsidR="006F4846" w:rsidRPr="004721C5">
        <w:rPr>
          <w:rFonts w:ascii="Times New Roman" w:hAnsi="Times New Roman" w:cs="Times New Roman"/>
          <w:sz w:val="28"/>
          <w:szCs w:val="28"/>
          <w:lang w:val="kk-KZ"/>
        </w:rPr>
        <w:t xml:space="preserve"> «Атом физикасы» пәнін оқытудың әдістемесі жасалды.</w:t>
      </w:r>
    </w:p>
    <w:p w14:paraId="2EE3D952" w14:textId="2A4F3A33" w:rsidR="00A66504" w:rsidRPr="004721C5" w:rsidRDefault="009D431C" w:rsidP="00957838">
      <w:pPr>
        <w:pStyle w:val="aff6"/>
        <w:tabs>
          <w:tab w:val="left" w:pos="426"/>
        </w:tabs>
        <w:ind w:firstLine="567"/>
        <w:jc w:val="both"/>
        <w:rPr>
          <w:rFonts w:ascii="Times New Roman" w:hAnsi="Times New Roman" w:cs="Times New Roman"/>
          <w:sz w:val="28"/>
          <w:szCs w:val="28"/>
          <w:lang w:val="kk-KZ"/>
        </w:rPr>
      </w:pPr>
      <w:r w:rsidRPr="004721C5">
        <w:rPr>
          <w:rFonts w:ascii="Times New Roman" w:hAnsi="Times New Roman" w:cs="Times New Roman"/>
          <w:sz w:val="28"/>
          <w:szCs w:val="28"/>
          <w:lang w:val="kk-KZ"/>
        </w:rPr>
        <w:t>-</w:t>
      </w:r>
      <w:r w:rsidR="004B1EF4" w:rsidRPr="004721C5">
        <w:rPr>
          <w:rFonts w:ascii="Times New Roman" w:hAnsi="Times New Roman" w:cs="Times New Roman"/>
          <w:sz w:val="28"/>
          <w:szCs w:val="28"/>
          <w:lang w:val="kk-KZ"/>
        </w:rPr>
        <w:t xml:space="preserve"> </w:t>
      </w:r>
      <w:r w:rsidR="009A5A91" w:rsidRPr="004721C5">
        <w:rPr>
          <w:rFonts w:ascii="Times New Roman" w:hAnsi="Times New Roman" w:cs="Times New Roman"/>
          <w:sz w:val="28"/>
          <w:szCs w:val="28"/>
          <w:lang w:val="kk-KZ"/>
        </w:rPr>
        <w:t>ұ</w:t>
      </w:r>
      <w:r w:rsidR="000571F7" w:rsidRPr="004721C5">
        <w:rPr>
          <w:rFonts w:ascii="Times New Roman" w:hAnsi="Times New Roman" w:cs="Times New Roman"/>
          <w:sz w:val="28"/>
          <w:szCs w:val="28"/>
          <w:lang w:val="kk-KZ"/>
        </w:rPr>
        <w:t>сынылған әдістеменің тиімділігі педагогикалық эксперимент бар</w:t>
      </w:r>
      <w:r w:rsidR="00E4369F" w:rsidRPr="004721C5">
        <w:rPr>
          <w:rFonts w:ascii="Times New Roman" w:hAnsi="Times New Roman" w:cs="Times New Roman"/>
          <w:sz w:val="28"/>
          <w:szCs w:val="28"/>
          <w:lang w:val="kk-KZ"/>
        </w:rPr>
        <w:t>ысында тексерілді және оның нәтижелері талданды.</w:t>
      </w:r>
      <w:r w:rsidR="000571F7" w:rsidRPr="004721C5">
        <w:rPr>
          <w:rFonts w:ascii="Times New Roman" w:hAnsi="Times New Roman" w:cs="Times New Roman"/>
          <w:sz w:val="28"/>
          <w:szCs w:val="28"/>
          <w:lang w:val="kk-KZ"/>
        </w:rPr>
        <w:t xml:space="preserve"> </w:t>
      </w:r>
    </w:p>
    <w:p w14:paraId="4529619B" w14:textId="719B0735" w:rsidR="00537B48" w:rsidRPr="004721C5" w:rsidRDefault="00537B48" w:rsidP="00957838">
      <w:pPr>
        <w:pStyle w:val="aff6"/>
        <w:tabs>
          <w:tab w:val="left" w:pos="426"/>
        </w:tabs>
        <w:ind w:firstLine="567"/>
        <w:jc w:val="both"/>
        <w:rPr>
          <w:rFonts w:ascii="Times New Roman" w:hAnsi="Times New Roman" w:cs="Times New Roman"/>
          <w:b/>
          <w:sz w:val="28"/>
          <w:szCs w:val="28"/>
          <w:lang w:val="kk-KZ"/>
        </w:rPr>
      </w:pPr>
      <w:r w:rsidRPr="004721C5">
        <w:rPr>
          <w:rFonts w:ascii="Times New Roman" w:hAnsi="Times New Roman" w:cs="Times New Roman"/>
          <w:b/>
          <w:sz w:val="28"/>
          <w:szCs w:val="28"/>
          <w:lang w:val="kk-KZ"/>
        </w:rPr>
        <w:t>Зерттеудің теориялық маңыздылығы:</w:t>
      </w:r>
    </w:p>
    <w:p w14:paraId="63705FAF" w14:textId="54FD4744" w:rsidR="004E4D85" w:rsidRPr="004721C5" w:rsidRDefault="004E4D85" w:rsidP="00957838">
      <w:pPr>
        <w:pStyle w:val="aff6"/>
        <w:tabs>
          <w:tab w:val="left" w:pos="426"/>
        </w:tabs>
        <w:ind w:firstLine="567"/>
        <w:jc w:val="both"/>
        <w:rPr>
          <w:rFonts w:ascii="Times New Roman" w:hAnsi="Times New Roman" w:cs="Times New Roman"/>
          <w:bCs/>
          <w:sz w:val="28"/>
          <w:szCs w:val="28"/>
          <w:lang w:val="kk-KZ"/>
        </w:rPr>
      </w:pPr>
      <w:r w:rsidRPr="004721C5">
        <w:rPr>
          <w:rFonts w:ascii="Times New Roman" w:hAnsi="Times New Roman" w:cs="Times New Roman"/>
          <w:bCs/>
          <w:sz w:val="28"/>
          <w:szCs w:val="28"/>
          <w:lang w:val="kk-KZ"/>
        </w:rPr>
        <w:t>Зерттеу нәтижелері болашақ физика мұғалімдерінің шығармашылық қабілеттерін «Атом физикасы» пәнін оқыту барысында дамытудың теориялық және ғылыми-әдістемелік негіздерін толықтыруға мүмкіндік береді. Зерттеу аясында «Атом физикасы» пәнінің мазмұнын шығармашылыққа бағдарланған оқыту тұрғысынан ұйымдастырудың ғылыми негіздері нақтыланып, шығармашылық қабілеттерді дамытудың шарттары мен ұстанымдары негізделді. Сонымен қатар, алынған нәтижелер болашақ физика мұғалімдерін кәсіби даярлау теориясын жетілдіруге және физиканы оқыту әдістемесінің ғылыми-теориялық қорын толықтыруға үлес қосады.</w:t>
      </w:r>
    </w:p>
    <w:p w14:paraId="7614FB2C" w14:textId="77777777" w:rsidR="00A66504" w:rsidRPr="004721C5" w:rsidRDefault="000571F7">
      <w:pPr>
        <w:tabs>
          <w:tab w:val="left" w:pos="851"/>
        </w:tabs>
        <w:spacing w:after="0" w:line="240" w:lineRule="auto"/>
        <w:ind w:firstLine="567"/>
        <w:jc w:val="both"/>
        <w:rPr>
          <w:rFonts w:ascii="Times New Roman" w:eastAsia="Times New Roman" w:hAnsi="Times New Roman" w:cs="Times New Roman"/>
          <w:b/>
          <w:sz w:val="28"/>
          <w:szCs w:val="28"/>
          <w:lang w:val="kk-KZ"/>
        </w:rPr>
      </w:pPr>
      <w:r w:rsidRPr="004721C5">
        <w:rPr>
          <w:rFonts w:ascii="Times New Roman" w:eastAsia="Times New Roman" w:hAnsi="Times New Roman" w:cs="Times New Roman"/>
          <w:b/>
          <w:sz w:val="28"/>
          <w:szCs w:val="28"/>
          <w:lang w:val="kk-KZ"/>
        </w:rPr>
        <w:t>Зерттеудің практикалық маңыздылығы:</w:t>
      </w:r>
    </w:p>
    <w:p w14:paraId="1DF4C5C4" w14:textId="1D4C00B6" w:rsidR="00A66504" w:rsidRPr="004721C5" w:rsidRDefault="000571F7">
      <w:pPr>
        <w:tabs>
          <w:tab w:val="left" w:pos="851"/>
        </w:tabs>
        <w:spacing w:after="0" w:line="240" w:lineRule="auto"/>
        <w:ind w:firstLine="567"/>
        <w:jc w:val="both"/>
        <w:rPr>
          <w:rFonts w:ascii="Times New Roman" w:hAnsi="Times New Roman" w:cs="Times New Roman"/>
          <w:b/>
          <w:sz w:val="28"/>
          <w:szCs w:val="28"/>
          <w:lang w:val="kk-KZ"/>
        </w:rPr>
      </w:pPr>
      <w:r w:rsidRPr="004721C5">
        <w:rPr>
          <w:rFonts w:ascii="Times New Roman" w:hAnsi="Times New Roman" w:cs="Times New Roman"/>
          <w:sz w:val="28"/>
          <w:szCs w:val="28"/>
          <w:lang w:val="kk-KZ"/>
        </w:rPr>
        <w:t xml:space="preserve">Зерттеу нәтижелерін жоғары педагогикалық оқу орындарында </w:t>
      </w:r>
      <w:r w:rsidR="00E02D15" w:rsidRPr="004721C5">
        <w:rPr>
          <w:rFonts w:ascii="Times New Roman" w:hAnsi="Times New Roman" w:cs="Times New Roman"/>
          <w:sz w:val="28"/>
          <w:szCs w:val="28"/>
          <w:lang w:val="kk-KZ"/>
        </w:rPr>
        <w:t xml:space="preserve">(ЖОО) </w:t>
      </w:r>
      <w:r w:rsidRPr="004721C5">
        <w:rPr>
          <w:rFonts w:ascii="Times New Roman" w:hAnsi="Times New Roman" w:cs="Times New Roman"/>
          <w:sz w:val="28"/>
          <w:szCs w:val="28"/>
          <w:lang w:val="kk-KZ"/>
        </w:rPr>
        <w:t xml:space="preserve">«Атом физикасы» пәнін оқыту үдерісінде, </w:t>
      </w:r>
      <w:r w:rsidRPr="004721C5">
        <w:rPr>
          <w:rFonts w:ascii="Times New Roman" w:eastAsia="Times New Roman" w:hAnsi="Times New Roman" w:cs="Times New Roman"/>
          <w:sz w:val="28"/>
          <w:szCs w:val="28"/>
          <w:lang w:val="kk-KZ"/>
        </w:rPr>
        <w:t>«Ф</w:t>
      </w:r>
      <w:r w:rsidRPr="004721C5">
        <w:rPr>
          <w:rFonts w:ascii="Times New Roman" w:hAnsi="Times New Roman" w:cs="Times New Roman"/>
          <w:sz w:val="28"/>
          <w:szCs w:val="28"/>
          <w:lang w:val="kk-KZ" w:bidi="ru-RU"/>
        </w:rPr>
        <w:t>изиканы оқыту әдістемесі» пәнінде, жалпы білім беретін мектептерде физика пәнінің атом құрылысы, атомдық құбылыстар тарауын оқытудың әдістемесін жетілдіруде</w:t>
      </w:r>
      <w:r w:rsidRPr="004721C5">
        <w:rPr>
          <w:rFonts w:ascii="Times New Roman" w:hAnsi="Times New Roman" w:cs="Times New Roman"/>
          <w:sz w:val="28"/>
          <w:szCs w:val="28"/>
          <w:lang w:val="kk-KZ"/>
        </w:rPr>
        <w:t xml:space="preserve"> пайдалануға болады.</w:t>
      </w:r>
    </w:p>
    <w:p w14:paraId="614DEDE7" w14:textId="7F90AF8F" w:rsidR="00695E04" w:rsidRPr="004721C5" w:rsidRDefault="000571F7" w:rsidP="00695E04">
      <w:pPr>
        <w:spacing w:after="0" w:line="240" w:lineRule="auto"/>
        <w:ind w:firstLine="567"/>
        <w:jc w:val="both"/>
        <w:rPr>
          <w:rFonts w:ascii="Times New Roman" w:hAnsi="Times New Roman" w:cs="Times New Roman"/>
          <w:sz w:val="28"/>
          <w:szCs w:val="28"/>
          <w:lang w:val="kk-KZ"/>
        </w:rPr>
      </w:pPr>
      <w:r w:rsidRPr="004721C5">
        <w:rPr>
          <w:rFonts w:ascii="Times New Roman" w:eastAsia="Times New Roman" w:hAnsi="Times New Roman" w:cs="Times New Roman"/>
          <w:sz w:val="28"/>
          <w:szCs w:val="28"/>
          <w:lang w:val="kk-KZ"/>
        </w:rPr>
        <w:t xml:space="preserve">Зерттеу  нәтижелері бойынша 6B01510 (5В011000) –Физика, 6B05348 (5В060400) – Физика білім беру бағдарламасы  білім алушыларына арналған  «Атом физикасы»  </w:t>
      </w:r>
      <w:r w:rsidR="00B64D21" w:rsidRPr="004721C5">
        <w:rPr>
          <w:rFonts w:ascii="Times New Roman" w:eastAsia="Times New Roman" w:hAnsi="Times New Roman" w:cs="Times New Roman"/>
          <w:sz w:val="28"/>
          <w:szCs w:val="28"/>
          <w:lang w:val="kk-KZ"/>
        </w:rPr>
        <w:t>пәніне</w:t>
      </w:r>
      <w:r w:rsidRPr="004721C5">
        <w:rPr>
          <w:rFonts w:ascii="Times New Roman" w:eastAsia="Times New Roman" w:hAnsi="Times New Roman" w:cs="Times New Roman"/>
          <w:sz w:val="28"/>
          <w:szCs w:val="28"/>
          <w:lang w:val="kk-KZ"/>
        </w:rPr>
        <w:t xml:space="preserve"> қатысты  «Жалп</w:t>
      </w:r>
      <w:r w:rsidR="00DC78EB" w:rsidRPr="004721C5">
        <w:rPr>
          <w:rFonts w:ascii="Times New Roman" w:eastAsia="Times New Roman" w:hAnsi="Times New Roman" w:cs="Times New Roman"/>
          <w:sz w:val="28"/>
          <w:szCs w:val="28"/>
          <w:lang w:val="kk-KZ"/>
        </w:rPr>
        <w:t>ы физика курсынан практикум – І</w:t>
      </w:r>
      <w:r w:rsidRPr="004721C5">
        <w:rPr>
          <w:rFonts w:ascii="Times New Roman" w:eastAsia="Times New Roman" w:hAnsi="Times New Roman" w:cs="Times New Roman"/>
          <w:sz w:val="28"/>
          <w:szCs w:val="28"/>
          <w:lang w:val="kk-KZ"/>
        </w:rPr>
        <w:t xml:space="preserve">», </w:t>
      </w:r>
      <w:r w:rsidR="00DC78EB" w:rsidRPr="004721C5">
        <w:rPr>
          <w:rFonts w:ascii="Times New Roman" w:eastAsia="Times New Roman" w:hAnsi="Times New Roman" w:cs="Times New Roman"/>
          <w:sz w:val="28"/>
          <w:szCs w:val="28"/>
          <w:lang w:val="kk-KZ"/>
        </w:rPr>
        <w:t xml:space="preserve">«Жалпы физика курсынан практикум – ІІ», </w:t>
      </w:r>
      <w:r w:rsidRPr="004721C5">
        <w:rPr>
          <w:rFonts w:ascii="Times New Roman" w:eastAsia="Times New Roman" w:hAnsi="Times New Roman" w:cs="Times New Roman"/>
          <w:sz w:val="28"/>
          <w:szCs w:val="28"/>
          <w:lang w:val="kk-KZ"/>
        </w:rPr>
        <w:t>«Атом физикасынан зертханалық жұмыстар», «Оптика және атом физикасы» атты оқу құралдары</w:t>
      </w:r>
      <w:r w:rsidR="00E21A72" w:rsidRPr="004721C5">
        <w:rPr>
          <w:rFonts w:ascii="Times New Roman" w:eastAsia="Times New Roman" w:hAnsi="Times New Roman" w:cs="Times New Roman"/>
          <w:sz w:val="28"/>
          <w:szCs w:val="28"/>
          <w:lang w:val="kk-KZ"/>
        </w:rPr>
        <w:t>ның</w:t>
      </w:r>
      <w:r w:rsidR="00D6700D" w:rsidRPr="004721C5">
        <w:rPr>
          <w:rFonts w:ascii="Times New Roman" w:eastAsia="Times New Roman" w:hAnsi="Times New Roman" w:cs="Times New Roman"/>
          <w:sz w:val="28"/>
          <w:szCs w:val="28"/>
          <w:lang w:val="kk-KZ"/>
        </w:rPr>
        <w:t xml:space="preserve">, </w:t>
      </w:r>
      <w:r w:rsidR="00D6700D" w:rsidRPr="004721C5">
        <w:rPr>
          <w:rFonts w:ascii="Times New Roman" w:hAnsi="Times New Roman" w:cs="Times New Roman"/>
          <w:sz w:val="28"/>
          <w:szCs w:val="28"/>
          <w:lang w:val="kk-KZ"/>
        </w:rPr>
        <w:t>«Атом физикасы»</w:t>
      </w:r>
      <w:r w:rsidR="008C58F0" w:rsidRPr="004721C5">
        <w:rPr>
          <w:rFonts w:ascii="Times New Roman" w:hAnsi="Times New Roman" w:cs="Times New Roman"/>
          <w:sz w:val="28"/>
          <w:szCs w:val="28"/>
          <w:lang w:val="kk-KZ"/>
        </w:rPr>
        <w:t xml:space="preserve"> </w:t>
      </w:r>
      <w:r w:rsidR="00271455" w:rsidRPr="004721C5">
        <w:rPr>
          <w:rFonts w:ascii="Times New Roman" w:hAnsi="Times New Roman" w:cs="Times New Roman"/>
          <w:sz w:val="28"/>
          <w:szCs w:val="28"/>
          <w:lang w:val="kk-KZ"/>
        </w:rPr>
        <w:t>(веб-</w:t>
      </w:r>
      <w:r w:rsidR="00D6700D" w:rsidRPr="004721C5">
        <w:rPr>
          <w:rFonts w:ascii="Times New Roman" w:hAnsi="Times New Roman" w:cs="Times New Roman"/>
          <w:sz w:val="28"/>
          <w:szCs w:val="28"/>
          <w:lang w:val="kk-KZ"/>
        </w:rPr>
        <w:t>сайт</w:t>
      </w:r>
      <w:r w:rsidR="00271455" w:rsidRPr="004721C5">
        <w:rPr>
          <w:rFonts w:ascii="Times New Roman" w:hAnsi="Times New Roman" w:cs="Times New Roman"/>
          <w:sz w:val="28"/>
          <w:szCs w:val="28"/>
          <w:lang w:val="kk-KZ"/>
        </w:rPr>
        <w:t>)</w:t>
      </w:r>
      <w:r w:rsidR="009F3D41" w:rsidRPr="004721C5">
        <w:rPr>
          <w:rFonts w:ascii="Times New Roman" w:hAnsi="Times New Roman" w:cs="Times New Roman"/>
          <w:sz w:val="28"/>
          <w:szCs w:val="28"/>
          <w:lang w:val="kk-KZ"/>
        </w:rPr>
        <w:t xml:space="preserve"> және </w:t>
      </w:r>
      <w:r w:rsidR="00D6700D" w:rsidRPr="004721C5">
        <w:rPr>
          <w:rFonts w:ascii="Times New Roman" w:hAnsi="Times New Roman" w:cs="Times New Roman"/>
          <w:sz w:val="28"/>
          <w:szCs w:val="28"/>
          <w:lang w:val="kk-KZ"/>
        </w:rPr>
        <w:t xml:space="preserve">«Физиканы оқытуға арналған интеллектуалды </w:t>
      </w:r>
      <w:r w:rsidR="00D6700D" w:rsidRPr="004721C5">
        <w:rPr>
          <w:rFonts w:ascii="Times New Roman" w:hAnsi="Times New Roman" w:cs="Times New Roman"/>
          <w:sz w:val="28"/>
          <w:szCs w:val="28"/>
          <w:lang w:val="kk-KZ"/>
        </w:rPr>
        <w:lastRenderedPageBreak/>
        <w:t>цифрлық платформа: базалық құндылықтарды кіріктіру тапсырмалары және AI-технологиялар интеграциясы»</w:t>
      </w:r>
      <w:r w:rsidR="00064DD6" w:rsidRPr="004721C5">
        <w:rPr>
          <w:rFonts w:ascii="Times New Roman" w:hAnsi="Times New Roman" w:cs="Times New Roman"/>
          <w:sz w:val="28"/>
          <w:szCs w:val="28"/>
          <w:lang w:val="kk-KZ"/>
        </w:rPr>
        <w:t xml:space="preserve"> </w:t>
      </w:r>
      <w:r w:rsidR="00D6700D" w:rsidRPr="004721C5">
        <w:rPr>
          <w:rFonts w:ascii="Times New Roman" w:hAnsi="Times New Roman" w:cs="Times New Roman"/>
          <w:sz w:val="28"/>
          <w:szCs w:val="28"/>
          <w:lang w:val="kk-KZ"/>
        </w:rPr>
        <w:t>атты электрондық оқулықтары</w:t>
      </w:r>
      <w:r w:rsidR="00695E04" w:rsidRPr="004721C5">
        <w:rPr>
          <w:rFonts w:ascii="Times New Roman" w:hAnsi="Times New Roman" w:cs="Times New Roman"/>
          <w:sz w:val="28"/>
          <w:szCs w:val="28"/>
          <w:lang w:val="kk-KZ"/>
        </w:rPr>
        <w:t>ның жасалуы</w:t>
      </w:r>
      <w:r w:rsidRPr="004721C5">
        <w:rPr>
          <w:rFonts w:ascii="Times New Roman" w:eastAsia="Times New Roman" w:hAnsi="Times New Roman" w:cs="Times New Roman"/>
          <w:sz w:val="28"/>
          <w:szCs w:val="28"/>
          <w:lang w:val="kk-KZ"/>
        </w:rPr>
        <w:t xml:space="preserve">, </w:t>
      </w:r>
      <w:r w:rsidR="00E21A72" w:rsidRPr="004721C5">
        <w:rPr>
          <w:rFonts w:ascii="Times New Roman" w:hAnsi="Times New Roman" w:cs="Times New Roman"/>
          <w:sz w:val="28"/>
          <w:szCs w:val="28"/>
          <w:lang w:val="kk-KZ"/>
        </w:rPr>
        <w:t>практикада</w:t>
      </w:r>
      <w:r w:rsidR="00695E04" w:rsidRPr="004721C5">
        <w:rPr>
          <w:rFonts w:ascii="Times New Roman" w:hAnsi="Times New Roman" w:cs="Times New Roman"/>
          <w:sz w:val="28"/>
          <w:szCs w:val="28"/>
          <w:lang w:val="kk-KZ"/>
        </w:rPr>
        <w:t xml:space="preserve"> оқу үдерісіне тиімді </w:t>
      </w:r>
      <w:r w:rsidR="00E21A72" w:rsidRPr="004721C5">
        <w:rPr>
          <w:rFonts w:ascii="Times New Roman" w:hAnsi="Times New Roman" w:cs="Times New Roman"/>
          <w:sz w:val="28"/>
          <w:szCs w:val="28"/>
          <w:lang w:val="kk-KZ"/>
        </w:rPr>
        <w:t>енгізу</w:t>
      </w:r>
      <w:r w:rsidR="00695E04" w:rsidRPr="004721C5">
        <w:rPr>
          <w:rFonts w:ascii="Times New Roman" w:hAnsi="Times New Roman" w:cs="Times New Roman"/>
          <w:sz w:val="28"/>
          <w:szCs w:val="28"/>
          <w:lang w:val="kk-KZ"/>
        </w:rPr>
        <w:t xml:space="preserve"> тетіктерінің негізделуімен сипатталады.</w:t>
      </w:r>
    </w:p>
    <w:p w14:paraId="6FA985A3" w14:textId="05ACACC9" w:rsidR="00A66504" w:rsidRPr="004721C5" w:rsidRDefault="000571F7" w:rsidP="00695E04">
      <w:pPr>
        <w:spacing w:after="0" w:line="240" w:lineRule="auto"/>
        <w:ind w:firstLine="567"/>
        <w:jc w:val="both"/>
        <w:rPr>
          <w:rFonts w:ascii="Times New Roman" w:eastAsia="Times New Roman" w:hAnsi="Times New Roman" w:cs="Times New Roman"/>
          <w:b/>
          <w:sz w:val="28"/>
          <w:szCs w:val="28"/>
          <w:lang w:val="kk-KZ"/>
        </w:rPr>
      </w:pPr>
      <w:r w:rsidRPr="004721C5">
        <w:rPr>
          <w:rFonts w:ascii="Times New Roman" w:eastAsia="Times New Roman" w:hAnsi="Times New Roman" w:cs="Times New Roman"/>
          <w:b/>
          <w:sz w:val="28"/>
          <w:szCs w:val="28"/>
          <w:lang w:val="kk-KZ"/>
        </w:rPr>
        <w:t>Қорғауға ұсынылған негізгі қағидалар:</w:t>
      </w:r>
    </w:p>
    <w:p w14:paraId="35A72255" w14:textId="77777777" w:rsidR="004E4D85" w:rsidRPr="004721C5" w:rsidRDefault="004E4D85" w:rsidP="004E4D85">
      <w:pPr>
        <w:pStyle w:val="aff7"/>
        <w:tabs>
          <w:tab w:val="left" w:pos="4350"/>
        </w:tabs>
        <w:ind w:left="0" w:firstLine="567"/>
        <w:jc w:val="both"/>
        <w:rPr>
          <w:sz w:val="28"/>
          <w:szCs w:val="28"/>
          <w:lang w:val="kk-KZ"/>
        </w:rPr>
      </w:pPr>
      <w:r w:rsidRPr="004721C5">
        <w:rPr>
          <w:sz w:val="28"/>
          <w:szCs w:val="28"/>
          <w:lang w:val="kk-KZ"/>
        </w:rPr>
        <w:t xml:space="preserve">- </w:t>
      </w:r>
      <w:r w:rsidR="000571F7" w:rsidRPr="004721C5">
        <w:rPr>
          <w:sz w:val="28"/>
          <w:szCs w:val="28"/>
          <w:lang w:val="kk-KZ"/>
        </w:rPr>
        <w:t xml:space="preserve">Шығармашылық ұғымы педагогикалық тұрғыда </w:t>
      </w:r>
      <w:r w:rsidR="000571F7" w:rsidRPr="004721C5">
        <w:rPr>
          <w:i/>
          <w:sz w:val="28"/>
          <w:szCs w:val="28"/>
          <w:lang w:val="kk-KZ"/>
        </w:rPr>
        <w:t>ерекше құбылыс, қабілет, мінез-құлықтың айрықша қырлары, психикалық құрылым, дәстүрлі емес ойлау және ақыл-ой әрекеті</w:t>
      </w:r>
      <w:r w:rsidR="000571F7" w:rsidRPr="004721C5">
        <w:rPr>
          <w:sz w:val="28"/>
          <w:szCs w:val="28"/>
          <w:lang w:val="kk-KZ"/>
        </w:rPr>
        <w:t xml:space="preserve"> ретінде қарастырылады. Болашақ мұғалім</w:t>
      </w:r>
      <w:r w:rsidR="001B5C3F" w:rsidRPr="004721C5">
        <w:rPr>
          <w:sz w:val="28"/>
          <w:szCs w:val="28"/>
          <w:lang w:val="kk-KZ"/>
        </w:rPr>
        <w:t>дерд</w:t>
      </w:r>
      <w:r w:rsidR="000571F7" w:rsidRPr="004721C5">
        <w:rPr>
          <w:sz w:val="28"/>
          <w:szCs w:val="28"/>
          <w:lang w:val="kk-KZ"/>
        </w:rPr>
        <w:t xml:space="preserve">ің шығармашылық қабілетін дамыту арнайы білімдер, дағдылар, мотивтер жүйесі мен шығармашылықтың мәнді қасиеттерін меңгерту арқылы жүзеге асып, педагогикалық үдерістің тұтастығы мен </w:t>
      </w:r>
      <w:r w:rsidR="00F80AEA" w:rsidRPr="004721C5">
        <w:rPr>
          <w:sz w:val="28"/>
          <w:szCs w:val="28"/>
          <w:lang w:val="kk-KZ"/>
        </w:rPr>
        <w:t>белсенділігін дамытып шығармашыл болып қалыптасуына ықпал етеді.</w:t>
      </w:r>
    </w:p>
    <w:p w14:paraId="211CFF40" w14:textId="77777777" w:rsidR="004E4D85" w:rsidRPr="004721C5" w:rsidRDefault="004E4D85" w:rsidP="004E4D85">
      <w:pPr>
        <w:pStyle w:val="aff7"/>
        <w:tabs>
          <w:tab w:val="left" w:pos="4350"/>
        </w:tabs>
        <w:ind w:left="0" w:firstLine="567"/>
        <w:jc w:val="both"/>
        <w:rPr>
          <w:sz w:val="28"/>
          <w:szCs w:val="28"/>
          <w:lang w:val="kk-KZ"/>
        </w:rPr>
      </w:pPr>
      <w:r w:rsidRPr="004721C5">
        <w:rPr>
          <w:sz w:val="28"/>
          <w:szCs w:val="28"/>
          <w:lang w:val="kk-KZ"/>
        </w:rPr>
        <w:t>- Болашақ мұғалімдердің шығармашылық қабілеттерін дамытуға қажетті анықталған құрамдас бөліктерді (</w:t>
      </w:r>
      <w:r w:rsidRPr="004721C5">
        <w:rPr>
          <w:i/>
          <w:iCs/>
          <w:sz w:val="28"/>
          <w:szCs w:val="28"/>
          <w:lang w:val="kk-KZ"/>
        </w:rPr>
        <w:t>шығармашылық қарым-қатынас, мазмұн, мінез-құлық қасиеттері, шығармашылық ойлау, интеллектуалдық белсенділік, сөйлеу мәдениеті және шығармашылық дарындылық</w:t>
      </w:r>
      <w:r w:rsidRPr="004721C5">
        <w:rPr>
          <w:sz w:val="28"/>
          <w:szCs w:val="28"/>
          <w:lang w:val="kk-KZ"/>
        </w:rPr>
        <w:t xml:space="preserve">) пайдалану оқу үдерісінің тиімділігін арттырады және олардың практикалық әрекетін белсендіруге маңызды үлес қосады. </w:t>
      </w:r>
    </w:p>
    <w:p w14:paraId="6F77AE5D" w14:textId="77777777" w:rsidR="004E4D85" w:rsidRPr="004721C5" w:rsidRDefault="004E4D85" w:rsidP="004E4D85">
      <w:pPr>
        <w:pStyle w:val="aff7"/>
        <w:tabs>
          <w:tab w:val="left" w:pos="4350"/>
        </w:tabs>
        <w:ind w:left="0" w:firstLine="567"/>
        <w:jc w:val="both"/>
        <w:rPr>
          <w:sz w:val="28"/>
          <w:szCs w:val="28"/>
          <w:lang w:val="kk-KZ"/>
        </w:rPr>
      </w:pPr>
      <w:r w:rsidRPr="004721C5">
        <w:rPr>
          <w:sz w:val="28"/>
          <w:szCs w:val="28"/>
          <w:lang w:val="kk-KZ"/>
        </w:rPr>
        <w:t xml:space="preserve">- «Атом физикасы» пәнін оқыту болашақ физика мұғалімдерінің шығармашылық қабілетін дамытудың </w:t>
      </w:r>
      <w:r w:rsidRPr="004721C5">
        <w:rPr>
          <w:i/>
          <w:sz w:val="28"/>
          <w:szCs w:val="28"/>
          <w:lang w:val="kk-KZ"/>
        </w:rPr>
        <w:t>мотивациялық, когнитивті, іс-әрекеттік</w:t>
      </w:r>
      <w:r w:rsidRPr="004721C5">
        <w:rPr>
          <w:sz w:val="28"/>
          <w:szCs w:val="28"/>
          <w:lang w:val="kk-KZ"/>
        </w:rPr>
        <w:t xml:space="preserve"> компоненттері мен өлшемдері, көрсеткіштері, деңгейлері, сондай-ақ </w:t>
      </w:r>
      <w:r w:rsidRPr="004721C5">
        <w:rPr>
          <w:i/>
          <w:sz w:val="28"/>
          <w:szCs w:val="28"/>
          <w:lang w:val="kk-KZ"/>
        </w:rPr>
        <w:t>шарттары мен ұстанымдары</w:t>
      </w:r>
      <w:r w:rsidRPr="004721C5">
        <w:rPr>
          <w:sz w:val="28"/>
          <w:szCs w:val="28"/>
          <w:lang w:val="kk-KZ"/>
        </w:rPr>
        <w:t xml:space="preserve"> білім беру бағдарламасының әдістемелік мазмұнымен сабақтастықты қамтамасыз етеді. </w:t>
      </w:r>
    </w:p>
    <w:p w14:paraId="5A73E58F" w14:textId="67E44607" w:rsidR="00994F6F" w:rsidRPr="004721C5" w:rsidRDefault="00994F6F" w:rsidP="001E2B26">
      <w:pPr>
        <w:pStyle w:val="aff7"/>
        <w:tabs>
          <w:tab w:val="left" w:pos="4350"/>
        </w:tabs>
        <w:ind w:left="0" w:firstLine="567"/>
        <w:jc w:val="both"/>
        <w:rPr>
          <w:sz w:val="28"/>
          <w:szCs w:val="28"/>
          <w:lang w:val="kk-KZ"/>
        </w:rPr>
      </w:pPr>
      <w:r w:rsidRPr="004721C5">
        <w:rPr>
          <w:sz w:val="28"/>
          <w:szCs w:val="28"/>
          <w:lang w:val="kk-KZ"/>
        </w:rPr>
        <w:t xml:space="preserve">- Ұсынылған әдістемені «Атом физикасы» пәнін оқыту үдерісіне енгізу болашақ физика мұғалімдерінің шығармашылық қабілеті көрсеткіштерін дәстүрлі оқытумен салыстырғанда статистикалық мәнді деңгейде арттырды. Болашақ физика мұғалімдерінің шығармашылық қабілетінің </w:t>
      </w:r>
      <w:r w:rsidRPr="004721C5">
        <w:rPr>
          <w:i/>
          <w:sz w:val="28"/>
          <w:szCs w:val="28"/>
          <w:lang w:val="kk-KZ"/>
        </w:rPr>
        <w:t>мотивациялық, когнитивтік және іс-әрекеттік компоненттері</w:t>
      </w:r>
      <w:r w:rsidRPr="004721C5">
        <w:rPr>
          <w:sz w:val="28"/>
          <w:szCs w:val="28"/>
          <w:lang w:val="kk-KZ"/>
        </w:rPr>
        <w:t xml:space="preserve"> бойынша оң динамика байқалды: мотивациялық компонент бойынша жоғары деңгейдегі білім алушылар саны 10-нан 31-ге дейін, когнитивтік компонент бойынша 13-тен 38-ге дейін, іс-әрекеттік компонент бойынша 12-ден 42-ге дейін артты. Шығармашылық қабілеттің жоғары деңгейінің орташа көрсеткіші 12,1%-дан 40,8%-ға дейін өсіп, орташа өсім +28,7 пайыздық тармақты құрады.</w:t>
      </w:r>
    </w:p>
    <w:p w14:paraId="45A6A592" w14:textId="77777777" w:rsidR="001E2B26" w:rsidRPr="004721C5" w:rsidRDefault="001E2B26" w:rsidP="001E2B26">
      <w:pPr>
        <w:pStyle w:val="aff7"/>
        <w:tabs>
          <w:tab w:val="left" w:pos="4350"/>
        </w:tabs>
        <w:ind w:left="0" w:firstLine="567"/>
        <w:jc w:val="both"/>
        <w:rPr>
          <w:sz w:val="28"/>
          <w:szCs w:val="28"/>
          <w:lang w:val="kk-KZ"/>
        </w:rPr>
      </w:pPr>
      <w:r w:rsidRPr="004721C5">
        <w:rPr>
          <w:b/>
          <w:bCs/>
          <w:sz w:val="28"/>
          <w:szCs w:val="28"/>
          <w:lang w:val="kk-KZ"/>
        </w:rPr>
        <w:t>Зерттеу нәтижелерін сынақтан өткізу.</w:t>
      </w:r>
      <w:r w:rsidRPr="004721C5">
        <w:rPr>
          <w:sz w:val="28"/>
          <w:szCs w:val="28"/>
          <w:lang w:val="kk-KZ"/>
        </w:rPr>
        <w:t xml:space="preserve"> </w:t>
      </w:r>
    </w:p>
    <w:p w14:paraId="7B5EACA7" w14:textId="6318B362" w:rsidR="001E2B26" w:rsidRPr="004721C5" w:rsidRDefault="001E2B26" w:rsidP="001E2B26">
      <w:pPr>
        <w:pStyle w:val="aff7"/>
        <w:tabs>
          <w:tab w:val="left" w:pos="4350"/>
        </w:tabs>
        <w:ind w:left="0" w:firstLine="567"/>
        <w:jc w:val="both"/>
        <w:rPr>
          <w:sz w:val="28"/>
          <w:szCs w:val="28"/>
          <w:lang w:val="kk-KZ"/>
        </w:rPr>
      </w:pPr>
      <w:r w:rsidRPr="004721C5">
        <w:rPr>
          <w:sz w:val="28"/>
          <w:szCs w:val="28"/>
          <w:lang w:val="kk-KZ"/>
        </w:rPr>
        <w:t>Зерттеу барысында алынған теориялық тұжырымдар мен практикалық нәтижелер халықаралық және республикалық деңгейдегі ғылыми-теориялық, ғылыми-практикалық конференцияларда баяндалып, ғылыми қауым тарапынан талқыланып, оң бағасын алды.</w:t>
      </w:r>
    </w:p>
    <w:p w14:paraId="4017A357" w14:textId="07C3FB3F" w:rsidR="002415E8" w:rsidRPr="004721C5" w:rsidRDefault="002415E8" w:rsidP="002415E8">
      <w:pPr>
        <w:spacing w:after="0" w:line="240" w:lineRule="auto"/>
        <w:ind w:firstLine="567"/>
        <w:jc w:val="both"/>
        <w:rPr>
          <w:rFonts w:ascii="Times New Roman" w:hAnsi="Times New Roman"/>
          <w:sz w:val="24"/>
          <w:szCs w:val="24"/>
          <w:lang w:val="kk-KZ"/>
        </w:rPr>
      </w:pPr>
      <w:r w:rsidRPr="004721C5">
        <w:rPr>
          <w:rFonts w:ascii="Times New Roman" w:hAnsi="Times New Roman" w:cs="Times New Roman"/>
          <w:bCs/>
          <w:sz w:val="28"/>
          <w:szCs w:val="28"/>
          <w:lang w:val="kk-KZ"/>
        </w:rPr>
        <w:t xml:space="preserve">Атап айтқанда, </w:t>
      </w:r>
      <w:r w:rsidRPr="004721C5">
        <w:rPr>
          <w:rFonts w:ascii="Times New Roman" w:eastAsia="Times New Roman" w:hAnsi="Times New Roman" w:cs="Times New Roman"/>
          <w:sz w:val="28"/>
          <w:szCs w:val="28"/>
          <w:lang w:val="kk-KZ"/>
        </w:rPr>
        <w:t xml:space="preserve">The methods of teaching the structure of atom and atomic nucleus is aware of physics, Education Transformation Issues, London, England 2017; </w:t>
      </w:r>
      <w:r w:rsidRPr="004721C5">
        <w:rPr>
          <w:rFonts w:ascii="Times New Roman" w:eastAsia="Times New Roman" w:hAnsi="Times New Roman" w:cs="Times New Roman"/>
          <w:bCs/>
          <w:sz w:val="28"/>
          <w:szCs w:val="28"/>
          <w:lang w:val="en-US"/>
        </w:rPr>
        <w:t>Contents scheme for studying atom and nucleus in the physics course</w:t>
      </w:r>
      <w:r w:rsidRPr="004721C5">
        <w:rPr>
          <w:rFonts w:ascii="Times New Roman" w:eastAsia="Times New Roman" w:hAnsi="Times New Roman" w:cs="Times New Roman"/>
          <w:bCs/>
          <w:sz w:val="28"/>
          <w:szCs w:val="28"/>
          <w:lang w:val="kk-KZ"/>
        </w:rPr>
        <w:t xml:space="preserve">, </w:t>
      </w:r>
      <w:proofErr w:type="spellStart"/>
      <w:r w:rsidRPr="004721C5">
        <w:rPr>
          <w:rFonts w:ascii="Times New Roman" w:eastAsia="Times New Roman" w:hAnsi="Times New Roman" w:cs="Times New Roman"/>
          <w:bCs/>
          <w:sz w:val="28"/>
          <w:szCs w:val="28"/>
          <w:lang w:val="en-US"/>
        </w:rPr>
        <w:t>Scence</w:t>
      </w:r>
      <w:proofErr w:type="spellEnd"/>
      <w:r w:rsidRPr="004721C5">
        <w:rPr>
          <w:rFonts w:ascii="Times New Roman" w:eastAsia="Times New Roman" w:hAnsi="Times New Roman" w:cs="Times New Roman"/>
          <w:bCs/>
          <w:sz w:val="28"/>
          <w:szCs w:val="28"/>
          <w:lang w:val="en-US"/>
        </w:rPr>
        <w:t xml:space="preserve">, </w:t>
      </w:r>
      <w:proofErr w:type="spellStart"/>
      <w:r w:rsidRPr="004721C5">
        <w:rPr>
          <w:rFonts w:ascii="Times New Roman" w:eastAsia="Times New Roman" w:hAnsi="Times New Roman" w:cs="Times New Roman"/>
          <w:bCs/>
          <w:sz w:val="28"/>
          <w:szCs w:val="28"/>
          <w:lang w:val="en-US"/>
        </w:rPr>
        <w:t>Tehnology</w:t>
      </w:r>
      <w:proofErr w:type="spellEnd"/>
      <w:r w:rsidRPr="004721C5">
        <w:rPr>
          <w:rFonts w:ascii="Times New Roman" w:eastAsia="Times New Roman" w:hAnsi="Times New Roman" w:cs="Times New Roman"/>
          <w:bCs/>
          <w:sz w:val="28"/>
          <w:szCs w:val="28"/>
          <w:lang w:val="en-US"/>
        </w:rPr>
        <w:t xml:space="preserve"> and Higher Education,</w:t>
      </w:r>
      <w:r w:rsidRPr="004721C5">
        <w:rPr>
          <w:rFonts w:ascii="Times New Roman" w:eastAsia="Times New Roman" w:hAnsi="Times New Roman" w:cs="Times New Roman"/>
          <w:bCs/>
          <w:sz w:val="28"/>
          <w:szCs w:val="28"/>
          <w:lang w:val="kk-KZ"/>
        </w:rPr>
        <w:t xml:space="preserve"> </w:t>
      </w:r>
      <w:r w:rsidRPr="004721C5">
        <w:rPr>
          <w:rFonts w:ascii="Times New Roman" w:eastAsia="Times New Roman" w:hAnsi="Times New Roman" w:cs="Times New Roman"/>
          <w:bCs/>
          <w:sz w:val="28"/>
          <w:szCs w:val="28"/>
          <w:lang w:val="en-US"/>
        </w:rPr>
        <w:t>Westwood, Canada 2017</w:t>
      </w:r>
      <w:r w:rsidRPr="004721C5">
        <w:rPr>
          <w:rFonts w:ascii="Times New Roman" w:eastAsia="Times New Roman" w:hAnsi="Times New Roman" w:cs="Times New Roman"/>
          <w:sz w:val="28"/>
          <w:szCs w:val="28"/>
          <w:lang w:val="kk-KZ"/>
        </w:rPr>
        <w:t xml:space="preserve">; Characteristics of the formation of creativity of future teachers in the university, Scientific Journal of the Modern Education and research institute. The Scientific conference “Modernization of the teachers profession: approches, best practices, challenges”. Belgium, Brussels. </w:t>
      </w:r>
      <w:r w:rsidRPr="004721C5">
        <w:rPr>
          <w:rFonts w:ascii="Times New Roman" w:eastAsia="Times New Roman" w:hAnsi="Times New Roman" w:cs="Times New Roman"/>
          <w:sz w:val="28"/>
          <w:szCs w:val="28"/>
          <w:lang w:val="kk-KZ"/>
        </w:rPr>
        <w:lastRenderedPageBreak/>
        <w:t>2018; Мұғалімнің құзыреттілігі ұғымының дамуы, Global science and innovations, Астана 2019;</w:t>
      </w:r>
      <w:r w:rsidR="00751160" w:rsidRPr="004721C5">
        <w:rPr>
          <w:rFonts w:ascii="Times New Roman" w:eastAsia="Times New Roman" w:hAnsi="Times New Roman" w:cs="Times New Roman"/>
          <w:sz w:val="28"/>
          <w:szCs w:val="28"/>
          <w:lang w:val="kk-KZ"/>
        </w:rPr>
        <w:t xml:space="preserve"> </w:t>
      </w:r>
      <w:r w:rsidR="00112DD1" w:rsidRPr="004721C5">
        <w:rPr>
          <w:rFonts w:ascii="Times New Roman" w:hAnsi="Times New Roman" w:cs="Times New Roman"/>
          <w:bCs/>
          <w:sz w:val="28"/>
          <w:szCs w:val="28"/>
          <w:lang w:val="en-US"/>
        </w:rPr>
        <w:t>Developing new educational programs: The outcomes of using stem laboratory complexes</w:t>
      </w:r>
      <w:r w:rsidR="00112DD1" w:rsidRPr="004721C5">
        <w:rPr>
          <w:rFonts w:ascii="Times New Roman" w:hAnsi="Times New Roman" w:cs="Times New Roman"/>
          <w:bCs/>
          <w:sz w:val="28"/>
          <w:szCs w:val="28"/>
          <w:lang w:val="kk-KZ"/>
        </w:rPr>
        <w:t xml:space="preserve">. </w:t>
      </w:r>
      <w:r w:rsidR="00112DD1" w:rsidRPr="004721C5">
        <w:rPr>
          <w:rFonts w:ascii="Times New Roman" w:hAnsi="Times New Roman" w:cs="Times New Roman"/>
          <w:sz w:val="28"/>
          <w:szCs w:val="28"/>
          <w:lang w:val="en-US"/>
        </w:rPr>
        <w:t>XXI International Scientific and Practical Conference «Challenges and problems of modern science», 2025, London, United Kingdom</w:t>
      </w:r>
      <w:r w:rsidR="00112DD1" w:rsidRPr="004721C5">
        <w:rPr>
          <w:rFonts w:ascii="Times New Roman" w:hAnsi="Times New Roman" w:cs="Times New Roman"/>
          <w:sz w:val="28"/>
          <w:szCs w:val="28"/>
          <w:lang w:val="kk-KZ"/>
        </w:rPr>
        <w:t xml:space="preserve">; </w:t>
      </w:r>
      <w:r w:rsidR="00112DD1" w:rsidRPr="004721C5">
        <w:rPr>
          <w:rFonts w:ascii="Times New Roman" w:hAnsi="Times New Roman" w:cs="Times New Roman"/>
          <w:bCs/>
          <w:sz w:val="28"/>
          <w:szCs w:val="28"/>
          <w:lang w:val="kk-KZ"/>
        </w:rPr>
        <w:t xml:space="preserve">Орта мектепте оптика жəне атом физикасын оқытудың əдістемелік негіздері мен тəжірибелік тиімділігі. </w:t>
      </w:r>
      <w:r w:rsidR="00112DD1" w:rsidRPr="004721C5">
        <w:rPr>
          <w:rFonts w:ascii="Times New Roman" w:hAnsi="Times New Roman" w:cs="Times New Roman"/>
          <w:sz w:val="28"/>
          <w:szCs w:val="28"/>
          <w:lang w:val="kk-KZ"/>
        </w:rPr>
        <w:t xml:space="preserve">«Физиканы оқыту жəне ғылыми зерттеулер: инновациялар, интеграция жəне интердисциплинарлық бағыттар» атты халықаралық ғылыми-тəжірибелік конференцияның материалдары, 2025, Түркістан; </w:t>
      </w:r>
      <w:r w:rsidR="00112DD1" w:rsidRPr="004721C5">
        <w:rPr>
          <w:rFonts w:ascii="Times New Roman" w:hAnsi="Times New Roman" w:cs="Times New Roman"/>
          <w:bCs/>
          <w:sz w:val="28"/>
          <w:szCs w:val="28"/>
          <w:lang w:val="kk-KZ"/>
        </w:rPr>
        <w:t xml:space="preserve">Атом физикасын оқыту үдерісінде білім алушылардың шығармашылық әлеуетін дамытудың әдістемелік жүйесі. </w:t>
      </w:r>
      <w:r w:rsidR="00112DD1" w:rsidRPr="004721C5">
        <w:rPr>
          <w:rFonts w:ascii="Times New Roman" w:hAnsi="Times New Roman" w:cs="Times New Roman"/>
          <w:sz w:val="28"/>
          <w:szCs w:val="28"/>
          <w:lang w:val="kk-KZ"/>
        </w:rPr>
        <w:t>«Білім берудегі ғылыми жаңалықтар: қазіргі зерттеулер мен болашақ мүмкіндіктер» атты халықаралық ғылыми кон</w:t>
      </w:r>
      <w:r w:rsidR="00D97DDB" w:rsidRPr="004721C5">
        <w:rPr>
          <w:rFonts w:ascii="Times New Roman" w:hAnsi="Times New Roman" w:cs="Times New Roman"/>
          <w:sz w:val="28"/>
          <w:szCs w:val="28"/>
          <w:lang w:val="kk-KZ"/>
        </w:rPr>
        <w:t>ференцияның материалдары, 2026,</w:t>
      </w:r>
      <w:r w:rsidR="00112DD1" w:rsidRPr="004721C5">
        <w:rPr>
          <w:rFonts w:ascii="Times New Roman" w:hAnsi="Times New Roman" w:cs="Times New Roman"/>
          <w:sz w:val="28"/>
          <w:szCs w:val="28"/>
          <w:lang w:val="kk-KZ"/>
        </w:rPr>
        <w:t xml:space="preserve"> Түркістан; Болашақ физика мұғалімдерін даярлауда атом физикасы мен жасанды интеллект интеграциясы. «Білім берудегі ғылыми жаңалықтар: қазіргі зерттеулер мен болашақ мүмкіндіктер» атты халықаралық ғылыми конференцияның материалдары, 2026, Түркістан.</w:t>
      </w:r>
    </w:p>
    <w:p w14:paraId="425EB6EF" w14:textId="65E224C8" w:rsidR="00E70C91" w:rsidRPr="004721C5" w:rsidRDefault="00E70C91" w:rsidP="00E70C91">
      <w:pPr>
        <w:spacing w:after="0" w:line="240" w:lineRule="auto"/>
        <w:ind w:firstLine="567"/>
        <w:jc w:val="both"/>
        <w:rPr>
          <w:rFonts w:ascii="Times New Roman" w:hAnsi="Times New Roman" w:cs="Times New Roman"/>
          <w:b/>
          <w:sz w:val="28"/>
          <w:szCs w:val="28"/>
          <w:lang w:val="kk-KZ"/>
        </w:rPr>
      </w:pPr>
      <w:r w:rsidRPr="004721C5">
        <w:rPr>
          <w:rFonts w:ascii="Times New Roman" w:eastAsia="Times New Roman" w:hAnsi="Times New Roman" w:cs="Times New Roman"/>
          <w:b/>
          <w:sz w:val="28"/>
          <w:szCs w:val="28"/>
          <w:lang w:val="kk-KZ" w:eastAsia="ru-RU"/>
        </w:rPr>
        <w:t>Жарияланымдар.</w:t>
      </w:r>
    </w:p>
    <w:p w14:paraId="075D0BE6" w14:textId="349475D3" w:rsidR="002415E8" w:rsidRPr="004721C5" w:rsidRDefault="002415E8" w:rsidP="00CA4671">
      <w:pPr>
        <w:shd w:val="clear" w:color="auto" w:fill="FFFFFF" w:themeFill="background1"/>
        <w:spacing w:after="0" w:line="240" w:lineRule="auto"/>
        <w:ind w:firstLine="567"/>
        <w:jc w:val="both"/>
        <w:rPr>
          <w:rFonts w:ascii="Times New Roman" w:hAnsi="Times New Roman" w:cs="Times New Roman"/>
          <w:b/>
          <w:sz w:val="28"/>
          <w:szCs w:val="28"/>
          <w:lang w:val="kk-KZ"/>
        </w:rPr>
      </w:pPr>
      <w:r w:rsidRPr="004721C5">
        <w:rPr>
          <w:rFonts w:ascii="Times New Roman" w:hAnsi="Times New Roman" w:cs="Times New Roman"/>
          <w:sz w:val="28"/>
          <w:szCs w:val="28"/>
          <w:lang w:val="kk-KZ"/>
        </w:rPr>
        <w:t xml:space="preserve">Диссертациялық зерттеу нәтижелері бойынша барлығы </w:t>
      </w:r>
      <w:r w:rsidR="004B55CE" w:rsidRPr="004721C5">
        <w:rPr>
          <w:rFonts w:ascii="Times New Roman" w:hAnsi="Times New Roman" w:cs="Times New Roman"/>
          <w:sz w:val="28"/>
          <w:szCs w:val="28"/>
          <w:lang w:val="kk-KZ"/>
        </w:rPr>
        <w:t>32</w:t>
      </w:r>
      <w:r w:rsidRPr="004721C5">
        <w:rPr>
          <w:rFonts w:ascii="Times New Roman" w:hAnsi="Times New Roman" w:cs="Times New Roman"/>
          <w:sz w:val="28"/>
          <w:szCs w:val="28"/>
          <w:lang w:val="kk-KZ"/>
        </w:rPr>
        <w:t xml:space="preserve"> ғылыми-әдістемелік еңбек жарияланды. Оның ішінде Web of Science және (немесе) Scopus дерекқорларында индекстелетін рецензияланатын ғылыми журналдарда – </w:t>
      </w:r>
      <w:r w:rsidR="00CA4671" w:rsidRPr="004721C5">
        <w:rPr>
          <w:rFonts w:ascii="Times New Roman" w:hAnsi="Times New Roman" w:cs="Times New Roman"/>
          <w:sz w:val="28"/>
          <w:szCs w:val="28"/>
          <w:lang w:val="kk-KZ"/>
        </w:rPr>
        <w:t>3</w:t>
      </w:r>
      <w:r w:rsidRPr="004721C5">
        <w:rPr>
          <w:rFonts w:ascii="Times New Roman" w:hAnsi="Times New Roman" w:cs="Times New Roman"/>
          <w:sz w:val="28"/>
          <w:szCs w:val="28"/>
          <w:lang w:val="kk-KZ"/>
        </w:rPr>
        <w:t xml:space="preserve"> мақала, ҚР ҒЖБМ ҒЖБССҚК ұсынған ғылыми басылымдарда – </w:t>
      </w:r>
      <w:r w:rsidR="00CA4671" w:rsidRPr="004721C5">
        <w:rPr>
          <w:rFonts w:ascii="Times New Roman" w:hAnsi="Times New Roman" w:cs="Times New Roman"/>
          <w:sz w:val="28"/>
          <w:szCs w:val="28"/>
          <w:lang w:val="kk-KZ"/>
        </w:rPr>
        <w:t>11</w:t>
      </w:r>
      <w:r w:rsidRPr="004721C5">
        <w:rPr>
          <w:rFonts w:ascii="Times New Roman" w:hAnsi="Times New Roman" w:cs="Times New Roman"/>
          <w:sz w:val="28"/>
          <w:szCs w:val="28"/>
          <w:lang w:val="kk-KZ"/>
        </w:rPr>
        <w:t xml:space="preserve"> мақала, халықаралық және республикалық ғылыми конференциялар материалдарында – </w:t>
      </w:r>
      <w:r w:rsidR="00CA4671" w:rsidRPr="004721C5">
        <w:rPr>
          <w:rFonts w:ascii="Times New Roman" w:hAnsi="Times New Roman" w:cs="Times New Roman"/>
          <w:sz w:val="28"/>
          <w:szCs w:val="28"/>
          <w:lang w:val="kk-KZ"/>
        </w:rPr>
        <w:t>12</w:t>
      </w:r>
      <w:r w:rsidRPr="004721C5">
        <w:rPr>
          <w:rFonts w:ascii="Times New Roman" w:hAnsi="Times New Roman" w:cs="Times New Roman"/>
          <w:sz w:val="28"/>
          <w:szCs w:val="28"/>
          <w:lang w:val="kk-KZ"/>
        </w:rPr>
        <w:t xml:space="preserve"> мақала жарық көрді. Сонымен қатар, </w:t>
      </w:r>
      <w:r w:rsidR="00CA4671" w:rsidRPr="004721C5">
        <w:rPr>
          <w:rFonts w:ascii="Times New Roman" w:hAnsi="Times New Roman" w:cs="Times New Roman"/>
          <w:sz w:val="28"/>
          <w:szCs w:val="28"/>
          <w:lang w:val="kk-KZ"/>
        </w:rPr>
        <w:t xml:space="preserve">4 </w:t>
      </w:r>
      <w:r w:rsidRPr="004721C5">
        <w:rPr>
          <w:rFonts w:ascii="Times New Roman" w:hAnsi="Times New Roman" w:cs="Times New Roman"/>
          <w:sz w:val="28"/>
          <w:szCs w:val="28"/>
          <w:lang w:val="kk-KZ"/>
        </w:rPr>
        <w:t xml:space="preserve">оқу құралы басылып, </w:t>
      </w:r>
      <w:r w:rsidR="00CA4671" w:rsidRPr="004721C5">
        <w:rPr>
          <w:rFonts w:ascii="Times New Roman" w:hAnsi="Times New Roman" w:cs="Times New Roman"/>
          <w:sz w:val="28"/>
          <w:szCs w:val="28"/>
          <w:lang w:val="kk-KZ"/>
        </w:rPr>
        <w:t>2</w:t>
      </w:r>
      <w:r w:rsidRPr="004721C5">
        <w:rPr>
          <w:rFonts w:ascii="Times New Roman" w:hAnsi="Times New Roman" w:cs="Times New Roman"/>
          <w:sz w:val="28"/>
          <w:szCs w:val="28"/>
          <w:lang w:val="kk-KZ"/>
        </w:rPr>
        <w:t xml:space="preserve"> </w:t>
      </w:r>
      <w:r w:rsidR="00CA4671" w:rsidRPr="004721C5">
        <w:rPr>
          <w:rFonts w:ascii="Times New Roman" w:hAnsi="Times New Roman" w:cs="Times New Roman"/>
          <w:sz w:val="28"/>
          <w:szCs w:val="28"/>
          <w:lang w:val="kk-KZ"/>
        </w:rPr>
        <w:t>авторлық куәлік</w:t>
      </w:r>
      <w:r w:rsidRPr="004721C5">
        <w:rPr>
          <w:rFonts w:ascii="Times New Roman" w:hAnsi="Times New Roman" w:cs="Times New Roman"/>
          <w:sz w:val="28"/>
          <w:szCs w:val="28"/>
          <w:lang w:val="kk-KZ"/>
        </w:rPr>
        <w:t xml:space="preserve"> алынды.</w:t>
      </w:r>
    </w:p>
    <w:p w14:paraId="272ACF7A" w14:textId="1F827BA6" w:rsidR="00E70C91" w:rsidRPr="004721C5" w:rsidRDefault="00E70C91" w:rsidP="00E70C91">
      <w:pPr>
        <w:spacing w:after="0" w:line="240" w:lineRule="auto"/>
        <w:ind w:firstLine="567"/>
        <w:jc w:val="both"/>
        <w:rPr>
          <w:rFonts w:ascii="Times New Roman" w:hAnsi="Times New Roman" w:cs="Times New Roman"/>
          <w:b/>
          <w:sz w:val="28"/>
          <w:szCs w:val="28"/>
          <w:lang w:val="kk-KZ"/>
        </w:rPr>
      </w:pPr>
      <w:r w:rsidRPr="004721C5">
        <w:rPr>
          <w:rFonts w:ascii="Times New Roman" w:hAnsi="Times New Roman" w:cs="Times New Roman"/>
          <w:b/>
          <w:sz w:val="28"/>
          <w:szCs w:val="28"/>
          <w:lang w:val="kk-KZ"/>
        </w:rPr>
        <w:t>Диссертацияның зерттеу нәтижелерінің сенімділігі, мақұлдануы, тәжірибеге ендірілуі</w:t>
      </w:r>
      <w:r w:rsidR="002415E8" w:rsidRPr="004721C5">
        <w:rPr>
          <w:rFonts w:ascii="Times New Roman" w:hAnsi="Times New Roman" w:cs="Times New Roman"/>
          <w:sz w:val="28"/>
          <w:szCs w:val="28"/>
          <w:lang w:val="kk-KZ"/>
        </w:rPr>
        <w:t xml:space="preserve"> ғылыми-педагогикалық тұғырларының беріктігіне, зерттеу пәніне сәйкес әдіс-тәсілдердің мақсатқа сай таңдалып, тиімді қолданылуына, сондай-ақ тәжірибелік-эксперименттік жұмыстардың жүйелі және жоспарлы ұйымдастырылуына сүйенеді. Бұған қоса, зерттеу мақсаты мен міндеттерінің өзара үйлесімділігі, алынған бастапқы және қорытынды деректердің салыстырмалы талдауы, олардың болашақ физика мұғалімдерінің шығармашылық іс-әрекетіне ықпал ету деңгейінің айқындалуы нәтижелердің ғылыми дәлелділігін қамтамасыз етеді.</w:t>
      </w:r>
    </w:p>
    <w:p w14:paraId="6355C982" w14:textId="20065B1E" w:rsidR="00A66504" w:rsidRPr="004721C5" w:rsidRDefault="000571F7">
      <w:pPr>
        <w:tabs>
          <w:tab w:val="left" w:pos="851"/>
        </w:tabs>
        <w:spacing w:after="0" w:line="240" w:lineRule="auto"/>
        <w:ind w:firstLine="567"/>
        <w:jc w:val="both"/>
        <w:rPr>
          <w:rFonts w:ascii="Times New Roman" w:eastAsia="Times New Roman" w:hAnsi="Times New Roman" w:cs="Times New Roman"/>
          <w:b/>
          <w:sz w:val="28"/>
          <w:szCs w:val="28"/>
          <w:lang w:val="kk-KZ"/>
        </w:rPr>
      </w:pPr>
      <w:r w:rsidRPr="004721C5">
        <w:rPr>
          <w:rFonts w:ascii="Times New Roman" w:eastAsia="Times New Roman" w:hAnsi="Times New Roman" w:cs="Times New Roman"/>
          <w:b/>
          <w:sz w:val="28"/>
          <w:szCs w:val="28"/>
          <w:lang w:val="kk-KZ"/>
        </w:rPr>
        <w:t xml:space="preserve">Диссертацияның құрылымы: </w:t>
      </w:r>
      <w:r w:rsidRPr="004721C5">
        <w:rPr>
          <w:rFonts w:ascii="Times New Roman" w:eastAsia="Times New Roman" w:hAnsi="Times New Roman" w:cs="Times New Roman"/>
          <w:sz w:val="28"/>
          <w:szCs w:val="28"/>
          <w:lang w:val="kk-KZ"/>
        </w:rPr>
        <w:t xml:space="preserve">диссертация </w:t>
      </w:r>
      <w:r w:rsidR="001F027A" w:rsidRPr="004721C5">
        <w:rPr>
          <w:rFonts w:ascii="Times New Roman" w:eastAsia="Times New Roman" w:hAnsi="Times New Roman" w:cs="Times New Roman"/>
          <w:sz w:val="28"/>
          <w:szCs w:val="28"/>
          <w:lang w:val="kk-KZ"/>
        </w:rPr>
        <w:t xml:space="preserve">кіріспеден, екі </w:t>
      </w:r>
      <w:r w:rsidR="002415E8" w:rsidRPr="004721C5">
        <w:rPr>
          <w:rFonts w:ascii="Times New Roman" w:eastAsia="Times New Roman" w:hAnsi="Times New Roman" w:cs="Times New Roman"/>
          <w:sz w:val="28"/>
          <w:szCs w:val="28"/>
          <w:lang w:val="kk-KZ"/>
        </w:rPr>
        <w:t>бөлімнен</w:t>
      </w:r>
      <w:r w:rsidR="001F027A" w:rsidRPr="004721C5">
        <w:rPr>
          <w:rFonts w:ascii="Times New Roman" w:eastAsia="Times New Roman" w:hAnsi="Times New Roman" w:cs="Times New Roman"/>
          <w:sz w:val="28"/>
          <w:szCs w:val="28"/>
          <w:lang w:val="kk-KZ"/>
        </w:rPr>
        <w:t>,</w:t>
      </w:r>
      <w:r w:rsidRPr="004721C5">
        <w:rPr>
          <w:rFonts w:ascii="Times New Roman" w:eastAsia="Times New Roman" w:hAnsi="Times New Roman" w:cs="Times New Roman"/>
          <w:sz w:val="28"/>
          <w:szCs w:val="28"/>
          <w:lang w:val="kk-KZ"/>
        </w:rPr>
        <w:t xml:space="preserve"> қорытындыдан, пай</w:t>
      </w:r>
      <w:r w:rsidR="001F027A" w:rsidRPr="004721C5">
        <w:rPr>
          <w:rFonts w:ascii="Times New Roman" w:eastAsia="Times New Roman" w:hAnsi="Times New Roman" w:cs="Times New Roman"/>
          <w:sz w:val="28"/>
          <w:szCs w:val="28"/>
          <w:lang w:val="kk-KZ"/>
        </w:rPr>
        <w:t>даланылған әдебиеттер тізімінен және</w:t>
      </w:r>
      <w:r w:rsidRPr="004721C5">
        <w:rPr>
          <w:rFonts w:ascii="Times New Roman" w:eastAsia="Times New Roman" w:hAnsi="Times New Roman" w:cs="Times New Roman"/>
          <w:sz w:val="28"/>
          <w:szCs w:val="28"/>
          <w:lang w:val="kk-KZ"/>
        </w:rPr>
        <w:t xml:space="preserve"> қосымшалардан тұрады.</w:t>
      </w:r>
    </w:p>
    <w:p w14:paraId="6D207018" w14:textId="348B764C" w:rsidR="00A66504" w:rsidRPr="004721C5" w:rsidRDefault="000571F7">
      <w:pPr>
        <w:tabs>
          <w:tab w:val="left" w:pos="851"/>
        </w:tabs>
        <w:spacing w:after="0" w:line="240" w:lineRule="auto"/>
        <w:ind w:firstLine="567"/>
        <w:jc w:val="both"/>
        <w:rPr>
          <w:rFonts w:ascii="Times New Roman" w:eastAsia="Times New Roman" w:hAnsi="Times New Roman" w:cs="Times New Roman"/>
          <w:sz w:val="28"/>
          <w:szCs w:val="28"/>
          <w:lang w:val="kk-KZ"/>
        </w:rPr>
      </w:pPr>
      <w:r w:rsidRPr="004721C5">
        <w:rPr>
          <w:rFonts w:ascii="Times New Roman" w:eastAsia="Times New Roman" w:hAnsi="Times New Roman" w:cs="Times New Roman"/>
          <w:i/>
          <w:sz w:val="28"/>
          <w:szCs w:val="28"/>
          <w:lang w:val="kk-KZ"/>
        </w:rPr>
        <w:t>Кіріспе</w:t>
      </w:r>
      <w:r w:rsidR="0077773C" w:rsidRPr="004721C5">
        <w:rPr>
          <w:rFonts w:ascii="Times New Roman" w:eastAsia="Times New Roman" w:hAnsi="Times New Roman" w:cs="Times New Roman"/>
          <w:b/>
          <w:sz w:val="28"/>
          <w:szCs w:val="28"/>
          <w:lang w:val="kk-KZ"/>
        </w:rPr>
        <w:t xml:space="preserve"> </w:t>
      </w:r>
      <w:r w:rsidR="0077773C" w:rsidRPr="004721C5">
        <w:rPr>
          <w:rFonts w:ascii="Times New Roman" w:eastAsia="Times New Roman" w:hAnsi="Times New Roman" w:cs="Times New Roman"/>
          <w:sz w:val="28"/>
          <w:szCs w:val="28"/>
          <w:lang w:val="kk-KZ"/>
        </w:rPr>
        <w:t>бөлімінде</w:t>
      </w:r>
      <w:r w:rsidRPr="004721C5">
        <w:rPr>
          <w:rFonts w:ascii="Times New Roman" w:eastAsia="Times New Roman" w:hAnsi="Times New Roman" w:cs="Times New Roman"/>
          <w:sz w:val="28"/>
          <w:szCs w:val="28"/>
          <w:lang w:val="kk-KZ"/>
        </w:rPr>
        <w:t xml:space="preserve"> зерттеу мәселесінің өзектілігін негіздейді, зерттеудің мақсатын, оның нысанын, </w:t>
      </w:r>
      <w:r w:rsidR="0077773C" w:rsidRPr="004721C5">
        <w:rPr>
          <w:rFonts w:ascii="Times New Roman" w:eastAsia="Times New Roman" w:hAnsi="Times New Roman" w:cs="Times New Roman"/>
          <w:sz w:val="28"/>
          <w:szCs w:val="28"/>
          <w:lang w:val="kk-KZ"/>
        </w:rPr>
        <w:t>пәні, ғылыми болжамы</w:t>
      </w:r>
      <w:r w:rsidRPr="004721C5">
        <w:rPr>
          <w:rFonts w:ascii="Times New Roman" w:eastAsia="Times New Roman" w:hAnsi="Times New Roman" w:cs="Times New Roman"/>
          <w:sz w:val="28"/>
          <w:szCs w:val="28"/>
          <w:lang w:val="kk-KZ"/>
        </w:rPr>
        <w:t xml:space="preserve"> мен </w:t>
      </w:r>
      <w:r w:rsidR="0077773C" w:rsidRPr="004721C5">
        <w:rPr>
          <w:rFonts w:ascii="Times New Roman" w:eastAsia="Times New Roman" w:hAnsi="Times New Roman" w:cs="Times New Roman"/>
          <w:sz w:val="28"/>
          <w:szCs w:val="28"/>
          <w:lang w:val="kk-KZ"/>
        </w:rPr>
        <w:t>міндері мен әдістері көрсетілді.</w:t>
      </w:r>
      <w:r w:rsidRPr="004721C5">
        <w:rPr>
          <w:rFonts w:ascii="Times New Roman" w:eastAsia="Times New Roman" w:hAnsi="Times New Roman" w:cs="Times New Roman"/>
          <w:sz w:val="28"/>
          <w:szCs w:val="28"/>
          <w:lang w:val="kk-KZ"/>
        </w:rPr>
        <w:t xml:space="preserve"> </w:t>
      </w:r>
      <w:r w:rsidR="0077773C" w:rsidRPr="004721C5">
        <w:rPr>
          <w:rFonts w:ascii="Times New Roman" w:eastAsia="Times New Roman" w:hAnsi="Times New Roman" w:cs="Times New Roman"/>
          <w:sz w:val="28"/>
          <w:szCs w:val="28"/>
          <w:lang w:val="kk-KZ"/>
        </w:rPr>
        <w:t xml:space="preserve">Сонымен қатар, </w:t>
      </w:r>
      <w:r w:rsidRPr="004721C5">
        <w:rPr>
          <w:rFonts w:ascii="Times New Roman" w:eastAsia="Times New Roman" w:hAnsi="Times New Roman" w:cs="Times New Roman"/>
          <w:sz w:val="28"/>
          <w:szCs w:val="28"/>
          <w:lang w:val="kk-KZ"/>
        </w:rPr>
        <w:t>ғылыми жаңалығы</w:t>
      </w:r>
      <w:r w:rsidR="0077773C" w:rsidRPr="004721C5">
        <w:rPr>
          <w:rFonts w:ascii="Times New Roman" w:eastAsia="Times New Roman" w:hAnsi="Times New Roman" w:cs="Times New Roman"/>
          <w:sz w:val="28"/>
          <w:szCs w:val="28"/>
          <w:lang w:val="kk-KZ"/>
        </w:rPr>
        <w:t>, оның теориялық және</w:t>
      </w:r>
      <w:r w:rsidRPr="004721C5">
        <w:rPr>
          <w:rFonts w:ascii="Times New Roman" w:eastAsia="Times New Roman" w:hAnsi="Times New Roman" w:cs="Times New Roman"/>
          <w:sz w:val="28"/>
          <w:szCs w:val="28"/>
          <w:lang w:val="kk-KZ"/>
        </w:rPr>
        <w:t xml:space="preserve"> практикалық маңыздылығы</w:t>
      </w:r>
      <w:r w:rsidR="0077773C" w:rsidRPr="004721C5">
        <w:rPr>
          <w:rFonts w:ascii="Times New Roman" w:eastAsia="Times New Roman" w:hAnsi="Times New Roman" w:cs="Times New Roman"/>
          <w:sz w:val="28"/>
          <w:szCs w:val="28"/>
          <w:lang w:val="kk-KZ"/>
        </w:rPr>
        <w:t xml:space="preserve">, </w:t>
      </w:r>
      <w:r w:rsidRPr="004721C5">
        <w:rPr>
          <w:rFonts w:ascii="Times New Roman" w:eastAsia="Times New Roman" w:hAnsi="Times New Roman" w:cs="Times New Roman"/>
          <w:sz w:val="28"/>
          <w:szCs w:val="28"/>
          <w:lang w:val="kk-KZ"/>
        </w:rPr>
        <w:t xml:space="preserve">қорғауға ұсынылған негізгі </w:t>
      </w:r>
      <w:r w:rsidR="0077773C" w:rsidRPr="004721C5">
        <w:rPr>
          <w:rFonts w:ascii="Times New Roman" w:eastAsia="Times New Roman" w:hAnsi="Times New Roman" w:cs="Times New Roman"/>
          <w:sz w:val="28"/>
          <w:szCs w:val="28"/>
          <w:lang w:val="kk-KZ"/>
        </w:rPr>
        <w:t>қағидалар, зерттеу нітижелерінің жариялануы, зерттеу базасы мен кезеңдері сипатталды</w:t>
      </w:r>
      <w:r w:rsidRPr="004721C5">
        <w:rPr>
          <w:rFonts w:ascii="Times New Roman" w:eastAsia="Times New Roman" w:hAnsi="Times New Roman" w:cs="Times New Roman"/>
          <w:sz w:val="28"/>
          <w:szCs w:val="28"/>
          <w:lang w:val="kk-KZ"/>
        </w:rPr>
        <w:t>.</w:t>
      </w:r>
    </w:p>
    <w:p w14:paraId="107929D4" w14:textId="12B6E48F" w:rsidR="00A66504" w:rsidRPr="004721C5" w:rsidRDefault="000571F7">
      <w:pPr>
        <w:tabs>
          <w:tab w:val="left" w:pos="0"/>
          <w:tab w:val="left" w:pos="851"/>
          <w:tab w:val="left" w:pos="993"/>
        </w:tabs>
        <w:spacing w:after="0" w:line="240" w:lineRule="auto"/>
        <w:ind w:firstLine="567"/>
        <w:jc w:val="both"/>
        <w:rPr>
          <w:rFonts w:ascii="Times New Roman" w:eastAsia="Times New Roman" w:hAnsi="Times New Roman" w:cs="Times New Roman"/>
          <w:sz w:val="28"/>
          <w:szCs w:val="28"/>
          <w:lang w:val="kk-KZ"/>
        </w:rPr>
      </w:pPr>
      <w:r w:rsidRPr="004721C5">
        <w:rPr>
          <w:rFonts w:ascii="Times New Roman" w:eastAsia="Times New Roman" w:hAnsi="Times New Roman" w:cs="Times New Roman"/>
          <w:i/>
          <w:sz w:val="28"/>
          <w:szCs w:val="28"/>
          <w:lang w:val="kk-KZ"/>
        </w:rPr>
        <w:t xml:space="preserve">«Болашақ физика мұғалімдеріне «Атом физикасы» пәнін оқытуда шығармашылық қабілетін дамытудың </w:t>
      </w:r>
      <w:r w:rsidRPr="004721C5">
        <w:rPr>
          <w:rFonts w:ascii="Times New Roman" w:hAnsi="Times New Roman" w:cs="Times New Roman"/>
          <w:i/>
          <w:color w:val="000000"/>
          <w:sz w:val="28"/>
          <w:szCs w:val="28"/>
          <w:lang w:val="kk-KZ"/>
        </w:rPr>
        <w:t>теориялық негіздері</w:t>
      </w:r>
      <w:r w:rsidRPr="004721C5">
        <w:rPr>
          <w:rFonts w:ascii="Times New Roman" w:eastAsia="Times New Roman" w:hAnsi="Times New Roman" w:cs="Times New Roman"/>
          <w:i/>
          <w:sz w:val="28"/>
          <w:szCs w:val="28"/>
          <w:lang w:val="kk-KZ"/>
        </w:rPr>
        <w:t>» атты бірінші бөлімде</w:t>
      </w:r>
      <w:r w:rsidRPr="004721C5">
        <w:rPr>
          <w:rFonts w:ascii="Times New Roman" w:eastAsia="Times New Roman" w:hAnsi="Times New Roman" w:cs="Times New Roman"/>
          <w:sz w:val="28"/>
          <w:szCs w:val="28"/>
          <w:lang w:val="kk-KZ"/>
        </w:rPr>
        <w:t xml:space="preserve"> – Болашақ физика мұғалімдерінің шығармашылық </w:t>
      </w:r>
      <w:r w:rsidRPr="004721C5">
        <w:rPr>
          <w:rFonts w:ascii="Times New Roman" w:hAnsi="Times New Roman" w:cs="Times New Roman"/>
          <w:sz w:val="28"/>
          <w:szCs w:val="28"/>
          <w:lang w:val="kk-KZ"/>
        </w:rPr>
        <w:t xml:space="preserve">қабілетін </w:t>
      </w:r>
      <w:r w:rsidRPr="004721C5">
        <w:rPr>
          <w:rFonts w:ascii="Times New Roman" w:hAnsi="Times New Roman" w:cs="Times New Roman"/>
          <w:sz w:val="28"/>
          <w:szCs w:val="28"/>
          <w:lang w:val="kk-KZ"/>
        </w:rPr>
        <w:lastRenderedPageBreak/>
        <w:t xml:space="preserve">дамытудың </w:t>
      </w:r>
      <w:r w:rsidR="005D5669" w:rsidRPr="004721C5">
        <w:rPr>
          <w:rFonts w:ascii="Times New Roman" w:hAnsi="Times New Roman" w:cs="Times New Roman"/>
          <w:sz w:val="28"/>
          <w:szCs w:val="28"/>
          <w:lang w:val="kk-KZ"/>
        </w:rPr>
        <w:t xml:space="preserve">психологиялық-педагогикалық </w:t>
      </w:r>
      <w:r w:rsidRPr="004721C5">
        <w:rPr>
          <w:rFonts w:ascii="Times New Roman" w:hAnsi="Times New Roman" w:cs="Times New Roman"/>
          <w:sz w:val="28"/>
          <w:szCs w:val="28"/>
          <w:lang w:val="kk-KZ"/>
        </w:rPr>
        <w:t>мәселелері айқындалды</w:t>
      </w:r>
      <w:r w:rsidRPr="004721C5">
        <w:rPr>
          <w:rFonts w:ascii="Times New Roman" w:eastAsia="Times New Roman" w:hAnsi="Times New Roman" w:cs="Times New Roman"/>
          <w:sz w:val="28"/>
          <w:szCs w:val="28"/>
          <w:lang w:val="kk-KZ"/>
        </w:rPr>
        <w:t>. «Атом физикасы» пәнін оқытуда б</w:t>
      </w:r>
      <w:r w:rsidRPr="004721C5">
        <w:rPr>
          <w:rFonts w:ascii="Times New Roman" w:eastAsia="Times New Roman" w:hAnsi="Times New Roman" w:cs="Times New Roman"/>
          <w:color w:val="000000"/>
          <w:sz w:val="28"/>
          <w:szCs w:val="28"/>
          <w:lang w:val="kk-KZ"/>
        </w:rPr>
        <w:t xml:space="preserve">олашақ </w:t>
      </w:r>
      <w:r w:rsidRPr="004721C5">
        <w:rPr>
          <w:rFonts w:ascii="Times New Roman" w:eastAsia="Times New Roman" w:hAnsi="Times New Roman" w:cs="Times New Roman"/>
          <w:sz w:val="28"/>
          <w:szCs w:val="28"/>
          <w:lang w:val="kk-KZ"/>
        </w:rPr>
        <w:t>физика мұғалімдерінің</w:t>
      </w:r>
      <w:r w:rsidRPr="004721C5">
        <w:rPr>
          <w:rFonts w:ascii="Times New Roman" w:eastAsia="Times New Roman" w:hAnsi="Times New Roman" w:cs="Times New Roman"/>
          <w:color w:val="000000"/>
          <w:sz w:val="28"/>
          <w:szCs w:val="28"/>
          <w:lang w:val="kk-KZ"/>
        </w:rPr>
        <w:t xml:space="preserve"> </w:t>
      </w:r>
      <w:r w:rsidRPr="004721C5">
        <w:rPr>
          <w:rFonts w:ascii="Times New Roman" w:eastAsia="Times New Roman" w:hAnsi="Times New Roman" w:cs="Times New Roman"/>
          <w:sz w:val="28"/>
          <w:szCs w:val="28"/>
          <w:lang w:val="kk-KZ"/>
        </w:rPr>
        <w:t xml:space="preserve">шығармашылық </w:t>
      </w:r>
      <w:r w:rsidRPr="004721C5">
        <w:rPr>
          <w:rFonts w:ascii="Times New Roman" w:hAnsi="Times New Roman" w:cs="Times New Roman"/>
          <w:sz w:val="28"/>
          <w:szCs w:val="28"/>
          <w:lang w:val="kk-KZ"/>
        </w:rPr>
        <w:t>қабілетін дамытудың</w:t>
      </w:r>
      <w:r w:rsidRPr="004721C5">
        <w:rPr>
          <w:rFonts w:ascii="Times New Roman" w:eastAsia="Times New Roman" w:hAnsi="Times New Roman" w:cs="Times New Roman"/>
          <w:sz w:val="28"/>
          <w:szCs w:val="28"/>
          <w:lang w:val="kk-KZ"/>
        </w:rPr>
        <w:t xml:space="preserve"> </w:t>
      </w:r>
      <w:r w:rsidR="005D5669" w:rsidRPr="004721C5">
        <w:rPr>
          <w:rFonts w:ascii="Times New Roman" w:eastAsia="Times New Roman" w:hAnsi="Times New Roman" w:cs="Times New Roman"/>
          <w:sz w:val="28"/>
          <w:szCs w:val="28"/>
          <w:lang w:val="kk-KZ"/>
        </w:rPr>
        <w:t>маңызы</w:t>
      </w:r>
      <w:r w:rsidRPr="004721C5">
        <w:rPr>
          <w:rFonts w:ascii="Times New Roman" w:eastAsia="Times New Roman" w:hAnsi="Times New Roman" w:cs="Times New Roman"/>
          <w:sz w:val="28"/>
          <w:szCs w:val="28"/>
          <w:lang w:val="kk-KZ"/>
        </w:rPr>
        <w:t xml:space="preserve"> анықталды. </w:t>
      </w:r>
      <w:r w:rsidR="005D5669" w:rsidRPr="004721C5">
        <w:rPr>
          <w:rFonts w:ascii="Times New Roman" w:eastAsia="Times New Roman" w:hAnsi="Times New Roman" w:cs="Times New Roman"/>
          <w:sz w:val="28"/>
          <w:szCs w:val="28"/>
          <w:lang w:val="kk-KZ"/>
        </w:rPr>
        <w:t>Бо</w:t>
      </w:r>
      <w:r w:rsidR="005D5669" w:rsidRPr="004721C5">
        <w:rPr>
          <w:rFonts w:ascii="Times New Roman" w:eastAsia="Times New Roman" w:hAnsi="Times New Roman" w:cs="Times New Roman"/>
          <w:color w:val="000000"/>
          <w:sz w:val="28"/>
          <w:szCs w:val="28"/>
          <w:lang w:val="kk-KZ"/>
        </w:rPr>
        <w:t xml:space="preserve">лашақ </w:t>
      </w:r>
      <w:r w:rsidR="005D5669" w:rsidRPr="004721C5">
        <w:rPr>
          <w:rFonts w:ascii="Times New Roman" w:eastAsia="Times New Roman" w:hAnsi="Times New Roman" w:cs="Times New Roman"/>
          <w:sz w:val="28"/>
          <w:szCs w:val="28"/>
          <w:lang w:val="kk-KZ"/>
        </w:rPr>
        <w:t xml:space="preserve">физика мұғалімдерінің шығармашылық </w:t>
      </w:r>
      <w:r w:rsidR="005D5669" w:rsidRPr="004721C5">
        <w:rPr>
          <w:rFonts w:ascii="Times New Roman" w:hAnsi="Times New Roman" w:cs="Times New Roman"/>
          <w:sz w:val="28"/>
          <w:szCs w:val="28"/>
          <w:lang w:val="kk-KZ"/>
        </w:rPr>
        <w:t xml:space="preserve">қабілетін дамытуда </w:t>
      </w:r>
      <w:r w:rsidR="005D5669" w:rsidRPr="004721C5">
        <w:rPr>
          <w:rFonts w:ascii="Times New Roman" w:eastAsia="Times New Roman" w:hAnsi="Times New Roman" w:cs="Times New Roman"/>
          <w:sz w:val="28"/>
          <w:szCs w:val="28"/>
          <w:lang w:val="kk-KZ"/>
        </w:rPr>
        <w:t xml:space="preserve">«Атом физикасы» пәнін оқытудың </w:t>
      </w:r>
      <w:r w:rsidR="005D5669" w:rsidRPr="004721C5">
        <w:rPr>
          <w:rFonts w:ascii="Times New Roman" w:hAnsi="Times New Roman" w:cs="Times New Roman"/>
          <w:sz w:val="28"/>
          <w:szCs w:val="28"/>
          <w:lang w:val="kk-KZ"/>
        </w:rPr>
        <w:t>құрылымдық ерекшеліктері</w:t>
      </w:r>
      <w:r w:rsidR="005D5669" w:rsidRPr="004721C5">
        <w:rPr>
          <w:rFonts w:ascii="Times New Roman" w:eastAsia="Times New Roman" w:hAnsi="Times New Roman" w:cs="Times New Roman"/>
          <w:sz w:val="28"/>
          <w:szCs w:val="28"/>
          <w:lang w:val="kk-KZ"/>
        </w:rPr>
        <w:t xml:space="preserve"> </w:t>
      </w:r>
      <w:r w:rsidRPr="004721C5">
        <w:rPr>
          <w:rFonts w:ascii="Times New Roman" w:eastAsia="Times New Roman" w:hAnsi="Times New Roman" w:cs="Times New Roman"/>
          <w:sz w:val="28"/>
          <w:szCs w:val="28"/>
          <w:lang w:val="kk-KZ"/>
        </w:rPr>
        <w:t xml:space="preserve">көрсетілді. </w:t>
      </w:r>
    </w:p>
    <w:p w14:paraId="116D4017" w14:textId="77777777" w:rsidR="00922164" w:rsidRPr="004721C5" w:rsidRDefault="000571F7" w:rsidP="005D5669">
      <w:pPr>
        <w:tabs>
          <w:tab w:val="left" w:pos="0"/>
          <w:tab w:val="left" w:pos="851"/>
          <w:tab w:val="left" w:pos="993"/>
        </w:tabs>
        <w:spacing w:after="0" w:line="240" w:lineRule="auto"/>
        <w:ind w:firstLine="567"/>
        <w:jc w:val="both"/>
        <w:rPr>
          <w:rFonts w:ascii="Times New Roman" w:hAnsi="Times New Roman" w:cs="Times New Roman"/>
          <w:sz w:val="28"/>
          <w:szCs w:val="28"/>
          <w:lang w:val="kk-KZ"/>
        </w:rPr>
      </w:pPr>
      <w:r w:rsidRPr="004721C5">
        <w:rPr>
          <w:rFonts w:ascii="Times New Roman" w:eastAsia="Times New Roman" w:hAnsi="Times New Roman" w:cs="Times New Roman"/>
          <w:sz w:val="28"/>
          <w:szCs w:val="28"/>
          <w:lang w:val="kk-KZ"/>
        </w:rPr>
        <w:t xml:space="preserve">«Болашақ физика мұғалімдеріне «Атом физикасы» пәнін оқытуда шығармашылық қабілетін дамытудың әдістемесі» атты екінші бөлімде – Болашақ мұғалімдердің шығармашылық қабілетін дамытуда «Атом физикасы» пәнінің </w:t>
      </w:r>
      <w:r w:rsidR="005D5669" w:rsidRPr="004721C5">
        <w:rPr>
          <w:rFonts w:ascii="Times New Roman" w:eastAsia="Times New Roman" w:hAnsi="Times New Roman" w:cs="Times New Roman"/>
          <w:sz w:val="28"/>
          <w:szCs w:val="28"/>
          <w:lang w:val="kk-KZ"/>
        </w:rPr>
        <w:t xml:space="preserve">мақсаты мен </w:t>
      </w:r>
      <w:r w:rsidRPr="004721C5">
        <w:rPr>
          <w:rFonts w:ascii="Times New Roman" w:hAnsi="Times New Roman" w:cs="Times New Roman"/>
          <w:sz w:val="28"/>
          <w:lang w:val="kk-KZ"/>
        </w:rPr>
        <w:t>мазмұны</w:t>
      </w:r>
      <w:r w:rsidRPr="004721C5">
        <w:rPr>
          <w:rFonts w:ascii="Times New Roman" w:hAnsi="Times New Roman" w:cs="Times New Roman"/>
          <w:sz w:val="28"/>
          <w:szCs w:val="28"/>
          <w:lang w:val="kk-KZ"/>
        </w:rPr>
        <w:t xml:space="preserve">, </w:t>
      </w:r>
      <w:r w:rsidR="00E31C21" w:rsidRPr="004721C5">
        <w:rPr>
          <w:rFonts w:ascii="Times New Roman" w:eastAsia="Times New Roman" w:hAnsi="Times New Roman" w:cs="Times New Roman"/>
          <w:sz w:val="28"/>
          <w:szCs w:val="28"/>
          <w:lang w:val="kk-KZ"/>
        </w:rPr>
        <w:t>әдіс-</w:t>
      </w:r>
      <w:r w:rsidR="00E31C21" w:rsidRPr="004721C5">
        <w:rPr>
          <w:rFonts w:ascii="Times New Roman" w:hAnsi="Times New Roman" w:cs="Times New Roman"/>
          <w:sz w:val="28"/>
          <w:szCs w:val="28"/>
          <w:lang w:val="kk-KZ"/>
        </w:rPr>
        <w:t>тәсілдері мен құралдары</w:t>
      </w:r>
      <w:r w:rsidR="00E31C21" w:rsidRPr="004721C5">
        <w:rPr>
          <w:rFonts w:ascii="Times New Roman" w:eastAsia="Times New Roman" w:hAnsi="Times New Roman" w:cs="Times New Roman"/>
          <w:sz w:val="28"/>
          <w:szCs w:val="28"/>
          <w:lang w:val="kk-KZ"/>
        </w:rPr>
        <w:t xml:space="preserve"> </w:t>
      </w:r>
      <w:r w:rsidRPr="004721C5">
        <w:rPr>
          <w:rFonts w:ascii="Times New Roman" w:eastAsia="Times New Roman" w:hAnsi="Times New Roman" w:cs="Times New Roman"/>
          <w:sz w:val="28"/>
          <w:szCs w:val="28"/>
          <w:lang w:val="kk-KZ"/>
        </w:rPr>
        <w:t xml:space="preserve">қарастырылды. </w:t>
      </w:r>
      <w:r w:rsidR="00922164" w:rsidRPr="004721C5">
        <w:rPr>
          <w:rFonts w:ascii="Times New Roman" w:hAnsi="Times New Roman" w:cs="Times New Roman"/>
          <w:sz w:val="28"/>
          <w:szCs w:val="28"/>
          <w:lang w:val="kk-KZ"/>
        </w:rPr>
        <w:t xml:space="preserve">Ұсынылған әдістеменің тиімділігі педагогикалық эксперимент барысында тексерілді және оның нәтижелері талданды. </w:t>
      </w:r>
    </w:p>
    <w:p w14:paraId="0FD3618C" w14:textId="274064C9" w:rsidR="00A66504" w:rsidRPr="004721C5" w:rsidRDefault="000571F7" w:rsidP="005D5669">
      <w:pPr>
        <w:tabs>
          <w:tab w:val="left" w:pos="0"/>
          <w:tab w:val="left" w:pos="851"/>
          <w:tab w:val="left" w:pos="993"/>
        </w:tabs>
        <w:spacing w:after="0" w:line="240" w:lineRule="auto"/>
        <w:ind w:firstLine="567"/>
        <w:jc w:val="both"/>
        <w:rPr>
          <w:rFonts w:ascii="Times New Roman" w:eastAsia="Times New Roman" w:hAnsi="Times New Roman" w:cs="Times New Roman"/>
          <w:sz w:val="28"/>
          <w:szCs w:val="28"/>
          <w:lang w:val="kk-KZ"/>
        </w:rPr>
      </w:pPr>
      <w:r w:rsidRPr="004721C5">
        <w:rPr>
          <w:rFonts w:ascii="Times New Roman" w:eastAsia="Times New Roman" w:hAnsi="Times New Roman" w:cs="Times New Roman"/>
          <w:i/>
          <w:sz w:val="28"/>
          <w:szCs w:val="28"/>
          <w:lang w:val="kk-KZ"/>
        </w:rPr>
        <w:t>Қорытындыда</w:t>
      </w:r>
      <w:r w:rsidRPr="004721C5">
        <w:rPr>
          <w:rFonts w:ascii="Times New Roman" w:eastAsia="Times New Roman" w:hAnsi="Times New Roman" w:cs="Times New Roman"/>
          <w:sz w:val="28"/>
          <w:szCs w:val="28"/>
          <w:lang w:val="kk-KZ"/>
        </w:rPr>
        <w:t xml:space="preserve"> жүргізілген зерттеудің негізгі нәтижелеріне негізделген негізгі тұжырымдар мазмұндалады, ғылыми-әдістемелік ұсыныстар беріледі.  </w:t>
      </w:r>
    </w:p>
    <w:p w14:paraId="3B520410" w14:textId="77777777" w:rsidR="00A66504" w:rsidRPr="004721C5" w:rsidRDefault="00A66504">
      <w:pPr>
        <w:tabs>
          <w:tab w:val="left" w:pos="851"/>
        </w:tabs>
        <w:spacing w:after="0" w:line="240" w:lineRule="auto"/>
        <w:ind w:firstLine="567"/>
        <w:jc w:val="both"/>
        <w:rPr>
          <w:rFonts w:ascii="Times New Roman" w:eastAsia="Times New Roman" w:hAnsi="Times New Roman" w:cs="Times New Roman"/>
          <w:sz w:val="28"/>
          <w:szCs w:val="28"/>
          <w:lang w:val="kk-KZ"/>
        </w:rPr>
      </w:pPr>
    </w:p>
    <w:p w14:paraId="5472A93C" w14:textId="77777777" w:rsidR="00A66504" w:rsidRPr="004721C5" w:rsidRDefault="00A66504">
      <w:pPr>
        <w:tabs>
          <w:tab w:val="left" w:pos="851"/>
        </w:tabs>
        <w:spacing w:after="0" w:line="240" w:lineRule="auto"/>
        <w:ind w:firstLine="567"/>
        <w:jc w:val="center"/>
        <w:rPr>
          <w:rFonts w:ascii="Times New Roman" w:eastAsia="Times New Roman" w:hAnsi="Times New Roman" w:cs="Times New Roman"/>
          <w:sz w:val="28"/>
          <w:szCs w:val="28"/>
          <w:lang w:val="kk-KZ"/>
        </w:rPr>
      </w:pPr>
    </w:p>
    <w:p w14:paraId="4DD35151" w14:textId="77777777" w:rsidR="00A66504" w:rsidRPr="004721C5" w:rsidRDefault="00A66504">
      <w:pPr>
        <w:tabs>
          <w:tab w:val="left" w:pos="851"/>
        </w:tabs>
        <w:spacing w:after="0" w:line="240" w:lineRule="auto"/>
        <w:ind w:firstLine="567"/>
        <w:jc w:val="both"/>
        <w:rPr>
          <w:rFonts w:ascii="Times New Roman" w:eastAsia="Times New Roman" w:hAnsi="Times New Roman" w:cs="Times New Roman"/>
          <w:sz w:val="28"/>
          <w:szCs w:val="28"/>
          <w:lang w:val="kk-KZ"/>
        </w:rPr>
      </w:pPr>
    </w:p>
    <w:p w14:paraId="3EE36731" w14:textId="77777777" w:rsidR="00A66504" w:rsidRPr="004721C5" w:rsidRDefault="00A66504">
      <w:pPr>
        <w:tabs>
          <w:tab w:val="left" w:pos="851"/>
        </w:tabs>
        <w:spacing w:after="0" w:line="240" w:lineRule="auto"/>
        <w:ind w:firstLine="567"/>
        <w:jc w:val="both"/>
        <w:rPr>
          <w:rFonts w:ascii="Times New Roman" w:eastAsia="Times New Roman" w:hAnsi="Times New Roman" w:cs="Times New Roman"/>
          <w:sz w:val="28"/>
          <w:szCs w:val="28"/>
          <w:lang w:val="kk-KZ"/>
        </w:rPr>
      </w:pPr>
    </w:p>
    <w:p w14:paraId="47EBDDA4" w14:textId="77777777" w:rsidR="00A80C4E" w:rsidRPr="004721C5" w:rsidRDefault="00A80C4E">
      <w:pPr>
        <w:tabs>
          <w:tab w:val="left" w:pos="851"/>
        </w:tabs>
        <w:spacing w:after="0" w:line="240" w:lineRule="auto"/>
        <w:ind w:firstLine="567"/>
        <w:jc w:val="both"/>
        <w:rPr>
          <w:rFonts w:ascii="Times New Roman" w:eastAsia="Times New Roman" w:hAnsi="Times New Roman" w:cs="Times New Roman"/>
          <w:sz w:val="28"/>
          <w:szCs w:val="28"/>
          <w:lang w:val="kk-KZ"/>
        </w:rPr>
      </w:pPr>
    </w:p>
    <w:p w14:paraId="3EA2A795" w14:textId="77777777" w:rsidR="00A80C4E" w:rsidRPr="004721C5" w:rsidRDefault="00A80C4E">
      <w:pPr>
        <w:tabs>
          <w:tab w:val="left" w:pos="851"/>
        </w:tabs>
        <w:spacing w:after="0" w:line="240" w:lineRule="auto"/>
        <w:ind w:firstLine="567"/>
        <w:jc w:val="both"/>
        <w:rPr>
          <w:rFonts w:ascii="Times New Roman" w:eastAsia="Times New Roman" w:hAnsi="Times New Roman" w:cs="Times New Roman"/>
          <w:sz w:val="28"/>
          <w:szCs w:val="28"/>
          <w:lang w:val="kk-KZ"/>
        </w:rPr>
      </w:pPr>
    </w:p>
    <w:p w14:paraId="0103D227" w14:textId="77777777" w:rsidR="00A80C4E" w:rsidRPr="004721C5" w:rsidRDefault="00A80C4E">
      <w:pPr>
        <w:tabs>
          <w:tab w:val="left" w:pos="851"/>
        </w:tabs>
        <w:spacing w:after="0" w:line="240" w:lineRule="auto"/>
        <w:ind w:firstLine="567"/>
        <w:jc w:val="both"/>
        <w:rPr>
          <w:rFonts w:ascii="Times New Roman" w:eastAsia="Times New Roman" w:hAnsi="Times New Roman" w:cs="Times New Roman"/>
          <w:sz w:val="28"/>
          <w:szCs w:val="28"/>
          <w:lang w:val="kk-KZ"/>
        </w:rPr>
      </w:pPr>
    </w:p>
    <w:p w14:paraId="0AA1DF8A" w14:textId="77777777" w:rsidR="00A80C4E" w:rsidRPr="004721C5" w:rsidRDefault="00A80C4E">
      <w:pPr>
        <w:tabs>
          <w:tab w:val="left" w:pos="851"/>
        </w:tabs>
        <w:spacing w:after="0" w:line="240" w:lineRule="auto"/>
        <w:ind w:firstLine="567"/>
        <w:jc w:val="both"/>
        <w:rPr>
          <w:rFonts w:ascii="Times New Roman" w:eastAsia="Times New Roman" w:hAnsi="Times New Roman" w:cs="Times New Roman"/>
          <w:sz w:val="28"/>
          <w:szCs w:val="28"/>
          <w:lang w:val="kk-KZ"/>
        </w:rPr>
      </w:pPr>
    </w:p>
    <w:p w14:paraId="7F095B8A" w14:textId="77777777" w:rsidR="00A80C4E" w:rsidRPr="004721C5" w:rsidRDefault="00A80C4E">
      <w:pPr>
        <w:tabs>
          <w:tab w:val="left" w:pos="851"/>
        </w:tabs>
        <w:spacing w:after="0" w:line="240" w:lineRule="auto"/>
        <w:ind w:firstLine="567"/>
        <w:jc w:val="both"/>
        <w:rPr>
          <w:rFonts w:ascii="Times New Roman" w:eastAsia="Times New Roman" w:hAnsi="Times New Roman" w:cs="Times New Roman"/>
          <w:sz w:val="28"/>
          <w:szCs w:val="28"/>
          <w:lang w:val="kk-KZ"/>
        </w:rPr>
      </w:pPr>
    </w:p>
    <w:p w14:paraId="2509C17F" w14:textId="77777777" w:rsidR="00A80C4E" w:rsidRPr="004721C5" w:rsidRDefault="00A80C4E">
      <w:pPr>
        <w:tabs>
          <w:tab w:val="left" w:pos="851"/>
        </w:tabs>
        <w:spacing w:after="0" w:line="240" w:lineRule="auto"/>
        <w:ind w:firstLine="567"/>
        <w:jc w:val="both"/>
        <w:rPr>
          <w:rFonts w:ascii="Times New Roman" w:eastAsia="Times New Roman" w:hAnsi="Times New Roman" w:cs="Times New Roman"/>
          <w:sz w:val="28"/>
          <w:szCs w:val="28"/>
          <w:lang w:val="kk-KZ"/>
        </w:rPr>
      </w:pPr>
    </w:p>
    <w:p w14:paraId="0250E6B4" w14:textId="77777777" w:rsidR="00A80C4E" w:rsidRPr="004721C5" w:rsidRDefault="00A80C4E">
      <w:pPr>
        <w:tabs>
          <w:tab w:val="left" w:pos="851"/>
        </w:tabs>
        <w:spacing w:after="0" w:line="240" w:lineRule="auto"/>
        <w:ind w:firstLine="567"/>
        <w:jc w:val="both"/>
        <w:rPr>
          <w:rFonts w:ascii="Times New Roman" w:eastAsia="Times New Roman" w:hAnsi="Times New Roman" w:cs="Times New Roman"/>
          <w:sz w:val="28"/>
          <w:szCs w:val="28"/>
          <w:lang w:val="kk-KZ"/>
        </w:rPr>
      </w:pPr>
    </w:p>
    <w:p w14:paraId="74AF3864" w14:textId="77777777" w:rsidR="00A80C4E" w:rsidRPr="004721C5" w:rsidRDefault="00A80C4E">
      <w:pPr>
        <w:tabs>
          <w:tab w:val="left" w:pos="851"/>
        </w:tabs>
        <w:spacing w:after="0" w:line="240" w:lineRule="auto"/>
        <w:ind w:firstLine="567"/>
        <w:jc w:val="both"/>
        <w:rPr>
          <w:rFonts w:ascii="Times New Roman" w:eastAsia="Times New Roman" w:hAnsi="Times New Roman" w:cs="Times New Roman"/>
          <w:sz w:val="28"/>
          <w:szCs w:val="28"/>
          <w:lang w:val="kk-KZ"/>
        </w:rPr>
      </w:pPr>
    </w:p>
    <w:p w14:paraId="01134C98" w14:textId="77777777" w:rsidR="00A80C4E" w:rsidRPr="004721C5" w:rsidRDefault="00A80C4E">
      <w:pPr>
        <w:tabs>
          <w:tab w:val="left" w:pos="851"/>
        </w:tabs>
        <w:spacing w:after="0" w:line="240" w:lineRule="auto"/>
        <w:ind w:firstLine="567"/>
        <w:jc w:val="both"/>
        <w:rPr>
          <w:rFonts w:ascii="Times New Roman" w:eastAsia="Times New Roman" w:hAnsi="Times New Roman" w:cs="Times New Roman"/>
          <w:sz w:val="28"/>
          <w:szCs w:val="28"/>
          <w:lang w:val="kk-KZ"/>
        </w:rPr>
      </w:pPr>
    </w:p>
    <w:p w14:paraId="5C6E1BCA" w14:textId="77777777" w:rsidR="00A80C4E" w:rsidRPr="004721C5" w:rsidRDefault="00A80C4E">
      <w:pPr>
        <w:tabs>
          <w:tab w:val="left" w:pos="851"/>
        </w:tabs>
        <w:spacing w:after="0" w:line="240" w:lineRule="auto"/>
        <w:ind w:firstLine="567"/>
        <w:jc w:val="both"/>
        <w:rPr>
          <w:rFonts w:ascii="Times New Roman" w:eastAsia="Times New Roman" w:hAnsi="Times New Roman" w:cs="Times New Roman"/>
          <w:sz w:val="28"/>
          <w:szCs w:val="28"/>
          <w:lang w:val="kk-KZ"/>
        </w:rPr>
      </w:pPr>
    </w:p>
    <w:p w14:paraId="072CF38C" w14:textId="77777777" w:rsidR="00A80C4E" w:rsidRPr="004721C5" w:rsidRDefault="00A80C4E">
      <w:pPr>
        <w:tabs>
          <w:tab w:val="left" w:pos="851"/>
        </w:tabs>
        <w:spacing w:after="0" w:line="240" w:lineRule="auto"/>
        <w:ind w:firstLine="567"/>
        <w:jc w:val="both"/>
        <w:rPr>
          <w:rFonts w:ascii="Times New Roman" w:eastAsia="Times New Roman" w:hAnsi="Times New Roman" w:cs="Times New Roman"/>
          <w:sz w:val="28"/>
          <w:szCs w:val="28"/>
          <w:lang w:val="kk-KZ"/>
        </w:rPr>
      </w:pPr>
    </w:p>
    <w:p w14:paraId="6287F4A9" w14:textId="77777777" w:rsidR="00A80C4E" w:rsidRPr="004721C5" w:rsidRDefault="00A80C4E">
      <w:pPr>
        <w:tabs>
          <w:tab w:val="left" w:pos="851"/>
        </w:tabs>
        <w:spacing w:after="0" w:line="240" w:lineRule="auto"/>
        <w:ind w:firstLine="567"/>
        <w:jc w:val="both"/>
        <w:rPr>
          <w:rFonts w:ascii="Times New Roman" w:eastAsia="Times New Roman" w:hAnsi="Times New Roman" w:cs="Times New Roman"/>
          <w:sz w:val="28"/>
          <w:szCs w:val="28"/>
          <w:lang w:val="kk-KZ"/>
        </w:rPr>
      </w:pPr>
    </w:p>
    <w:p w14:paraId="14C1D715" w14:textId="77777777" w:rsidR="00A80C4E" w:rsidRPr="004721C5" w:rsidRDefault="00A80C4E">
      <w:pPr>
        <w:tabs>
          <w:tab w:val="left" w:pos="851"/>
        </w:tabs>
        <w:spacing w:after="0" w:line="240" w:lineRule="auto"/>
        <w:ind w:firstLine="567"/>
        <w:jc w:val="both"/>
        <w:rPr>
          <w:rFonts w:ascii="Times New Roman" w:eastAsia="Times New Roman" w:hAnsi="Times New Roman" w:cs="Times New Roman"/>
          <w:sz w:val="28"/>
          <w:szCs w:val="28"/>
          <w:lang w:val="kk-KZ"/>
        </w:rPr>
      </w:pPr>
    </w:p>
    <w:p w14:paraId="6B64F261" w14:textId="77777777" w:rsidR="00A80C4E" w:rsidRPr="004721C5" w:rsidRDefault="00A80C4E">
      <w:pPr>
        <w:tabs>
          <w:tab w:val="left" w:pos="851"/>
        </w:tabs>
        <w:spacing w:after="0" w:line="240" w:lineRule="auto"/>
        <w:ind w:firstLine="567"/>
        <w:jc w:val="both"/>
        <w:rPr>
          <w:rFonts w:ascii="Times New Roman" w:eastAsia="Times New Roman" w:hAnsi="Times New Roman" w:cs="Times New Roman"/>
          <w:sz w:val="28"/>
          <w:szCs w:val="28"/>
          <w:lang w:val="kk-KZ"/>
        </w:rPr>
      </w:pPr>
    </w:p>
    <w:p w14:paraId="1AB36475" w14:textId="77777777" w:rsidR="00A80C4E" w:rsidRPr="004721C5" w:rsidRDefault="00A80C4E">
      <w:pPr>
        <w:tabs>
          <w:tab w:val="left" w:pos="851"/>
        </w:tabs>
        <w:spacing w:after="0" w:line="240" w:lineRule="auto"/>
        <w:ind w:firstLine="567"/>
        <w:jc w:val="both"/>
        <w:rPr>
          <w:rFonts w:ascii="Times New Roman" w:eastAsia="Times New Roman" w:hAnsi="Times New Roman" w:cs="Times New Roman"/>
          <w:sz w:val="28"/>
          <w:szCs w:val="28"/>
          <w:lang w:val="kk-KZ"/>
        </w:rPr>
      </w:pPr>
    </w:p>
    <w:p w14:paraId="6F21A1A9" w14:textId="77777777" w:rsidR="00A80C4E" w:rsidRPr="004721C5" w:rsidRDefault="00A80C4E">
      <w:pPr>
        <w:tabs>
          <w:tab w:val="left" w:pos="851"/>
        </w:tabs>
        <w:spacing w:after="0" w:line="240" w:lineRule="auto"/>
        <w:ind w:firstLine="567"/>
        <w:jc w:val="both"/>
        <w:rPr>
          <w:rFonts w:ascii="Times New Roman" w:eastAsia="Times New Roman" w:hAnsi="Times New Roman" w:cs="Times New Roman"/>
          <w:sz w:val="28"/>
          <w:szCs w:val="28"/>
          <w:lang w:val="kk-KZ"/>
        </w:rPr>
      </w:pPr>
    </w:p>
    <w:p w14:paraId="7843C355" w14:textId="77777777" w:rsidR="00A80C4E" w:rsidRPr="004721C5" w:rsidRDefault="00A80C4E">
      <w:pPr>
        <w:tabs>
          <w:tab w:val="left" w:pos="851"/>
        </w:tabs>
        <w:spacing w:after="0" w:line="240" w:lineRule="auto"/>
        <w:ind w:firstLine="567"/>
        <w:jc w:val="both"/>
        <w:rPr>
          <w:rFonts w:ascii="Times New Roman" w:eastAsia="Times New Roman" w:hAnsi="Times New Roman" w:cs="Times New Roman"/>
          <w:sz w:val="28"/>
          <w:szCs w:val="28"/>
          <w:lang w:val="kk-KZ"/>
        </w:rPr>
      </w:pPr>
    </w:p>
    <w:p w14:paraId="5AA98625" w14:textId="77777777" w:rsidR="00A80C4E" w:rsidRPr="004721C5" w:rsidRDefault="00A80C4E">
      <w:pPr>
        <w:tabs>
          <w:tab w:val="left" w:pos="851"/>
        </w:tabs>
        <w:spacing w:after="0" w:line="240" w:lineRule="auto"/>
        <w:ind w:firstLine="567"/>
        <w:jc w:val="both"/>
        <w:rPr>
          <w:rFonts w:ascii="Times New Roman" w:eastAsia="Times New Roman" w:hAnsi="Times New Roman" w:cs="Times New Roman"/>
          <w:sz w:val="28"/>
          <w:szCs w:val="28"/>
          <w:lang w:val="kk-KZ"/>
        </w:rPr>
      </w:pPr>
    </w:p>
    <w:p w14:paraId="348C136E" w14:textId="77777777" w:rsidR="00A80C4E" w:rsidRPr="004721C5" w:rsidRDefault="00A80C4E">
      <w:pPr>
        <w:tabs>
          <w:tab w:val="left" w:pos="851"/>
        </w:tabs>
        <w:spacing w:after="0" w:line="240" w:lineRule="auto"/>
        <w:ind w:firstLine="567"/>
        <w:jc w:val="both"/>
        <w:rPr>
          <w:rFonts w:ascii="Times New Roman" w:eastAsia="Times New Roman" w:hAnsi="Times New Roman" w:cs="Times New Roman"/>
          <w:sz w:val="28"/>
          <w:szCs w:val="28"/>
          <w:lang w:val="kk-KZ"/>
        </w:rPr>
      </w:pPr>
    </w:p>
    <w:p w14:paraId="7CD24291" w14:textId="77777777" w:rsidR="00A80C4E" w:rsidRPr="004721C5" w:rsidRDefault="00A80C4E">
      <w:pPr>
        <w:tabs>
          <w:tab w:val="left" w:pos="851"/>
        </w:tabs>
        <w:spacing w:after="0" w:line="240" w:lineRule="auto"/>
        <w:ind w:firstLine="567"/>
        <w:jc w:val="both"/>
        <w:rPr>
          <w:rFonts w:ascii="Times New Roman" w:eastAsia="Times New Roman" w:hAnsi="Times New Roman" w:cs="Times New Roman"/>
          <w:sz w:val="28"/>
          <w:szCs w:val="28"/>
          <w:lang w:val="kk-KZ"/>
        </w:rPr>
      </w:pPr>
    </w:p>
    <w:p w14:paraId="2950AC30" w14:textId="77777777" w:rsidR="00A80C4E" w:rsidRPr="004721C5" w:rsidRDefault="00A80C4E">
      <w:pPr>
        <w:tabs>
          <w:tab w:val="left" w:pos="851"/>
        </w:tabs>
        <w:spacing w:after="0" w:line="240" w:lineRule="auto"/>
        <w:ind w:firstLine="567"/>
        <w:jc w:val="both"/>
        <w:rPr>
          <w:rFonts w:ascii="Times New Roman" w:eastAsia="Times New Roman" w:hAnsi="Times New Roman" w:cs="Times New Roman"/>
          <w:sz w:val="28"/>
          <w:szCs w:val="28"/>
          <w:lang w:val="kk-KZ"/>
        </w:rPr>
      </w:pPr>
    </w:p>
    <w:p w14:paraId="16EA7C7D" w14:textId="77777777" w:rsidR="00A80C4E" w:rsidRPr="004721C5" w:rsidRDefault="00A80C4E">
      <w:pPr>
        <w:tabs>
          <w:tab w:val="left" w:pos="851"/>
        </w:tabs>
        <w:spacing w:after="0" w:line="240" w:lineRule="auto"/>
        <w:ind w:firstLine="567"/>
        <w:jc w:val="both"/>
        <w:rPr>
          <w:rFonts w:ascii="Times New Roman" w:eastAsia="Times New Roman" w:hAnsi="Times New Roman" w:cs="Times New Roman"/>
          <w:sz w:val="28"/>
          <w:szCs w:val="28"/>
          <w:lang w:val="kk-KZ"/>
        </w:rPr>
      </w:pPr>
    </w:p>
    <w:p w14:paraId="3CB69317" w14:textId="77777777" w:rsidR="00A80C4E" w:rsidRPr="004721C5" w:rsidRDefault="00A80C4E">
      <w:pPr>
        <w:tabs>
          <w:tab w:val="left" w:pos="851"/>
        </w:tabs>
        <w:spacing w:after="0" w:line="240" w:lineRule="auto"/>
        <w:ind w:firstLine="567"/>
        <w:jc w:val="both"/>
        <w:rPr>
          <w:rFonts w:ascii="Times New Roman" w:eastAsia="Times New Roman" w:hAnsi="Times New Roman" w:cs="Times New Roman"/>
          <w:sz w:val="28"/>
          <w:szCs w:val="28"/>
          <w:lang w:val="kk-KZ"/>
        </w:rPr>
      </w:pPr>
    </w:p>
    <w:p w14:paraId="43359E5D" w14:textId="77777777" w:rsidR="00A80C4E" w:rsidRPr="004721C5" w:rsidRDefault="00A80C4E">
      <w:pPr>
        <w:tabs>
          <w:tab w:val="left" w:pos="851"/>
        </w:tabs>
        <w:spacing w:after="0" w:line="240" w:lineRule="auto"/>
        <w:ind w:firstLine="567"/>
        <w:jc w:val="both"/>
        <w:rPr>
          <w:rFonts w:ascii="Times New Roman" w:eastAsia="Times New Roman" w:hAnsi="Times New Roman" w:cs="Times New Roman"/>
          <w:sz w:val="28"/>
          <w:szCs w:val="28"/>
          <w:lang w:val="kk-KZ"/>
        </w:rPr>
      </w:pPr>
    </w:p>
    <w:p w14:paraId="7B093AC9" w14:textId="77777777" w:rsidR="00A80C4E" w:rsidRPr="004721C5" w:rsidRDefault="00A80C4E">
      <w:pPr>
        <w:tabs>
          <w:tab w:val="left" w:pos="851"/>
        </w:tabs>
        <w:spacing w:after="0" w:line="240" w:lineRule="auto"/>
        <w:ind w:firstLine="567"/>
        <w:jc w:val="both"/>
        <w:rPr>
          <w:rFonts w:ascii="Times New Roman" w:eastAsia="Times New Roman" w:hAnsi="Times New Roman" w:cs="Times New Roman"/>
          <w:sz w:val="28"/>
          <w:szCs w:val="28"/>
          <w:lang w:val="kk-KZ"/>
        </w:rPr>
      </w:pPr>
    </w:p>
    <w:p w14:paraId="2C212B87" w14:textId="77777777" w:rsidR="00A80C4E" w:rsidRPr="004721C5" w:rsidRDefault="00A80C4E">
      <w:pPr>
        <w:tabs>
          <w:tab w:val="left" w:pos="851"/>
        </w:tabs>
        <w:spacing w:after="0" w:line="240" w:lineRule="auto"/>
        <w:ind w:firstLine="567"/>
        <w:jc w:val="both"/>
        <w:rPr>
          <w:rFonts w:ascii="Times New Roman" w:eastAsia="Times New Roman" w:hAnsi="Times New Roman" w:cs="Times New Roman"/>
          <w:sz w:val="28"/>
          <w:szCs w:val="28"/>
          <w:lang w:val="kk-KZ"/>
        </w:rPr>
      </w:pPr>
    </w:p>
    <w:p w14:paraId="2F4ADD73" w14:textId="77777777" w:rsidR="004823DF" w:rsidRPr="004721C5" w:rsidRDefault="004823DF">
      <w:pPr>
        <w:tabs>
          <w:tab w:val="left" w:pos="851"/>
        </w:tabs>
        <w:spacing w:after="0" w:line="240" w:lineRule="auto"/>
        <w:ind w:firstLine="567"/>
        <w:jc w:val="both"/>
        <w:rPr>
          <w:rFonts w:ascii="Times New Roman" w:eastAsia="Times New Roman" w:hAnsi="Times New Roman" w:cs="Times New Roman"/>
          <w:sz w:val="28"/>
          <w:szCs w:val="28"/>
          <w:lang w:val="kk-KZ"/>
        </w:rPr>
      </w:pPr>
    </w:p>
    <w:p w14:paraId="5FCEE437" w14:textId="77777777" w:rsidR="00A66504" w:rsidRPr="004721C5" w:rsidRDefault="000571F7">
      <w:pPr>
        <w:pStyle w:val="aff6"/>
        <w:ind w:firstLine="567"/>
        <w:jc w:val="both"/>
        <w:rPr>
          <w:rFonts w:ascii="Times New Roman" w:hAnsi="Times New Roman" w:cs="Times New Roman"/>
          <w:b/>
          <w:color w:val="000000"/>
          <w:sz w:val="28"/>
          <w:szCs w:val="28"/>
          <w:lang w:val="kk-KZ"/>
        </w:rPr>
      </w:pPr>
      <w:r w:rsidRPr="004721C5">
        <w:rPr>
          <w:rFonts w:ascii="Times New Roman" w:eastAsia="Times New Roman" w:hAnsi="Times New Roman" w:cs="Times New Roman"/>
          <w:b/>
          <w:sz w:val="28"/>
          <w:szCs w:val="28"/>
          <w:lang w:val="kk-KZ"/>
        </w:rPr>
        <w:lastRenderedPageBreak/>
        <w:t xml:space="preserve">1 БОЛАШАҚ ФИЗИКА МҰҒАЛІМДЕРІНЕ «АТОМ ФИЗИКАСЫ» ПӘНІН ОҚЫТУДА ШЫҒАРМАШЫЛЫҚ ҚАБІЛЕТІН ДАМЫТУДЫҢ </w:t>
      </w:r>
      <w:r w:rsidRPr="004721C5">
        <w:rPr>
          <w:rFonts w:ascii="Times New Roman" w:hAnsi="Times New Roman" w:cs="Times New Roman"/>
          <w:b/>
          <w:color w:val="000000"/>
          <w:sz w:val="28"/>
          <w:szCs w:val="28"/>
          <w:lang w:val="kk-KZ"/>
        </w:rPr>
        <w:t xml:space="preserve">ТЕОРИЯЛЫҚ НЕГІЗДЕРІ </w:t>
      </w:r>
    </w:p>
    <w:p w14:paraId="1F1607EC" w14:textId="77777777" w:rsidR="00A66504" w:rsidRPr="004721C5" w:rsidRDefault="00A66504">
      <w:pPr>
        <w:pStyle w:val="aff6"/>
        <w:ind w:firstLine="567"/>
        <w:jc w:val="both"/>
        <w:rPr>
          <w:rFonts w:ascii="Times New Roman" w:hAnsi="Times New Roman" w:cs="Times New Roman"/>
          <w:b/>
          <w:color w:val="000000"/>
          <w:sz w:val="28"/>
          <w:szCs w:val="28"/>
          <w:lang w:val="kk-KZ"/>
        </w:rPr>
      </w:pPr>
    </w:p>
    <w:p w14:paraId="2B3A9877" w14:textId="0B7E796F" w:rsidR="00A66504" w:rsidRPr="004721C5" w:rsidRDefault="000571F7">
      <w:pPr>
        <w:pStyle w:val="aff6"/>
        <w:numPr>
          <w:ilvl w:val="1"/>
          <w:numId w:val="4"/>
        </w:numPr>
        <w:jc w:val="both"/>
        <w:rPr>
          <w:rFonts w:ascii="Times New Roman" w:hAnsi="Times New Roman" w:cs="Times New Roman"/>
          <w:b/>
          <w:sz w:val="28"/>
          <w:szCs w:val="28"/>
          <w:lang w:val="kk-KZ"/>
        </w:rPr>
      </w:pPr>
      <w:r w:rsidRPr="004721C5">
        <w:rPr>
          <w:rFonts w:ascii="Times New Roman" w:eastAsia="Times New Roman" w:hAnsi="Times New Roman" w:cs="Times New Roman"/>
          <w:b/>
          <w:sz w:val="28"/>
          <w:szCs w:val="28"/>
          <w:lang w:val="kk-KZ"/>
        </w:rPr>
        <w:t xml:space="preserve"> Болашақ физика мұғалімдерінің шығармашылық </w:t>
      </w:r>
      <w:r w:rsidRPr="004721C5">
        <w:rPr>
          <w:rFonts w:ascii="Times New Roman" w:hAnsi="Times New Roman" w:cs="Times New Roman"/>
          <w:b/>
          <w:sz w:val="28"/>
          <w:szCs w:val="28"/>
          <w:lang w:val="kk-KZ"/>
        </w:rPr>
        <w:t xml:space="preserve">қабілетін дамытудың </w:t>
      </w:r>
      <w:r w:rsidR="00C076E0" w:rsidRPr="004721C5">
        <w:rPr>
          <w:rFonts w:ascii="Times New Roman" w:hAnsi="Times New Roman" w:cs="Times New Roman"/>
          <w:b/>
          <w:sz w:val="28"/>
          <w:szCs w:val="28"/>
          <w:lang w:val="kk-KZ"/>
        </w:rPr>
        <w:t>психологиялық-педагогикалық</w:t>
      </w:r>
      <w:r w:rsidR="00C076E0" w:rsidRPr="004721C5">
        <w:rPr>
          <w:rFonts w:ascii="Times New Roman" w:eastAsia="Times New Roman" w:hAnsi="Times New Roman" w:cs="Times New Roman"/>
          <w:sz w:val="28"/>
          <w:szCs w:val="28"/>
          <w:lang w:val="kk-KZ"/>
        </w:rPr>
        <w:t xml:space="preserve"> </w:t>
      </w:r>
      <w:r w:rsidRPr="004721C5">
        <w:rPr>
          <w:rFonts w:ascii="Times New Roman" w:hAnsi="Times New Roman" w:cs="Times New Roman"/>
          <w:b/>
          <w:sz w:val="28"/>
          <w:szCs w:val="28"/>
          <w:lang w:val="kk-KZ"/>
        </w:rPr>
        <w:t>мәселелері</w:t>
      </w:r>
    </w:p>
    <w:p w14:paraId="01F7DBC2" w14:textId="77777777" w:rsidR="00A66504" w:rsidRPr="004721C5" w:rsidRDefault="00A66504">
      <w:pPr>
        <w:pStyle w:val="aff6"/>
        <w:jc w:val="both"/>
        <w:rPr>
          <w:rFonts w:ascii="Times New Roman" w:hAnsi="Times New Roman" w:cs="Times New Roman"/>
          <w:b/>
          <w:color w:val="000000"/>
          <w:sz w:val="28"/>
          <w:szCs w:val="28"/>
          <w:lang w:val="kk-KZ"/>
        </w:rPr>
      </w:pPr>
    </w:p>
    <w:p w14:paraId="1CB662BE" w14:textId="44B9170C" w:rsidR="00A66504" w:rsidRPr="004721C5" w:rsidRDefault="000571F7">
      <w:pPr>
        <w:spacing w:after="0" w:line="240" w:lineRule="auto"/>
        <w:ind w:firstLine="567"/>
        <w:jc w:val="both"/>
        <w:rPr>
          <w:rFonts w:ascii="Times New Roman" w:hAnsi="Times New Roman" w:cs="Times New Roman"/>
          <w:sz w:val="28"/>
          <w:szCs w:val="28"/>
          <w:lang w:val="kk-KZ"/>
        </w:rPr>
      </w:pPr>
      <w:r w:rsidRPr="004721C5">
        <w:rPr>
          <w:rFonts w:ascii="Times New Roman" w:hAnsi="Times New Roman" w:cs="Times New Roman"/>
          <w:sz w:val="28"/>
          <w:szCs w:val="28"/>
          <w:lang w:val="kk-KZ"/>
        </w:rPr>
        <w:t xml:space="preserve">Өндірістің қазіргі жағдайы мен даму тенденциялары ХХ ғасырдың ортасында басталған және электрониканың, ақпараттық технологиялардың және өндірісті автоматтандырудың қарқынды дамуымен анықталған үшінші революцияның нәтижелері негізінде дамыған Индустрия 4.0. атауымен белгілі төртінші өнеркәсіптік революция </w:t>
      </w:r>
      <w:r w:rsidRPr="004721C5">
        <w:rPr>
          <w:rFonts w:ascii="Times New Roman" w:hAnsi="Times New Roman" w:cs="Times New Roman"/>
          <w:sz w:val="28"/>
          <w:szCs w:val="28"/>
          <w:lang w:val="kk-KZ"/>
        </w:rPr>
        <w:fldChar w:fldCharType="begin"/>
      </w:r>
      <w:r w:rsidR="00AD154D" w:rsidRPr="004721C5">
        <w:rPr>
          <w:rFonts w:ascii="Times New Roman" w:hAnsi="Times New Roman" w:cs="Times New Roman"/>
          <w:sz w:val="28"/>
          <w:szCs w:val="28"/>
          <w:lang w:val="kk-KZ"/>
        </w:rPr>
        <w:instrText xml:space="preserve"> ADDIN ZOTERO_ITEM CSL_CITATION {"citationID":"QIvBAdIZ","properties":{"formattedCitation":"[35]","plainCitation":"[35]","noteIndex":0},"citationItems":[{"id":32,"uris":["http://zotero.org/users/local/I22LOiRr/items/KX4LIV4S"],"itemData":{"id":32,"type":"book","language":"русский","number-of-pages":"137","title":"Четвертая промешленная революция","author":[{"family":"Клаус","given":"Шваб"}],"issued":{"date-parts":[["2016"]]}}}],"schema":"https://github.com/citation-style-language/schema/raw/master/csl-citation.json"} </w:instrText>
      </w:r>
      <w:r w:rsidRPr="004721C5">
        <w:rPr>
          <w:rFonts w:ascii="Times New Roman" w:hAnsi="Times New Roman" w:cs="Times New Roman"/>
          <w:sz w:val="28"/>
          <w:szCs w:val="28"/>
          <w:lang w:val="kk-KZ"/>
        </w:rPr>
        <w:fldChar w:fldCharType="separate"/>
      </w:r>
      <w:r w:rsidR="00AD154D" w:rsidRPr="004721C5">
        <w:rPr>
          <w:rFonts w:ascii="Times New Roman" w:hAnsi="Times New Roman" w:cs="Times New Roman"/>
          <w:sz w:val="28"/>
          <w:lang w:val="kk-KZ"/>
        </w:rPr>
        <w:t>[35]</w:t>
      </w:r>
      <w:r w:rsidRPr="004721C5">
        <w:rPr>
          <w:rFonts w:ascii="Times New Roman" w:hAnsi="Times New Roman" w:cs="Times New Roman"/>
          <w:sz w:val="28"/>
          <w:szCs w:val="28"/>
          <w:lang w:val="kk-KZ"/>
        </w:rPr>
        <w:fldChar w:fldCharType="end"/>
      </w:r>
      <w:r w:rsidRPr="004721C5">
        <w:rPr>
          <w:rFonts w:ascii="Times New Roman" w:hAnsi="Times New Roman" w:cs="Times New Roman"/>
          <w:sz w:val="28"/>
          <w:szCs w:val="28"/>
          <w:lang w:val="kk-KZ"/>
        </w:rPr>
        <w:t xml:space="preserve"> деп аталады (Сурет</w:t>
      </w:r>
      <w:r w:rsidR="00C7537A" w:rsidRPr="004721C5">
        <w:rPr>
          <w:rFonts w:ascii="Times New Roman" w:hAnsi="Times New Roman" w:cs="Times New Roman"/>
          <w:sz w:val="28"/>
          <w:szCs w:val="28"/>
          <w:lang w:val="kk-KZ"/>
        </w:rPr>
        <w:t xml:space="preserve"> </w:t>
      </w:r>
      <w:r w:rsidRPr="004721C5">
        <w:rPr>
          <w:rFonts w:ascii="Times New Roman" w:hAnsi="Times New Roman" w:cs="Times New Roman"/>
          <w:sz w:val="28"/>
          <w:szCs w:val="28"/>
          <w:lang w:val="kk-KZ"/>
        </w:rPr>
        <w:t>1).</w:t>
      </w:r>
    </w:p>
    <w:p w14:paraId="1BF6CE85" w14:textId="77777777" w:rsidR="00A66504" w:rsidRPr="004721C5" w:rsidRDefault="000571F7">
      <w:pPr>
        <w:spacing w:after="0" w:line="240" w:lineRule="auto"/>
        <w:ind w:firstLine="567"/>
        <w:jc w:val="both"/>
        <w:rPr>
          <w:rFonts w:ascii="Times New Roman" w:hAnsi="Times New Roman" w:cs="Times New Roman"/>
          <w:lang w:val="kk-KZ"/>
        </w:rPr>
      </w:pPr>
      <w:r w:rsidRPr="004721C5">
        <w:rPr>
          <w:rFonts w:ascii="Times New Roman" w:hAnsi="Times New Roman" w:cs="Times New Roman"/>
          <w:noProof/>
          <w:lang w:eastAsia="ru-RU"/>
        </w:rPr>
        <mc:AlternateContent>
          <mc:Choice Requires="wps">
            <w:drawing>
              <wp:anchor distT="0" distB="0" distL="114300" distR="114300" simplePos="0" relativeHeight="251618816" behindDoc="0" locked="0" layoutInCell="1" allowOverlap="1" wp14:anchorId="2CDDAD02" wp14:editId="09F08D0C">
                <wp:simplePos x="0" y="0"/>
                <wp:positionH relativeFrom="column">
                  <wp:posOffset>1236980</wp:posOffset>
                </wp:positionH>
                <wp:positionV relativeFrom="paragraph">
                  <wp:posOffset>1675765</wp:posOffset>
                </wp:positionV>
                <wp:extent cx="1052195" cy="711835"/>
                <wp:effectExtent l="0" t="0" r="0" b="5080"/>
                <wp:wrapNone/>
                <wp:docPr id="316" name="Поле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52195" cy="711835"/>
                        </a:xfrm>
                        <a:prstGeom prst="rect">
                          <a:avLst/>
                        </a:prstGeom>
                        <a:noFill/>
                        <a:ln w="9525">
                          <a:noFill/>
                          <a:miter lim="800000"/>
                        </a:ln>
                      </wps:spPr>
                      <wps:txbx>
                        <w:txbxContent>
                          <w:p w14:paraId="605556A8" w14:textId="77777777" w:rsidR="004721C5" w:rsidRDefault="004721C5">
                            <w:pPr>
                              <w:spacing w:after="0"/>
                              <w:jc w:val="center"/>
                              <w:rPr>
                                <w:rFonts w:ascii="Times New Roman" w:hAnsi="Times New Roman" w:cs="Times New Roman"/>
                                <w:b/>
                                <w:sz w:val="16"/>
                                <w:szCs w:val="16"/>
                                <w:lang w:val="kk-KZ"/>
                              </w:rPr>
                            </w:pPr>
                            <w:r>
                              <w:rPr>
                                <w:rFonts w:ascii="Times New Roman" w:hAnsi="Times New Roman" w:cs="Times New Roman"/>
                                <w:b/>
                                <w:sz w:val="16"/>
                                <w:szCs w:val="16"/>
                                <w:lang w:val="kk-KZ"/>
                              </w:rPr>
                              <w:t>Индустрия 2.0</w:t>
                            </w:r>
                          </w:p>
                          <w:p w14:paraId="44EA4FA9" w14:textId="77777777" w:rsidR="004721C5" w:rsidRDefault="004721C5">
                            <w:pPr>
                              <w:pStyle w:val="aff0"/>
                              <w:spacing w:before="0" w:beforeAutospacing="0" w:after="0" w:afterAutospacing="0"/>
                              <w:jc w:val="center"/>
                              <w:rPr>
                                <w:sz w:val="16"/>
                                <w:szCs w:val="16"/>
                                <w:lang w:val="kk-KZ"/>
                              </w:rPr>
                            </w:pPr>
                            <w:r>
                              <w:rPr>
                                <w:sz w:val="16"/>
                                <w:szCs w:val="16"/>
                                <w:lang w:val="kk-KZ"/>
                              </w:rPr>
                              <w:t>(</w:t>
                            </w:r>
                            <w:r>
                              <w:rPr>
                                <w:sz w:val="16"/>
                                <w:szCs w:val="16"/>
                              </w:rPr>
                              <w:t xml:space="preserve">XIX </w:t>
                            </w:r>
                            <w:r>
                              <w:rPr>
                                <w:sz w:val="16"/>
                                <w:szCs w:val="16"/>
                                <w:lang w:val="kk-KZ"/>
                              </w:rPr>
                              <w:t>ғ</w:t>
                            </w:r>
                            <w:r>
                              <w:rPr>
                                <w:sz w:val="16"/>
                                <w:szCs w:val="16"/>
                              </w:rPr>
                              <w:t>.</w:t>
                            </w:r>
                            <w:r>
                              <w:rPr>
                                <w:sz w:val="16"/>
                                <w:szCs w:val="16"/>
                                <w:lang w:val="kk-KZ"/>
                              </w:rPr>
                              <w:t xml:space="preserve"> екінші жартысы</w:t>
                            </w:r>
                            <w:r>
                              <w:rPr>
                                <w:sz w:val="16"/>
                                <w:szCs w:val="16"/>
                              </w:rPr>
                              <w:t xml:space="preserve"> –XX </w:t>
                            </w:r>
                            <w:r>
                              <w:rPr>
                                <w:sz w:val="16"/>
                                <w:szCs w:val="16"/>
                                <w:lang w:val="kk-KZ"/>
                              </w:rPr>
                              <w:t>ғ</w:t>
                            </w:r>
                            <w:r>
                              <w:rPr>
                                <w:sz w:val="16"/>
                                <w:szCs w:val="16"/>
                              </w:rPr>
                              <w:t>.</w:t>
                            </w:r>
                            <w:r>
                              <w:rPr>
                                <w:sz w:val="16"/>
                                <w:szCs w:val="16"/>
                                <w:lang w:val="kk-KZ"/>
                              </w:rPr>
                              <w:t xml:space="preserve"> басы)</w:t>
                            </w:r>
                          </w:p>
                        </w:txbxContent>
                      </wps:txbx>
                      <wps:bodyPr rot="0" vert="horz" wrap="square" lIns="91440" tIns="45720" rIns="91440" bIns="45720" anchor="t" anchorCtr="0">
                        <a:spAutoFit/>
                      </wps:bodyPr>
                    </wps:wsp>
                  </a:graphicData>
                </a:graphic>
                <wp14:sizeRelH relativeFrom="page">
                  <wp14:pctWidth>0</wp14:pctWidth>
                </wp14:sizeRelH>
                <wp14:sizeRelV relativeFrom="margin">
                  <wp14:pctHeight>20000</wp14:pctHeight>
                </wp14:sizeRelV>
              </wp:anchor>
            </w:drawing>
          </mc:Choice>
          <mc:Fallback>
            <w:pict>
              <v:shape w14:anchorId="2CDDAD02" id="Поле 46" o:spid="_x0000_s1027" type="#_x0000_t202" style="position:absolute;left:0;text-align:left;margin-left:97.4pt;margin-top:131.95pt;width:82.85pt;height:56.05pt;z-index:25161881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" filled="f" stroked="f">
                <v:textbox style="mso-fit-shape-to-text:t">
                  <w:txbxContent>
                    <w:p w14:paraId="605556A8" w14:textId="77777777" w:rsidR="004721C5" w:rsidRDefault="004721C5">
                      <w:pPr>
                        <w:spacing w:after="0"/>
                        <w:jc w:val="center"/>
                        <w:rPr>
                          <w:rFonts w:ascii="Times New Roman" w:hAnsi="Times New Roman" w:cs="Times New Roman"/>
                          <w:b/>
                          <w:sz w:val="16"/>
                          <w:szCs w:val="16"/>
                          <w:lang w:val="kk-KZ"/>
                        </w:rPr>
                      </w:pPr>
                      <w:r>
                        <w:rPr>
                          <w:rFonts w:ascii="Times New Roman" w:hAnsi="Times New Roman" w:cs="Times New Roman"/>
                          <w:b/>
                          <w:sz w:val="16"/>
                          <w:szCs w:val="16"/>
                          <w:lang w:val="kk-KZ"/>
                        </w:rPr>
                        <w:t>Индустрия 2.0</w:t>
                      </w:r>
                    </w:p>
                    <w:p w14:paraId="44EA4FA9" w14:textId="77777777" w:rsidR="004721C5" w:rsidRDefault="004721C5">
                      <w:pPr>
                        <w:pStyle w:val="aff0"/>
                        <w:spacing w:before="0" w:beforeAutospacing="0" w:after="0" w:afterAutospacing="0"/>
                        <w:jc w:val="center"/>
                        <w:rPr>
                          <w:sz w:val="16"/>
                          <w:szCs w:val="16"/>
                          <w:lang w:val="kk-KZ"/>
                        </w:rPr>
                      </w:pPr>
                      <w:r>
                        <w:rPr>
                          <w:sz w:val="16"/>
                          <w:szCs w:val="16"/>
                          <w:lang w:val="kk-KZ"/>
                        </w:rPr>
                        <w:t>(</w:t>
                      </w:r>
                      <w:r>
                        <w:rPr>
                          <w:sz w:val="16"/>
                          <w:szCs w:val="16"/>
                        </w:rPr>
                        <w:t xml:space="preserve">XIX </w:t>
                      </w:r>
                      <w:r>
                        <w:rPr>
                          <w:sz w:val="16"/>
                          <w:szCs w:val="16"/>
                          <w:lang w:val="kk-KZ"/>
                        </w:rPr>
                        <w:t>ғ</w:t>
                      </w:r>
                      <w:r>
                        <w:rPr>
                          <w:sz w:val="16"/>
                          <w:szCs w:val="16"/>
                        </w:rPr>
                        <w:t>.</w:t>
                      </w:r>
                      <w:r>
                        <w:rPr>
                          <w:sz w:val="16"/>
                          <w:szCs w:val="16"/>
                          <w:lang w:val="kk-KZ"/>
                        </w:rPr>
                        <w:t xml:space="preserve"> екінші жартысы</w:t>
                      </w:r>
                      <w:r>
                        <w:rPr>
                          <w:sz w:val="16"/>
                          <w:szCs w:val="16"/>
                        </w:rPr>
                        <w:t xml:space="preserve"> –XX </w:t>
                      </w:r>
                      <w:r>
                        <w:rPr>
                          <w:sz w:val="16"/>
                          <w:szCs w:val="16"/>
                          <w:lang w:val="kk-KZ"/>
                        </w:rPr>
                        <w:t>ғ</w:t>
                      </w:r>
                      <w:r>
                        <w:rPr>
                          <w:sz w:val="16"/>
                          <w:szCs w:val="16"/>
                        </w:rPr>
                        <w:t>.</w:t>
                      </w:r>
                      <w:r>
                        <w:rPr>
                          <w:sz w:val="16"/>
                          <w:szCs w:val="16"/>
                          <w:lang w:val="kk-KZ"/>
                        </w:rPr>
                        <w:t xml:space="preserve"> басы)</w:t>
                      </w:r>
                    </w:p>
                  </w:txbxContent>
                </v:textbox>
              </v:shape>
            </w:pict>
          </mc:Fallback>
        </mc:AlternateContent>
      </w:r>
      <w:r w:rsidRPr="004721C5">
        <w:rPr>
          <w:rFonts w:ascii="Times New Roman" w:hAnsi="Times New Roman" w:cs="Times New Roman"/>
          <w:noProof/>
          <w:lang w:eastAsia="ru-RU"/>
        </w:rPr>
        <mc:AlternateContent>
          <mc:Choice Requires="wps">
            <w:drawing>
              <wp:anchor distT="0" distB="0" distL="114300" distR="114300" simplePos="0" relativeHeight="251604480" behindDoc="0" locked="0" layoutInCell="1" allowOverlap="1" wp14:anchorId="579857C1" wp14:editId="6C5FB443">
                <wp:simplePos x="0" y="0"/>
                <wp:positionH relativeFrom="column">
                  <wp:posOffset>168275</wp:posOffset>
                </wp:positionH>
                <wp:positionV relativeFrom="paragraph">
                  <wp:posOffset>2263140</wp:posOffset>
                </wp:positionV>
                <wp:extent cx="1052195" cy="940435"/>
                <wp:effectExtent l="0" t="0" r="0" b="3175"/>
                <wp:wrapNone/>
                <wp:docPr id="317" name="Поле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52195" cy="940435"/>
                        </a:xfrm>
                        <a:prstGeom prst="rect">
                          <a:avLst/>
                        </a:prstGeom>
                        <a:noFill/>
                        <a:ln w="9525">
                          <a:noFill/>
                          <a:miter lim="800000"/>
                        </a:ln>
                      </wps:spPr>
                      <wps:txbx>
                        <w:txbxContent>
                          <w:p w14:paraId="2B99D339" w14:textId="77777777" w:rsidR="004721C5" w:rsidRDefault="004721C5">
                            <w:pPr>
                              <w:spacing w:after="0"/>
                              <w:jc w:val="center"/>
                              <w:rPr>
                                <w:rFonts w:ascii="Times New Roman" w:hAnsi="Times New Roman" w:cs="Times New Roman"/>
                                <w:b/>
                                <w:sz w:val="16"/>
                                <w:szCs w:val="16"/>
                                <w:lang w:val="kk-KZ"/>
                              </w:rPr>
                            </w:pPr>
                            <w:r>
                              <w:rPr>
                                <w:rFonts w:ascii="Times New Roman" w:hAnsi="Times New Roman" w:cs="Times New Roman"/>
                                <w:b/>
                                <w:sz w:val="16"/>
                                <w:szCs w:val="16"/>
                                <w:lang w:val="kk-KZ"/>
                              </w:rPr>
                              <w:t xml:space="preserve">Индустрия </w:t>
                            </w:r>
                            <w:r>
                              <w:rPr>
                                <w:rFonts w:ascii="Times New Roman" w:hAnsi="Times New Roman" w:cs="Times New Roman"/>
                                <w:b/>
                                <w:sz w:val="16"/>
                                <w:szCs w:val="16"/>
                                <w:lang w:val="kk-KZ"/>
                              </w:rPr>
                              <w:t>1.0</w:t>
                            </w:r>
                          </w:p>
                          <w:p w14:paraId="4748E93B" w14:textId="77777777" w:rsidR="004721C5" w:rsidRDefault="004721C5">
                            <w:pPr>
                              <w:pStyle w:val="aff0"/>
                              <w:spacing w:after="0" w:afterAutospacing="0"/>
                              <w:jc w:val="center"/>
                              <w:rPr>
                                <w:sz w:val="16"/>
                                <w:szCs w:val="16"/>
                                <w:lang w:val="kk-KZ"/>
                              </w:rPr>
                            </w:pPr>
                            <w:r>
                              <w:rPr>
                                <w:sz w:val="16"/>
                                <w:szCs w:val="16"/>
                                <w:lang w:val="kk-KZ"/>
                              </w:rPr>
                              <w:t>(</w:t>
                            </w:r>
                            <w:r>
                              <w:rPr>
                                <w:sz w:val="16"/>
                                <w:szCs w:val="16"/>
                              </w:rPr>
                              <w:t xml:space="preserve">XVIII </w:t>
                            </w:r>
                            <w:r>
                              <w:rPr>
                                <w:sz w:val="16"/>
                                <w:szCs w:val="16"/>
                                <w:lang w:val="kk-KZ"/>
                              </w:rPr>
                              <w:t>ғ</w:t>
                            </w:r>
                            <w:r>
                              <w:rPr>
                                <w:sz w:val="16"/>
                                <w:szCs w:val="16"/>
                              </w:rPr>
                              <w:t>.</w:t>
                            </w:r>
                            <w:r>
                              <w:rPr>
                                <w:sz w:val="16"/>
                                <w:szCs w:val="16"/>
                                <w:lang w:val="kk-KZ"/>
                              </w:rPr>
                              <w:t xml:space="preserve"> екінші жартысы</w:t>
                            </w:r>
                            <w:r>
                              <w:rPr>
                                <w:sz w:val="16"/>
                                <w:szCs w:val="16"/>
                              </w:rPr>
                              <w:t xml:space="preserve"> –XIX </w:t>
                            </w:r>
                            <w:r>
                              <w:rPr>
                                <w:sz w:val="16"/>
                                <w:szCs w:val="16"/>
                                <w:lang w:val="kk-KZ"/>
                              </w:rPr>
                              <w:t>ғ</w:t>
                            </w:r>
                            <w:r>
                              <w:rPr>
                                <w:sz w:val="16"/>
                                <w:szCs w:val="16"/>
                              </w:rPr>
                              <w:t>.</w:t>
                            </w:r>
                            <w:r>
                              <w:rPr>
                                <w:sz w:val="16"/>
                                <w:szCs w:val="16"/>
                                <w:lang w:val="kk-KZ"/>
                              </w:rPr>
                              <w:t xml:space="preserve"> басы)</w:t>
                            </w:r>
                          </w:p>
                        </w:txbxContent>
                      </wps:txbx>
                      <wps:bodyPr rot="0" vert="horz" wrap="square" lIns="91440" tIns="45720" rIns="91440" bIns="45720" anchor="t" anchorCtr="0">
                        <a:spAutoFit/>
                      </wps:bodyPr>
                    </wps:wsp>
                  </a:graphicData>
                </a:graphic>
                <wp14:sizeRelH relativeFrom="page">
                  <wp14:pctWidth>0</wp14:pctWidth>
                </wp14:sizeRelH>
                <wp14:sizeRelV relativeFrom="margin">
                  <wp14:pctHeight>20000</wp14:pctHeight>
                </wp14:sizeRelV>
              </wp:anchor>
            </w:drawing>
          </mc:Choice>
          <mc:Fallback>
            <w:pict>
              <v:shape w14:anchorId="579857C1" id="Поле 47" o:spid="_x0000_s1028" type="#_x0000_t202" style="position:absolute;left:0;text-align:left;margin-left:13.25pt;margin-top:178.2pt;width:82.85pt;height:74.05pt;z-index:25160448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" filled="f" stroked="f">
                <v:textbox style="mso-fit-shape-to-text:t">
                  <w:txbxContent>
                    <w:p w14:paraId="2B99D339" w14:textId="77777777" w:rsidR="004721C5" w:rsidRDefault="004721C5">
                      <w:pPr>
                        <w:spacing w:after="0"/>
                        <w:jc w:val="center"/>
                        <w:rPr>
                          <w:rFonts w:ascii="Times New Roman" w:hAnsi="Times New Roman" w:cs="Times New Roman"/>
                          <w:b/>
                          <w:sz w:val="16"/>
                          <w:szCs w:val="16"/>
                          <w:lang w:val="kk-KZ"/>
                        </w:rPr>
                      </w:pPr>
                      <w:r>
                        <w:rPr>
                          <w:rFonts w:ascii="Times New Roman" w:hAnsi="Times New Roman" w:cs="Times New Roman"/>
                          <w:b/>
                          <w:sz w:val="16"/>
                          <w:szCs w:val="16"/>
                          <w:lang w:val="kk-KZ"/>
                        </w:rPr>
                        <w:t xml:space="preserve">Индустрия </w:t>
                      </w:r>
                      <w:r>
                        <w:rPr>
                          <w:rFonts w:ascii="Times New Roman" w:hAnsi="Times New Roman" w:cs="Times New Roman"/>
                          <w:b/>
                          <w:sz w:val="16"/>
                          <w:szCs w:val="16"/>
                          <w:lang w:val="kk-KZ"/>
                        </w:rPr>
                        <w:t>1.0</w:t>
                      </w:r>
                    </w:p>
                    <w:p w14:paraId="4748E93B" w14:textId="77777777" w:rsidR="004721C5" w:rsidRDefault="004721C5">
                      <w:pPr>
                        <w:pStyle w:val="aff0"/>
                        <w:spacing w:after="0" w:afterAutospacing="0"/>
                        <w:jc w:val="center"/>
                        <w:rPr>
                          <w:sz w:val="16"/>
                          <w:szCs w:val="16"/>
                          <w:lang w:val="kk-KZ"/>
                        </w:rPr>
                      </w:pPr>
                      <w:r>
                        <w:rPr>
                          <w:sz w:val="16"/>
                          <w:szCs w:val="16"/>
                          <w:lang w:val="kk-KZ"/>
                        </w:rPr>
                        <w:t>(</w:t>
                      </w:r>
                      <w:r>
                        <w:rPr>
                          <w:sz w:val="16"/>
                          <w:szCs w:val="16"/>
                        </w:rPr>
                        <w:t xml:space="preserve">XVIII </w:t>
                      </w:r>
                      <w:r>
                        <w:rPr>
                          <w:sz w:val="16"/>
                          <w:szCs w:val="16"/>
                          <w:lang w:val="kk-KZ"/>
                        </w:rPr>
                        <w:t>ғ</w:t>
                      </w:r>
                      <w:r>
                        <w:rPr>
                          <w:sz w:val="16"/>
                          <w:szCs w:val="16"/>
                        </w:rPr>
                        <w:t>.</w:t>
                      </w:r>
                      <w:r>
                        <w:rPr>
                          <w:sz w:val="16"/>
                          <w:szCs w:val="16"/>
                          <w:lang w:val="kk-KZ"/>
                        </w:rPr>
                        <w:t xml:space="preserve"> екінші жартысы</w:t>
                      </w:r>
                      <w:r>
                        <w:rPr>
                          <w:sz w:val="16"/>
                          <w:szCs w:val="16"/>
                        </w:rPr>
                        <w:t xml:space="preserve"> –XIX </w:t>
                      </w:r>
                      <w:r>
                        <w:rPr>
                          <w:sz w:val="16"/>
                          <w:szCs w:val="16"/>
                          <w:lang w:val="kk-KZ"/>
                        </w:rPr>
                        <w:t>ғ</w:t>
                      </w:r>
                      <w:r>
                        <w:rPr>
                          <w:sz w:val="16"/>
                          <w:szCs w:val="16"/>
                        </w:rPr>
                        <w:t>.</w:t>
                      </w:r>
                      <w:r>
                        <w:rPr>
                          <w:sz w:val="16"/>
                          <w:szCs w:val="16"/>
                          <w:lang w:val="kk-KZ"/>
                        </w:rPr>
                        <w:t xml:space="preserve"> басы)</w:t>
                      </w:r>
                    </w:p>
                  </w:txbxContent>
                </v:textbox>
              </v:shape>
            </w:pict>
          </mc:Fallback>
        </mc:AlternateContent>
      </w:r>
      <w:r w:rsidRPr="004721C5">
        <w:rPr>
          <w:rFonts w:ascii="Times New Roman" w:hAnsi="Times New Roman" w:cs="Times New Roman"/>
          <w:noProof/>
          <w:lang w:eastAsia="ru-RU"/>
        </w:rPr>
        <mc:AlternateContent>
          <mc:Choice Requires="wps">
            <w:drawing>
              <wp:anchor distT="0" distB="0" distL="114300" distR="114300" simplePos="0" relativeHeight="251633152" behindDoc="0" locked="0" layoutInCell="1" allowOverlap="1" wp14:anchorId="54482440" wp14:editId="2E93634E">
                <wp:simplePos x="0" y="0"/>
                <wp:positionH relativeFrom="column">
                  <wp:posOffset>2082165</wp:posOffset>
                </wp:positionH>
                <wp:positionV relativeFrom="paragraph">
                  <wp:posOffset>1147445</wp:posOffset>
                </wp:positionV>
                <wp:extent cx="1052195" cy="900430"/>
                <wp:effectExtent l="0" t="0" r="0" b="5080"/>
                <wp:wrapNone/>
                <wp:docPr id="295" name="Поле 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52195" cy="900430"/>
                        </a:xfrm>
                        <a:prstGeom prst="rect">
                          <a:avLst/>
                        </a:prstGeom>
                        <a:noFill/>
                        <a:ln w="9525">
                          <a:noFill/>
                          <a:miter lim="800000"/>
                        </a:ln>
                      </wps:spPr>
                      <wps:txbx>
                        <w:txbxContent>
                          <w:p w14:paraId="4B2F87DF" w14:textId="77777777" w:rsidR="004721C5" w:rsidRDefault="004721C5">
                            <w:pPr>
                              <w:spacing w:after="0"/>
                              <w:jc w:val="center"/>
                              <w:rPr>
                                <w:rFonts w:ascii="Times New Roman" w:hAnsi="Times New Roman" w:cs="Times New Roman"/>
                                <w:b/>
                                <w:sz w:val="16"/>
                                <w:szCs w:val="16"/>
                                <w:lang w:val="kk-KZ"/>
                              </w:rPr>
                            </w:pPr>
                            <w:r>
                              <w:rPr>
                                <w:rFonts w:ascii="Times New Roman" w:hAnsi="Times New Roman" w:cs="Times New Roman"/>
                                <w:b/>
                                <w:sz w:val="16"/>
                                <w:szCs w:val="16"/>
                                <w:lang w:val="kk-KZ"/>
                              </w:rPr>
                              <w:t xml:space="preserve">Индустрия </w:t>
                            </w:r>
                            <w:r>
                              <w:rPr>
                                <w:rFonts w:ascii="Times New Roman" w:hAnsi="Times New Roman" w:cs="Times New Roman"/>
                                <w:b/>
                                <w:sz w:val="16"/>
                                <w:szCs w:val="16"/>
                                <w:lang w:val="kk-KZ"/>
                              </w:rPr>
                              <w:t>3.0</w:t>
                            </w:r>
                          </w:p>
                          <w:p w14:paraId="797C5877" w14:textId="77777777" w:rsidR="004721C5" w:rsidRDefault="004721C5">
                            <w:pPr>
                              <w:spacing w:after="0"/>
                              <w:jc w:val="center"/>
                              <w:rPr>
                                <w:rFonts w:ascii="Times New Roman" w:hAnsi="Times New Roman" w:cs="Times New Roman"/>
                                <w:sz w:val="16"/>
                                <w:szCs w:val="16"/>
                                <w:lang w:val="kk-KZ"/>
                              </w:rPr>
                            </w:pPr>
                            <w:r>
                              <w:rPr>
                                <w:rFonts w:ascii="Times New Roman" w:hAnsi="Times New Roman" w:cs="Times New Roman"/>
                                <w:sz w:val="16"/>
                                <w:szCs w:val="16"/>
                                <w:lang w:val="kk-KZ"/>
                              </w:rPr>
                              <w:t>(</w:t>
                            </w:r>
                            <w:r>
                              <w:rPr>
                                <w:rFonts w:ascii="Times New Roman" w:hAnsi="Times New Roman" w:cs="Times New Roman"/>
                                <w:sz w:val="16"/>
                                <w:szCs w:val="16"/>
                              </w:rPr>
                              <w:t xml:space="preserve">XX </w:t>
                            </w:r>
                            <w:r>
                              <w:rPr>
                                <w:rFonts w:ascii="Times New Roman" w:hAnsi="Times New Roman" w:cs="Times New Roman"/>
                                <w:sz w:val="16"/>
                                <w:szCs w:val="16"/>
                                <w:lang w:val="kk-KZ"/>
                              </w:rPr>
                              <w:t>ғ</w:t>
                            </w:r>
                            <w:r>
                              <w:rPr>
                                <w:rFonts w:ascii="Times New Roman" w:hAnsi="Times New Roman" w:cs="Times New Roman"/>
                                <w:sz w:val="16"/>
                                <w:szCs w:val="16"/>
                              </w:rPr>
                              <w:t>.</w:t>
                            </w:r>
                            <w:r>
                              <w:rPr>
                                <w:rFonts w:ascii="Times New Roman" w:hAnsi="Times New Roman" w:cs="Times New Roman"/>
                                <w:sz w:val="16"/>
                                <w:szCs w:val="16"/>
                                <w:lang w:val="kk-KZ"/>
                              </w:rPr>
                              <w:t xml:space="preserve"> басы</w:t>
                            </w:r>
                            <w:r>
                              <w:rPr>
                                <w:rFonts w:ascii="Times New Roman" w:hAnsi="Times New Roman" w:cs="Times New Roman"/>
                                <w:sz w:val="16"/>
                                <w:szCs w:val="16"/>
                              </w:rPr>
                              <w:t xml:space="preserve"> – </w:t>
                            </w:r>
                          </w:p>
                          <w:p w14:paraId="325AC0FF" w14:textId="77777777" w:rsidR="004721C5" w:rsidRDefault="004721C5">
                            <w:pPr>
                              <w:spacing w:after="0"/>
                              <w:jc w:val="center"/>
                              <w:rPr>
                                <w:rFonts w:ascii="Times New Roman" w:hAnsi="Times New Roman" w:cs="Times New Roman"/>
                                <w:sz w:val="16"/>
                                <w:szCs w:val="16"/>
                                <w:lang w:val="kk-KZ"/>
                              </w:rPr>
                            </w:pPr>
                            <w:r>
                              <w:rPr>
                                <w:rFonts w:ascii="Times New Roman" w:hAnsi="Times New Roman" w:cs="Times New Roman"/>
                                <w:sz w:val="16"/>
                                <w:szCs w:val="16"/>
                              </w:rPr>
                              <w:t xml:space="preserve">XXI </w:t>
                            </w:r>
                            <w:r>
                              <w:rPr>
                                <w:rFonts w:ascii="Times New Roman" w:hAnsi="Times New Roman" w:cs="Times New Roman"/>
                                <w:sz w:val="16"/>
                                <w:szCs w:val="16"/>
                                <w:lang w:val="kk-KZ"/>
                              </w:rPr>
                              <w:t>ғ</w:t>
                            </w:r>
                            <w:r>
                              <w:rPr>
                                <w:rFonts w:ascii="Times New Roman" w:hAnsi="Times New Roman" w:cs="Times New Roman"/>
                                <w:sz w:val="16"/>
                                <w:szCs w:val="16"/>
                              </w:rPr>
                              <w:t>.</w:t>
                            </w:r>
                            <w:r>
                              <w:rPr>
                                <w:rFonts w:ascii="Times New Roman" w:hAnsi="Times New Roman" w:cs="Times New Roman"/>
                                <w:sz w:val="16"/>
                                <w:szCs w:val="16"/>
                                <w:lang w:val="kk-KZ"/>
                              </w:rPr>
                              <w:t xml:space="preserve"> ортасы)</w:t>
                            </w:r>
                          </w:p>
                        </w:txbxContent>
                      </wps:txbx>
                      <wps:bodyPr rot="0" vert="horz" wrap="square" lIns="91440" tIns="45720" rIns="91440" bIns="45720" anchor="t" anchorCtr="0">
                        <a:spAutoFit/>
                      </wps:bodyPr>
                    </wps:wsp>
                  </a:graphicData>
                </a:graphic>
                <wp14:sizeRelH relativeFrom="page">
                  <wp14:pctWidth>0</wp14:pctWidth>
                </wp14:sizeRelH>
                <wp14:sizeRelV relativeFrom="margin">
                  <wp14:pctHeight>20000</wp14:pctHeight>
                </wp14:sizeRelV>
              </wp:anchor>
            </w:drawing>
          </mc:Choice>
          <mc:Fallback>
            <w:pict>
              <v:shape w14:anchorId="54482440" id="Поле 45" o:spid="_x0000_s1029" type="#_x0000_t202" style="position:absolute;left:0;text-align:left;margin-left:163.95pt;margin-top:90.35pt;width:82.85pt;height:70.9pt;z-index:25163315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" filled="f" stroked="f">
                <v:textbox style="mso-fit-shape-to-text:t">
                  <w:txbxContent>
                    <w:p w14:paraId="4B2F87DF" w14:textId="77777777" w:rsidR="004721C5" w:rsidRDefault="004721C5">
                      <w:pPr>
                        <w:spacing w:after="0"/>
                        <w:jc w:val="center"/>
                        <w:rPr>
                          <w:rFonts w:ascii="Times New Roman" w:hAnsi="Times New Roman" w:cs="Times New Roman"/>
                          <w:b/>
                          <w:sz w:val="16"/>
                          <w:szCs w:val="16"/>
                          <w:lang w:val="kk-KZ"/>
                        </w:rPr>
                      </w:pPr>
                      <w:r>
                        <w:rPr>
                          <w:rFonts w:ascii="Times New Roman" w:hAnsi="Times New Roman" w:cs="Times New Roman"/>
                          <w:b/>
                          <w:sz w:val="16"/>
                          <w:szCs w:val="16"/>
                          <w:lang w:val="kk-KZ"/>
                        </w:rPr>
                        <w:t xml:space="preserve">Индустрия </w:t>
                      </w:r>
                      <w:r>
                        <w:rPr>
                          <w:rFonts w:ascii="Times New Roman" w:hAnsi="Times New Roman" w:cs="Times New Roman"/>
                          <w:b/>
                          <w:sz w:val="16"/>
                          <w:szCs w:val="16"/>
                          <w:lang w:val="kk-KZ"/>
                        </w:rPr>
                        <w:t>3.0</w:t>
                      </w:r>
                    </w:p>
                    <w:p w14:paraId="797C5877" w14:textId="77777777" w:rsidR="004721C5" w:rsidRDefault="004721C5">
                      <w:pPr>
                        <w:spacing w:after="0"/>
                        <w:jc w:val="center"/>
                        <w:rPr>
                          <w:rFonts w:ascii="Times New Roman" w:hAnsi="Times New Roman" w:cs="Times New Roman"/>
                          <w:sz w:val="16"/>
                          <w:szCs w:val="16"/>
                          <w:lang w:val="kk-KZ"/>
                        </w:rPr>
                      </w:pPr>
                      <w:r>
                        <w:rPr>
                          <w:rFonts w:ascii="Times New Roman" w:hAnsi="Times New Roman" w:cs="Times New Roman"/>
                          <w:sz w:val="16"/>
                          <w:szCs w:val="16"/>
                          <w:lang w:val="kk-KZ"/>
                        </w:rPr>
                        <w:t>(</w:t>
                      </w:r>
                      <w:r>
                        <w:rPr>
                          <w:rFonts w:ascii="Times New Roman" w:hAnsi="Times New Roman" w:cs="Times New Roman"/>
                          <w:sz w:val="16"/>
                          <w:szCs w:val="16"/>
                        </w:rPr>
                        <w:t xml:space="preserve">XX </w:t>
                      </w:r>
                      <w:r>
                        <w:rPr>
                          <w:rFonts w:ascii="Times New Roman" w:hAnsi="Times New Roman" w:cs="Times New Roman"/>
                          <w:sz w:val="16"/>
                          <w:szCs w:val="16"/>
                          <w:lang w:val="kk-KZ"/>
                        </w:rPr>
                        <w:t>ғ</w:t>
                      </w:r>
                      <w:r>
                        <w:rPr>
                          <w:rFonts w:ascii="Times New Roman" w:hAnsi="Times New Roman" w:cs="Times New Roman"/>
                          <w:sz w:val="16"/>
                          <w:szCs w:val="16"/>
                        </w:rPr>
                        <w:t>.</w:t>
                      </w:r>
                      <w:r>
                        <w:rPr>
                          <w:rFonts w:ascii="Times New Roman" w:hAnsi="Times New Roman" w:cs="Times New Roman"/>
                          <w:sz w:val="16"/>
                          <w:szCs w:val="16"/>
                          <w:lang w:val="kk-KZ"/>
                        </w:rPr>
                        <w:t xml:space="preserve"> басы</w:t>
                      </w:r>
                      <w:r>
                        <w:rPr>
                          <w:rFonts w:ascii="Times New Roman" w:hAnsi="Times New Roman" w:cs="Times New Roman"/>
                          <w:sz w:val="16"/>
                          <w:szCs w:val="16"/>
                        </w:rPr>
                        <w:t xml:space="preserve"> – </w:t>
                      </w:r>
                    </w:p>
                    <w:p w14:paraId="325AC0FF" w14:textId="77777777" w:rsidR="004721C5" w:rsidRDefault="004721C5">
                      <w:pPr>
                        <w:spacing w:after="0"/>
                        <w:jc w:val="center"/>
                        <w:rPr>
                          <w:rFonts w:ascii="Times New Roman" w:hAnsi="Times New Roman" w:cs="Times New Roman"/>
                          <w:sz w:val="16"/>
                          <w:szCs w:val="16"/>
                          <w:lang w:val="kk-KZ"/>
                        </w:rPr>
                      </w:pPr>
                      <w:r>
                        <w:rPr>
                          <w:rFonts w:ascii="Times New Roman" w:hAnsi="Times New Roman" w:cs="Times New Roman"/>
                          <w:sz w:val="16"/>
                          <w:szCs w:val="16"/>
                        </w:rPr>
                        <w:t xml:space="preserve">XXI </w:t>
                      </w:r>
                      <w:r>
                        <w:rPr>
                          <w:rFonts w:ascii="Times New Roman" w:hAnsi="Times New Roman" w:cs="Times New Roman"/>
                          <w:sz w:val="16"/>
                          <w:szCs w:val="16"/>
                          <w:lang w:val="kk-KZ"/>
                        </w:rPr>
                        <w:t>ғ</w:t>
                      </w:r>
                      <w:r>
                        <w:rPr>
                          <w:rFonts w:ascii="Times New Roman" w:hAnsi="Times New Roman" w:cs="Times New Roman"/>
                          <w:sz w:val="16"/>
                          <w:szCs w:val="16"/>
                        </w:rPr>
                        <w:t>.</w:t>
                      </w:r>
                      <w:r>
                        <w:rPr>
                          <w:rFonts w:ascii="Times New Roman" w:hAnsi="Times New Roman" w:cs="Times New Roman"/>
                          <w:sz w:val="16"/>
                          <w:szCs w:val="16"/>
                          <w:lang w:val="kk-KZ"/>
                        </w:rPr>
                        <w:t xml:space="preserve"> ортасы)</w:t>
                      </w:r>
                    </w:p>
                  </w:txbxContent>
                </v:textbox>
              </v:shape>
            </w:pict>
          </mc:Fallback>
        </mc:AlternateContent>
      </w:r>
      <w:r w:rsidRPr="004721C5">
        <w:rPr>
          <w:rFonts w:ascii="Times New Roman" w:hAnsi="Times New Roman" w:cs="Times New Roman"/>
          <w:noProof/>
          <w:lang w:eastAsia="ru-RU"/>
        </w:rPr>
        <mc:AlternateContent>
          <mc:Choice Requires="wps">
            <w:drawing>
              <wp:anchor distT="0" distB="0" distL="114300" distR="114300" simplePos="0" relativeHeight="251647488" behindDoc="0" locked="0" layoutInCell="1" allowOverlap="1" wp14:anchorId="15A80D54" wp14:editId="1156DF36">
                <wp:simplePos x="0" y="0"/>
                <wp:positionH relativeFrom="column">
                  <wp:posOffset>3180715</wp:posOffset>
                </wp:positionH>
                <wp:positionV relativeFrom="paragraph">
                  <wp:posOffset>629920</wp:posOffset>
                </wp:positionV>
                <wp:extent cx="1052195" cy="900430"/>
                <wp:effectExtent l="0" t="0" r="0" b="5080"/>
                <wp:wrapNone/>
                <wp:docPr id="290" name="Поле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52195" cy="900430"/>
                        </a:xfrm>
                        <a:prstGeom prst="rect">
                          <a:avLst/>
                        </a:prstGeom>
                        <a:noFill/>
                        <a:ln w="9525">
                          <a:noFill/>
                          <a:miter lim="800000"/>
                        </a:ln>
                      </wps:spPr>
                      <wps:txbx>
                        <w:txbxContent>
                          <w:p w14:paraId="57F6020C" w14:textId="77777777" w:rsidR="004721C5" w:rsidRDefault="004721C5">
                            <w:pPr>
                              <w:spacing w:after="0" w:line="240" w:lineRule="auto"/>
                              <w:jc w:val="center"/>
                              <w:rPr>
                                <w:rFonts w:ascii="Times New Roman" w:hAnsi="Times New Roman" w:cs="Times New Roman"/>
                                <w:b/>
                                <w:sz w:val="16"/>
                                <w:szCs w:val="16"/>
                                <w:lang w:val="kk-KZ"/>
                              </w:rPr>
                            </w:pPr>
                            <w:r>
                              <w:rPr>
                                <w:rFonts w:ascii="Times New Roman" w:hAnsi="Times New Roman" w:cs="Times New Roman"/>
                                <w:b/>
                                <w:sz w:val="16"/>
                                <w:szCs w:val="16"/>
                                <w:lang w:val="kk-KZ"/>
                              </w:rPr>
                              <w:t xml:space="preserve">Индустрия </w:t>
                            </w:r>
                            <w:r>
                              <w:rPr>
                                <w:rFonts w:ascii="Times New Roman" w:hAnsi="Times New Roman" w:cs="Times New Roman"/>
                                <w:b/>
                                <w:sz w:val="16"/>
                                <w:szCs w:val="16"/>
                                <w:lang w:val="kk-KZ"/>
                              </w:rPr>
                              <w:t>4.0</w:t>
                            </w:r>
                          </w:p>
                          <w:p w14:paraId="13B95F01" w14:textId="77777777" w:rsidR="004721C5" w:rsidRDefault="004721C5">
                            <w:pPr>
                              <w:spacing w:after="0" w:line="240" w:lineRule="auto"/>
                              <w:jc w:val="center"/>
                              <w:rPr>
                                <w:rFonts w:ascii="Times New Roman" w:hAnsi="Times New Roman" w:cs="Times New Roman"/>
                                <w:sz w:val="16"/>
                                <w:szCs w:val="16"/>
                                <w:lang w:val="kk-KZ"/>
                              </w:rPr>
                            </w:pPr>
                            <w:r>
                              <w:rPr>
                                <w:rFonts w:ascii="Times New Roman" w:hAnsi="Times New Roman" w:cs="Times New Roman"/>
                                <w:sz w:val="16"/>
                                <w:szCs w:val="16"/>
                                <w:lang w:val="kk-KZ"/>
                              </w:rPr>
                              <w:t xml:space="preserve">(XX ғ. ортасы – </w:t>
                            </w:r>
                          </w:p>
                          <w:p w14:paraId="497E5845" w14:textId="77777777" w:rsidR="004721C5" w:rsidRDefault="004721C5">
                            <w:pPr>
                              <w:spacing w:after="0" w:line="240" w:lineRule="auto"/>
                              <w:jc w:val="center"/>
                              <w:rPr>
                                <w:rFonts w:ascii="Times New Roman" w:hAnsi="Times New Roman" w:cs="Times New Roman"/>
                                <w:sz w:val="16"/>
                                <w:szCs w:val="16"/>
                                <w:lang w:val="kk-KZ"/>
                              </w:rPr>
                            </w:pPr>
                            <w:r>
                              <w:rPr>
                                <w:rFonts w:ascii="Times New Roman" w:hAnsi="Times New Roman" w:cs="Times New Roman"/>
                                <w:sz w:val="16"/>
                                <w:szCs w:val="16"/>
                                <w:lang w:val="kk-KZ"/>
                              </w:rPr>
                              <w:t>XXI ғ. аяғы)</w:t>
                            </w:r>
                          </w:p>
                        </w:txbxContent>
                      </wps:txbx>
                      <wps:bodyPr rot="0" vert="horz" wrap="square" lIns="91440" tIns="45720" rIns="91440" bIns="45720" anchor="t" anchorCtr="0">
                        <a:spAutoFit/>
                      </wps:bodyPr>
                    </wps:wsp>
                  </a:graphicData>
                </a:graphic>
                <wp14:sizeRelH relativeFrom="page">
                  <wp14:pctWidth>0</wp14:pctWidth>
                </wp14:sizeRelH>
                <wp14:sizeRelV relativeFrom="margin">
                  <wp14:pctHeight>20000</wp14:pctHeight>
                </wp14:sizeRelV>
              </wp:anchor>
            </w:drawing>
          </mc:Choice>
          <mc:Fallback>
            <w:pict>
              <v:shape w14:anchorId="15A80D54" id="Поле 44" o:spid="_x0000_s1030" type="#_x0000_t202" style="position:absolute;left:0;text-align:left;margin-left:250.45pt;margin-top:49.6pt;width:82.85pt;height:70.9pt;z-index:25164748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" filled="f" stroked="f">
                <v:textbox style="mso-fit-shape-to-text:t">
                  <w:txbxContent>
                    <w:p w14:paraId="57F6020C" w14:textId="77777777" w:rsidR="004721C5" w:rsidRDefault="004721C5">
                      <w:pPr>
                        <w:spacing w:after="0" w:line="240" w:lineRule="auto"/>
                        <w:jc w:val="center"/>
                        <w:rPr>
                          <w:rFonts w:ascii="Times New Roman" w:hAnsi="Times New Roman" w:cs="Times New Roman"/>
                          <w:b/>
                          <w:sz w:val="16"/>
                          <w:szCs w:val="16"/>
                          <w:lang w:val="kk-KZ"/>
                        </w:rPr>
                      </w:pPr>
                      <w:r>
                        <w:rPr>
                          <w:rFonts w:ascii="Times New Roman" w:hAnsi="Times New Roman" w:cs="Times New Roman"/>
                          <w:b/>
                          <w:sz w:val="16"/>
                          <w:szCs w:val="16"/>
                          <w:lang w:val="kk-KZ"/>
                        </w:rPr>
                        <w:t xml:space="preserve">Индустрия </w:t>
                      </w:r>
                      <w:r>
                        <w:rPr>
                          <w:rFonts w:ascii="Times New Roman" w:hAnsi="Times New Roman" w:cs="Times New Roman"/>
                          <w:b/>
                          <w:sz w:val="16"/>
                          <w:szCs w:val="16"/>
                          <w:lang w:val="kk-KZ"/>
                        </w:rPr>
                        <w:t>4.0</w:t>
                      </w:r>
                    </w:p>
                    <w:p w14:paraId="13B95F01" w14:textId="77777777" w:rsidR="004721C5" w:rsidRDefault="004721C5">
                      <w:pPr>
                        <w:spacing w:after="0" w:line="240" w:lineRule="auto"/>
                        <w:jc w:val="center"/>
                        <w:rPr>
                          <w:rFonts w:ascii="Times New Roman" w:hAnsi="Times New Roman" w:cs="Times New Roman"/>
                          <w:sz w:val="16"/>
                          <w:szCs w:val="16"/>
                          <w:lang w:val="kk-KZ"/>
                        </w:rPr>
                      </w:pPr>
                      <w:r>
                        <w:rPr>
                          <w:rFonts w:ascii="Times New Roman" w:hAnsi="Times New Roman" w:cs="Times New Roman"/>
                          <w:sz w:val="16"/>
                          <w:szCs w:val="16"/>
                          <w:lang w:val="kk-KZ"/>
                        </w:rPr>
                        <w:t xml:space="preserve">(XX ғ. ортасы – </w:t>
                      </w:r>
                    </w:p>
                    <w:p w14:paraId="497E5845" w14:textId="77777777" w:rsidR="004721C5" w:rsidRDefault="004721C5">
                      <w:pPr>
                        <w:spacing w:after="0" w:line="240" w:lineRule="auto"/>
                        <w:jc w:val="center"/>
                        <w:rPr>
                          <w:rFonts w:ascii="Times New Roman" w:hAnsi="Times New Roman" w:cs="Times New Roman"/>
                          <w:sz w:val="16"/>
                          <w:szCs w:val="16"/>
                          <w:lang w:val="kk-KZ"/>
                        </w:rPr>
                      </w:pPr>
                      <w:r>
                        <w:rPr>
                          <w:rFonts w:ascii="Times New Roman" w:hAnsi="Times New Roman" w:cs="Times New Roman"/>
                          <w:sz w:val="16"/>
                          <w:szCs w:val="16"/>
                          <w:lang w:val="kk-KZ"/>
                        </w:rPr>
                        <w:t>XXI ғ. аяғы)</w:t>
                      </w:r>
                    </w:p>
                  </w:txbxContent>
                </v:textbox>
              </v:shape>
            </w:pict>
          </mc:Fallback>
        </mc:AlternateContent>
      </w:r>
      <w:r w:rsidRPr="004721C5">
        <w:rPr>
          <w:rFonts w:ascii="Times New Roman" w:hAnsi="Times New Roman" w:cs="Times New Roman"/>
          <w:noProof/>
          <w:lang w:eastAsia="ru-RU"/>
        </w:rPr>
        <w:drawing>
          <wp:inline distT="0" distB="0" distL="0" distR="0" wp14:anchorId="79D4DB2B" wp14:editId="4CBDDECD">
            <wp:extent cx="5744845" cy="3088005"/>
            <wp:effectExtent l="0" t="0" r="0" b="0"/>
            <wp:docPr id="41" name="Схема 4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9" r:lo="rId10" r:qs="rId11" r:cs="rId12"/>
              </a:graphicData>
            </a:graphic>
          </wp:inline>
        </w:drawing>
      </w:r>
    </w:p>
    <w:p w14:paraId="665D9756" w14:textId="77777777" w:rsidR="00A66504" w:rsidRPr="004721C5" w:rsidRDefault="000571F7">
      <w:pPr>
        <w:spacing w:after="0" w:line="240" w:lineRule="auto"/>
        <w:ind w:firstLine="567"/>
        <w:jc w:val="center"/>
        <w:rPr>
          <w:rFonts w:ascii="Times New Roman" w:hAnsi="Times New Roman" w:cs="Times New Roman"/>
          <w:sz w:val="28"/>
          <w:szCs w:val="28"/>
          <w:lang w:val="kk-KZ"/>
        </w:rPr>
      </w:pPr>
      <w:r w:rsidRPr="004721C5">
        <w:rPr>
          <w:rFonts w:ascii="Times New Roman" w:hAnsi="Times New Roman" w:cs="Times New Roman"/>
          <w:sz w:val="28"/>
          <w:szCs w:val="28"/>
          <w:lang w:val="kk-KZ"/>
        </w:rPr>
        <w:t>Сурет 1 - Өнеркәсіптік революциялар жағдайында білім беру талаптарының өзгеруі</w:t>
      </w:r>
    </w:p>
    <w:p w14:paraId="2F83A1F9" w14:textId="77777777" w:rsidR="00A66504" w:rsidRPr="004721C5" w:rsidRDefault="00A66504">
      <w:pPr>
        <w:spacing w:after="0" w:line="240" w:lineRule="auto"/>
        <w:ind w:firstLine="567"/>
        <w:jc w:val="both"/>
        <w:rPr>
          <w:rFonts w:ascii="Times New Roman" w:hAnsi="Times New Roman" w:cs="Times New Roman"/>
          <w:sz w:val="28"/>
          <w:szCs w:val="28"/>
          <w:lang w:val="kk-KZ"/>
        </w:rPr>
      </w:pPr>
    </w:p>
    <w:p w14:paraId="67E99E3A" w14:textId="77777777" w:rsidR="00A66504" w:rsidRPr="004721C5" w:rsidRDefault="000571F7">
      <w:pPr>
        <w:spacing w:after="0" w:line="240" w:lineRule="auto"/>
        <w:ind w:firstLine="567"/>
        <w:jc w:val="both"/>
        <w:rPr>
          <w:rFonts w:ascii="Times New Roman" w:hAnsi="Times New Roman" w:cs="Times New Roman"/>
          <w:sz w:val="28"/>
          <w:szCs w:val="28"/>
          <w:lang w:val="kk-KZ"/>
        </w:rPr>
      </w:pPr>
      <w:r w:rsidRPr="004721C5">
        <w:rPr>
          <w:rFonts w:ascii="Times New Roman" w:hAnsi="Times New Roman" w:cs="Times New Roman"/>
          <w:sz w:val="28"/>
          <w:szCs w:val="28"/>
          <w:lang w:val="kk-KZ"/>
        </w:rPr>
        <w:t>Бүгінгі төртінші өнеркәсіптік революция дәстүрлі физика-химиялық өндіріс тәсілдерінің цифрлық жүйелермен терең интеграциямен, сонымен қатар қосымша техникалық прогрестің, экономикалық қатынастардың және әлеуметтік-мәдени құндылықтардың өзара үйлесуімен жасалған. Қазіргі жаһандық трансформацияның іргелі негізі технологиялық парадигманың ауысуынан көрініс табады. Бұл өндіріске жоғары қарқындылық, кең өнімділік және жүйелілік тән: ғылыми ақпарат көлемі экспоненциалды түрде ұлғайту, ал теориялық білімнің практикалық инновацияларына айналу тұрақты қысқаруда.</w:t>
      </w:r>
    </w:p>
    <w:p w14:paraId="08680FEF" w14:textId="77777777" w:rsidR="00A66504" w:rsidRPr="004721C5" w:rsidRDefault="000571F7">
      <w:pPr>
        <w:spacing w:after="0" w:line="240" w:lineRule="auto"/>
        <w:ind w:firstLine="567"/>
        <w:jc w:val="both"/>
        <w:rPr>
          <w:rFonts w:ascii="Times New Roman" w:hAnsi="Times New Roman" w:cs="Times New Roman"/>
          <w:sz w:val="28"/>
          <w:szCs w:val="28"/>
          <w:lang w:val="kk-KZ"/>
        </w:rPr>
      </w:pPr>
      <w:r w:rsidRPr="004721C5">
        <w:rPr>
          <w:rFonts w:ascii="Times New Roman" w:hAnsi="Times New Roman" w:cs="Times New Roman"/>
          <w:sz w:val="28"/>
          <w:szCs w:val="28"/>
          <w:lang w:val="kk-KZ"/>
        </w:rPr>
        <w:t>Өндіріс роботтандырылған, жекелендірілген, орталықсыздандырылған және соңғы тұтынушыларға ауысуда. Индустрия 4.0. жағдайында  желілік оқыту технологиялары дамып, желілік қоғам қалыптасуда. Адам нақты әлемді, ондағы физикалық, химиялық, әлеуметтік және бизнес процестерді өлшеуге және модельдеуге үйренуде. Аталған жағдайлар цифрлық экономиканың қалыптасуын жеделдетуде.</w:t>
      </w:r>
    </w:p>
    <w:p w14:paraId="1B37F6C7" w14:textId="77777777" w:rsidR="00A66504" w:rsidRPr="004721C5" w:rsidRDefault="000571F7">
      <w:pPr>
        <w:spacing w:after="0" w:line="240" w:lineRule="auto"/>
        <w:ind w:firstLine="567"/>
        <w:jc w:val="both"/>
        <w:rPr>
          <w:rFonts w:ascii="Times New Roman" w:hAnsi="Times New Roman" w:cs="Times New Roman"/>
          <w:sz w:val="28"/>
          <w:szCs w:val="28"/>
          <w:lang w:val="kk-KZ"/>
        </w:rPr>
      </w:pPr>
      <w:r w:rsidRPr="004721C5">
        <w:rPr>
          <w:rFonts w:ascii="Times New Roman" w:hAnsi="Times New Roman" w:cs="Times New Roman"/>
          <w:sz w:val="28"/>
          <w:szCs w:val="28"/>
          <w:lang w:val="kk-KZ"/>
        </w:rPr>
        <w:lastRenderedPageBreak/>
        <w:t>Цифрлық экономиканың қарқынды дамуы жағдайында білім беру жүйесін жаңа талаптарға бейімдеудің маңызды шарттары – адамның цифрлық ортадағы өмір сүру ерекшеліктерін, оның кәсіби және жеке құзыреттерінің рөлін терең түсіну. Бұл тұрғыда заманауи маманға қабілеттіліктің тізбесін айқындау және негіздерін тиімді қалыптастырудың әдіснамалық мәселелерін шешуге айналуда.</w:t>
      </w:r>
    </w:p>
    <w:p w14:paraId="4D02F78D" w14:textId="77777777" w:rsidR="00A66504" w:rsidRPr="004721C5" w:rsidRDefault="000571F7">
      <w:pPr>
        <w:spacing w:after="0" w:line="240" w:lineRule="auto"/>
        <w:ind w:firstLine="567"/>
        <w:jc w:val="both"/>
        <w:rPr>
          <w:rFonts w:ascii="Times New Roman" w:hAnsi="Times New Roman" w:cs="Times New Roman"/>
          <w:sz w:val="28"/>
          <w:szCs w:val="28"/>
          <w:lang w:val="kk-KZ"/>
        </w:rPr>
      </w:pPr>
      <w:r w:rsidRPr="004721C5">
        <w:rPr>
          <w:rFonts w:ascii="Times New Roman" w:hAnsi="Times New Roman" w:cs="Times New Roman"/>
          <w:sz w:val="28"/>
          <w:szCs w:val="28"/>
          <w:lang w:val="kk-KZ"/>
        </w:rPr>
        <w:t xml:space="preserve">Зерттеушілер мен сарапшылардың пікірінше, қазіргі еңбек нарығында жалпы ақпараттық-коммуникациялық технологиялық (АКТ) дағдыларды, кәсіби АКТ-құзыреттерді және қосымша АКТ-дағдыларды меңгерудің маңызы ерекше. Кәсіби құзыреттерге компьютерлік бағдарламалық қамтамасыз етумен жұмыс істеу, веб-қосымшаларды әзірлеу, бұлтты технологияларды қолдану, үлкен деректерді талдау жүйелерін пайдалану секілді дағдылар жатады. Ал қосымша дағдылар ретінде әлеуметтік желілерде жұмыс істеу, электронды коммерция платформаларын басқару және бизнес-жоспарлау жүйелерін қолдану сияқты құзыреттер аталады. </w:t>
      </w:r>
    </w:p>
    <w:p w14:paraId="05DFAC1A" w14:textId="77777777" w:rsidR="00A66504" w:rsidRPr="004721C5" w:rsidRDefault="000571F7">
      <w:pPr>
        <w:spacing w:after="0" w:line="240" w:lineRule="auto"/>
        <w:ind w:firstLine="567"/>
        <w:jc w:val="both"/>
        <w:rPr>
          <w:rFonts w:ascii="Times New Roman" w:hAnsi="Times New Roman" w:cs="Times New Roman"/>
          <w:sz w:val="28"/>
          <w:szCs w:val="28"/>
          <w:lang w:val="kk-KZ"/>
        </w:rPr>
      </w:pPr>
      <w:r w:rsidRPr="004721C5">
        <w:rPr>
          <w:rFonts w:ascii="Times New Roman" w:hAnsi="Times New Roman" w:cs="Times New Roman"/>
          <w:sz w:val="28"/>
          <w:szCs w:val="28"/>
          <w:lang w:val="kk-KZ"/>
        </w:rPr>
        <w:t>Аталған талаптарды болашақ мұғалімдердің шығармашылық қабілетін дамытуда, әдістемелік қызметке дайындығын жетілдіру мақсатында оқыту мазмұнын айқындауда басшылыққа алудың маңыздылығы жоғары. Білім беру ұйымындағы кәсіби әдістемелік дайындық үдерісінде болашақ мұғалімдер пән материалында оқушыларды оқыту мен дамытуды жүзеге асыру мақсатында әдістемелік құралдарды, әдістерді таңдауға бағытталған ерекше әдістемелік қызмет туралы өз идеяларын қалыптастырады.</w:t>
      </w:r>
    </w:p>
    <w:p w14:paraId="70DA06AF" w14:textId="77777777" w:rsidR="00A66504" w:rsidRPr="004721C5" w:rsidRDefault="000571F7">
      <w:pPr>
        <w:spacing w:after="0" w:line="240" w:lineRule="auto"/>
        <w:ind w:firstLine="567"/>
        <w:jc w:val="both"/>
        <w:rPr>
          <w:rFonts w:ascii="Times New Roman" w:hAnsi="Times New Roman" w:cs="Times New Roman"/>
          <w:color w:val="000000"/>
          <w:sz w:val="28"/>
          <w:szCs w:val="28"/>
          <w:lang w:val="kk-KZ"/>
        </w:rPr>
      </w:pPr>
      <w:r w:rsidRPr="004721C5">
        <w:rPr>
          <w:rFonts w:ascii="Times New Roman" w:hAnsi="Times New Roman" w:cs="Times New Roman"/>
          <w:color w:val="000000"/>
          <w:sz w:val="28"/>
          <w:szCs w:val="28"/>
          <w:lang w:val="kk-KZ"/>
        </w:rPr>
        <w:t>Жоғары оқу орнындағы оқу үдерісінің жалпы дидактикалық негіздерін талдау барысында келесі негізгі заңдылықтар айқындалады:</w:t>
      </w:r>
    </w:p>
    <w:p w14:paraId="773F4BFA" w14:textId="77777777" w:rsidR="00A66504" w:rsidRPr="004721C5" w:rsidRDefault="000571F7">
      <w:pPr>
        <w:spacing w:after="0" w:line="240" w:lineRule="auto"/>
        <w:ind w:firstLine="567"/>
        <w:jc w:val="both"/>
        <w:rPr>
          <w:rFonts w:ascii="Times New Roman" w:hAnsi="Times New Roman" w:cs="Times New Roman"/>
          <w:color w:val="000000"/>
          <w:sz w:val="28"/>
          <w:szCs w:val="28"/>
          <w:lang w:val="kk-KZ"/>
        </w:rPr>
      </w:pPr>
      <w:r w:rsidRPr="004721C5">
        <w:rPr>
          <w:rFonts w:ascii="Times New Roman" w:hAnsi="Times New Roman" w:cs="Times New Roman"/>
          <w:color w:val="000000"/>
          <w:sz w:val="28"/>
          <w:szCs w:val="28"/>
          <w:lang w:val="kk-KZ"/>
        </w:rPr>
        <w:t>– оқытудың табиғи заңдылығы;</w:t>
      </w:r>
    </w:p>
    <w:p w14:paraId="52529EF2" w14:textId="77777777" w:rsidR="00A66504" w:rsidRPr="004721C5" w:rsidRDefault="000571F7">
      <w:pPr>
        <w:spacing w:after="0" w:line="240" w:lineRule="auto"/>
        <w:ind w:firstLine="567"/>
        <w:jc w:val="both"/>
        <w:rPr>
          <w:rFonts w:ascii="Times New Roman" w:hAnsi="Times New Roman" w:cs="Times New Roman"/>
          <w:color w:val="000000"/>
          <w:sz w:val="28"/>
          <w:szCs w:val="28"/>
          <w:lang w:val="kk-KZ"/>
        </w:rPr>
      </w:pPr>
      <w:r w:rsidRPr="004721C5">
        <w:rPr>
          <w:rFonts w:ascii="Times New Roman" w:hAnsi="Times New Roman" w:cs="Times New Roman"/>
          <w:color w:val="000000"/>
          <w:sz w:val="28"/>
          <w:szCs w:val="28"/>
          <w:lang w:val="kk-KZ"/>
        </w:rPr>
        <w:t>– оқыту, тәрбиелеу және тұлғаны дамытудың бірлігі;</w:t>
      </w:r>
    </w:p>
    <w:p w14:paraId="46A87DC2" w14:textId="77777777" w:rsidR="00A66504" w:rsidRPr="004721C5" w:rsidRDefault="000571F7">
      <w:pPr>
        <w:spacing w:after="0" w:line="240" w:lineRule="auto"/>
        <w:ind w:firstLine="567"/>
        <w:jc w:val="both"/>
        <w:rPr>
          <w:rFonts w:ascii="Times New Roman" w:hAnsi="Times New Roman" w:cs="Times New Roman"/>
          <w:color w:val="000000"/>
          <w:sz w:val="28"/>
          <w:szCs w:val="28"/>
          <w:lang w:val="kk-KZ"/>
        </w:rPr>
      </w:pPr>
      <w:r w:rsidRPr="004721C5">
        <w:rPr>
          <w:rFonts w:ascii="Times New Roman" w:hAnsi="Times New Roman" w:cs="Times New Roman"/>
          <w:color w:val="000000"/>
          <w:sz w:val="28"/>
          <w:szCs w:val="28"/>
          <w:lang w:val="kk-KZ"/>
        </w:rPr>
        <w:t>– оқытудың мұрагерлік деңгейі мен кезеңділігі;</w:t>
      </w:r>
    </w:p>
    <w:p w14:paraId="48ED5F22" w14:textId="77777777" w:rsidR="00A66504" w:rsidRPr="004721C5" w:rsidRDefault="000571F7">
      <w:pPr>
        <w:spacing w:after="0" w:line="240" w:lineRule="auto"/>
        <w:ind w:firstLine="567"/>
        <w:jc w:val="both"/>
        <w:rPr>
          <w:rFonts w:ascii="Times New Roman" w:hAnsi="Times New Roman" w:cs="Times New Roman"/>
          <w:color w:val="000000"/>
          <w:sz w:val="28"/>
          <w:szCs w:val="28"/>
          <w:lang w:val="kk-KZ"/>
        </w:rPr>
      </w:pPr>
      <w:r w:rsidRPr="004721C5">
        <w:rPr>
          <w:rFonts w:ascii="Times New Roman" w:hAnsi="Times New Roman" w:cs="Times New Roman"/>
          <w:color w:val="000000"/>
          <w:sz w:val="28"/>
          <w:szCs w:val="28"/>
          <w:lang w:val="kk-KZ"/>
        </w:rPr>
        <w:t>– ғылыми таным деңгейлері мен оның даму заңдылықтары.</w:t>
      </w:r>
    </w:p>
    <w:p w14:paraId="55676528" w14:textId="77777777" w:rsidR="00A66504" w:rsidRPr="004721C5" w:rsidRDefault="000571F7">
      <w:pPr>
        <w:spacing w:after="0" w:line="240" w:lineRule="auto"/>
        <w:ind w:firstLine="567"/>
        <w:jc w:val="both"/>
        <w:rPr>
          <w:rFonts w:ascii="Times New Roman" w:hAnsi="Times New Roman" w:cs="Times New Roman"/>
          <w:color w:val="000000"/>
          <w:sz w:val="28"/>
          <w:szCs w:val="28"/>
          <w:lang w:val="kk-KZ"/>
        </w:rPr>
      </w:pPr>
      <w:r w:rsidRPr="004721C5">
        <w:rPr>
          <w:rFonts w:ascii="Times New Roman" w:hAnsi="Times New Roman" w:cs="Times New Roman"/>
          <w:color w:val="000000"/>
          <w:sz w:val="28"/>
          <w:szCs w:val="28"/>
          <w:lang w:val="kk-KZ"/>
        </w:rPr>
        <w:t>Аталған заңдылықтар оқу үдерісін тиімді ұйымдастыруға, білім алушылардың тұлғалық және кәсіби дамуын қамтамасыз етуге бағытталады.</w:t>
      </w:r>
    </w:p>
    <w:p w14:paraId="7AA08625" w14:textId="77777777" w:rsidR="00A66504" w:rsidRPr="004721C5" w:rsidRDefault="000571F7">
      <w:pPr>
        <w:spacing w:after="0" w:line="240" w:lineRule="auto"/>
        <w:ind w:firstLine="567"/>
        <w:jc w:val="both"/>
        <w:rPr>
          <w:rFonts w:ascii="Times New Roman" w:hAnsi="Times New Roman" w:cs="Times New Roman"/>
          <w:sz w:val="28"/>
          <w:szCs w:val="28"/>
          <w:lang w:val="kk-KZ"/>
        </w:rPr>
      </w:pPr>
      <w:r w:rsidRPr="004721C5">
        <w:rPr>
          <w:rFonts w:ascii="Times New Roman" w:hAnsi="Times New Roman" w:cs="Times New Roman"/>
          <w:sz w:val="28"/>
          <w:szCs w:val="28"/>
          <w:lang w:val="kk-KZ"/>
        </w:rPr>
        <w:t>Физиканы эксперименталды ғылым ретінде сипаттайтын негізгі белгі – оның заңдарының тәжірибе жүзінде дәлелденуі және нақты фактілерге сүйенуі. Физикалық заңдар математикалық тілде жазылып, сандық өлшемдер арқылы өрнектеледі. Зерттеу нысаны ретінде физика табиғаттың әртүрлі құбылыстарын қарастырады: атмосфералық электр разрядтары (найзағай), шар тәрізді найзағайдың табиғаты, кемпірқосақтың пайда болу механизмі, Күн мен Айдың көріну ерекшеліктері, аспанның көк түсінің оптикалық түсіндірмесі, күн бату кезіндегі Күн дискісінің оптикалық иллюзиясы, аура мен мираж құбылыстарының физикалық негіздері. Ғылымның бұл саласы аталған құбылыстардың заңдылықтарын айқындап, оларды практикалық мақсатта пайдалану жолдарын іздестіреді.</w:t>
      </w:r>
    </w:p>
    <w:p w14:paraId="7B4738BE" w14:textId="77777777" w:rsidR="00A66504" w:rsidRPr="004721C5" w:rsidRDefault="000571F7">
      <w:pPr>
        <w:spacing w:after="0" w:line="240" w:lineRule="auto"/>
        <w:ind w:firstLine="567"/>
        <w:jc w:val="both"/>
        <w:rPr>
          <w:rFonts w:ascii="Times New Roman" w:hAnsi="Times New Roman" w:cs="Times New Roman"/>
          <w:sz w:val="28"/>
          <w:szCs w:val="28"/>
          <w:lang w:val="kk-KZ"/>
        </w:rPr>
      </w:pPr>
      <w:r w:rsidRPr="004721C5">
        <w:rPr>
          <w:rFonts w:ascii="Times New Roman" w:hAnsi="Times New Roman" w:cs="Times New Roman"/>
          <w:sz w:val="28"/>
          <w:szCs w:val="28"/>
          <w:lang w:val="kk-KZ"/>
        </w:rPr>
        <w:t xml:space="preserve">Физика ғылымының басты мақсаты – табиғаттағы физикалық және физика-химиялық құбылыстардың мәнін ашып, оларды адамзаттың мүддесіне тиімді пайдалану жолдарын зерттеу. Табиғи процестерді түсіндіру және оларды </w:t>
      </w:r>
      <w:r w:rsidRPr="004721C5">
        <w:rPr>
          <w:rFonts w:ascii="Times New Roman" w:hAnsi="Times New Roman" w:cs="Times New Roman"/>
          <w:sz w:val="28"/>
          <w:szCs w:val="28"/>
          <w:lang w:val="kk-KZ"/>
        </w:rPr>
        <w:lastRenderedPageBreak/>
        <w:t>практикалық мақсатта қолдану тек физика ғылымының іргелі заңдары негізінде ғана мүмкін болады.</w:t>
      </w:r>
    </w:p>
    <w:p w14:paraId="7658C23D" w14:textId="77777777" w:rsidR="00A66504" w:rsidRPr="004721C5" w:rsidRDefault="000571F7">
      <w:pPr>
        <w:spacing w:after="0" w:line="240" w:lineRule="auto"/>
        <w:ind w:firstLine="567"/>
        <w:jc w:val="both"/>
        <w:rPr>
          <w:rFonts w:ascii="Times New Roman" w:hAnsi="Times New Roman" w:cs="Times New Roman"/>
          <w:sz w:val="28"/>
          <w:szCs w:val="28"/>
          <w:lang w:val="kk-KZ"/>
        </w:rPr>
      </w:pPr>
      <w:r w:rsidRPr="004721C5">
        <w:rPr>
          <w:rFonts w:ascii="Times New Roman" w:hAnsi="Times New Roman" w:cs="Times New Roman"/>
          <w:sz w:val="28"/>
          <w:szCs w:val="28"/>
          <w:lang w:val="kk-KZ"/>
        </w:rPr>
        <w:t>Физикада зерттелетін мәселелердің жиынтығы төмендегідей жіктеледі:</w:t>
      </w:r>
    </w:p>
    <w:p w14:paraId="462089AF" w14:textId="77777777" w:rsidR="00A66504" w:rsidRPr="004721C5" w:rsidRDefault="000571F7">
      <w:pPr>
        <w:spacing w:after="0" w:line="240" w:lineRule="auto"/>
        <w:ind w:firstLine="567"/>
        <w:jc w:val="both"/>
        <w:rPr>
          <w:rFonts w:ascii="Times New Roman" w:hAnsi="Times New Roman" w:cs="Times New Roman"/>
          <w:sz w:val="28"/>
          <w:szCs w:val="28"/>
          <w:lang w:val="kk-KZ"/>
        </w:rPr>
      </w:pPr>
      <w:r w:rsidRPr="004721C5">
        <w:rPr>
          <w:rFonts w:ascii="Times New Roman" w:hAnsi="Times New Roman" w:cs="Times New Roman"/>
          <w:sz w:val="28"/>
          <w:szCs w:val="28"/>
          <w:lang w:val="kk-KZ"/>
        </w:rPr>
        <w:t>– физикалық білімнің объектісі – адамзат пен табиғат құбылыстары;</w:t>
      </w:r>
    </w:p>
    <w:p w14:paraId="694ECB39" w14:textId="77777777" w:rsidR="00A66504" w:rsidRPr="004721C5" w:rsidRDefault="000571F7">
      <w:pPr>
        <w:spacing w:after="0" w:line="240" w:lineRule="auto"/>
        <w:ind w:firstLine="567"/>
        <w:jc w:val="both"/>
        <w:rPr>
          <w:rFonts w:ascii="Times New Roman" w:hAnsi="Times New Roman" w:cs="Times New Roman"/>
          <w:sz w:val="28"/>
          <w:szCs w:val="28"/>
          <w:lang w:val="kk-KZ"/>
        </w:rPr>
      </w:pPr>
      <w:r w:rsidRPr="004721C5">
        <w:rPr>
          <w:rFonts w:ascii="Times New Roman" w:hAnsi="Times New Roman" w:cs="Times New Roman"/>
          <w:sz w:val="28"/>
          <w:szCs w:val="28"/>
          <w:lang w:val="kk-KZ"/>
        </w:rPr>
        <w:t>– зерттеу әдістерінің физикалық негізі – құрылғылардың және аппараттардың әрекет ету принциптері;</w:t>
      </w:r>
    </w:p>
    <w:p w14:paraId="0ED742F2" w14:textId="77777777" w:rsidR="00A66504" w:rsidRPr="004721C5" w:rsidRDefault="000571F7">
      <w:pPr>
        <w:spacing w:after="0" w:line="240" w:lineRule="auto"/>
        <w:ind w:firstLine="567"/>
        <w:jc w:val="both"/>
        <w:rPr>
          <w:rFonts w:ascii="Times New Roman" w:hAnsi="Times New Roman" w:cs="Times New Roman"/>
          <w:sz w:val="28"/>
          <w:szCs w:val="28"/>
          <w:lang w:val="kk-KZ"/>
        </w:rPr>
      </w:pPr>
      <w:r w:rsidRPr="004721C5">
        <w:rPr>
          <w:rFonts w:ascii="Times New Roman" w:hAnsi="Times New Roman" w:cs="Times New Roman"/>
          <w:sz w:val="28"/>
          <w:szCs w:val="28"/>
          <w:lang w:val="kk-KZ"/>
        </w:rPr>
        <w:t>– ғылыми білімнің пәнаралық деңгейдегі қызметі – жоғары оқу орындарында физиканы оқыту процесінде физикалық білімнің жүзеге асырылу мәселелері.</w:t>
      </w:r>
    </w:p>
    <w:p w14:paraId="732FED57" w14:textId="77777777" w:rsidR="00A66504" w:rsidRPr="004721C5" w:rsidRDefault="000571F7">
      <w:pPr>
        <w:spacing w:after="0" w:line="240" w:lineRule="auto"/>
        <w:ind w:firstLine="567"/>
        <w:jc w:val="both"/>
        <w:rPr>
          <w:rFonts w:ascii="Times New Roman" w:hAnsi="Times New Roman" w:cs="Times New Roman"/>
          <w:sz w:val="28"/>
          <w:szCs w:val="28"/>
          <w:lang w:val="kk-KZ"/>
        </w:rPr>
      </w:pPr>
      <w:r w:rsidRPr="004721C5">
        <w:rPr>
          <w:rFonts w:ascii="Times New Roman" w:hAnsi="Times New Roman" w:cs="Times New Roman"/>
          <w:sz w:val="28"/>
          <w:szCs w:val="28"/>
          <w:lang w:val="kk-KZ"/>
        </w:rPr>
        <w:t xml:space="preserve">Бірінші мәселе физика категориясының мазмұндық аспектісі ретінде қарастырылса, қалған екеуі оның функционалдық қырын сипаттайды. Әсіресе бірінші аспектіні талдағанда, табиғаттағы және тірі организмдердегі көпқырлы процестердің пайда болуы физика ғылымының зерттеу объектісін құрайды. Бұл ретте зат қозғалысының физикалық формалары жүйелілік ұғымымен айқындалады. </w:t>
      </w:r>
    </w:p>
    <w:p w14:paraId="10B121FD" w14:textId="77777777" w:rsidR="00A66504" w:rsidRPr="004721C5" w:rsidRDefault="000571F7">
      <w:pPr>
        <w:spacing w:after="0" w:line="240" w:lineRule="auto"/>
        <w:ind w:firstLine="510"/>
        <w:jc w:val="both"/>
        <w:rPr>
          <w:rFonts w:ascii="Times New Roman" w:hAnsi="Times New Roman" w:cs="Times New Roman"/>
          <w:sz w:val="28"/>
          <w:szCs w:val="28"/>
          <w:lang w:val="kk-KZ"/>
        </w:rPr>
      </w:pPr>
      <w:r w:rsidRPr="004721C5">
        <w:rPr>
          <w:rFonts w:ascii="Times New Roman" w:hAnsi="Times New Roman" w:cs="Times New Roman"/>
          <w:sz w:val="28"/>
          <w:szCs w:val="28"/>
          <w:lang w:val="kk-KZ"/>
        </w:rPr>
        <w:t>Физика эксперименттік, ғылыми және теориялық физика болып бөлінеді. Физика ғылыми зерттеу объектілері бойынша өрістерге бөлінеді - элементар бөлшектер физикасы, ядролық физика, атомдар мен молекулалар физикасы, газдар мен сұйықтар физикасы, қатты денелер физикасы, плазма физикасы және т.б. Зерттелетін заттың процестеріне немесе қозғалысына байланысты физика материалдық нүкте мен қатты дененің механикасы, толық орта механикасы, термодинамика және статистикалық механика, электродинамика, ауырлық теориясы, кванттық механика, кванттық өріс теориясы болып бөлінеді. Зерттеу мақсатына сәйкес қолданбалы (қолданбалы атом физикасы) физика топтастырылады.</w:t>
      </w:r>
    </w:p>
    <w:p w14:paraId="7671924A" w14:textId="77777777" w:rsidR="00A66504" w:rsidRPr="004721C5" w:rsidRDefault="000571F7">
      <w:pPr>
        <w:spacing w:after="0" w:line="240" w:lineRule="auto"/>
        <w:ind w:firstLine="510"/>
        <w:jc w:val="both"/>
        <w:rPr>
          <w:rFonts w:ascii="Times New Roman" w:hAnsi="Times New Roman" w:cs="Times New Roman"/>
          <w:sz w:val="28"/>
          <w:szCs w:val="28"/>
          <w:lang w:val="kk-KZ"/>
        </w:rPr>
      </w:pPr>
      <w:r w:rsidRPr="004721C5">
        <w:rPr>
          <w:rFonts w:ascii="Times New Roman" w:hAnsi="Times New Roman" w:cs="Times New Roman"/>
          <w:sz w:val="28"/>
          <w:szCs w:val="28"/>
          <w:lang w:val="kk-KZ"/>
        </w:rPr>
        <w:t>Жоғары оқу орындарында физиканы оқытудың мәні мен міндеттері.</w:t>
      </w:r>
    </w:p>
    <w:p w14:paraId="7E06279A" w14:textId="77777777" w:rsidR="00A66504" w:rsidRPr="004721C5" w:rsidRDefault="000571F7">
      <w:pPr>
        <w:spacing w:after="0" w:line="240" w:lineRule="auto"/>
        <w:ind w:firstLine="510"/>
        <w:jc w:val="both"/>
        <w:rPr>
          <w:rFonts w:ascii="Times New Roman" w:hAnsi="Times New Roman" w:cs="Times New Roman"/>
          <w:sz w:val="28"/>
          <w:szCs w:val="28"/>
          <w:lang w:val="kk-KZ"/>
        </w:rPr>
      </w:pPr>
      <w:r w:rsidRPr="004721C5">
        <w:rPr>
          <w:rFonts w:ascii="Times New Roman" w:hAnsi="Times New Roman" w:cs="Times New Roman"/>
          <w:sz w:val="28"/>
          <w:szCs w:val="28"/>
          <w:lang w:val="kk-KZ"/>
        </w:rPr>
        <w:t>Физиканы ЖОО-да оқыту – болашақ мамандардың ғылыми әдіснамалық даярлығын қамтамасыз етіп, олардың ғылыми дүниетанымын қалыптастырудың негізгі тетігі болып табылады. Бұл оқыту үдерісі зертханалық және функционалдық зерттеу әдістерінің теориялық негізін меңгертуге, сонымен бірге ғылыми зерттеулерде заманауи техникалық құралдарды тиімді қолдануға бағытталады.</w:t>
      </w:r>
    </w:p>
    <w:p w14:paraId="4D2A2F90" w14:textId="77777777" w:rsidR="00A66504" w:rsidRPr="004721C5" w:rsidRDefault="000571F7">
      <w:pPr>
        <w:spacing w:after="0" w:line="240" w:lineRule="auto"/>
        <w:ind w:firstLine="510"/>
        <w:jc w:val="both"/>
        <w:rPr>
          <w:rFonts w:ascii="Times New Roman" w:hAnsi="Times New Roman" w:cs="Times New Roman"/>
          <w:sz w:val="28"/>
          <w:szCs w:val="28"/>
          <w:lang w:val="kk-KZ"/>
        </w:rPr>
      </w:pPr>
      <w:r w:rsidRPr="004721C5">
        <w:rPr>
          <w:rFonts w:ascii="Times New Roman" w:hAnsi="Times New Roman" w:cs="Times New Roman"/>
          <w:sz w:val="28"/>
          <w:szCs w:val="28"/>
          <w:lang w:val="kk-KZ"/>
        </w:rPr>
        <w:t>Жоғары оқу орындарында физиканы оқытуды жетілдіру студенттердің жаратылыстану ғылымдарының іргелі негіздерін игеруін қамтамасыз етуі тиіс. Мұнда физикалық білім мазмұны дүниетанымдық тақырыптармен өзара байланыстырыла отырып, тұлғаның ойлау көкжиегін кеңейтуге ықпал етеді.</w:t>
      </w:r>
    </w:p>
    <w:p w14:paraId="666F8173" w14:textId="77777777" w:rsidR="00A66504" w:rsidRPr="004721C5" w:rsidRDefault="000571F7">
      <w:pPr>
        <w:spacing w:after="0" w:line="240" w:lineRule="auto"/>
        <w:ind w:firstLine="510"/>
        <w:jc w:val="both"/>
        <w:rPr>
          <w:rFonts w:ascii="Times New Roman" w:hAnsi="Times New Roman" w:cs="Times New Roman"/>
          <w:sz w:val="28"/>
          <w:szCs w:val="28"/>
          <w:lang w:val="kk-KZ"/>
        </w:rPr>
      </w:pPr>
      <w:r w:rsidRPr="004721C5">
        <w:rPr>
          <w:rFonts w:ascii="Times New Roman" w:hAnsi="Times New Roman" w:cs="Times New Roman"/>
          <w:sz w:val="28"/>
          <w:szCs w:val="28"/>
          <w:lang w:val="kk-KZ"/>
        </w:rPr>
        <w:t>Ойлау іс-әрекетінің негізгі түрлеріне мыналар жатады:</w:t>
      </w:r>
    </w:p>
    <w:p w14:paraId="5EC60652" w14:textId="77777777" w:rsidR="00A66504" w:rsidRPr="004721C5" w:rsidRDefault="000571F7">
      <w:pPr>
        <w:spacing w:after="0" w:line="240" w:lineRule="auto"/>
        <w:ind w:firstLine="510"/>
        <w:jc w:val="both"/>
        <w:rPr>
          <w:rFonts w:ascii="Times New Roman" w:hAnsi="Times New Roman" w:cs="Times New Roman"/>
          <w:sz w:val="28"/>
          <w:szCs w:val="28"/>
          <w:lang w:val="kk-KZ"/>
        </w:rPr>
      </w:pPr>
      <w:r w:rsidRPr="004721C5">
        <w:rPr>
          <w:rFonts w:ascii="Times New Roman" w:hAnsi="Times New Roman" w:cs="Times New Roman"/>
          <w:sz w:val="28"/>
          <w:szCs w:val="28"/>
          <w:lang w:val="kk-KZ"/>
        </w:rPr>
        <w:t>– физикалық ұғымдарды анықтау және түсіндіру;</w:t>
      </w:r>
    </w:p>
    <w:p w14:paraId="6DED670E" w14:textId="77777777" w:rsidR="00A66504" w:rsidRPr="004721C5" w:rsidRDefault="000571F7">
      <w:pPr>
        <w:spacing w:after="0" w:line="240" w:lineRule="auto"/>
        <w:ind w:firstLine="510"/>
        <w:jc w:val="both"/>
        <w:rPr>
          <w:rFonts w:ascii="Times New Roman" w:hAnsi="Times New Roman" w:cs="Times New Roman"/>
          <w:sz w:val="28"/>
          <w:szCs w:val="28"/>
          <w:lang w:val="kk-KZ"/>
        </w:rPr>
      </w:pPr>
      <w:r w:rsidRPr="004721C5">
        <w:rPr>
          <w:rFonts w:ascii="Times New Roman" w:hAnsi="Times New Roman" w:cs="Times New Roman"/>
          <w:sz w:val="28"/>
          <w:szCs w:val="28"/>
          <w:lang w:val="kk-KZ"/>
        </w:rPr>
        <w:t>– физикалық құбылыстар мен процестерді ажырату және салыстыру;</w:t>
      </w:r>
    </w:p>
    <w:p w14:paraId="47977A2C" w14:textId="77777777" w:rsidR="00A66504" w:rsidRPr="004721C5" w:rsidRDefault="000571F7">
      <w:pPr>
        <w:spacing w:after="0" w:line="240" w:lineRule="auto"/>
        <w:ind w:firstLine="510"/>
        <w:jc w:val="both"/>
        <w:rPr>
          <w:rFonts w:ascii="Times New Roman" w:hAnsi="Times New Roman" w:cs="Times New Roman"/>
          <w:sz w:val="28"/>
          <w:szCs w:val="28"/>
          <w:lang w:val="kk-KZ"/>
        </w:rPr>
      </w:pPr>
      <w:r w:rsidRPr="004721C5">
        <w:rPr>
          <w:rFonts w:ascii="Times New Roman" w:hAnsi="Times New Roman" w:cs="Times New Roman"/>
          <w:sz w:val="28"/>
          <w:szCs w:val="28"/>
          <w:lang w:val="kk-KZ"/>
        </w:rPr>
        <w:t>– зерттеудің маңызды әдістерін талдау және қолдану;</w:t>
      </w:r>
    </w:p>
    <w:p w14:paraId="1936CE04" w14:textId="77777777" w:rsidR="00A66504" w:rsidRPr="004721C5" w:rsidRDefault="000571F7">
      <w:pPr>
        <w:spacing w:after="0" w:line="240" w:lineRule="auto"/>
        <w:ind w:firstLine="510"/>
        <w:jc w:val="both"/>
        <w:rPr>
          <w:rFonts w:ascii="Times New Roman" w:hAnsi="Times New Roman" w:cs="Times New Roman"/>
          <w:sz w:val="28"/>
          <w:szCs w:val="28"/>
          <w:lang w:val="kk-KZ"/>
        </w:rPr>
      </w:pPr>
      <w:r w:rsidRPr="004721C5">
        <w:rPr>
          <w:rFonts w:ascii="Times New Roman" w:hAnsi="Times New Roman" w:cs="Times New Roman"/>
          <w:sz w:val="28"/>
          <w:szCs w:val="28"/>
          <w:lang w:val="kk-KZ"/>
        </w:rPr>
        <w:t>– нәтижелерді жалпылау, жүйелеу және топтау;</w:t>
      </w:r>
    </w:p>
    <w:p w14:paraId="668A35BC" w14:textId="77777777" w:rsidR="00A66504" w:rsidRPr="004721C5" w:rsidRDefault="000571F7">
      <w:pPr>
        <w:spacing w:after="0" w:line="240" w:lineRule="auto"/>
        <w:ind w:firstLine="510"/>
        <w:jc w:val="both"/>
        <w:rPr>
          <w:rFonts w:ascii="Times New Roman" w:hAnsi="Times New Roman" w:cs="Times New Roman"/>
          <w:sz w:val="28"/>
          <w:szCs w:val="28"/>
          <w:lang w:val="kk-KZ"/>
        </w:rPr>
      </w:pPr>
      <w:r w:rsidRPr="004721C5">
        <w:rPr>
          <w:rFonts w:ascii="Times New Roman" w:hAnsi="Times New Roman" w:cs="Times New Roman"/>
          <w:sz w:val="28"/>
          <w:szCs w:val="28"/>
          <w:lang w:val="kk-KZ"/>
        </w:rPr>
        <w:t>– ұсынылған гипотезаны нақтылау, дәлелдеу немесе жоққа шығару;</w:t>
      </w:r>
    </w:p>
    <w:p w14:paraId="5F3C55AC" w14:textId="77777777" w:rsidR="00A66504" w:rsidRPr="004721C5" w:rsidRDefault="000571F7">
      <w:pPr>
        <w:spacing w:after="0" w:line="240" w:lineRule="auto"/>
        <w:ind w:firstLine="510"/>
        <w:jc w:val="both"/>
        <w:rPr>
          <w:rFonts w:ascii="Times New Roman" w:hAnsi="Times New Roman" w:cs="Times New Roman"/>
          <w:sz w:val="28"/>
          <w:szCs w:val="28"/>
          <w:lang w:val="kk-KZ"/>
        </w:rPr>
      </w:pPr>
      <w:r w:rsidRPr="004721C5">
        <w:rPr>
          <w:rFonts w:ascii="Times New Roman" w:hAnsi="Times New Roman" w:cs="Times New Roman"/>
          <w:sz w:val="28"/>
          <w:szCs w:val="28"/>
          <w:lang w:val="kk-KZ"/>
        </w:rPr>
        <w:t>– индукция, дедукция, абстракция әдістерін қолдану;</w:t>
      </w:r>
    </w:p>
    <w:p w14:paraId="28AF824D" w14:textId="77777777" w:rsidR="00A66504" w:rsidRPr="004721C5" w:rsidRDefault="000571F7">
      <w:pPr>
        <w:spacing w:after="0" w:line="240" w:lineRule="auto"/>
        <w:ind w:firstLine="510"/>
        <w:jc w:val="both"/>
        <w:rPr>
          <w:rFonts w:ascii="Times New Roman" w:hAnsi="Times New Roman" w:cs="Times New Roman"/>
          <w:sz w:val="28"/>
          <w:szCs w:val="28"/>
          <w:lang w:val="kk-KZ"/>
        </w:rPr>
      </w:pPr>
      <w:r w:rsidRPr="004721C5">
        <w:rPr>
          <w:rFonts w:ascii="Times New Roman" w:hAnsi="Times New Roman" w:cs="Times New Roman"/>
          <w:sz w:val="28"/>
          <w:szCs w:val="28"/>
          <w:lang w:val="kk-KZ"/>
        </w:rPr>
        <w:t>– ойлау модельдерімен жұмыс істеу.</w:t>
      </w:r>
    </w:p>
    <w:p w14:paraId="70267D24" w14:textId="77777777" w:rsidR="00A66504" w:rsidRPr="004721C5" w:rsidRDefault="000571F7">
      <w:pPr>
        <w:spacing w:after="0" w:line="240" w:lineRule="auto"/>
        <w:ind w:firstLine="510"/>
        <w:jc w:val="both"/>
        <w:rPr>
          <w:rFonts w:ascii="Times New Roman" w:hAnsi="Times New Roman" w:cs="Times New Roman"/>
          <w:sz w:val="28"/>
          <w:szCs w:val="28"/>
          <w:lang w:val="kk-KZ"/>
        </w:rPr>
      </w:pPr>
      <w:r w:rsidRPr="004721C5">
        <w:rPr>
          <w:rFonts w:ascii="Times New Roman" w:hAnsi="Times New Roman" w:cs="Times New Roman"/>
          <w:sz w:val="28"/>
          <w:szCs w:val="28"/>
          <w:lang w:val="kk-KZ"/>
        </w:rPr>
        <w:lastRenderedPageBreak/>
        <w:t>Аталған ойлау әрекеттерін дамыту студенттердің теориялық білімін тереңдетіп қана қоймай, олардың шығармашылық қабілетін жетілдіруге, нәтижесінде жалпы физика ғылымының әрі қарай дамуына ықпал етеді.</w:t>
      </w:r>
    </w:p>
    <w:p w14:paraId="0F9BBEA0" w14:textId="77777777" w:rsidR="00A66504" w:rsidRPr="004721C5" w:rsidRDefault="000571F7">
      <w:pPr>
        <w:spacing w:after="0" w:line="240" w:lineRule="auto"/>
        <w:ind w:firstLine="567"/>
        <w:jc w:val="both"/>
        <w:rPr>
          <w:rFonts w:ascii="Times New Roman" w:hAnsi="Times New Roman" w:cs="Times New Roman"/>
          <w:sz w:val="28"/>
          <w:szCs w:val="28"/>
          <w:lang w:val="kk-KZ"/>
        </w:rPr>
      </w:pPr>
      <w:r w:rsidRPr="004721C5">
        <w:rPr>
          <w:rFonts w:ascii="Times New Roman" w:hAnsi="Times New Roman" w:cs="Times New Roman"/>
          <w:sz w:val="28"/>
          <w:szCs w:val="28"/>
          <w:lang w:val="kk-KZ"/>
        </w:rPr>
        <w:t>Жаратылыстану пәндерінің жоғары білім беру жүйесіндегі болашақ мұғалімдер үшін физикалық білімнің маңыздылығын атап өткен жөн, бұл студенттердің кәсіби мансабын дамыту мүмкіндіктерін кеңейтеді.</w:t>
      </w:r>
    </w:p>
    <w:p w14:paraId="64ECAD01" w14:textId="21D1B853" w:rsidR="00A66504" w:rsidRPr="004721C5" w:rsidRDefault="000571F7">
      <w:pPr>
        <w:spacing w:after="0" w:line="240" w:lineRule="auto"/>
        <w:ind w:firstLine="567"/>
        <w:jc w:val="both"/>
        <w:rPr>
          <w:rFonts w:ascii="Times New Roman" w:hAnsi="Times New Roman" w:cs="Times New Roman"/>
          <w:color w:val="000000" w:themeColor="text1"/>
          <w:sz w:val="28"/>
          <w:szCs w:val="28"/>
          <w:lang w:val="kk-KZ"/>
        </w:rPr>
      </w:pPr>
      <w:r w:rsidRPr="004721C5">
        <w:rPr>
          <w:rFonts w:ascii="Times New Roman" w:hAnsi="Times New Roman" w:cs="Times New Roman"/>
          <w:color w:val="000000" w:themeColor="text1"/>
          <w:sz w:val="28"/>
          <w:szCs w:val="28"/>
          <w:lang w:val="kk-KZ"/>
        </w:rPr>
        <w:t>XXI ғасырда табысты әлеуметтік және кәсіби даму адамның жаңа білім беру мазмұнын меңгеруіне, заманауи оқыту түрлері мен технологияларын тиімді қолдануына, үздіксіз білім алу мен жеке мансаптық траекторияны қалыптастыруына тікелей байланысты. Бұл үдерісте негізгі рөлді заманауи дағдылар мен құзыреттер атқарады</w:t>
      </w:r>
      <w:r w:rsidR="003B4918" w:rsidRPr="004721C5">
        <w:rPr>
          <w:rFonts w:ascii="Times New Roman" w:hAnsi="Times New Roman" w:cs="Times New Roman"/>
          <w:color w:val="000000" w:themeColor="text1"/>
          <w:sz w:val="28"/>
          <w:szCs w:val="28"/>
          <w:lang w:val="kk-KZ"/>
        </w:rPr>
        <w:t xml:space="preserve"> (Сурет 2)</w:t>
      </w:r>
      <w:r w:rsidRPr="004721C5">
        <w:rPr>
          <w:rFonts w:ascii="Times New Roman" w:hAnsi="Times New Roman" w:cs="Times New Roman"/>
          <w:color w:val="000000" w:themeColor="text1"/>
          <w:sz w:val="28"/>
          <w:szCs w:val="28"/>
          <w:lang w:val="kk-KZ"/>
        </w:rPr>
        <w:t>.</w:t>
      </w:r>
    </w:p>
    <w:p w14:paraId="66B5F7FF" w14:textId="77777777" w:rsidR="00A66504" w:rsidRPr="004721C5" w:rsidRDefault="00A66504">
      <w:pPr>
        <w:spacing w:after="0" w:line="240" w:lineRule="auto"/>
        <w:ind w:firstLine="567"/>
        <w:jc w:val="both"/>
        <w:rPr>
          <w:rFonts w:ascii="Times New Roman" w:hAnsi="Times New Roman" w:cs="Times New Roman"/>
          <w:color w:val="000000" w:themeColor="text1"/>
          <w:sz w:val="28"/>
          <w:szCs w:val="28"/>
          <w:lang w:val="kk-KZ"/>
        </w:rPr>
      </w:pPr>
    </w:p>
    <w:p w14:paraId="6DF7DC68" w14:textId="77777777" w:rsidR="00A66504" w:rsidRPr="004721C5" w:rsidRDefault="000571F7">
      <w:pPr>
        <w:spacing w:after="0" w:line="240" w:lineRule="auto"/>
        <w:ind w:firstLine="567"/>
        <w:jc w:val="both"/>
        <w:rPr>
          <w:rFonts w:ascii="Times New Roman" w:hAnsi="Times New Roman" w:cs="Times New Roman"/>
          <w:color w:val="000000" w:themeColor="text1"/>
          <w:sz w:val="28"/>
          <w:szCs w:val="28"/>
          <w:lang w:val="kk-KZ"/>
        </w:rPr>
      </w:pPr>
      <w:r w:rsidRPr="004721C5">
        <w:rPr>
          <w:rFonts w:ascii="Times New Roman" w:hAnsi="Times New Roman" w:cs="Times New Roman"/>
          <w:noProof/>
          <w:color w:val="000000" w:themeColor="text1"/>
          <w:sz w:val="28"/>
          <w:szCs w:val="28"/>
          <w:lang w:eastAsia="ru-RU"/>
        </w:rPr>
        <w:drawing>
          <wp:inline distT="0" distB="0" distL="0" distR="0" wp14:anchorId="030B9BDB" wp14:editId="2B19438D">
            <wp:extent cx="5153025" cy="2886075"/>
            <wp:effectExtent l="0" t="0" r="9525" b="9525"/>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Рисунок 29"/>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a:xfrm>
                      <a:off x="0" y="0"/>
                      <a:ext cx="5153025" cy="2886075"/>
                    </a:xfrm>
                    <a:prstGeom prst="rect">
                      <a:avLst/>
                    </a:prstGeom>
                    <a:noFill/>
                    <a:ln>
                      <a:noFill/>
                    </a:ln>
                  </pic:spPr>
                </pic:pic>
              </a:graphicData>
            </a:graphic>
          </wp:inline>
        </w:drawing>
      </w:r>
    </w:p>
    <w:p w14:paraId="58CF7BC3" w14:textId="77777777" w:rsidR="00A66504" w:rsidRPr="004721C5" w:rsidRDefault="000571F7">
      <w:pPr>
        <w:spacing w:after="0" w:line="240" w:lineRule="auto"/>
        <w:ind w:firstLine="567"/>
        <w:jc w:val="both"/>
        <w:rPr>
          <w:rFonts w:ascii="Times New Roman" w:hAnsi="Times New Roman" w:cs="Times New Roman"/>
          <w:color w:val="000000" w:themeColor="text1"/>
          <w:sz w:val="28"/>
          <w:szCs w:val="28"/>
          <w:lang w:val="kk-KZ"/>
        </w:rPr>
      </w:pPr>
      <w:r w:rsidRPr="004721C5">
        <w:rPr>
          <w:rFonts w:ascii="Times New Roman" w:hAnsi="Times New Roman" w:cs="Times New Roman"/>
          <w:color w:val="000000" w:themeColor="text1"/>
          <w:sz w:val="28"/>
          <w:szCs w:val="28"/>
          <w:lang w:val="kk-KZ"/>
        </w:rPr>
        <w:t xml:space="preserve">Сурет 2 – Төртінші өнеркәсіптік революция жағдайындағы білім беру </w:t>
      </w:r>
    </w:p>
    <w:p w14:paraId="2ACBDCF4" w14:textId="77777777" w:rsidR="00A66504" w:rsidRPr="004721C5" w:rsidRDefault="00A66504">
      <w:pPr>
        <w:spacing w:after="0" w:line="240" w:lineRule="auto"/>
        <w:ind w:firstLine="567"/>
        <w:jc w:val="both"/>
        <w:rPr>
          <w:rFonts w:ascii="Times New Roman" w:hAnsi="Times New Roman" w:cs="Times New Roman"/>
          <w:color w:val="000000" w:themeColor="text1"/>
          <w:sz w:val="28"/>
          <w:szCs w:val="28"/>
          <w:lang w:val="kk-KZ"/>
        </w:rPr>
      </w:pPr>
    </w:p>
    <w:p w14:paraId="69E852CE" w14:textId="77777777" w:rsidR="00A66504" w:rsidRPr="004721C5" w:rsidRDefault="000571F7">
      <w:pPr>
        <w:pStyle w:val="afa"/>
        <w:tabs>
          <w:tab w:val="left" w:pos="0"/>
          <w:tab w:val="left" w:pos="567"/>
        </w:tabs>
        <w:spacing w:after="0" w:line="240" w:lineRule="auto"/>
        <w:ind w:left="0" w:firstLine="510"/>
        <w:jc w:val="both"/>
        <w:rPr>
          <w:rFonts w:ascii="Times New Roman" w:hAnsi="Times New Roman" w:cs="Times New Roman"/>
          <w:sz w:val="28"/>
          <w:szCs w:val="28"/>
          <w:lang w:val="kk-KZ"/>
        </w:rPr>
      </w:pPr>
      <w:r w:rsidRPr="004721C5">
        <w:rPr>
          <w:rFonts w:ascii="Times New Roman" w:hAnsi="Times New Roman" w:cs="Times New Roman"/>
          <w:sz w:val="28"/>
          <w:szCs w:val="28"/>
          <w:lang w:val="kk-KZ"/>
        </w:rPr>
        <w:t>Жоғары оқу орындарындағы білім беру үдерісінің мазмұны физикалық білімді заманауи әдіснамалық тұрғыдан қайта қарауды талап етеді. Мұндай жаңа әдістемелік жүйе дәстүрлі оқыту тәсілдерімен қатар шығармашылықты ынталандыратын оқыту әдістері мен формаларын қолданудың маңыздылығын айқындайды. Сонымен бірге ол студенттердің шығармашылық іс-әрекетін ұйымдастыру арқылы олардың шығармашылық қабілеттерін дамытуға бағытталады және білім мазмұнын ұлттық құндылықтар негізінде беруді өркениеттік тұрғыдан жаңаша жетілдіруді көздейді.</w:t>
      </w:r>
    </w:p>
    <w:p w14:paraId="10BDA4B2" w14:textId="77777777" w:rsidR="00A66504" w:rsidRPr="004721C5" w:rsidRDefault="000571F7">
      <w:pPr>
        <w:autoSpaceDE w:val="0"/>
        <w:autoSpaceDN w:val="0"/>
        <w:adjustRightInd w:val="0"/>
        <w:spacing w:after="0" w:line="240" w:lineRule="auto"/>
        <w:ind w:firstLine="567"/>
        <w:jc w:val="both"/>
        <w:rPr>
          <w:rFonts w:ascii="Times New Roman" w:hAnsi="Times New Roman" w:cs="Times New Roman"/>
          <w:color w:val="000000"/>
          <w:sz w:val="28"/>
          <w:szCs w:val="28"/>
          <w:lang w:val="kk-KZ"/>
        </w:rPr>
      </w:pPr>
      <w:r w:rsidRPr="004721C5">
        <w:rPr>
          <w:rFonts w:ascii="Times New Roman" w:hAnsi="Times New Roman" w:cs="Times New Roman"/>
          <w:color w:val="000000"/>
          <w:sz w:val="28"/>
          <w:szCs w:val="28"/>
          <w:lang w:val="kk-KZ"/>
        </w:rPr>
        <w:t>Болашақ мұғалімдерді кәсіби даярлау үдерісінде олардың шығармашылық қабілеттерін дамыту қажеттілігі айқындалады. Шығармашылыққа бағдарланған білім беру студенттердің ағымдағы шығармашылық әлеуетін жетілдірумен қатар, олардың болашақта өзін-өзі тану, шығармашылық тұрғыдан өзін-өзі дамыту және кәсіби іс-әрекетінде объективті өзін-өзі бағалау дағдыларын қалыптастыруына ықпал етеді.</w:t>
      </w:r>
    </w:p>
    <w:p w14:paraId="5663FDCE" w14:textId="77777777" w:rsidR="00A66504" w:rsidRPr="004721C5" w:rsidRDefault="000571F7">
      <w:pPr>
        <w:autoSpaceDE w:val="0"/>
        <w:autoSpaceDN w:val="0"/>
        <w:adjustRightInd w:val="0"/>
        <w:spacing w:after="0" w:line="240" w:lineRule="auto"/>
        <w:ind w:firstLine="567"/>
        <w:jc w:val="both"/>
        <w:rPr>
          <w:rFonts w:ascii="Times New Roman" w:hAnsi="Times New Roman" w:cs="Times New Roman"/>
          <w:color w:val="000000"/>
          <w:sz w:val="28"/>
          <w:szCs w:val="28"/>
          <w:lang w:val="kk-KZ"/>
        </w:rPr>
      </w:pPr>
      <w:r w:rsidRPr="004721C5">
        <w:rPr>
          <w:rFonts w:ascii="Times New Roman" w:hAnsi="Times New Roman" w:cs="Times New Roman"/>
          <w:color w:val="000000"/>
          <w:sz w:val="28"/>
          <w:szCs w:val="28"/>
          <w:lang w:val="kk-KZ"/>
        </w:rPr>
        <w:t xml:space="preserve">Сонымен қатар, заманауи педагогикалық технологияларды қолдану – болашақ физика мұғалімдерінің шығармашылық қабілеттерін дамытудың </w:t>
      </w:r>
      <w:r w:rsidRPr="004721C5">
        <w:rPr>
          <w:rFonts w:ascii="Times New Roman" w:hAnsi="Times New Roman" w:cs="Times New Roman"/>
          <w:color w:val="000000"/>
          <w:sz w:val="28"/>
          <w:szCs w:val="28"/>
          <w:lang w:val="kk-KZ"/>
        </w:rPr>
        <w:lastRenderedPageBreak/>
        <w:t>тиімді тетігі. Бұл олардың кәсіби құзыреттілігін арттыруға, педагогикалық іс-әрекетте шығармашылық тұрғыдан ойлау мен инновациялық шешім қабылдау қабілеттерін жетілдіруге мүмкіндік береді.</w:t>
      </w:r>
    </w:p>
    <w:p w14:paraId="550CAA11" w14:textId="77777777" w:rsidR="00A66504" w:rsidRPr="004721C5" w:rsidRDefault="000571F7">
      <w:pPr>
        <w:spacing w:after="0" w:line="240" w:lineRule="auto"/>
        <w:ind w:firstLine="567"/>
        <w:jc w:val="both"/>
        <w:rPr>
          <w:rFonts w:ascii="Times New Roman" w:hAnsi="Times New Roman" w:cs="Times New Roman"/>
          <w:color w:val="000000"/>
          <w:sz w:val="28"/>
          <w:szCs w:val="28"/>
          <w:lang w:val="kk-KZ"/>
        </w:rPr>
      </w:pPr>
      <w:r w:rsidRPr="004721C5">
        <w:rPr>
          <w:rFonts w:ascii="Times New Roman" w:hAnsi="Times New Roman" w:cs="Times New Roman"/>
          <w:color w:val="000000"/>
          <w:sz w:val="28"/>
          <w:szCs w:val="28"/>
          <w:lang w:val="kk-KZ"/>
        </w:rPr>
        <w:t>Болашақ физика мұғалімдерін даярлауда шығармашылық қабілеттерін дамытуға негізделген білім беруді жүзеге асыру қажеттілігі артады.</w:t>
      </w:r>
    </w:p>
    <w:p w14:paraId="61E52D09" w14:textId="4DF69E98" w:rsidR="00A66504" w:rsidRPr="004721C5" w:rsidRDefault="000571F7">
      <w:pPr>
        <w:spacing w:after="0" w:line="240" w:lineRule="auto"/>
        <w:ind w:firstLine="567"/>
        <w:jc w:val="both"/>
        <w:rPr>
          <w:rFonts w:ascii="Times New Roman" w:hAnsi="Times New Roman" w:cs="Times New Roman"/>
          <w:color w:val="000000" w:themeColor="text1"/>
          <w:spacing w:val="1"/>
          <w:sz w:val="28"/>
          <w:szCs w:val="28"/>
          <w:lang w:val="kk-KZ"/>
        </w:rPr>
      </w:pPr>
      <w:r w:rsidRPr="004721C5">
        <w:rPr>
          <w:rFonts w:ascii="Times New Roman" w:hAnsi="Times New Roman" w:cs="Times New Roman"/>
          <w:color w:val="000000"/>
          <w:sz w:val="28"/>
          <w:szCs w:val="28"/>
          <w:lang w:val="kk-KZ"/>
        </w:rPr>
        <w:t xml:space="preserve">Қазіргі таңда жоғары педагогикалық білім беру жүйесі ұлттық даму басымдықтарының бірі ретінде айрықша стратегиялық маңызға ие. Себебі педагогикалық білім — ұлттың интеллектуалдық әлеуетін қалыптастыратын негізгі салалардың бірі болып табылады. Бұл бағыттың тұрақты дамуы мен сапасын арттыруға мемлекет деңгейінде қабылданған кешенді шаралар нақты негіз бола алады </w:t>
      </w:r>
      <w:r w:rsidRPr="004721C5">
        <w:rPr>
          <w:rFonts w:ascii="Times New Roman" w:hAnsi="Times New Roman" w:cs="Times New Roman"/>
          <w:color w:val="000000" w:themeColor="text1"/>
          <w:spacing w:val="1"/>
          <w:sz w:val="28"/>
          <w:szCs w:val="28"/>
          <w:lang w:val="kk-KZ"/>
        </w:rPr>
        <w:t>(Сурет 3).</w:t>
      </w:r>
    </w:p>
    <w:p w14:paraId="2FFD8A76" w14:textId="77777777" w:rsidR="00A66504" w:rsidRPr="004721C5" w:rsidRDefault="00A66504">
      <w:pPr>
        <w:spacing w:after="0" w:line="240" w:lineRule="auto"/>
        <w:ind w:firstLine="567"/>
        <w:jc w:val="both"/>
        <w:rPr>
          <w:rFonts w:ascii="Times New Roman" w:hAnsi="Times New Roman" w:cs="Times New Roman"/>
          <w:color w:val="000000" w:themeColor="text1"/>
          <w:spacing w:val="1"/>
          <w:sz w:val="28"/>
          <w:szCs w:val="28"/>
          <w:lang w:val="kk-KZ"/>
        </w:rPr>
      </w:pPr>
    </w:p>
    <w:p w14:paraId="2CB5A2B1" w14:textId="77777777" w:rsidR="00A66504" w:rsidRPr="004721C5" w:rsidRDefault="000571F7">
      <w:pPr>
        <w:spacing w:after="0" w:line="240" w:lineRule="auto"/>
        <w:ind w:firstLine="567"/>
        <w:jc w:val="both"/>
        <w:rPr>
          <w:rFonts w:ascii="Times New Roman" w:hAnsi="Times New Roman" w:cs="Times New Roman"/>
          <w:color w:val="000000" w:themeColor="text1"/>
          <w:spacing w:val="1"/>
          <w:sz w:val="28"/>
          <w:szCs w:val="28"/>
          <w:lang w:val="kk-KZ"/>
        </w:rPr>
      </w:pPr>
      <w:r w:rsidRPr="004721C5">
        <w:rPr>
          <w:rFonts w:ascii="Times New Roman" w:hAnsi="Times New Roman" w:cs="Times New Roman"/>
          <w:noProof/>
          <w:color w:val="000000" w:themeColor="text1"/>
          <w:lang w:eastAsia="ru-RU"/>
        </w:rPr>
        <w:drawing>
          <wp:inline distT="0" distB="0" distL="0" distR="0" wp14:anchorId="58681D5B" wp14:editId="03415357">
            <wp:extent cx="5705475" cy="2895600"/>
            <wp:effectExtent l="0" t="57150" r="0" b="114300"/>
            <wp:docPr id="30" name="Схема 9"/>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5" r:lo="rId16" r:qs="rId17" r:cs="rId18"/>
              </a:graphicData>
            </a:graphic>
          </wp:inline>
        </w:drawing>
      </w:r>
    </w:p>
    <w:p w14:paraId="4F2F2143" w14:textId="77777777" w:rsidR="00A66504" w:rsidRPr="004721C5" w:rsidRDefault="000571F7">
      <w:pPr>
        <w:pStyle w:val="Default"/>
        <w:ind w:firstLine="567"/>
        <w:jc w:val="center"/>
        <w:rPr>
          <w:color w:val="000000" w:themeColor="text1"/>
          <w:sz w:val="28"/>
          <w:szCs w:val="28"/>
          <w:lang w:val="kk-KZ"/>
        </w:rPr>
      </w:pPr>
      <w:r w:rsidRPr="004721C5">
        <w:rPr>
          <w:color w:val="000000" w:themeColor="text1"/>
          <w:sz w:val="28"/>
          <w:szCs w:val="28"/>
          <w:lang w:val="kk-KZ"/>
        </w:rPr>
        <w:t>Сурет 3 - ҚР Білім беруді дамытуды жетілдірудегі құжаттар</w:t>
      </w:r>
    </w:p>
    <w:p w14:paraId="5E1BF3AF" w14:textId="77777777" w:rsidR="00A66504" w:rsidRPr="004721C5" w:rsidRDefault="00A66504">
      <w:pPr>
        <w:pStyle w:val="Default"/>
        <w:ind w:firstLine="567"/>
        <w:jc w:val="both"/>
        <w:rPr>
          <w:rStyle w:val="apple-converted-space"/>
          <w:color w:val="auto"/>
          <w:sz w:val="28"/>
          <w:szCs w:val="28"/>
          <w:lang w:val="kk-KZ"/>
        </w:rPr>
      </w:pPr>
    </w:p>
    <w:p w14:paraId="71607370" w14:textId="77777777" w:rsidR="00A66504" w:rsidRPr="004721C5" w:rsidRDefault="000571F7">
      <w:pPr>
        <w:pStyle w:val="Default"/>
        <w:ind w:firstLine="567"/>
        <w:jc w:val="both"/>
        <w:rPr>
          <w:rStyle w:val="2f3"/>
          <w:i w:val="0"/>
          <w:color w:val="auto"/>
          <w:sz w:val="28"/>
          <w:szCs w:val="28"/>
          <w:lang w:val="kk-KZ"/>
        </w:rPr>
      </w:pPr>
      <w:r w:rsidRPr="004721C5">
        <w:rPr>
          <w:rStyle w:val="2f3"/>
          <w:i w:val="0"/>
          <w:color w:val="auto"/>
          <w:sz w:val="28"/>
          <w:szCs w:val="28"/>
          <w:lang w:val="kk-KZ"/>
        </w:rPr>
        <w:t>Ұлттық білім беру жүйесінің мазмұны мен құрылымын әлемдік білім беру стандарттарына сәйкестендіру мақсатында кешенді және іргелі ғылыми зерттеулер жүргізу қажеттілігі туындайды.</w:t>
      </w:r>
    </w:p>
    <w:p w14:paraId="1C397AFD" w14:textId="486DD6D0" w:rsidR="00A66504" w:rsidRPr="004721C5" w:rsidRDefault="000571F7">
      <w:pPr>
        <w:pStyle w:val="Default"/>
        <w:ind w:firstLine="567"/>
        <w:jc w:val="both"/>
        <w:rPr>
          <w:bCs/>
          <w:color w:val="auto"/>
          <w:sz w:val="28"/>
          <w:szCs w:val="28"/>
          <w:lang w:val="kk-KZ"/>
        </w:rPr>
      </w:pPr>
      <w:r w:rsidRPr="004721C5">
        <w:rPr>
          <w:rStyle w:val="apple-converted-space"/>
          <w:color w:val="auto"/>
          <w:sz w:val="28"/>
          <w:szCs w:val="28"/>
          <w:lang w:val="kk-KZ"/>
        </w:rPr>
        <w:t xml:space="preserve">Сонымен қатар, </w:t>
      </w:r>
      <w:r w:rsidR="00E02D15" w:rsidRPr="004721C5">
        <w:rPr>
          <w:rStyle w:val="apple-converted-space"/>
          <w:color w:val="auto"/>
          <w:sz w:val="28"/>
          <w:szCs w:val="28"/>
          <w:lang w:val="kk-KZ"/>
        </w:rPr>
        <w:t>з</w:t>
      </w:r>
      <w:r w:rsidRPr="004721C5">
        <w:rPr>
          <w:bCs/>
          <w:color w:val="auto"/>
          <w:sz w:val="28"/>
          <w:szCs w:val="28"/>
          <w:lang w:val="kk-KZ"/>
        </w:rPr>
        <w:t>аң жобасының негізгі бағыттарында: ЖОО академиялық және басқару дербестігін кеңейту; Ұлттық біліктілік шеңберіне біріктіріле отырып білім беру бағдарламаларын әзірлеу; Аккредиттеудің ECG (Education Consultants Group) бірыңғай стандарты; Қос біліктілік – Major-Minor; Білім алудың икемді қаржыландыру мәселелері қарастырылған.</w:t>
      </w:r>
    </w:p>
    <w:p w14:paraId="5690729E" w14:textId="3E8BC8E2" w:rsidR="001E2B26" w:rsidRPr="004721C5" w:rsidRDefault="001E2B26">
      <w:pPr>
        <w:pStyle w:val="Default"/>
        <w:ind w:firstLine="567"/>
        <w:jc w:val="both"/>
        <w:rPr>
          <w:bCs/>
          <w:color w:val="auto"/>
          <w:sz w:val="28"/>
          <w:szCs w:val="28"/>
          <w:lang w:val="kk-KZ"/>
        </w:rPr>
      </w:pPr>
      <w:r w:rsidRPr="004721C5">
        <w:rPr>
          <w:bCs/>
          <w:color w:val="auto"/>
          <w:sz w:val="28"/>
          <w:szCs w:val="28"/>
          <w:lang w:val="kk-KZ"/>
        </w:rPr>
        <w:t xml:space="preserve">Халықаралық білім беруде  Education 5.0 ақпараттық-коммуникациялық технологияларды, деректерді талдау әдістерін және басқа да заманауи цифрлық технологияларды пайдалану арқылы білім беру жүйесінің тиімділігі мен сапасын арттыруға бағытталған кешенді тұжырымдама болып табылады. Бұл тұжырымдама білім беру үдерісінің әртүрлі мақсаттарын қамтиды.  Education 5.0 тұжырымдамасын жүзеге асыру үшін үлкен деректерді (Big Data) талдау, заттар интернеті (IoT), виртуалды шындық (VR), жасанды интеллект және </w:t>
      </w:r>
      <w:r w:rsidRPr="004721C5">
        <w:rPr>
          <w:bCs/>
          <w:color w:val="auto"/>
          <w:sz w:val="28"/>
          <w:szCs w:val="28"/>
          <w:lang w:val="kk-KZ"/>
        </w:rPr>
        <w:lastRenderedPageBreak/>
        <w:t xml:space="preserve">басқа да цифрлық технологиялар қолданылады. Бұл технологиялар білім беру мақсаттарына қол жеткізудің тиімді құралдары ретінде қызмет етіп, оқу үдерісін икемді, интерактивті және білім алушының жеке қажеттіліктеріне бейімдеуге мүмкіндік береді. Сондықтан осы тұжырымдама білім беру мақсаттары мен цифрлық технологияларды бір жүйеге біріктіре отырып, Education 5.0 моделін іске асырудың ғылыми-әдіснамалық негізін қалыптастыруға мүмкіндік береді </w:t>
      </w:r>
      <w:r w:rsidR="00AD154D" w:rsidRPr="004721C5">
        <w:rPr>
          <w:bCs/>
          <w:color w:val="auto"/>
          <w:sz w:val="28"/>
          <w:szCs w:val="28"/>
          <w:lang w:val="kk-KZ"/>
        </w:rPr>
        <w:fldChar w:fldCharType="begin"/>
      </w:r>
      <w:r w:rsidR="00AD154D" w:rsidRPr="004721C5">
        <w:rPr>
          <w:bCs/>
          <w:color w:val="auto"/>
          <w:sz w:val="28"/>
          <w:szCs w:val="28"/>
          <w:lang w:val="kk-KZ"/>
        </w:rPr>
        <w:instrText xml:space="preserve"> ADDIN ZOTERO_ITEM CSL_CITATION {"citationID":"ncrjjtS7","properties":{"formattedCitation":"[36]","plainCitation":"[36]","noteIndex":0},"citationItems":[{"id":173,"uris":["http://zotero.org/users/local/I22LOiRr/items/DXJCK755"],"itemData":{"id":173,"type":"book","DOI":"10.48550/arXiv.2307.15846","title":"Education 5.0: Requirements, Enabling Technologies, and Future Directions","author":[{"family":"Ahmad","given":"Shabir"},{"family":"Umirzakova","given":"Sabina"},{"family":"Mujtaba","given":"Ghulam"},{"family":"Amin","given":"Muhammad"},{"family":"Whangbo","given":"Taegkeun"}],"issued":{"date-parts":[["2023",7,28]]}}}],"schema":"https://github.com/citation-style-language/schema/raw/master/csl-citation.json"} </w:instrText>
      </w:r>
      <w:r w:rsidR="00AD154D" w:rsidRPr="004721C5">
        <w:rPr>
          <w:bCs/>
          <w:color w:val="auto"/>
          <w:sz w:val="28"/>
          <w:szCs w:val="28"/>
          <w:lang w:val="kk-KZ"/>
        </w:rPr>
        <w:fldChar w:fldCharType="separate"/>
      </w:r>
      <w:r w:rsidR="00AD154D" w:rsidRPr="004721C5">
        <w:rPr>
          <w:sz w:val="28"/>
          <w:lang w:val="kk-KZ"/>
        </w:rPr>
        <w:t>[36]</w:t>
      </w:r>
      <w:r w:rsidR="00AD154D" w:rsidRPr="004721C5">
        <w:rPr>
          <w:bCs/>
          <w:color w:val="auto"/>
          <w:sz w:val="28"/>
          <w:szCs w:val="28"/>
          <w:lang w:val="kk-KZ"/>
        </w:rPr>
        <w:fldChar w:fldCharType="end"/>
      </w:r>
      <w:r w:rsidRPr="004721C5">
        <w:rPr>
          <w:bCs/>
          <w:color w:val="auto"/>
          <w:sz w:val="28"/>
          <w:szCs w:val="28"/>
          <w:lang w:val="kk-KZ"/>
        </w:rPr>
        <w:t>.</w:t>
      </w:r>
    </w:p>
    <w:p w14:paraId="48D73728" w14:textId="3B517246" w:rsidR="001E2B26" w:rsidRPr="004721C5" w:rsidRDefault="001E2B26">
      <w:pPr>
        <w:pStyle w:val="Default"/>
        <w:ind w:firstLine="567"/>
        <w:jc w:val="both"/>
        <w:rPr>
          <w:bCs/>
          <w:color w:val="auto"/>
          <w:sz w:val="28"/>
          <w:szCs w:val="28"/>
          <w:lang w:val="kk-KZ"/>
        </w:rPr>
      </w:pPr>
      <w:r w:rsidRPr="004721C5">
        <w:rPr>
          <w:bCs/>
          <w:color w:val="auto"/>
          <w:sz w:val="28"/>
          <w:szCs w:val="28"/>
          <w:lang w:val="kk-KZ"/>
        </w:rPr>
        <w:t>Education 5.0 қағидаттары болашақ физика мұғалімдердің жеке оқу қажеттіліктерін ескеруге, оқу мазмұнын бейімдеуге және инновациялық педагогикалық қызметке даярлығын арттыруға мүмкіндік береді. Болашақ физика мұғалімдеріне  зерттеуінде жасанды интеллект, электрондық оқулықтар, виртуалды шындық технологиялары және басқа цифрлық құралдарды пайдалану арқылы білім алушылардың шығармашылық, зерттеушілік және кәсіби құзыреттіліктерін дамытуға негіз болады.</w:t>
      </w:r>
    </w:p>
    <w:p w14:paraId="642FF394" w14:textId="77777777" w:rsidR="00A66504" w:rsidRPr="004721C5" w:rsidRDefault="000571F7">
      <w:pPr>
        <w:autoSpaceDE w:val="0"/>
        <w:autoSpaceDN w:val="0"/>
        <w:adjustRightInd w:val="0"/>
        <w:spacing w:after="0" w:line="240" w:lineRule="auto"/>
        <w:ind w:firstLine="567"/>
        <w:jc w:val="both"/>
        <w:rPr>
          <w:rFonts w:ascii="Times New Roman" w:hAnsi="Times New Roman" w:cs="Times New Roman"/>
          <w:color w:val="000000"/>
          <w:sz w:val="28"/>
          <w:szCs w:val="28"/>
          <w:lang w:val="kk-KZ"/>
        </w:rPr>
      </w:pPr>
      <w:r w:rsidRPr="004721C5">
        <w:rPr>
          <w:rFonts w:ascii="Times New Roman" w:hAnsi="Times New Roman" w:cs="Times New Roman"/>
          <w:color w:val="000000"/>
          <w:sz w:val="28"/>
          <w:szCs w:val="28"/>
          <w:lang w:val="kk-KZ"/>
        </w:rPr>
        <w:t>Орта білім беру жүйесінде жаңартылған білім беру мазмұнын енгізуде болашақ физика мұғалімдерінің шығармашылық қабілеттерін дамытудың ерекше маңызы бар екені түсінікті. Осы кезде біз жаңартылған білім беру мазмұнының сипатына қысқаша тоқталғымыз келеді.</w:t>
      </w:r>
    </w:p>
    <w:p w14:paraId="1EA07366" w14:textId="77777777" w:rsidR="00A66504" w:rsidRPr="004721C5" w:rsidRDefault="000571F7">
      <w:pPr>
        <w:autoSpaceDE w:val="0"/>
        <w:autoSpaceDN w:val="0"/>
        <w:adjustRightInd w:val="0"/>
        <w:spacing w:after="0" w:line="240" w:lineRule="auto"/>
        <w:ind w:firstLine="567"/>
        <w:jc w:val="both"/>
        <w:rPr>
          <w:rFonts w:ascii="Times New Roman" w:hAnsi="Times New Roman" w:cs="Times New Roman"/>
          <w:iCs/>
          <w:color w:val="000000"/>
          <w:sz w:val="28"/>
          <w:szCs w:val="28"/>
          <w:lang w:val="kk-KZ"/>
        </w:rPr>
      </w:pPr>
      <w:r w:rsidRPr="004721C5">
        <w:rPr>
          <w:rFonts w:ascii="Times New Roman" w:hAnsi="Times New Roman" w:cs="Times New Roman"/>
          <w:i/>
          <w:iCs/>
          <w:color w:val="000000"/>
          <w:sz w:val="28"/>
          <w:szCs w:val="28"/>
          <w:lang w:val="kk-KZ"/>
        </w:rPr>
        <w:t xml:space="preserve">Жаңартылған білім беру бағдарламасының негізгі мақсаты </w:t>
      </w:r>
      <w:r w:rsidRPr="004721C5">
        <w:rPr>
          <w:rFonts w:ascii="Times New Roman" w:hAnsi="Times New Roman" w:cs="Times New Roman"/>
          <w:iCs/>
          <w:color w:val="000000"/>
          <w:sz w:val="28"/>
          <w:szCs w:val="28"/>
          <w:lang w:val="kk-KZ"/>
        </w:rPr>
        <w:t>– білім беру мазмұнын жаңарту, оқыту әдістері мен түрлі құралдарды тиімді қолдануды жетілдіру және критериалды бағалау жүйесін енгізу болып табылады. Бағдарламаның мазмұндық ерекшелігі – оқу материалдарының спиральді қағидатпен берілуінде.</w:t>
      </w:r>
    </w:p>
    <w:p w14:paraId="0C77C27C" w14:textId="0F66E813" w:rsidR="00A66504" w:rsidRPr="004721C5" w:rsidRDefault="000571F7">
      <w:pPr>
        <w:autoSpaceDE w:val="0"/>
        <w:autoSpaceDN w:val="0"/>
        <w:adjustRightInd w:val="0"/>
        <w:spacing w:after="0" w:line="240" w:lineRule="auto"/>
        <w:ind w:firstLine="567"/>
        <w:jc w:val="both"/>
        <w:rPr>
          <w:rFonts w:ascii="Times New Roman" w:hAnsi="Times New Roman" w:cs="Times New Roman"/>
          <w:iCs/>
          <w:color w:val="000000"/>
          <w:sz w:val="28"/>
          <w:szCs w:val="28"/>
          <w:lang w:val="kk-KZ"/>
        </w:rPr>
      </w:pPr>
      <w:r w:rsidRPr="004721C5">
        <w:rPr>
          <w:rFonts w:ascii="Times New Roman" w:hAnsi="Times New Roman" w:cs="Times New Roman"/>
          <w:iCs/>
          <w:color w:val="000000"/>
          <w:sz w:val="28"/>
          <w:szCs w:val="28"/>
          <w:lang w:val="kk-KZ"/>
        </w:rPr>
        <w:t>Жаңа бағалау жүйесі де түбегейлі өзгерістерге ұшырап, дәстүрлі бағалаудан критериалды бағалауға көшуді көздейді. Критериалды бағалау оқушылардың үлгерімін алдын ала анықталған өлшемдер негізінде бағалауды қамтамасыз етеді. Мұндай тәсіл білім алушылардың танымдық белсенділігін арттырып қана қоймай, олардың сыни тұрғыдан ойлау қабілетін дамытуға және ғылыми-зерттеу әрекетіне қызығушылығын ынталандыруға мүмкіндік береді.</w:t>
      </w:r>
    </w:p>
    <w:p w14:paraId="4BD5E838" w14:textId="16068A60" w:rsidR="001E2B26" w:rsidRPr="004721C5" w:rsidRDefault="001E2B26" w:rsidP="001E2B26">
      <w:pPr>
        <w:autoSpaceDE w:val="0"/>
        <w:autoSpaceDN w:val="0"/>
        <w:adjustRightInd w:val="0"/>
        <w:spacing w:after="0" w:line="240" w:lineRule="auto"/>
        <w:ind w:firstLine="567"/>
        <w:jc w:val="both"/>
        <w:rPr>
          <w:rFonts w:ascii="Times New Roman" w:hAnsi="Times New Roman" w:cs="Times New Roman"/>
          <w:iCs/>
          <w:color w:val="000000"/>
          <w:sz w:val="28"/>
          <w:szCs w:val="28"/>
          <w:lang w:val="kk-KZ"/>
        </w:rPr>
      </w:pPr>
      <w:r w:rsidRPr="004721C5">
        <w:rPr>
          <w:rFonts w:ascii="Times New Roman" w:hAnsi="Times New Roman" w:cs="Times New Roman"/>
          <w:iCs/>
          <w:color w:val="000000"/>
          <w:sz w:val="28"/>
          <w:szCs w:val="28"/>
          <w:lang w:val="kk-KZ"/>
        </w:rPr>
        <w:t>Сонымен қатар, парадигмалардың мән-мағынасын талқылаудың мысалы ретінде біз «мектеп таңдау» ұғымын қарастыруды ұсыналады. Зерттеушілердің бір тобы оны мектепте берілетін білімнің әмбебап әрі мектептің қауымдастық бірлігін сақтайтын әлеуметтік институт деп танитын көзқарас тұрғысынан сипаттауы мүмкін. Бұл топтағы зерттеушілер қоғамды тірі ағза ретінде танып, оны тұтас қоғамның тұрақтылығын сақтауға әрекет ететін өзара байланысты және өзара тәуелді бөліктердің күрделі жүйесі деп түсіндіреді. Олар үшін білім беру қызметі келесі ұрпаққа негізгі білім-дағдыларды жеткізу болып саналады (құрылымдық функционализм теориясы). Білім беру білім алуға, мансапқа жетуге дайындалуға және алған білімін пайдаланатын жақсы жұмыс табуға бағытталған. Сәйкесінше, баланың қандай, қай мектепті бітіргені маңызды емес, ең бастысы, - оның қоғамға пайдалы болуы және табысты қызмет етуі. Сонымен зерттеушілердің бұл тобы үшін «мектеп таңдау» ұғымы проблема туғызатындай әлеуметтік құбылыс емес</w:t>
      </w:r>
      <w:r w:rsidR="00AD154D" w:rsidRPr="004721C5">
        <w:rPr>
          <w:rFonts w:ascii="Times New Roman" w:hAnsi="Times New Roman" w:cs="Times New Roman"/>
          <w:iCs/>
          <w:color w:val="000000"/>
          <w:sz w:val="28"/>
          <w:szCs w:val="28"/>
          <w:lang w:val="kk-KZ"/>
        </w:rPr>
        <w:t xml:space="preserve"> </w:t>
      </w:r>
      <w:r w:rsidR="00AD154D" w:rsidRPr="004721C5">
        <w:rPr>
          <w:rFonts w:ascii="Times New Roman" w:hAnsi="Times New Roman" w:cs="Times New Roman"/>
          <w:iCs/>
          <w:color w:val="000000"/>
          <w:sz w:val="28"/>
          <w:szCs w:val="28"/>
          <w:lang w:val="en-US"/>
        </w:rPr>
        <w:fldChar w:fldCharType="begin"/>
      </w:r>
      <w:r w:rsidR="00AD154D" w:rsidRPr="004721C5">
        <w:rPr>
          <w:rFonts w:ascii="Times New Roman" w:hAnsi="Times New Roman" w:cs="Times New Roman"/>
          <w:iCs/>
          <w:color w:val="000000"/>
          <w:sz w:val="28"/>
          <w:szCs w:val="28"/>
          <w:lang w:val="kk-KZ"/>
        </w:rPr>
        <w:instrText xml:space="preserve"> ADDIN ZOTERO_ITEM CSL_CITATION {"citationID":"f24MJRTw","properties":{"formattedCitation":"[37]","plainCitation":"[37]","noteIndex":0},"citationItems":[{"id":174,"uris":["http://zotero.org/users/local/I22LOiRr/items/H6LII8JD"],"itemData":{"id":174,"type":"book","collection-title":"Монография /","edition":"Нұр-Сұлтан: Назарбаев Университеті Жоғары білім беру мектебі,","number-of-pages":"232 б.","title":"Білім беру зерттеулеріне кіріспе: теория, әдістер және тәжірибелер.","author":[{"family":"Сағынтаева А.,","given":""},{"family":"Қамбатырова Ә.,","given":""},{"family":"Қарабасова Л.,","given":""},{"family":"Қанай Г.,","given":""}],"issued":{"date-parts":[["2022"]]}}}],"schema":"https://github.com/citation-style-language/schema/raw/master/csl-citation.json"} </w:instrText>
      </w:r>
      <w:r w:rsidR="00AD154D" w:rsidRPr="004721C5">
        <w:rPr>
          <w:rFonts w:ascii="Times New Roman" w:hAnsi="Times New Roman" w:cs="Times New Roman"/>
          <w:iCs/>
          <w:color w:val="000000"/>
          <w:sz w:val="28"/>
          <w:szCs w:val="28"/>
          <w:lang w:val="en-US"/>
        </w:rPr>
        <w:fldChar w:fldCharType="separate"/>
      </w:r>
      <w:r w:rsidR="00AD154D" w:rsidRPr="004721C5">
        <w:rPr>
          <w:rFonts w:ascii="Times New Roman" w:hAnsi="Times New Roman" w:cs="Times New Roman"/>
          <w:sz w:val="28"/>
          <w:lang w:val="kk-KZ"/>
        </w:rPr>
        <w:t>[37]</w:t>
      </w:r>
      <w:r w:rsidR="00AD154D" w:rsidRPr="004721C5">
        <w:rPr>
          <w:rFonts w:ascii="Times New Roman" w:hAnsi="Times New Roman" w:cs="Times New Roman"/>
          <w:iCs/>
          <w:color w:val="000000"/>
          <w:sz w:val="28"/>
          <w:szCs w:val="28"/>
          <w:lang w:val="en-US"/>
        </w:rPr>
        <w:fldChar w:fldCharType="end"/>
      </w:r>
      <w:r w:rsidRPr="004721C5">
        <w:rPr>
          <w:rFonts w:ascii="Times New Roman" w:hAnsi="Times New Roman" w:cs="Times New Roman"/>
          <w:iCs/>
          <w:color w:val="000000"/>
          <w:sz w:val="28"/>
          <w:szCs w:val="28"/>
          <w:lang w:val="kk-KZ"/>
        </w:rPr>
        <w:t>.</w:t>
      </w:r>
    </w:p>
    <w:p w14:paraId="7AB9541E" w14:textId="171C3954" w:rsidR="001E2B26" w:rsidRPr="004721C5" w:rsidRDefault="001E2B26" w:rsidP="001E2B26">
      <w:pPr>
        <w:autoSpaceDE w:val="0"/>
        <w:autoSpaceDN w:val="0"/>
        <w:adjustRightInd w:val="0"/>
        <w:spacing w:after="0" w:line="240" w:lineRule="auto"/>
        <w:ind w:firstLine="567"/>
        <w:jc w:val="both"/>
        <w:rPr>
          <w:rFonts w:ascii="Times New Roman" w:hAnsi="Times New Roman" w:cs="Times New Roman"/>
          <w:iCs/>
          <w:color w:val="000000"/>
          <w:sz w:val="28"/>
          <w:szCs w:val="28"/>
          <w:lang w:val="kk-KZ"/>
        </w:rPr>
      </w:pPr>
      <w:r w:rsidRPr="004721C5">
        <w:rPr>
          <w:rFonts w:ascii="Times New Roman" w:hAnsi="Times New Roman" w:cs="Times New Roman"/>
          <w:iCs/>
          <w:color w:val="000000"/>
          <w:sz w:val="28"/>
          <w:szCs w:val="28"/>
          <w:lang w:val="kk-KZ"/>
        </w:rPr>
        <w:lastRenderedPageBreak/>
        <w:t>Жаңартылған білім беру мазмұнының ерекшеліктері және болашақ физика мұғалімдерінің шығармашылық қабілеттерін дамытудағы рөлі зор. Сонымен қатар, орта білім беру мазмұнын жетілдірудің ғылыми негізделген тәсілдері және функционалдық сауаттылық саласындағы жоғары білім беруді дамытудың ғылыми-әдістемелік негіздері қарастырылды</w:t>
      </w:r>
      <w:r w:rsidR="00AD154D" w:rsidRPr="004721C5">
        <w:rPr>
          <w:rFonts w:ascii="Times New Roman" w:hAnsi="Times New Roman" w:cs="Times New Roman"/>
          <w:iCs/>
          <w:color w:val="000000"/>
          <w:sz w:val="28"/>
          <w:szCs w:val="28"/>
          <w:lang w:val="kk-KZ"/>
        </w:rPr>
        <w:t xml:space="preserve"> </w:t>
      </w:r>
      <w:r w:rsidR="00AD154D" w:rsidRPr="004721C5">
        <w:rPr>
          <w:rFonts w:ascii="Times New Roman" w:hAnsi="Times New Roman" w:cs="Times New Roman"/>
          <w:iCs/>
          <w:color w:val="000000"/>
          <w:sz w:val="28"/>
          <w:szCs w:val="28"/>
          <w:lang w:val="kk-KZ"/>
        </w:rPr>
        <w:fldChar w:fldCharType="begin"/>
      </w:r>
      <w:r w:rsidR="00AD154D" w:rsidRPr="004721C5">
        <w:rPr>
          <w:rFonts w:ascii="Times New Roman" w:hAnsi="Times New Roman" w:cs="Times New Roman"/>
          <w:iCs/>
          <w:color w:val="000000"/>
          <w:sz w:val="28"/>
          <w:szCs w:val="28"/>
          <w:lang w:val="kk-KZ"/>
        </w:rPr>
        <w:instrText xml:space="preserve"> ADDIN ZOTERO_ITEM CSL_CITATION {"citationID":"yKTMJBWz","properties":{"formattedCitation":"[38]","plainCitation":"[38]","noteIndex":0},"citationItems":[{"id":175,"uris":["http://zotero.org/users/local/I22LOiRr/items/Q3PYIQKI"],"itemData":{"id":175,"type":"book","collection-title":"Монография","edition":"Министерство Просвещения Республики Казахстан","number-of-pages":"131 с.","publisher":"Национальный центр исследований и оценки образования \"Талдау\" имени Ахмета Байтұрсынұлы.","publisher-place":"Астана.","title":"Научно-методические основы совершенствования содержания среднего и высшего образования.","author":[{"family":"Шуиншина Ш.М.,","given":""},{"family":"Атанаева М.К.","given":""}],"issued":{"date-parts":[["2023"]]}}}],"schema":"https://github.com/citation-style-language/schema/raw/master/csl-citation.json"} </w:instrText>
      </w:r>
      <w:r w:rsidR="00AD154D" w:rsidRPr="004721C5">
        <w:rPr>
          <w:rFonts w:ascii="Times New Roman" w:hAnsi="Times New Roman" w:cs="Times New Roman"/>
          <w:iCs/>
          <w:color w:val="000000"/>
          <w:sz w:val="28"/>
          <w:szCs w:val="28"/>
          <w:lang w:val="kk-KZ"/>
        </w:rPr>
        <w:fldChar w:fldCharType="separate"/>
      </w:r>
      <w:r w:rsidR="00AD154D" w:rsidRPr="004721C5">
        <w:rPr>
          <w:rFonts w:ascii="Times New Roman" w:hAnsi="Times New Roman" w:cs="Times New Roman"/>
          <w:sz w:val="28"/>
          <w:lang w:val="kk-KZ"/>
        </w:rPr>
        <w:t>[38]</w:t>
      </w:r>
      <w:r w:rsidR="00AD154D" w:rsidRPr="004721C5">
        <w:rPr>
          <w:rFonts w:ascii="Times New Roman" w:hAnsi="Times New Roman" w:cs="Times New Roman"/>
          <w:iCs/>
          <w:color w:val="000000"/>
          <w:sz w:val="28"/>
          <w:szCs w:val="28"/>
          <w:lang w:val="kk-KZ"/>
        </w:rPr>
        <w:fldChar w:fldCharType="end"/>
      </w:r>
      <w:r w:rsidRPr="004721C5">
        <w:rPr>
          <w:rFonts w:ascii="Times New Roman" w:hAnsi="Times New Roman" w:cs="Times New Roman"/>
          <w:iCs/>
          <w:color w:val="000000"/>
          <w:sz w:val="28"/>
          <w:szCs w:val="28"/>
          <w:lang w:val="kk-KZ"/>
        </w:rPr>
        <w:t>.</w:t>
      </w:r>
    </w:p>
    <w:p w14:paraId="62C9DE29" w14:textId="77777777" w:rsidR="00545196" w:rsidRPr="004721C5" w:rsidRDefault="000571F7">
      <w:pPr>
        <w:autoSpaceDE w:val="0"/>
        <w:autoSpaceDN w:val="0"/>
        <w:adjustRightInd w:val="0"/>
        <w:spacing w:after="0" w:line="240" w:lineRule="auto"/>
        <w:ind w:firstLine="567"/>
        <w:jc w:val="both"/>
        <w:rPr>
          <w:rFonts w:ascii="Times New Roman" w:hAnsi="Times New Roman" w:cs="Times New Roman"/>
          <w:sz w:val="28"/>
          <w:szCs w:val="28"/>
          <w:lang w:val="kk-KZ"/>
        </w:rPr>
      </w:pPr>
      <w:r w:rsidRPr="004721C5">
        <w:rPr>
          <w:rFonts w:ascii="Times New Roman" w:hAnsi="Times New Roman" w:cs="Times New Roman"/>
          <w:sz w:val="28"/>
          <w:szCs w:val="28"/>
          <w:lang w:val="kk-KZ"/>
        </w:rPr>
        <w:t>Болашақ физика мұғалімдерінің шығармашылық қабілеттерін дамыту қажеттілігі жаңартылған білім беру мазмұнымен айқындалады. Бұл мазмұнның негізгі ерекшеліктеріне келесілер жатады: оқу мақсаттарының иерархиясын Блум таксономиясы негізінде құру; пәнішілік және пәнаралық байланыстарды жүзеге асыру мақсатында «ортақ тақырыптарды» енгізу; оқу процесін ұзақ және орта мерзімді жоспарлар арқылы жүйелі ұйымдастыру; оқыту үдерісінің тәрбиелік әлеуетін арттыру және білім алушылардың адамгершілік-рухани құндылықтарын қалыптастыру; пән бойынша әртүрлі білім деңгейлері арасындағы сабақтастықты сақтай отырып, оқу курсына нақты педагогикалық мақсаттар қою; бөлімдер мазмұны мен тақырыптардың заманауи талаптарға сәйкестігін қамтамасыз ету және әлеуметтік дағдыларды дамытуға бағытталуы; оқушылардың оқу процесіне белсенді қатысуын қамтамасыз етуін атап көрсеткен</w:t>
      </w:r>
      <w:r w:rsidR="00545196" w:rsidRPr="004721C5">
        <w:rPr>
          <w:rFonts w:ascii="Times New Roman" w:hAnsi="Times New Roman" w:cs="Times New Roman"/>
          <w:sz w:val="28"/>
          <w:szCs w:val="28"/>
          <w:lang w:val="kk-KZ"/>
        </w:rPr>
        <w:t>.</w:t>
      </w:r>
    </w:p>
    <w:p w14:paraId="0031EA6C" w14:textId="77777777" w:rsidR="00A66504" w:rsidRPr="004721C5" w:rsidRDefault="000571F7">
      <w:pPr>
        <w:autoSpaceDE w:val="0"/>
        <w:autoSpaceDN w:val="0"/>
        <w:adjustRightInd w:val="0"/>
        <w:spacing w:after="0" w:line="240" w:lineRule="auto"/>
        <w:ind w:firstLine="567"/>
        <w:jc w:val="both"/>
        <w:rPr>
          <w:rFonts w:ascii="Times New Roman" w:eastAsia="Times New Roman" w:hAnsi="Times New Roman" w:cs="Times New Roman"/>
          <w:sz w:val="28"/>
          <w:szCs w:val="28"/>
          <w:lang w:val="kk-KZ"/>
        </w:rPr>
      </w:pPr>
      <w:r w:rsidRPr="004721C5">
        <w:rPr>
          <w:rFonts w:ascii="Times New Roman" w:eastAsia="Times New Roman" w:hAnsi="Times New Roman" w:cs="Times New Roman"/>
          <w:sz w:val="28"/>
          <w:szCs w:val="28"/>
          <w:lang w:val="kk-KZ"/>
        </w:rPr>
        <w:t xml:space="preserve">Ұлы ойшыл Әл-Фарабидің пікірінше, білім берудің мақсаты-оқушылардың санасына дайын білім көлемін сіңіру ғана емес, сонымен бірге, </w:t>
      </w:r>
      <w:r w:rsidRPr="004721C5">
        <w:rPr>
          <w:rFonts w:ascii="Times New Roman" w:eastAsia="Times New Roman" w:hAnsi="Times New Roman" w:cs="Times New Roman"/>
          <w:i/>
          <w:sz w:val="28"/>
          <w:szCs w:val="28"/>
          <w:lang w:val="kk-KZ"/>
        </w:rPr>
        <w:t>біріншіден</w:t>
      </w:r>
      <w:r w:rsidRPr="004721C5">
        <w:rPr>
          <w:rFonts w:ascii="Times New Roman" w:eastAsia="Times New Roman" w:hAnsi="Times New Roman" w:cs="Times New Roman"/>
          <w:sz w:val="28"/>
          <w:szCs w:val="28"/>
          <w:lang w:val="kk-KZ"/>
        </w:rPr>
        <w:t xml:space="preserve">, осы білімнің өзектілігі үшін қажет нәрсенің бәрін жасауға қамқорлық жасау, </w:t>
      </w:r>
      <w:r w:rsidRPr="004721C5">
        <w:rPr>
          <w:rFonts w:ascii="Times New Roman" w:eastAsia="Times New Roman" w:hAnsi="Times New Roman" w:cs="Times New Roman"/>
          <w:i/>
          <w:sz w:val="28"/>
          <w:szCs w:val="28"/>
          <w:lang w:val="kk-KZ"/>
        </w:rPr>
        <w:t>екіншіден</w:t>
      </w:r>
      <w:r w:rsidRPr="004721C5">
        <w:rPr>
          <w:rFonts w:ascii="Times New Roman" w:eastAsia="Times New Roman" w:hAnsi="Times New Roman" w:cs="Times New Roman"/>
          <w:sz w:val="28"/>
          <w:szCs w:val="28"/>
          <w:lang w:val="kk-KZ"/>
        </w:rPr>
        <w:t>, білім алушыларға алған білімдерін өмірде саналы және тиімді қолдануға мүмкіндік беру.</w:t>
      </w:r>
    </w:p>
    <w:p w14:paraId="15FAE191" w14:textId="77777777" w:rsidR="00A66504" w:rsidRPr="004721C5" w:rsidRDefault="000571F7">
      <w:pPr>
        <w:tabs>
          <w:tab w:val="left" w:pos="1134"/>
        </w:tabs>
        <w:autoSpaceDE w:val="0"/>
        <w:autoSpaceDN w:val="0"/>
        <w:adjustRightInd w:val="0"/>
        <w:spacing w:after="0" w:line="240" w:lineRule="auto"/>
        <w:ind w:firstLine="567"/>
        <w:jc w:val="both"/>
        <w:rPr>
          <w:rFonts w:ascii="Times New Roman" w:hAnsi="Times New Roman" w:cs="Times New Roman"/>
          <w:sz w:val="28"/>
          <w:szCs w:val="28"/>
          <w:lang w:val="kk-KZ"/>
        </w:rPr>
      </w:pPr>
      <w:r w:rsidRPr="004721C5">
        <w:rPr>
          <w:rFonts w:ascii="Times New Roman" w:hAnsi="Times New Roman" w:cs="Times New Roman"/>
          <w:sz w:val="28"/>
          <w:szCs w:val="28"/>
          <w:lang w:val="kk-KZ"/>
        </w:rPr>
        <w:t>Білім беру мазмұнын жаңарту мұғалімдердің кәсіби даярлығында жаңа көзқараспен шығармашылық қабілеті құрамының қалыптасуын қажет етеді шығармашылық қабілеті құрамының қалыптасуын талап етеді.  Бұл олардың оқыту әдістері мен әдістерін үнемі жаңартып отыруын, жаңа технологияларды игеруін және оларды тиімді қолдана білуін талап етеді.</w:t>
      </w:r>
    </w:p>
    <w:p w14:paraId="54AC3139" w14:textId="03295E15" w:rsidR="00A66504" w:rsidRPr="004721C5" w:rsidRDefault="000571F7">
      <w:pPr>
        <w:tabs>
          <w:tab w:val="left" w:pos="1134"/>
        </w:tabs>
        <w:autoSpaceDE w:val="0"/>
        <w:autoSpaceDN w:val="0"/>
        <w:adjustRightInd w:val="0"/>
        <w:spacing w:after="0" w:line="240" w:lineRule="auto"/>
        <w:ind w:firstLine="567"/>
        <w:jc w:val="both"/>
        <w:rPr>
          <w:rFonts w:ascii="Times New Roman" w:eastAsia="Times New Roman" w:hAnsi="Times New Roman" w:cs="Times New Roman"/>
          <w:sz w:val="28"/>
          <w:szCs w:val="28"/>
          <w:lang w:val="kk-KZ"/>
        </w:rPr>
      </w:pPr>
      <w:r w:rsidRPr="004721C5">
        <w:rPr>
          <w:rFonts w:ascii="Times New Roman" w:eastAsia="Times New Roman" w:hAnsi="Times New Roman" w:cs="Times New Roman"/>
          <w:iCs/>
          <w:sz w:val="28"/>
          <w:szCs w:val="28"/>
          <w:lang w:val="kk-KZ"/>
        </w:rPr>
        <w:t xml:space="preserve">Фред Голдберг, Валери Отеро және Стивен Робинсонның «Физиканы тиімді оқытуды жобалау принциптері: физикалық және күнделікті ойлау контекстінде» атты еңбегінде болашақ физика мұғалімдерінің кәсіби даярлығын жетілдіру мәселелері қарастырылады. Физиканы оқытуда білімді тереңдету моделін ұсынумен қатар, студенттердің ғылымға деген қызығушылығын арттыру жолдарын және физиканы оқыту әдістемелерін жетілдірудің тиімді тәсілдерін талқылайды </w:t>
      </w:r>
      <w:r w:rsidRPr="004721C5">
        <w:rPr>
          <w:rFonts w:ascii="Times New Roman" w:eastAsia="Times New Roman" w:hAnsi="Times New Roman" w:cs="Times New Roman"/>
          <w:sz w:val="28"/>
          <w:szCs w:val="28"/>
          <w:lang w:val="kk-KZ"/>
        </w:rPr>
        <w:fldChar w:fldCharType="begin"/>
      </w:r>
      <w:r w:rsidR="00AD154D" w:rsidRPr="004721C5">
        <w:rPr>
          <w:rFonts w:ascii="Times New Roman" w:eastAsia="Times New Roman" w:hAnsi="Times New Roman" w:cs="Times New Roman"/>
          <w:sz w:val="28"/>
          <w:szCs w:val="28"/>
          <w:lang w:val="kk-KZ"/>
        </w:rPr>
        <w:instrText xml:space="preserve"> ADDIN ZOTERO_ITEM CSL_CITATION {"citationID":"5D8v5Dv7","properties":{"formattedCitation":"[39]","plainCitation":"[39]","noteIndex":0},"citationItems":[{"id":35,"uris":["http://zotero.org/users/local/I22LOiRr/items/YBVYEZCR"],"itemData":{"id":35,"type":"article-journal","DOI":"10.1119/1.3480026","issue":"№78","language":"en","page":"1265-1277","title":"Design principles for effective physics instruction: A case from physics and everyday thinking","author":[{"family":"Goldberg","given":"Fred"},{"family":"Otero","given":"Valerie"},{"family":"Robinson","given":"Stephen"}],"issued":{"date-parts":[["2010"]]}}}],"schema":"https://github.com/citation-style-language/schema/raw/master/csl-citation.json"} </w:instrText>
      </w:r>
      <w:r w:rsidRPr="004721C5">
        <w:rPr>
          <w:rFonts w:ascii="Times New Roman" w:eastAsia="Times New Roman" w:hAnsi="Times New Roman" w:cs="Times New Roman"/>
          <w:sz w:val="28"/>
          <w:szCs w:val="28"/>
          <w:lang w:val="kk-KZ"/>
        </w:rPr>
        <w:fldChar w:fldCharType="separate"/>
      </w:r>
      <w:r w:rsidR="00AD154D" w:rsidRPr="004721C5">
        <w:rPr>
          <w:rFonts w:ascii="Times New Roman" w:hAnsi="Times New Roman" w:cs="Times New Roman"/>
          <w:sz w:val="28"/>
          <w:lang w:val="kk-KZ"/>
        </w:rPr>
        <w:t>[39]</w:t>
      </w:r>
      <w:r w:rsidRPr="004721C5">
        <w:rPr>
          <w:rFonts w:ascii="Times New Roman" w:eastAsia="Times New Roman" w:hAnsi="Times New Roman" w:cs="Times New Roman"/>
          <w:sz w:val="28"/>
          <w:szCs w:val="28"/>
          <w:lang w:val="kk-KZ"/>
        </w:rPr>
        <w:fldChar w:fldCharType="end"/>
      </w:r>
      <w:r w:rsidR="00D16FF0" w:rsidRPr="004721C5">
        <w:rPr>
          <w:rFonts w:ascii="Times New Roman" w:eastAsia="Times New Roman" w:hAnsi="Times New Roman" w:cs="Times New Roman"/>
          <w:sz w:val="28"/>
          <w:szCs w:val="28"/>
          <w:lang w:val="kk-KZ"/>
        </w:rPr>
        <w:t>.</w:t>
      </w:r>
    </w:p>
    <w:p w14:paraId="6CE92CBB" w14:textId="053958BA" w:rsidR="00A66504" w:rsidRPr="004721C5" w:rsidRDefault="000571F7">
      <w:pPr>
        <w:tabs>
          <w:tab w:val="left" w:pos="1134"/>
        </w:tabs>
        <w:autoSpaceDE w:val="0"/>
        <w:autoSpaceDN w:val="0"/>
        <w:adjustRightInd w:val="0"/>
        <w:spacing w:after="0" w:line="240" w:lineRule="auto"/>
        <w:ind w:firstLine="567"/>
        <w:jc w:val="both"/>
        <w:rPr>
          <w:rFonts w:ascii="Times New Roman" w:eastAsia="Times New Roman" w:hAnsi="Times New Roman" w:cs="Times New Roman"/>
          <w:iCs/>
          <w:sz w:val="28"/>
          <w:szCs w:val="28"/>
          <w:lang w:val="kk-KZ"/>
        </w:rPr>
      </w:pPr>
      <w:r w:rsidRPr="004721C5">
        <w:rPr>
          <w:rFonts w:ascii="Times New Roman" w:eastAsia="Times New Roman" w:hAnsi="Times New Roman" w:cs="Times New Roman"/>
          <w:iCs/>
          <w:sz w:val="28"/>
          <w:szCs w:val="28"/>
          <w:lang w:val="kk-KZ"/>
        </w:rPr>
        <w:t xml:space="preserve">Бат-Шева Эйлон мен Есзер Багноның «Болашақ физика мұғалімдерінің кәсіби дайындығын дамытудың ғылыми-құрылымдық моделі: физикалық зерттеулер мен білім беру арқылы сабақты жобалау» атты еңбегінде болашақ физика мұғалімдерінің кәсіби даярлығын жетілдіру мәселелері қарастырылады. Зерттеуде олардың ғылыми-зерттеу қызметін ұйымдастыруы, алынған білімдерін іс жүзінде қолдану дағдыларын дамытуы және кәсіби қабілеттерін арттыру жолдары талданады </w:t>
      </w:r>
      <w:r w:rsidRPr="004721C5">
        <w:rPr>
          <w:rFonts w:ascii="Times New Roman" w:eastAsia="Times New Roman" w:hAnsi="Times New Roman" w:cs="Times New Roman"/>
          <w:iCs/>
          <w:sz w:val="28"/>
          <w:szCs w:val="28"/>
          <w:lang w:val="kk-KZ"/>
        </w:rPr>
        <w:fldChar w:fldCharType="begin"/>
      </w:r>
      <w:r w:rsidR="00AD154D" w:rsidRPr="004721C5">
        <w:rPr>
          <w:rFonts w:ascii="Times New Roman" w:eastAsia="Times New Roman" w:hAnsi="Times New Roman" w:cs="Times New Roman"/>
          <w:iCs/>
          <w:sz w:val="28"/>
          <w:szCs w:val="28"/>
          <w:lang w:val="kk-KZ"/>
        </w:rPr>
        <w:instrText xml:space="preserve"> ADDIN ZOTERO_ITEM CSL_CITATION {"citationID":"rPpWdAKw","properties":{"formattedCitation":"[40]","plainCitation":"[40]","noteIndex":0},"citationItems":[{"id":36,"uris":["http://zotero.org/users/local/I22LOiRr/items/FQ4ZXNLT"],"itemData":{"id":36,"type":"article-journal","collection-title":"№2","DOI":"10.1103/PhysRevSTPER.2.020106","page":"106-120","title":"Research-design model for professional development of teachers: Designing lessons with physics education research","author":[{"family":"Eylon","given":"Bat-Sheva"},{"family":"Bagno","given":"Esther"}],"issued":{"date-parts":[["2010"]]}}}],"schema":"https://github.com/citation-style-language/schema/raw/master/csl-citation.json"} </w:instrText>
      </w:r>
      <w:r w:rsidRPr="004721C5">
        <w:rPr>
          <w:rFonts w:ascii="Times New Roman" w:eastAsia="Times New Roman" w:hAnsi="Times New Roman" w:cs="Times New Roman"/>
          <w:iCs/>
          <w:sz w:val="28"/>
          <w:szCs w:val="28"/>
          <w:lang w:val="kk-KZ"/>
        </w:rPr>
        <w:fldChar w:fldCharType="separate"/>
      </w:r>
      <w:r w:rsidR="00AD154D" w:rsidRPr="004721C5">
        <w:rPr>
          <w:rFonts w:ascii="Times New Roman" w:hAnsi="Times New Roman" w:cs="Times New Roman"/>
          <w:sz w:val="28"/>
          <w:lang w:val="kk-KZ"/>
        </w:rPr>
        <w:t>[40]</w:t>
      </w:r>
      <w:r w:rsidRPr="004721C5">
        <w:rPr>
          <w:rFonts w:ascii="Times New Roman" w:eastAsia="Times New Roman" w:hAnsi="Times New Roman" w:cs="Times New Roman"/>
          <w:iCs/>
          <w:sz w:val="28"/>
          <w:szCs w:val="28"/>
          <w:lang w:val="kk-KZ"/>
        </w:rPr>
        <w:fldChar w:fldCharType="end"/>
      </w:r>
      <w:r w:rsidRPr="004721C5">
        <w:rPr>
          <w:rFonts w:ascii="Times New Roman" w:eastAsia="Times New Roman" w:hAnsi="Times New Roman" w:cs="Times New Roman"/>
          <w:iCs/>
          <w:sz w:val="28"/>
          <w:szCs w:val="28"/>
          <w:lang w:val="kk-KZ"/>
        </w:rPr>
        <w:t>.</w:t>
      </w:r>
    </w:p>
    <w:p w14:paraId="4865E9DC" w14:textId="5B04B05B" w:rsidR="00A66504" w:rsidRPr="004721C5" w:rsidRDefault="000571F7">
      <w:pPr>
        <w:tabs>
          <w:tab w:val="left" w:pos="1134"/>
        </w:tabs>
        <w:autoSpaceDE w:val="0"/>
        <w:autoSpaceDN w:val="0"/>
        <w:adjustRightInd w:val="0"/>
        <w:spacing w:after="0" w:line="240" w:lineRule="auto"/>
        <w:ind w:firstLine="567"/>
        <w:jc w:val="both"/>
        <w:rPr>
          <w:rFonts w:ascii="Times New Roman" w:eastAsia="Times New Roman" w:hAnsi="Times New Roman" w:cs="Times New Roman"/>
          <w:iCs/>
          <w:sz w:val="28"/>
          <w:szCs w:val="28"/>
          <w:lang w:val="kk-KZ"/>
        </w:rPr>
      </w:pPr>
      <w:r w:rsidRPr="004721C5">
        <w:rPr>
          <w:rFonts w:ascii="Times New Roman" w:eastAsia="Times New Roman" w:hAnsi="Times New Roman" w:cs="Times New Roman"/>
          <w:iCs/>
          <w:sz w:val="28"/>
          <w:szCs w:val="28"/>
          <w:lang w:val="kk-KZ"/>
        </w:rPr>
        <w:t>Уйгар Канлы өз еңбектерінде 3</w:t>
      </w:r>
      <w:r w:rsidR="00D975F7" w:rsidRPr="004721C5">
        <w:rPr>
          <w:rFonts w:ascii="Times New Roman" w:eastAsia="Times New Roman" w:hAnsi="Times New Roman" w:cs="Times New Roman"/>
          <w:iCs/>
          <w:sz w:val="28"/>
          <w:szCs w:val="28"/>
          <w:lang w:val="kk-KZ"/>
        </w:rPr>
        <w:t>Е</w:t>
      </w:r>
      <w:r w:rsidRPr="004721C5">
        <w:rPr>
          <w:rFonts w:ascii="Times New Roman" w:eastAsia="Times New Roman" w:hAnsi="Times New Roman" w:cs="Times New Roman"/>
          <w:iCs/>
          <w:sz w:val="28"/>
          <w:szCs w:val="28"/>
          <w:lang w:val="kk-KZ"/>
        </w:rPr>
        <w:t>, 5</w:t>
      </w:r>
      <w:r w:rsidR="00D975F7" w:rsidRPr="004721C5">
        <w:rPr>
          <w:rFonts w:ascii="Times New Roman" w:eastAsia="Times New Roman" w:hAnsi="Times New Roman" w:cs="Times New Roman"/>
          <w:iCs/>
          <w:sz w:val="28"/>
          <w:szCs w:val="28"/>
          <w:lang w:val="kk-KZ"/>
        </w:rPr>
        <w:t>Е</w:t>
      </w:r>
      <w:r w:rsidRPr="004721C5">
        <w:rPr>
          <w:rFonts w:ascii="Times New Roman" w:eastAsia="Times New Roman" w:hAnsi="Times New Roman" w:cs="Times New Roman"/>
          <w:iCs/>
          <w:sz w:val="28"/>
          <w:szCs w:val="28"/>
          <w:lang w:val="kk-KZ"/>
        </w:rPr>
        <w:t>, 7</w:t>
      </w:r>
      <w:r w:rsidR="00D975F7" w:rsidRPr="004721C5">
        <w:rPr>
          <w:rFonts w:ascii="Times New Roman" w:eastAsia="Times New Roman" w:hAnsi="Times New Roman" w:cs="Times New Roman"/>
          <w:iCs/>
          <w:sz w:val="28"/>
          <w:szCs w:val="28"/>
          <w:lang w:val="kk-KZ"/>
        </w:rPr>
        <w:t>Е</w:t>
      </w:r>
      <w:r w:rsidRPr="004721C5">
        <w:rPr>
          <w:rFonts w:ascii="Times New Roman" w:eastAsia="Times New Roman" w:hAnsi="Times New Roman" w:cs="Times New Roman"/>
          <w:iCs/>
          <w:sz w:val="28"/>
          <w:szCs w:val="28"/>
          <w:lang w:val="kk-KZ"/>
        </w:rPr>
        <w:t xml:space="preserve"> модельдерін қолдана отырып, болашақ физика мұғалімдерін оқыту әдістерін жасау мәселелерін зерттеді </w:t>
      </w:r>
      <w:r w:rsidRPr="004721C5">
        <w:rPr>
          <w:rFonts w:ascii="Times New Roman" w:eastAsia="Times New Roman" w:hAnsi="Times New Roman" w:cs="Times New Roman"/>
          <w:iCs/>
          <w:sz w:val="28"/>
          <w:szCs w:val="28"/>
          <w:lang w:val="kk-KZ"/>
        </w:rPr>
        <w:fldChar w:fldCharType="begin"/>
      </w:r>
      <w:r w:rsidR="00AD154D" w:rsidRPr="004721C5">
        <w:rPr>
          <w:rFonts w:ascii="Times New Roman" w:eastAsia="Times New Roman" w:hAnsi="Times New Roman" w:cs="Times New Roman"/>
          <w:iCs/>
          <w:sz w:val="28"/>
          <w:szCs w:val="28"/>
          <w:lang w:val="kk-KZ"/>
        </w:rPr>
        <w:instrText xml:space="preserve"> ADDIN ZOTERO_ITEM CSL_CITATION {"citationID":"cA7tXPCJ","properties":{"formattedCitation":"[41]","plainCitation":"[41]","noteIndex":0},"citationItems":[{"id":37,"uris":["http://zotero.org/users/local/I22LOiRr/items/XDNF6IVP"],"itemData":{"id":37,"type":"thesis","language":"түрікше","publisher-place":"Анкара","title":"7e modeli merkezli laboratuvar yaklaşimi ile gelişimine ve kavramsal başarilarina etkisi","author":[{"family":"Kanli","given":"Uygar"}],"issued":{"date-parts":[["2007"]]}}}],"schema":"https://github.com/citation-style-language/schema/raw/master/csl-citation.json"} </w:instrText>
      </w:r>
      <w:r w:rsidRPr="004721C5">
        <w:rPr>
          <w:rFonts w:ascii="Times New Roman" w:eastAsia="Times New Roman" w:hAnsi="Times New Roman" w:cs="Times New Roman"/>
          <w:iCs/>
          <w:sz w:val="28"/>
          <w:szCs w:val="28"/>
          <w:lang w:val="kk-KZ"/>
        </w:rPr>
        <w:fldChar w:fldCharType="separate"/>
      </w:r>
      <w:r w:rsidR="00AD154D" w:rsidRPr="004721C5">
        <w:rPr>
          <w:rFonts w:ascii="Times New Roman" w:hAnsi="Times New Roman" w:cs="Times New Roman"/>
          <w:sz w:val="28"/>
          <w:lang w:val="kk-KZ"/>
        </w:rPr>
        <w:t>[41]</w:t>
      </w:r>
      <w:r w:rsidRPr="004721C5">
        <w:rPr>
          <w:rFonts w:ascii="Times New Roman" w:eastAsia="Times New Roman" w:hAnsi="Times New Roman" w:cs="Times New Roman"/>
          <w:iCs/>
          <w:sz w:val="28"/>
          <w:szCs w:val="28"/>
          <w:lang w:val="kk-KZ"/>
        </w:rPr>
        <w:fldChar w:fldCharType="end"/>
      </w:r>
      <w:r w:rsidRPr="004721C5">
        <w:rPr>
          <w:rFonts w:ascii="Times New Roman" w:eastAsia="Times New Roman" w:hAnsi="Times New Roman" w:cs="Times New Roman"/>
          <w:iCs/>
          <w:sz w:val="28"/>
          <w:szCs w:val="28"/>
          <w:lang w:val="kk-KZ"/>
        </w:rPr>
        <w:t>.</w:t>
      </w:r>
    </w:p>
    <w:p w14:paraId="08C9745E" w14:textId="11F35EA3" w:rsidR="00A66504" w:rsidRPr="004721C5" w:rsidRDefault="000571F7">
      <w:pPr>
        <w:autoSpaceDE w:val="0"/>
        <w:autoSpaceDN w:val="0"/>
        <w:adjustRightInd w:val="0"/>
        <w:spacing w:after="0" w:line="240" w:lineRule="auto"/>
        <w:ind w:firstLine="567"/>
        <w:jc w:val="both"/>
        <w:rPr>
          <w:rFonts w:ascii="Times New Roman" w:eastAsia="Times New Roman" w:hAnsi="Times New Roman" w:cs="Times New Roman"/>
          <w:color w:val="000000"/>
          <w:sz w:val="28"/>
          <w:szCs w:val="28"/>
          <w:lang w:val="kk-KZ"/>
        </w:rPr>
      </w:pPr>
      <w:r w:rsidRPr="004721C5">
        <w:rPr>
          <w:rFonts w:ascii="Times New Roman" w:eastAsia="Times New Roman" w:hAnsi="Times New Roman" w:cs="Times New Roman"/>
          <w:color w:val="000000"/>
          <w:sz w:val="28"/>
          <w:szCs w:val="28"/>
          <w:lang w:val="kk-KZ"/>
        </w:rPr>
        <w:lastRenderedPageBreak/>
        <w:t xml:space="preserve">Америкалық ғалымдар Р.Дуит </w:t>
      </w:r>
      <w:r w:rsidRPr="004721C5">
        <w:rPr>
          <w:rFonts w:ascii="Times New Roman" w:eastAsia="Times New Roman" w:hAnsi="Times New Roman" w:cs="Times New Roman"/>
          <w:color w:val="000000"/>
          <w:sz w:val="28"/>
          <w:szCs w:val="28"/>
          <w:lang w:val="kk-KZ"/>
        </w:rPr>
        <w:fldChar w:fldCharType="begin"/>
      </w:r>
      <w:r w:rsidR="00AD154D" w:rsidRPr="004721C5">
        <w:rPr>
          <w:rFonts w:ascii="Times New Roman" w:eastAsia="Times New Roman" w:hAnsi="Times New Roman" w:cs="Times New Roman"/>
          <w:color w:val="000000"/>
          <w:sz w:val="28"/>
          <w:szCs w:val="28"/>
          <w:lang w:val="kk-KZ"/>
        </w:rPr>
        <w:instrText xml:space="preserve"> ADDIN ZOTERO_ITEM CSL_CITATION {"citationID":"kAArM8So","properties":{"formattedCitation":"[42]","plainCitation":"[42]","noteIndex":0},"citationItems":[{"id":38,"uris":["http://zotero.org/users/local/I22LOiRr/items/KFWQPBQR"],"itemData":{"id":38,"type":"article-journal","language":"en","title":"Bibliography STCSE: Students’ and teachers’ conceptions and science education","author":[{"family":"Duit","given":"Reinders"}],"issued":{"date-parts":[["2009"]]}}}],"schema":"https://github.com/citation-style-language/schema/raw/master/csl-citation.json"} </w:instrText>
      </w:r>
      <w:r w:rsidRPr="004721C5">
        <w:rPr>
          <w:rFonts w:ascii="Times New Roman" w:eastAsia="Times New Roman" w:hAnsi="Times New Roman" w:cs="Times New Roman"/>
          <w:color w:val="000000"/>
          <w:sz w:val="28"/>
          <w:szCs w:val="28"/>
          <w:lang w:val="kk-KZ"/>
        </w:rPr>
        <w:fldChar w:fldCharType="separate"/>
      </w:r>
      <w:r w:rsidR="00AD154D" w:rsidRPr="004721C5">
        <w:rPr>
          <w:rFonts w:ascii="Times New Roman" w:hAnsi="Times New Roman" w:cs="Times New Roman"/>
          <w:sz w:val="28"/>
          <w:lang w:val="kk-KZ"/>
        </w:rPr>
        <w:t>[42]</w:t>
      </w:r>
      <w:r w:rsidRPr="004721C5">
        <w:rPr>
          <w:rFonts w:ascii="Times New Roman" w:eastAsia="Times New Roman" w:hAnsi="Times New Roman" w:cs="Times New Roman"/>
          <w:color w:val="000000"/>
          <w:sz w:val="28"/>
          <w:szCs w:val="28"/>
          <w:lang w:val="kk-KZ"/>
        </w:rPr>
        <w:fldChar w:fldCharType="end"/>
      </w:r>
      <w:r w:rsidRPr="004721C5">
        <w:rPr>
          <w:rFonts w:ascii="Times New Roman" w:eastAsia="Times New Roman" w:hAnsi="Times New Roman" w:cs="Times New Roman"/>
          <w:color w:val="000000"/>
          <w:sz w:val="28"/>
          <w:szCs w:val="28"/>
          <w:lang w:val="kk-KZ"/>
        </w:rPr>
        <w:t xml:space="preserve"> , Дж.Р.Томпсон, Б.С.Амброуз </w:t>
      </w:r>
      <w:r w:rsidRPr="004721C5">
        <w:rPr>
          <w:rFonts w:ascii="Times New Roman" w:eastAsia="Times New Roman" w:hAnsi="Times New Roman" w:cs="Times New Roman"/>
          <w:color w:val="000000"/>
          <w:sz w:val="28"/>
          <w:szCs w:val="28"/>
          <w:lang w:val="kk-KZ"/>
        </w:rPr>
        <w:fldChar w:fldCharType="begin"/>
      </w:r>
      <w:r w:rsidR="00AD154D" w:rsidRPr="004721C5">
        <w:rPr>
          <w:rFonts w:ascii="Times New Roman" w:eastAsia="Times New Roman" w:hAnsi="Times New Roman" w:cs="Times New Roman"/>
          <w:color w:val="000000"/>
          <w:sz w:val="28"/>
          <w:szCs w:val="28"/>
          <w:lang w:val="kk-KZ"/>
        </w:rPr>
        <w:instrText xml:space="preserve"> ADDIN ZOTERO_ITEM CSL_CITATION {"citationID":"4xifm3UE","properties":{"formattedCitation":"[43]","plainCitation":"[43]","noteIndex":0},"citationItems":[{"id":40,"uris":["http://zotero.org/users/local/I22LOiRr/items/XW4Q94X3"],"itemData":{"id":40,"type":"article-journal","language":"en","title":"A Literary Canon in Physics Education Research","author":[{"family":"Thompson","given":"J. R."},{"family":"Ambrose","given":"B.S."}],"issued":{"date-parts":[["2005"]]}}}],"schema":"https://github.com/citation-style-language/schema/raw/master/csl-citation.json"} </w:instrText>
      </w:r>
      <w:r w:rsidRPr="004721C5">
        <w:rPr>
          <w:rFonts w:ascii="Times New Roman" w:eastAsia="Times New Roman" w:hAnsi="Times New Roman" w:cs="Times New Roman"/>
          <w:color w:val="000000"/>
          <w:sz w:val="28"/>
          <w:szCs w:val="28"/>
          <w:lang w:val="kk-KZ"/>
        </w:rPr>
        <w:fldChar w:fldCharType="separate"/>
      </w:r>
      <w:r w:rsidR="00AD154D" w:rsidRPr="004721C5">
        <w:rPr>
          <w:rFonts w:ascii="Times New Roman" w:hAnsi="Times New Roman" w:cs="Times New Roman"/>
          <w:sz w:val="28"/>
          <w:lang w:val="kk-KZ"/>
        </w:rPr>
        <w:t>[43]</w:t>
      </w:r>
      <w:r w:rsidRPr="004721C5">
        <w:rPr>
          <w:rFonts w:ascii="Times New Roman" w:eastAsia="Times New Roman" w:hAnsi="Times New Roman" w:cs="Times New Roman"/>
          <w:color w:val="000000"/>
          <w:sz w:val="28"/>
          <w:szCs w:val="28"/>
          <w:lang w:val="kk-KZ"/>
        </w:rPr>
        <w:fldChar w:fldCharType="end"/>
      </w:r>
      <w:r w:rsidRPr="004721C5">
        <w:rPr>
          <w:rFonts w:ascii="Times New Roman" w:eastAsia="Times New Roman" w:hAnsi="Times New Roman" w:cs="Times New Roman"/>
          <w:color w:val="000000"/>
          <w:sz w:val="28"/>
          <w:szCs w:val="28"/>
          <w:lang w:val="kk-KZ"/>
        </w:rPr>
        <w:t xml:space="preserve">, К.Е.Виман, К.К.Перкинс </w:t>
      </w:r>
      <w:r w:rsidRPr="004721C5">
        <w:rPr>
          <w:rFonts w:ascii="Times New Roman" w:eastAsia="Times New Roman" w:hAnsi="Times New Roman" w:cs="Times New Roman"/>
          <w:color w:val="000000"/>
          <w:sz w:val="28"/>
          <w:szCs w:val="28"/>
          <w:lang w:val="kk-KZ"/>
        </w:rPr>
        <w:fldChar w:fldCharType="begin"/>
      </w:r>
      <w:r w:rsidR="00AD154D" w:rsidRPr="004721C5">
        <w:rPr>
          <w:rFonts w:ascii="Times New Roman" w:eastAsia="Times New Roman" w:hAnsi="Times New Roman" w:cs="Times New Roman"/>
          <w:color w:val="000000"/>
          <w:sz w:val="28"/>
          <w:szCs w:val="28"/>
          <w:lang w:val="kk-KZ"/>
        </w:rPr>
        <w:instrText xml:space="preserve"> ADDIN ZOTERO_ITEM CSL_CITATION {"citationID":"2Sgl8OpH","properties":{"formattedCitation":"[44]","plainCitation":"[44]","noteIndex":0},"citationItems":[{"id":41,"uris":["http://zotero.org/users/local/I22LOiRr/items/WRV2Q2WP"],"itemData":{"id":41,"type":"article-journal","collection-title":"№11","language":"en","page":"36-51","title":"Transforming physics education","author":[{"family":"Wieman","given":"C.E."},{"family":"Perkins","given":"K.K."}],"issued":{"date-parts":[["2005"]]}}}],"schema":"https://github.com/citation-style-language/schema/raw/master/csl-citation.json"} </w:instrText>
      </w:r>
      <w:r w:rsidRPr="004721C5">
        <w:rPr>
          <w:rFonts w:ascii="Times New Roman" w:eastAsia="Times New Roman" w:hAnsi="Times New Roman" w:cs="Times New Roman"/>
          <w:color w:val="000000"/>
          <w:sz w:val="28"/>
          <w:szCs w:val="28"/>
          <w:lang w:val="kk-KZ"/>
        </w:rPr>
        <w:fldChar w:fldCharType="separate"/>
      </w:r>
      <w:r w:rsidR="00AD154D" w:rsidRPr="004721C5">
        <w:rPr>
          <w:rFonts w:ascii="Times New Roman" w:hAnsi="Times New Roman" w:cs="Times New Roman"/>
          <w:sz w:val="28"/>
          <w:lang w:val="kk-KZ"/>
        </w:rPr>
        <w:t>[44]</w:t>
      </w:r>
      <w:r w:rsidRPr="004721C5">
        <w:rPr>
          <w:rFonts w:ascii="Times New Roman" w:eastAsia="Times New Roman" w:hAnsi="Times New Roman" w:cs="Times New Roman"/>
          <w:color w:val="000000"/>
          <w:sz w:val="28"/>
          <w:szCs w:val="28"/>
          <w:lang w:val="kk-KZ"/>
        </w:rPr>
        <w:fldChar w:fldCharType="end"/>
      </w:r>
      <w:r w:rsidRPr="004721C5">
        <w:rPr>
          <w:rFonts w:ascii="Times New Roman" w:eastAsia="Times New Roman" w:hAnsi="Times New Roman" w:cs="Times New Roman"/>
          <w:color w:val="000000"/>
          <w:sz w:val="28"/>
          <w:szCs w:val="28"/>
          <w:lang w:val="kk-KZ"/>
        </w:rPr>
        <w:t xml:space="preserve"> физиканы оқытуда және болашақ физика мұғалімдерін даярлауда басты назар әртүрлі әдістемелік құралдарды пайдалана отырып, өз бетінше жұмыс істеу қабілетін дамытуға аударылады. Физиканы оқытуда студент проблемалық сұрақтарға бірнеше шешім табуға үйренеді, бұл оның шығармашылық ойлауын және білімін тәжірибеде қолдану қабілетін дамытады.</w:t>
      </w:r>
    </w:p>
    <w:p w14:paraId="3EAFEBBE" w14:textId="12BE9810" w:rsidR="001E2B26" w:rsidRPr="004721C5" w:rsidRDefault="000571F7" w:rsidP="001E2B26">
      <w:pPr>
        <w:pStyle w:val="af8"/>
        <w:spacing w:after="0" w:line="240" w:lineRule="auto"/>
        <w:ind w:firstLine="567"/>
        <w:jc w:val="both"/>
        <w:rPr>
          <w:rFonts w:ascii="Times New Roman" w:hAnsi="Times New Roman"/>
          <w:sz w:val="28"/>
          <w:szCs w:val="28"/>
          <w:lang w:val="kk-KZ"/>
        </w:rPr>
      </w:pPr>
      <w:r w:rsidRPr="004721C5">
        <w:rPr>
          <w:rFonts w:ascii="Times New Roman" w:hAnsi="Times New Roman"/>
          <w:sz w:val="28"/>
          <w:szCs w:val="28"/>
          <w:lang w:val="kk-KZ"/>
        </w:rPr>
        <w:t>Болашақ физика мұғалімдерін</w:t>
      </w:r>
      <w:r w:rsidRPr="004721C5">
        <w:rPr>
          <w:rFonts w:ascii="Times New Roman" w:hAnsi="Times New Roman"/>
          <w:sz w:val="28"/>
          <w:szCs w:val="28"/>
          <w:shd w:val="clear" w:color="auto" w:fill="FFFFFF"/>
          <w:lang w:val="kk-KZ"/>
        </w:rPr>
        <w:t xml:space="preserve"> оқыту мен өндірістік, кәсіптік практиканы ұштастыратын</w:t>
      </w:r>
      <w:r w:rsidRPr="004721C5">
        <w:rPr>
          <w:rFonts w:ascii="Times New Roman" w:hAnsi="Times New Roman"/>
          <w:sz w:val="28"/>
          <w:szCs w:val="28"/>
          <w:lang w:val="kk-KZ"/>
        </w:rPr>
        <w:t xml:space="preserve"> кәсіби білімдерге оқытуға даярлаудың алуан түрлі қырлары зерттелген. </w:t>
      </w:r>
    </w:p>
    <w:p w14:paraId="34DC569C" w14:textId="0D6DF36B" w:rsidR="001E2B26" w:rsidRPr="004721C5" w:rsidRDefault="001E2B26" w:rsidP="001E2B26">
      <w:pPr>
        <w:pStyle w:val="af8"/>
        <w:spacing w:after="0" w:line="240" w:lineRule="auto"/>
        <w:ind w:firstLine="567"/>
        <w:jc w:val="both"/>
        <w:rPr>
          <w:rFonts w:ascii="Times New Roman" w:hAnsi="Times New Roman"/>
          <w:sz w:val="28"/>
          <w:szCs w:val="28"/>
          <w:lang w:val="kk-KZ"/>
        </w:rPr>
      </w:pPr>
      <w:r w:rsidRPr="004721C5">
        <w:rPr>
          <w:rFonts w:ascii="Times New Roman" w:hAnsi="Times New Roman"/>
          <w:sz w:val="28"/>
          <w:szCs w:val="28"/>
          <w:lang w:val="kk-KZ"/>
        </w:rPr>
        <w:t xml:space="preserve">«Өмір бойы оқу (үздіксіз білім беру - LLL)» тұжырымдамасында күнделікті жаңа білімнің (...цифрлық салаларында), әлеуметтік дағдылардың (коммуникация, кооперация, сыни ойлау) тапшылығы маңызды мәселелерлің бірі болып табылады. Оқу және түсіну, математикалық логика жне технологиялық есептерді шеше білу сияқты негізгі құзыреттіліктерді қоса алғанда, әртүрлі құзыреттіліктерді меңгеру өте маңызды болып табылады.  Олардың төмен деңгейі немесе болмауы өндірістік процестің және тұтастай экономиканың тиімділігіне кері әсер етеді деп айтылған </w:t>
      </w:r>
      <w:r w:rsidR="00AD154D" w:rsidRPr="004721C5">
        <w:rPr>
          <w:rFonts w:ascii="Times New Roman" w:hAnsi="Times New Roman"/>
          <w:sz w:val="28"/>
          <w:szCs w:val="28"/>
          <w:lang w:val="kk-KZ"/>
        </w:rPr>
        <w:fldChar w:fldCharType="begin"/>
      </w:r>
      <w:r w:rsidR="00AD154D" w:rsidRPr="004721C5">
        <w:rPr>
          <w:rFonts w:ascii="Times New Roman" w:hAnsi="Times New Roman"/>
          <w:sz w:val="28"/>
          <w:szCs w:val="28"/>
          <w:lang w:val="kk-KZ"/>
        </w:rPr>
        <w:instrText xml:space="preserve"> ADDIN ZOTERO_ITEM CSL_CITATION {"citationID":"CBMfe07B","properties":{"formattedCitation":"[45]","plainCitation":"[45]","noteIndex":0},"citationItems":[{"id":176,"uris":["http://zotero.org/users/local/I22LOiRr/items/B8BNWA7R"],"itemData":{"id":176,"type":"bill","title":"«Өмір бойы оқу (үздіксіз білім беру)» тұжырымдамасын бекіту туралы Қазақстан Республикасы Үкіметінің 2021 жылғы 8 шілдедегі №471 қаулысы (2021.28.12. №944 қаулысы берілген өзгерістермен)"}}],"schema":"https://github.com/citation-style-language/schema/raw/master/csl-citation.json"} </w:instrText>
      </w:r>
      <w:r w:rsidR="00AD154D" w:rsidRPr="004721C5">
        <w:rPr>
          <w:rFonts w:ascii="Times New Roman" w:hAnsi="Times New Roman"/>
          <w:sz w:val="28"/>
          <w:szCs w:val="28"/>
          <w:lang w:val="kk-KZ"/>
        </w:rPr>
        <w:fldChar w:fldCharType="separate"/>
      </w:r>
      <w:r w:rsidR="00AD154D" w:rsidRPr="004721C5">
        <w:rPr>
          <w:rFonts w:ascii="Times New Roman" w:hAnsi="Times New Roman"/>
          <w:sz w:val="28"/>
          <w:lang w:val="kk-KZ"/>
        </w:rPr>
        <w:t>[45]</w:t>
      </w:r>
      <w:r w:rsidR="00AD154D" w:rsidRPr="004721C5">
        <w:rPr>
          <w:rFonts w:ascii="Times New Roman" w:hAnsi="Times New Roman"/>
          <w:sz w:val="28"/>
          <w:szCs w:val="28"/>
          <w:lang w:val="kk-KZ"/>
        </w:rPr>
        <w:fldChar w:fldCharType="end"/>
      </w:r>
      <w:r w:rsidRPr="004721C5">
        <w:rPr>
          <w:rFonts w:ascii="Times New Roman" w:hAnsi="Times New Roman"/>
          <w:sz w:val="28"/>
          <w:szCs w:val="28"/>
          <w:lang w:val="kk-KZ"/>
        </w:rPr>
        <w:t>.</w:t>
      </w:r>
    </w:p>
    <w:p w14:paraId="1A60867B" w14:textId="77777777" w:rsidR="00A66504" w:rsidRPr="004721C5" w:rsidRDefault="000571F7" w:rsidP="009C3175">
      <w:pPr>
        <w:pStyle w:val="af8"/>
        <w:spacing w:after="0" w:line="240" w:lineRule="auto"/>
        <w:ind w:firstLine="567"/>
        <w:jc w:val="both"/>
        <w:rPr>
          <w:rFonts w:ascii="Times New Roman" w:hAnsi="Times New Roman"/>
          <w:sz w:val="28"/>
          <w:szCs w:val="28"/>
          <w:lang w:val="kk-KZ"/>
        </w:rPr>
      </w:pPr>
      <w:r w:rsidRPr="004721C5">
        <w:rPr>
          <w:rFonts w:ascii="Times New Roman" w:hAnsi="Times New Roman"/>
          <w:sz w:val="28"/>
          <w:szCs w:val="28"/>
          <w:lang w:val="kk-KZ"/>
        </w:rPr>
        <w:t>Оқу мотивациясының дамуына және оқушылардың танымдық қызығушылығының кеңеюіне оқушылардың жеке жұмысын және оның нәтижелерін бағалау оң әсер етеді. Оқу іс-әрекетінің мотивациясын дамыту және қалыптастыру студенттердің өзіндік танымдық іс-әрекетін қалыптастыру процесінің құрамдас бөліктерінің бірі болып табылады. А.Е. Әбілқасымова еңбектерінде танымдық мотивтердің қалыптасу деңгейлерін айқындап, оны білімді меңгеруге бағытталған өзіндік танымдық іс-әрекетті қалыптастырумен байланыстырды:</w:t>
      </w:r>
    </w:p>
    <w:p w14:paraId="0413DEED" w14:textId="1CEFDFED" w:rsidR="00A66504" w:rsidRPr="004721C5" w:rsidRDefault="00A9675B">
      <w:pPr>
        <w:pStyle w:val="af8"/>
        <w:spacing w:after="0" w:line="240" w:lineRule="auto"/>
        <w:ind w:firstLine="567"/>
        <w:jc w:val="both"/>
        <w:rPr>
          <w:rFonts w:ascii="Times New Roman" w:hAnsi="Times New Roman"/>
          <w:sz w:val="28"/>
          <w:szCs w:val="28"/>
          <w:lang w:val="kk-KZ"/>
        </w:rPr>
      </w:pPr>
      <w:r w:rsidRPr="004721C5">
        <w:rPr>
          <w:rFonts w:ascii="Times New Roman" w:hAnsi="Times New Roman"/>
          <w:sz w:val="28"/>
          <w:szCs w:val="28"/>
          <w:lang w:val="kk-KZ"/>
        </w:rPr>
        <w:t>«</w:t>
      </w:r>
      <w:r w:rsidR="000571F7" w:rsidRPr="004721C5">
        <w:rPr>
          <w:rFonts w:ascii="Times New Roman" w:hAnsi="Times New Roman"/>
          <w:sz w:val="28"/>
          <w:szCs w:val="28"/>
          <w:lang w:val="kk-KZ"/>
        </w:rPr>
        <w:t>Танымдық мотив білімді меңгеруге бағыттауды білдіреді</w:t>
      </w:r>
      <w:r w:rsidRPr="004721C5">
        <w:rPr>
          <w:rFonts w:ascii="Times New Roman" w:hAnsi="Times New Roman"/>
          <w:sz w:val="28"/>
          <w:szCs w:val="28"/>
          <w:lang w:val="kk-KZ"/>
        </w:rPr>
        <w:t>».</w:t>
      </w:r>
    </w:p>
    <w:p w14:paraId="095BCD18" w14:textId="77777777" w:rsidR="00A66504" w:rsidRPr="004721C5" w:rsidRDefault="000571F7">
      <w:pPr>
        <w:pStyle w:val="af8"/>
        <w:spacing w:after="0" w:line="240" w:lineRule="auto"/>
        <w:ind w:firstLine="567"/>
        <w:jc w:val="both"/>
        <w:rPr>
          <w:rFonts w:ascii="Times New Roman" w:hAnsi="Times New Roman"/>
          <w:sz w:val="28"/>
          <w:szCs w:val="28"/>
          <w:lang w:val="kk-KZ"/>
        </w:rPr>
      </w:pPr>
      <w:r w:rsidRPr="004721C5">
        <w:rPr>
          <w:rFonts w:ascii="Times New Roman" w:hAnsi="Times New Roman"/>
          <w:sz w:val="28"/>
          <w:szCs w:val="28"/>
          <w:lang w:val="kk-KZ"/>
        </w:rPr>
        <w:t>– Қысқа, нақты, бірақ мазмұны шектеулі. Ізденіс пен шығармашылық аспектілер қамтылмаған.</w:t>
      </w:r>
    </w:p>
    <w:p w14:paraId="21D7BE87" w14:textId="0B094475" w:rsidR="00A66504" w:rsidRPr="004721C5" w:rsidRDefault="00A9675B">
      <w:pPr>
        <w:pStyle w:val="af8"/>
        <w:spacing w:after="0" w:line="240" w:lineRule="auto"/>
        <w:ind w:firstLine="567"/>
        <w:jc w:val="both"/>
        <w:rPr>
          <w:rFonts w:ascii="Times New Roman" w:hAnsi="Times New Roman"/>
          <w:sz w:val="28"/>
          <w:szCs w:val="28"/>
          <w:lang w:val="kk-KZ"/>
        </w:rPr>
      </w:pPr>
      <w:r w:rsidRPr="004721C5">
        <w:rPr>
          <w:rFonts w:ascii="Times New Roman" w:hAnsi="Times New Roman"/>
          <w:sz w:val="28"/>
          <w:szCs w:val="28"/>
          <w:lang w:val="kk-KZ"/>
        </w:rPr>
        <w:t>«</w:t>
      </w:r>
      <w:r w:rsidR="000571F7" w:rsidRPr="004721C5">
        <w:rPr>
          <w:rFonts w:ascii="Times New Roman" w:hAnsi="Times New Roman"/>
          <w:sz w:val="28"/>
          <w:szCs w:val="28"/>
          <w:lang w:val="kk-KZ"/>
        </w:rPr>
        <w:t>Танымдық мотив, білімді меңгеру мен оны ізденуге бағыттауды білдіреді</w:t>
      </w:r>
      <w:r w:rsidRPr="004721C5">
        <w:rPr>
          <w:rFonts w:ascii="Times New Roman" w:hAnsi="Times New Roman"/>
          <w:sz w:val="28"/>
          <w:szCs w:val="28"/>
          <w:lang w:val="kk-KZ"/>
        </w:rPr>
        <w:t>».</w:t>
      </w:r>
    </w:p>
    <w:p w14:paraId="6CB50C58" w14:textId="77777777" w:rsidR="00A66504" w:rsidRPr="004721C5" w:rsidRDefault="000571F7">
      <w:pPr>
        <w:pStyle w:val="af8"/>
        <w:spacing w:after="0" w:line="240" w:lineRule="auto"/>
        <w:ind w:firstLine="567"/>
        <w:jc w:val="both"/>
        <w:rPr>
          <w:rFonts w:ascii="Times New Roman" w:hAnsi="Times New Roman"/>
          <w:sz w:val="28"/>
          <w:szCs w:val="28"/>
          <w:lang w:val="kk-KZ"/>
        </w:rPr>
      </w:pPr>
      <w:r w:rsidRPr="004721C5">
        <w:rPr>
          <w:rFonts w:ascii="Times New Roman" w:hAnsi="Times New Roman"/>
          <w:sz w:val="28"/>
          <w:szCs w:val="28"/>
          <w:lang w:val="kk-KZ"/>
        </w:rPr>
        <w:t>– Құрылымы сәл түсініксіз, "білімді іздену" тіркесі дәл емес, грамматикалық жағынан да шатасуға себеп болады.</w:t>
      </w:r>
    </w:p>
    <w:p w14:paraId="78A77ADC" w14:textId="30BA1989" w:rsidR="00A66504" w:rsidRPr="004721C5" w:rsidRDefault="00A9675B">
      <w:pPr>
        <w:pStyle w:val="af8"/>
        <w:spacing w:after="0" w:line="240" w:lineRule="auto"/>
        <w:ind w:firstLine="567"/>
        <w:jc w:val="both"/>
        <w:rPr>
          <w:rFonts w:ascii="Times New Roman" w:hAnsi="Times New Roman"/>
          <w:sz w:val="28"/>
          <w:szCs w:val="28"/>
          <w:lang w:val="kk-KZ"/>
        </w:rPr>
      </w:pPr>
      <w:r w:rsidRPr="004721C5">
        <w:rPr>
          <w:rFonts w:ascii="Times New Roman" w:hAnsi="Times New Roman"/>
          <w:sz w:val="28"/>
          <w:szCs w:val="28"/>
          <w:lang w:val="kk-KZ"/>
        </w:rPr>
        <w:t>«</w:t>
      </w:r>
      <w:r w:rsidR="000571F7" w:rsidRPr="004721C5">
        <w:rPr>
          <w:rFonts w:ascii="Times New Roman" w:hAnsi="Times New Roman"/>
          <w:sz w:val="28"/>
          <w:szCs w:val="28"/>
          <w:lang w:val="kk-KZ"/>
        </w:rPr>
        <w:t>Танымдық мотив – білім алу мен оны меңгеру және оны жетілдіру тәсілдеріне бағыттауын білдіреді</w:t>
      </w:r>
      <w:r w:rsidRPr="004721C5">
        <w:rPr>
          <w:rFonts w:ascii="Times New Roman" w:hAnsi="Times New Roman"/>
          <w:sz w:val="28"/>
          <w:szCs w:val="28"/>
          <w:lang w:val="kk-KZ"/>
        </w:rPr>
        <w:t>».</w:t>
      </w:r>
    </w:p>
    <w:p w14:paraId="4C214388" w14:textId="69272D67" w:rsidR="00A66504" w:rsidRPr="004721C5" w:rsidRDefault="000571F7">
      <w:pPr>
        <w:pStyle w:val="af8"/>
        <w:spacing w:after="0" w:line="240" w:lineRule="auto"/>
        <w:ind w:firstLine="567"/>
        <w:jc w:val="both"/>
        <w:rPr>
          <w:rFonts w:ascii="Times New Roman" w:hAnsi="Times New Roman"/>
          <w:sz w:val="28"/>
          <w:szCs w:val="28"/>
          <w:lang w:val="kk-KZ"/>
        </w:rPr>
      </w:pPr>
      <w:r w:rsidRPr="004721C5">
        <w:rPr>
          <w:rFonts w:ascii="Times New Roman" w:hAnsi="Times New Roman"/>
          <w:sz w:val="28"/>
          <w:szCs w:val="28"/>
          <w:lang w:val="kk-KZ"/>
        </w:rPr>
        <w:t xml:space="preserve">– Мағынасы кең, бірақ сөйлем құрылымы ауыр және </w:t>
      </w:r>
      <w:r w:rsidR="00A9675B" w:rsidRPr="004721C5">
        <w:rPr>
          <w:rFonts w:ascii="Times New Roman" w:hAnsi="Times New Roman"/>
          <w:sz w:val="28"/>
          <w:szCs w:val="28"/>
          <w:lang w:val="kk-KZ"/>
        </w:rPr>
        <w:t>«</w:t>
      </w:r>
      <w:r w:rsidRPr="004721C5">
        <w:rPr>
          <w:rFonts w:ascii="Times New Roman" w:hAnsi="Times New Roman"/>
          <w:sz w:val="28"/>
          <w:szCs w:val="28"/>
          <w:lang w:val="kk-KZ"/>
        </w:rPr>
        <w:t>бағыттауын білдіре</w:t>
      </w:r>
      <w:r w:rsidR="00B838DE" w:rsidRPr="004721C5">
        <w:rPr>
          <w:rFonts w:ascii="Times New Roman" w:hAnsi="Times New Roman"/>
          <w:sz w:val="28"/>
          <w:szCs w:val="28"/>
          <w:lang w:val="kk-KZ"/>
        </w:rPr>
        <w:t>ді</w:t>
      </w:r>
      <w:r w:rsidR="00A9675B" w:rsidRPr="004721C5">
        <w:rPr>
          <w:rFonts w:ascii="Times New Roman" w:hAnsi="Times New Roman"/>
          <w:sz w:val="28"/>
          <w:szCs w:val="28"/>
          <w:lang w:val="kk-KZ"/>
        </w:rPr>
        <w:t>»</w:t>
      </w:r>
      <w:r w:rsidR="00B838DE" w:rsidRPr="004721C5">
        <w:rPr>
          <w:rFonts w:ascii="Times New Roman" w:hAnsi="Times New Roman"/>
          <w:sz w:val="28"/>
          <w:szCs w:val="28"/>
          <w:lang w:val="kk-KZ"/>
        </w:rPr>
        <w:t xml:space="preserve"> – артықтау</w:t>
      </w:r>
      <w:r w:rsidRPr="004721C5">
        <w:rPr>
          <w:rFonts w:ascii="Times New Roman" w:hAnsi="Times New Roman"/>
          <w:sz w:val="28"/>
          <w:szCs w:val="28"/>
          <w:lang w:val="kk-KZ"/>
        </w:rPr>
        <w:t xml:space="preserve"> </w:t>
      </w:r>
      <w:r w:rsidRPr="004721C5">
        <w:rPr>
          <w:rFonts w:ascii="Times New Roman" w:hAnsi="Times New Roman"/>
          <w:sz w:val="28"/>
          <w:szCs w:val="28"/>
          <w:lang w:val="kk-KZ"/>
        </w:rPr>
        <w:fldChar w:fldCharType="begin"/>
      </w:r>
      <w:r w:rsidR="00AD154D" w:rsidRPr="004721C5">
        <w:rPr>
          <w:rFonts w:ascii="Times New Roman" w:hAnsi="Times New Roman"/>
          <w:sz w:val="28"/>
          <w:szCs w:val="28"/>
          <w:lang w:val="kk-KZ"/>
        </w:rPr>
        <w:instrText xml:space="preserve"> ADDIN ZOTERO_ITEM CSL_CITATION {"citationID":"fmNI7ewq","properties":{"formattedCitation":"[46]","plainCitation":"[46]","noteIndex":0},"citationItems":[{"id":42,"uris":["http://zotero.org/users/local/I22LOiRr/items/GBQUE6D7"],"itemData":{"id":42,"type":"article-journal","collection-title":"Физико-математические науки","issue":"77","language":"қазақша","page":"165-171","title":"Жоғары оқу орындарында математика курсын кәсіби бағытта оқытудың кейбір аспектілері","author":[{"family":"Абылкасымова","given":"А.Е."},{"family":"Калыбекова","given":"Ж."},{"family":"Жадраева","given":"Л.У."}],"issued":{"date-parts":[["2022"]]}}}],"schema":"https://github.com/citation-style-language/schema/raw/master/csl-citation.json"} </w:instrText>
      </w:r>
      <w:r w:rsidRPr="004721C5">
        <w:rPr>
          <w:rFonts w:ascii="Times New Roman" w:hAnsi="Times New Roman"/>
          <w:sz w:val="28"/>
          <w:szCs w:val="28"/>
          <w:lang w:val="kk-KZ"/>
        </w:rPr>
        <w:fldChar w:fldCharType="separate"/>
      </w:r>
      <w:r w:rsidR="00AD154D" w:rsidRPr="004721C5">
        <w:rPr>
          <w:rFonts w:ascii="Times New Roman" w:hAnsi="Times New Roman"/>
          <w:sz w:val="28"/>
          <w:lang w:val="kk-KZ"/>
        </w:rPr>
        <w:t>[46]</w:t>
      </w:r>
      <w:r w:rsidRPr="004721C5">
        <w:rPr>
          <w:rFonts w:ascii="Times New Roman" w:hAnsi="Times New Roman"/>
          <w:sz w:val="28"/>
          <w:szCs w:val="28"/>
          <w:lang w:val="kk-KZ"/>
        </w:rPr>
        <w:fldChar w:fldCharType="end"/>
      </w:r>
      <w:r w:rsidRPr="004721C5">
        <w:rPr>
          <w:rFonts w:ascii="Times New Roman" w:hAnsi="Times New Roman"/>
          <w:sz w:val="28"/>
          <w:szCs w:val="28"/>
          <w:lang w:val="kk-KZ"/>
        </w:rPr>
        <w:t>.</w:t>
      </w:r>
    </w:p>
    <w:p w14:paraId="33288AC1" w14:textId="54275ECA" w:rsidR="00A66504" w:rsidRPr="004721C5" w:rsidRDefault="0074274D">
      <w:pPr>
        <w:pStyle w:val="af8"/>
        <w:tabs>
          <w:tab w:val="left" w:pos="1095"/>
        </w:tabs>
        <w:spacing w:after="0" w:line="240" w:lineRule="auto"/>
        <w:ind w:firstLine="567"/>
        <w:jc w:val="both"/>
        <w:rPr>
          <w:rFonts w:ascii="Times New Roman" w:hAnsi="Times New Roman"/>
          <w:sz w:val="28"/>
          <w:szCs w:val="28"/>
          <w:lang w:val="kk-KZ"/>
        </w:rPr>
      </w:pPr>
      <w:r w:rsidRPr="004721C5">
        <w:rPr>
          <w:rFonts w:ascii="Times New Roman" w:hAnsi="Times New Roman"/>
          <w:sz w:val="28"/>
          <w:szCs w:val="28"/>
          <w:lang w:val="kk-KZ"/>
        </w:rPr>
        <w:t>М.С.</w:t>
      </w:r>
      <w:r w:rsidR="000571F7" w:rsidRPr="004721C5">
        <w:rPr>
          <w:rFonts w:ascii="Times New Roman" w:hAnsi="Times New Roman"/>
          <w:sz w:val="28"/>
          <w:szCs w:val="28"/>
          <w:lang w:val="kk-KZ"/>
        </w:rPr>
        <w:t xml:space="preserve">Молдабекова </w:t>
      </w:r>
      <w:r w:rsidRPr="004721C5">
        <w:rPr>
          <w:rFonts w:ascii="Times New Roman" w:hAnsi="Times New Roman"/>
          <w:sz w:val="28"/>
          <w:szCs w:val="28"/>
          <w:lang w:val="kk-KZ"/>
        </w:rPr>
        <w:t>«</w:t>
      </w:r>
      <w:r w:rsidR="000571F7" w:rsidRPr="004721C5">
        <w:rPr>
          <w:rFonts w:ascii="Times New Roman" w:hAnsi="Times New Roman"/>
          <w:sz w:val="28"/>
          <w:szCs w:val="28"/>
          <w:lang w:val="kk-KZ"/>
        </w:rPr>
        <w:t>Фундаментальность университетского образования в подготовке будущего учителя</w:t>
      </w:r>
      <w:r w:rsidRPr="004721C5">
        <w:rPr>
          <w:rFonts w:ascii="Times New Roman" w:hAnsi="Times New Roman"/>
          <w:sz w:val="28"/>
          <w:szCs w:val="28"/>
          <w:lang w:val="kk-KZ"/>
        </w:rPr>
        <w:t>»</w:t>
      </w:r>
      <w:r w:rsidR="000571F7" w:rsidRPr="004721C5">
        <w:rPr>
          <w:rFonts w:ascii="Times New Roman" w:hAnsi="Times New Roman"/>
          <w:sz w:val="28"/>
          <w:szCs w:val="28"/>
          <w:lang w:val="kk-KZ"/>
        </w:rPr>
        <w:t xml:space="preserve"> ғылыми зерттеуінде университеттік білім беруде физика саласындағы кәсіби мұғалімді даярлаудың әдіснамалық жүйесін, физиканы оқыту әдістемесін жасау тәсілдерін, есептерін қарастырды </w:t>
      </w:r>
      <w:r w:rsidR="000571F7" w:rsidRPr="004721C5">
        <w:rPr>
          <w:rFonts w:ascii="Times New Roman" w:hAnsi="Times New Roman"/>
          <w:sz w:val="28"/>
          <w:szCs w:val="28"/>
          <w:lang w:val="kk-KZ"/>
        </w:rPr>
        <w:fldChar w:fldCharType="begin"/>
      </w:r>
      <w:r w:rsidR="00AD154D" w:rsidRPr="004721C5">
        <w:rPr>
          <w:rFonts w:ascii="Times New Roman" w:hAnsi="Times New Roman"/>
          <w:sz w:val="28"/>
          <w:szCs w:val="28"/>
          <w:lang w:val="kk-KZ"/>
        </w:rPr>
        <w:instrText xml:space="preserve"> ADDIN ZOTERO_ITEM CSL_CITATION {"citationID":"WoxCWGYT","properties":{"formattedCitation":"[47]","plainCitation":"[47]","noteIndex":0},"citationItems":[{"id":154,"uris":["http://zotero.org/users/local/I22LOiRr/items/K4XSAW8H"],"itemData":{"id":154,"type":"thesis","genre":"дис. на соиск. учен. степ. д.п.н. Спец. 13.00.08","language":"русский","number-of-pages":"288","publisher-place":"Алматы","title":"Фундаментальность университетского образования в подгатовке будущего учителя","URL":"https://rusneb.ru/catalog/000200_000018_RU_NLR_bibl_437696/","author":[{"family":"Молдабекова","given":"М.О."}],"issued":{"date-parts":[["2002"]]}}}],"schema":"https://github.com/citation-style-language/schema/raw/master/csl-citation.json"} </w:instrText>
      </w:r>
      <w:r w:rsidR="000571F7" w:rsidRPr="004721C5">
        <w:rPr>
          <w:rFonts w:ascii="Times New Roman" w:hAnsi="Times New Roman"/>
          <w:sz w:val="28"/>
          <w:szCs w:val="28"/>
          <w:lang w:val="kk-KZ"/>
        </w:rPr>
        <w:fldChar w:fldCharType="separate"/>
      </w:r>
      <w:r w:rsidR="00AD154D" w:rsidRPr="004721C5">
        <w:rPr>
          <w:rFonts w:ascii="Times New Roman" w:hAnsi="Times New Roman"/>
          <w:sz w:val="28"/>
          <w:lang w:val="kk-KZ"/>
        </w:rPr>
        <w:t>[47]</w:t>
      </w:r>
      <w:r w:rsidR="000571F7" w:rsidRPr="004721C5">
        <w:rPr>
          <w:rFonts w:ascii="Times New Roman" w:hAnsi="Times New Roman"/>
          <w:sz w:val="28"/>
          <w:szCs w:val="28"/>
          <w:lang w:val="kk-KZ"/>
        </w:rPr>
        <w:fldChar w:fldCharType="end"/>
      </w:r>
      <w:r w:rsidR="000571F7" w:rsidRPr="004721C5">
        <w:rPr>
          <w:rFonts w:ascii="Times New Roman" w:hAnsi="Times New Roman"/>
          <w:sz w:val="28"/>
          <w:szCs w:val="28"/>
          <w:lang w:val="kk-KZ"/>
        </w:rPr>
        <w:t>.</w:t>
      </w:r>
    </w:p>
    <w:p w14:paraId="355FD97E" w14:textId="53437751" w:rsidR="00A66504" w:rsidRPr="004721C5" w:rsidRDefault="000571F7">
      <w:pPr>
        <w:spacing w:after="0" w:line="240" w:lineRule="auto"/>
        <w:ind w:firstLine="567"/>
        <w:jc w:val="both"/>
        <w:rPr>
          <w:rFonts w:ascii="Times New Roman" w:eastAsia="Times New Roman" w:hAnsi="Times New Roman" w:cs="Times New Roman"/>
          <w:color w:val="000000"/>
          <w:sz w:val="28"/>
          <w:szCs w:val="28"/>
          <w:lang w:val="kk-KZ"/>
        </w:rPr>
      </w:pPr>
      <w:r w:rsidRPr="004721C5">
        <w:rPr>
          <w:rFonts w:ascii="Times New Roman" w:eastAsia="Times New Roman" w:hAnsi="Times New Roman" w:cs="Times New Roman"/>
          <w:bCs/>
          <w:iCs/>
          <w:sz w:val="28"/>
          <w:szCs w:val="28"/>
          <w:lang w:val="kk-KZ"/>
        </w:rPr>
        <w:t xml:space="preserve">С.С. Маусымбаев </w:t>
      </w:r>
      <w:r w:rsidR="0074274D" w:rsidRPr="004721C5">
        <w:rPr>
          <w:rFonts w:ascii="Times New Roman" w:eastAsia="Times New Roman" w:hAnsi="Times New Roman" w:cs="Times New Roman"/>
          <w:bCs/>
          <w:iCs/>
          <w:sz w:val="28"/>
          <w:szCs w:val="28"/>
          <w:lang w:val="kk-KZ"/>
        </w:rPr>
        <w:t>«</w:t>
      </w:r>
      <w:r w:rsidRPr="004721C5">
        <w:rPr>
          <w:rFonts w:ascii="Times New Roman" w:eastAsia="Times New Roman" w:hAnsi="Times New Roman" w:cs="Times New Roman"/>
          <w:bCs/>
          <w:iCs/>
          <w:sz w:val="28"/>
          <w:szCs w:val="28"/>
          <w:lang w:val="kk-KZ"/>
        </w:rPr>
        <w:t>Жоғары оқу орнында болашақ жаратылыстану пәндері мұғалімін кәсіби даярлау теориясы мен практикасы</w:t>
      </w:r>
      <w:r w:rsidR="0074274D" w:rsidRPr="004721C5">
        <w:rPr>
          <w:rFonts w:ascii="Times New Roman" w:eastAsia="Times New Roman" w:hAnsi="Times New Roman" w:cs="Times New Roman"/>
          <w:bCs/>
          <w:iCs/>
          <w:sz w:val="28"/>
          <w:szCs w:val="28"/>
          <w:lang w:val="kk-KZ"/>
        </w:rPr>
        <w:t xml:space="preserve">» </w:t>
      </w:r>
      <w:r w:rsidRPr="004721C5">
        <w:rPr>
          <w:rFonts w:ascii="Times New Roman" w:eastAsia="Times New Roman" w:hAnsi="Times New Roman" w:cs="Times New Roman"/>
          <w:bCs/>
          <w:iCs/>
          <w:sz w:val="28"/>
          <w:szCs w:val="28"/>
          <w:lang w:val="kk-KZ"/>
        </w:rPr>
        <w:t xml:space="preserve">атты ғылыми зерттеуінде физика сабақтарының тиімділігін арттыруды, семинар сабақтарында әртүрлі </w:t>
      </w:r>
      <w:r w:rsidRPr="004721C5">
        <w:rPr>
          <w:rFonts w:ascii="Times New Roman" w:eastAsia="Times New Roman" w:hAnsi="Times New Roman" w:cs="Times New Roman"/>
          <w:bCs/>
          <w:iCs/>
          <w:sz w:val="28"/>
          <w:szCs w:val="28"/>
          <w:lang w:val="kk-KZ"/>
        </w:rPr>
        <w:lastRenderedPageBreak/>
        <w:t xml:space="preserve">шығармашылық тапсырмаларды қолдануды, зертханалық сабақтарда проблемалық </w:t>
      </w:r>
      <w:r w:rsidR="00B838DE" w:rsidRPr="004721C5">
        <w:rPr>
          <w:rFonts w:ascii="Times New Roman" w:eastAsia="Times New Roman" w:hAnsi="Times New Roman" w:cs="Times New Roman"/>
          <w:bCs/>
          <w:iCs/>
          <w:sz w:val="28"/>
          <w:szCs w:val="28"/>
          <w:lang w:val="kk-KZ"/>
        </w:rPr>
        <w:t>эксперименттер жүргізуді ұсынды</w:t>
      </w:r>
      <w:r w:rsidRPr="004721C5">
        <w:rPr>
          <w:rFonts w:ascii="Times New Roman" w:eastAsia="Times New Roman" w:hAnsi="Times New Roman" w:cs="Times New Roman"/>
          <w:bCs/>
          <w:iCs/>
          <w:sz w:val="28"/>
          <w:szCs w:val="28"/>
          <w:lang w:val="kk-KZ"/>
        </w:rPr>
        <w:t xml:space="preserve"> </w:t>
      </w:r>
      <w:r w:rsidRPr="004721C5">
        <w:rPr>
          <w:rFonts w:ascii="Times New Roman" w:eastAsia="Times New Roman" w:hAnsi="Times New Roman" w:cs="Times New Roman"/>
          <w:sz w:val="28"/>
          <w:szCs w:val="28"/>
          <w:lang w:val="kk-KZ"/>
        </w:rPr>
        <w:fldChar w:fldCharType="begin"/>
      </w:r>
      <w:r w:rsidR="00AD154D" w:rsidRPr="004721C5">
        <w:rPr>
          <w:rFonts w:ascii="Times New Roman" w:eastAsia="Times New Roman" w:hAnsi="Times New Roman" w:cs="Times New Roman"/>
          <w:sz w:val="28"/>
          <w:szCs w:val="28"/>
          <w:lang w:val="kk-KZ"/>
        </w:rPr>
        <w:instrText xml:space="preserve"> ADDIN ZOTERO_ITEM CSL_CITATION {"citationID":"2rtfxHS1","properties":{"formattedCitation":"[10]","plainCitation":"[10]","noteIndex":0},"citationItems":[{"id":13,"uris":["http://zotero.org/users/local/I22LOiRr/items/UD3JUSR3"],"itemData":{"id":13,"type":"thesis","number-of-pages":"40","publisher-place":"Алматы","title":"Жоғары оқу орнында болашақ жаратылыстану пәндері мұғалімін кәсіби даярлау теориясы мен практикасы","author":[{"family":"Маусымбаев","given":"С.C."}],"issued":{"date-parts":[["2005"]]}}}],"schema":"https://github.com/citation-style-language/schema/raw/master/csl-citation.json"} </w:instrText>
      </w:r>
      <w:r w:rsidRPr="004721C5">
        <w:rPr>
          <w:rFonts w:ascii="Times New Roman" w:eastAsia="Times New Roman" w:hAnsi="Times New Roman" w:cs="Times New Roman"/>
          <w:sz w:val="28"/>
          <w:szCs w:val="28"/>
          <w:lang w:val="kk-KZ"/>
        </w:rPr>
        <w:fldChar w:fldCharType="separate"/>
      </w:r>
      <w:r w:rsidR="00AD154D" w:rsidRPr="004721C5">
        <w:rPr>
          <w:rFonts w:ascii="Times New Roman" w:hAnsi="Times New Roman" w:cs="Times New Roman"/>
          <w:sz w:val="28"/>
          <w:lang w:val="kk-KZ"/>
        </w:rPr>
        <w:t>[10]</w:t>
      </w:r>
      <w:r w:rsidRPr="004721C5">
        <w:rPr>
          <w:rFonts w:ascii="Times New Roman" w:eastAsia="Times New Roman" w:hAnsi="Times New Roman" w:cs="Times New Roman"/>
          <w:sz w:val="28"/>
          <w:szCs w:val="28"/>
          <w:lang w:val="kk-KZ"/>
        </w:rPr>
        <w:fldChar w:fldCharType="end"/>
      </w:r>
      <w:r w:rsidRPr="004721C5">
        <w:rPr>
          <w:rFonts w:ascii="Times New Roman" w:hAnsi="Times New Roman" w:cs="Times New Roman"/>
          <w:sz w:val="28"/>
          <w:szCs w:val="28"/>
          <w:lang w:val="kk-KZ"/>
        </w:rPr>
        <w:t>.</w:t>
      </w:r>
    </w:p>
    <w:p w14:paraId="39278646" w14:textId="188F6DFB" w:rsidR="00A66504" w:rsidRPr="004721C5" w:rsidRDefault="0074274D">
      <w:pPr>
        <w:pStyle w:val="af8"/>
        <w:tabs>
          <w:tab w:val="left" w:pos="1095"/>
        </w:tabs>
        <w:spacing w:after="0" w:line="240" w:lineRule="auto"/>
        <w:ind w:firstLine="567"/>
        <w:jc w:val="both"/>
        <w:rPr>
          <w:rFonts w:ascii="Times New Roman" w:hAnsi="Times New Roman"/>
          <w:sz w:val="28"/>
          <w:szCs w:val="28"/>
          <w:lang w:val="kk-KZ"/>
        </w:rPr>
      </w:pPr>
      <w:r w:rsidRPr="004721C5">
        <w:rPr>
          <w:rFonts w:ascii="Times New Roman" w:eastAsia="Batang" w:hAnsi="Times New Roman"/>
          <w:sz w:val="28"/>
          <w:szCs w:val="28"/>
          <w:lang w:val="kk-KZ"/>
        </w:rPr>
        <w:t>«</w:t>
      </w:r>
      <w:r w:rsidR="000571F7" w:rsidRPr="004721C5">
        <w:rPr>
          <w:rFonts w:ascii="Times New Roman" w:eastAsia="Batang" w:hAnsi="Times New Roman"/>
          <w:sz w:val="28"/>
          <w:szCs w:val="28"/>
          <w:lang w:val="kk-KZ"/>
        </w:rPr>
        <w:t>Мектепте жаратылыс-ғылыми білім беруді дамытудың теориясы мен практикасы</w:t>
      </w:r>
      <w:r w:rsidRPr="004721C5">
        <w:rPr>
          <w:rFonts w:ascii="Times New Roman" w:eastAsia="Batang" w:hAnsi="Times New Roman"/>
          <w:sz w:val="28"/>
          <w:szCs w:val="28"/>
          <w:lang w:val="kk-KZ"/>
        </w:rPr>
        <w:t>»</w:t>
      </w:r>
      <w:r w:rsidR="000571F7" w:rsidRPr="004721C5">
        <w:rPr>
          <w:rFonts w:ascii="Times New Roman" w:eastAsia="Batang" w:hAnsi="Times New Roman"/>
          <w:sz w:val="28"/>
          <w:szCs w:val="28"/>
          <w:lang w:val="kk-KZ"/>
        </w:rPr>
        <w:t xml:space="preserve"> атты ғылыми зерттеуінде Д.М.Қазақбаева орта мектептердегі жаратылыстану және ғылыми білімнің дамуын теориялық және әдістемелік тұрғыдан негіздеп, оны жүзеге асырудың тиімді жолдарын анықтады. Орта мектептердегі жаратылыстану және ғылыми білім беру мазмұнының негізін құрайтын әлемнің қазіргі заманғы жаратылыстану-ғылыми бейнесінің </w:t>
      </w:r>
      <w:r w:rsidR="000571F7" w:rsidRPr="004721C5">
        <w:rPr>
          <w:rFonts w:ascii="Times New Roman" w:hAnsi="Times New Roman"/>
          <w:sz w:val="28"/>
          <w:szCs w:val="28"/>
          <w:lang w:val="kk-KZ"/>
        </w:rPr>
        <w:t xml:space="preserve">(ӘҚЖҒБ) </w:t>
      </w:r>
      <w:r w:rsidR="000571F7" w:rsidRPr="004721C5">
        <w:rPr>
          <w:rFonts w:ascii="Times New Roman" w:eastAsia="Batang" w:hAnsi="Times New Roman"/>
          <w:sz w:val="28"/>
          <w:szCs w:val="28"/>
          <w:lang w:val="kk-KZ"/>
        </w:rPr>
        <w:t xml:space="preserve">маңызды әдістемелік идеялары негізделген, олардың дамуы мен тереңдеуі көрсетілген. </w:t>
      </w:r>
      <w:r w:rsidR="000571F7" w:rsidRPr="004721C5">
        <w:rPr>
          <w:rFonts w:ascii="Times New Roman" w:hAnsi="Times New Roman"/>
          <w:sz w:val="28"/>
          <w:szCs w:val="28"/>
          <w:lang w:val="kk-KZ"/>
        </w:rPr>
        <w:t xml:space="preserve">ең маңызды әдіснамалық идеялары негізделіп, олардың дамуы мен тереңдетілуі көрсетілген </w:t>
      </w:r>
      <w:r w:rsidR="000571F7" w:rsidRPr="004721C5">
        <w:rPr>
          <w:rFonts w:ascii="Times New Roman" w:hAnsi="Times New Roman"/>
          <w:sz w:val="28"/>
          <w:szCs w:val="28"/>
          <w:lang w:val="kk-KZ"/>
        </w:rPr>
        <w:fldChar w:fldCharType="begin"/>
      </w:r>
      <w:r w:rsidR="00AD154D" w:rsidRPr="004721C5">
        <w:rPr>
          <w:rFonts w:ascii="Times New Roman" w:hAnsi="Times New Roman"/>
          <w:sz w:val="28"/>
          <w:szCs w:val="28"/>
          <w:lang w:val="kk-KZ"/>
        </w:rPr>
        <w:instrText xml:space="preserve"> ADDIN ZOTERO_ITEM CSL_CITATION {"citationID":"qDzsn9Mw","properties":{"formattedCitation":"[12]","plainCitation":"[12]","noteIndex":0},"citationItems":[{"id":15,"uris":["http://zotero.org/users/local/I22LOiRr/items/PU8443EF"],"itemData":{"id":15,"type":"thesis","language":"қазақша","number-of-pages":"52","publisher-place":"Алматы","title":"Мектепте жаратылыс – ғылыми білім беруді дамытудың теориясы мен практикасы","author":[{"family":"Қазақбаева","given":"Д.М."}],"issued":{"date-parts":[["2010"]]}}}],"schema":"https://github.com/citation-style-language/schema/raw/master/csl-citation.json"} </w:instrText>
      </w:r>
      <w:r w:rsidR="000571F7" w:rsidRPr="004721C5">
        <w:rPr>
          <w:rFonts w:ascii="Times New Roman" w:hAnsi="Times New Roman"/>
          <w:sz w:val="28"/>
          <w:szCs w:val="28"/>
          <w:lang w:val="kk-KZ"/>
        </w:rPr>
        <w:fldChar w:fldCharType="separate"/>
      </w:r>
      <w:r w:rsidR="00AD154D" w:rsidRPr="004721C5">
        <w:rPr>
          <w:rFonts w:ascii="Times New Roman" w:hAnsi="Times New Roman"/>
          <w:sz w:val="28"/>
          <w:lang w:val="kk-KZ"/>
        </w:rPr>
        <w:t>[12]</w:t>
      </w:r>
      <w:r w:rsidR="000571F7" w:rsidRPr="004721C5">
        <w:rPr>
          <w:rFonts w:ascii="Times New Roman" w:hAnsi="Times New Roman"/>
          <w:sz w:val="28"/>
          <w:szCs w:val="28"/>
          <w:lang w:val="kk-KZ"/>
        </w:rPr>
        <w:fldChar w:fldCharType="end"/>
      </w:r>
      <w:r w:rsidR="000571F7" w:rsidRPr="004721C5">
        <w:rPr>
          <w:rFonts w:ascii="Times New Roman" w:hAnsi="Times New Roman"/>
          <w:color w:val="000000"/>
          <w:sz w:val="28"/>
          <w:szCs w:val="28"/>
          <w:lang w:val="kk-KZ"/>
        </w:rPr>
        <w:t>.</w:t>
      </w:r>
    </w:p>
    <w:p w14:paraId="3C56FA8E" w14:textId="30A7E42A" w:rsidR="00A66504" w:rsidRPr="004721C5" w:rsidRDefault="000571F7">
      <w:pPr>
        <w:pStyle w:val="af8"/>
        <w:spacing w:after="0" w:line="240" w:lineRule="auto"/>
        <w:ind w:firstLine="567"/>
        <w:jc w:val="both"/>
        <w:rPr>
          <w:rFonts w:ascii="Times New Roman" w:hAnsi="Times New Roman"/>
          <w:color w:val="000000"/>
          <w:sz w:val="28"/>
          <w:szCs w:val="28"/>
          <w:lang w:val="kk-KZ"/>
        </w:rPr>
      </w:pPr>
      <w:r w:rsidRPr="004721C5">
        <w:rPr>
          <w:rFonts w:ascii="Times New Roman" w:hAnsi="Times New Roman"/>
          <w:iCs/>
          <w:sz w:val="28"/>
          <w:szCs w:val="28"/>
          <w:lang w:val="kk-KZ"/>
        </w:rPr>
        <w:t>Отандық ғалым Г.Б. Әлімбекова "Физика мұғалімінің кәсіби даярлығын ғылыми ұғымдар жүйесін қалыптастыру негізінде жетілдіру" атты еңбегінде болашақ физика мұғалімдерінің кәсіби-педагогикалық дайындығын жетілдірудің ғылыми-теориялық негіздерін, ғылыми тұжырымдамалар жүйесін және оны оқу-тәрбие үдерісін</w:t>
      </w:r>
      <w:r w:rsidR="00B838DE" w:rsidRPr="004721C5">
        <w:rPr>
          <w:rFonts w:ascii="Times New Roman" w:hAnsi="Times New Roman"/>
          <w:iCs/>
          <w:sz w:val="28"/>
          <w:szCs w:val="28"/>
          <w:lang w:val="kk-KZ"/>
        </w:rPr>
        <w:t>е енгізу тәсілдерін қарастырған</w:t>
      </w:r>
      <w:r w:rsidRPr="004721C5">
        <w:rPr>
          <w:rFonts w:ascii="Times New Roman" w:hAnsi="Times New Roman"/>
          <w:iCs/>
          <w:sz w:val="28"/>
          <w:szCs w:val="28"/>
          <w:lang w:val="kk-KZ"/>
        </w:rPr>
        <w:t xml:space="preserve"> </w:t>
      </w:r>
      <w:r w:rsidRPr="004721C5">
        <w:rPr>
          <w:rFonts w:ascii="Times New Roman" w:hAnsi="Times New Roman"/>
          <w:sz w:val="28"/>
          <w:szCs w:val="28"/>
          <w:lang w:val="kk-KZ"/>
        </w:rPr>
        <w:fldChar w:fldCharType="begin"/>
      </w:r>
      <w:r w:rsidR="00AD154D" w:rsidRPr="004721C5">
        <w:rPr>
          <w:rFonts w:ascii="Times New Roman" w:hAnsi="Times New Roman"/>
          <w:sz w:val="28"/>
          <w:szCs w:val="28"/>
          <w:lang w:val="kk-KZ"/>
        </w:rPr>
        <w:instrText xml:space="preserve"> ADDIN ZOTERO_ITEM CSL_CITATION {"citationID":"HlYMQPmq","properties":{"formattedCitation":"[48]","plainCitation":"[48]","noteIndex":0},"citationItems":[{"id":44,"uris":["http://zotero.org/users/local/I22LOiRr/items/ZE4E35R6"],"itemData":{"id":44,"type":"book","language":"қазақша","number-of-pages":"168","publisher-place":"Алматы","title":"Физика   мұғалімінің    кәсіби   даярлығын  ғылыми ұғымдар жүйесін қалыптастыру негізінде  жетілдіру","author":[{"family":"Алимбекова","given":"Г.Б."}],"issued":{"date-parts":[["2009"]]}}}],"schema":"https://github.com/citation-style-language/schema/raw/master/csl-citation.json"} </w:instrText>
      </w:r>
      <w:r w:rsidRPr="004721C5">
        <w:rPr>
          <w:rFonts w:ascii="Times New Roman" w:hAnsi="Times New Roman"/>
          <w:sz w:val="28"/>
          <w:szCs w:val="28"/>
          <w:lang w:val="kk-KZ"/>
        </w:rPr>
        <w:fldChar w:fldCharType="separate"/>
      </w:r>
      <w:r w:rsidR="00AD154D" w:rsidRPr="004721C5">
        <w:rPr>
          <w:rFonts w:ascii="Times New Roman" w:hAnsi="Times New Roman"/>
          <w:sz w:val="28"/>
          <w:lang w:val="kk-KZ"/>
        </w:rPr>
        <w:t>[48]</w:t>
      </w:r>
      <w:r w:rsidRPr="004721C5">
        <w:rPr>
          <w:rFonts w:ascii="Times New Roman" w:hAnsi="Times New Roman"/>
          <w:sz w:val="28"/>
          <w:szCs w:val="28"/>
          <w:lang w:val="kk-KZ"/>
        </w:rPr>
        <w:fldChar w:fldCharType="end"/>
      </w:r>
      <w:r w:rsidRPr="004721C5">
        <w:rPr>
          <w:rFonts w:ascii="Times New Roman" w:hAnsi="Times New Roman"/>
          <w:sz w:val="28"/>
          <w:szCs w:val="28"/>
          <w:lang w:val="kk-KZ"/>
        </w:rPr>
        <w:t>.</w:t>
      </w:r>
    </w:p>
    <w:p w14:paraId="6FD6EC3B" w14:textId="5EAFB446" w:rsidR="00A66504" w:rsidRPr="004721C5" w:rsidRDefault="000571F7">
      <w:pPr>
        <w:spacing w:after="0" w:line="240" w:lineRule="auto"/>
        <w:ind w:firstLine="567"/>
        <w:jc w:val="both"/>
        <w:rPr>
          <w:rFonts w:ascii="Times New Roman" w:eastAsia="Times New Roman" w:hAnsi="Times New Roman" w:cs="Times New Roman"/>
          <w:sz w:val="28"/>
          <w:szCs w:val="28"/>
          <w:lang w:val="kk-KZ"/>
        </w:rPr>
      </w:pPr>
      <w:r w:rsidRPr="004721C5">
        <w:rPr>
          <w:rFonts w:ascii="Times New Roman" w:eastAsia="Times New Roman" w:hAnsi="Times New Roman" w:cs="Times New Roman"/>
          <w:sz w:val="28"/>
          <w:szCs w:val="28"/>
          <w:lang w:val="kk-KZ"/>
        </w:rPr>
        <w:t>Н.Н. Керімбаев еңбектерінде физика білімін ақпараттандыру, ақпараттық қоғам жағдайында мұғалімдерді даярлаудың әдістемелік жүйесі және физиканы оқытуда АКТ-ны қолдану әдістерін жасау м</w:t>
      </w:r>
      <w:r w:rsidR="00B838DE" w:rsidRPr="004721C5">
        <w:rPr>
          <w:rFonts w:ascii="Times New Roman" w:eastAsia="Times New Roman" w:hAnsi="Times New Roman" w:cs="Times New Roman"/>
          <w:sz w:val="28"/>
          <w:szCs w:val="28"/>
          <w:lang w:val="kk-KZ"/>
        </w:rPr>
        <w:t>әселелері қарастырған</w:t>
      </w:r>
      <w:r w:rsidRPr="004721C5">
        <w:rPr>
          <w:rFonts w:ascii="Times New Roman" w:eastAsia="Times New Roman" w:hAnsi="Times New Roman" w:cs="Times New Roman"/>
          <w:sz w:val="28"/>
          <w:szCs w:val="28"/>
          <w:lang w:val="kk-KZ"/>
        </w:rPr>
        <w:t xml:space="preserve"> </w:t>
      </w:r>
      <w:r w:rsidRPr="004721C5">
        <w:rPr>
          <w:rFonts w:ascii="Times New Roman" w:eastAsia="Times New Roman" w:hAnsi="Times New Roman" w:cs="Times New Roman"/>
          <w:sz w:val="28"/>
          <w:szCs w:val="28"/>
          <w:lang w:val="kk-KZ"/>
        </w:rPr>
        <w:fldChar w:fldCharType="begin"/>
      </w:r>
      <w:r w:rsidR="00AD154D" w:rsidRPr="004721C5">
        <w:rPr>
          <w:rFonts w:ascii="Times New Roman" w:eastAsia="Times New Roman" w:hAnsi="Times New Roman" w:cs="Times New Roman"/>
          <w:sz w:val="28"/>
          <w:szCs w:val="28"/>
          <w:lang w:val="kk-KZ"/>
        </w:rPr>
        <w:instrText xml:space="preserve"> ADDIN ZOTERO_ITEM CSL_CITATION {"citationID":"Ns3JDnIp","properties":{"formattedCitation":"[49]","plainCitation":"[49]","noteIndex":0},"citationItems":[{"id":45,"uris":["http://zotero.org/users/local/I22LOiRr/items/VBJPBNET"],"itemData":{"id":45,"type":"book","language":"қазақша","number-of-pages":"164","publisher-place":"Алматы","title":"Физика саласында білім беруді ақпараттандыруды дамытудың ғылыми-теориялық негіздері","author":[{"family":"Керімбаев","given":"Н.Н."}],"issued":{"date-parts":[["2010"]]}}}],"schema":"https://github.com/citation-style-language/schema/raw/master/csl-citation.json"} </w:instrText>
      </w:r>
      <w:r w:rsidRPr="004721C5">
        <w:rPr>
          <w:rFonts w:ascii="Times New Roman" w:eastAsia="Times New Roman" w:hAnsi="Times New Roman" w:cs="Times New Roman"/>
          <w:sz w:val="28"/>
          <w:szCs w:val="28"/>
          <w:lang w:val="kk-KZ"/>
        </w:rPr>
        <w:fldChar w:fldCharType="separate"/>
      </w:r>
      <w:r w:rsidR="00AD154D" w:rsidRPr="004721C5">
        <w:rPr>
          <w:rFonts w:ascii="Times New Roman" w:hAnsi="Times New Roman" w:cs="Times New Roman"/>
          <w:sz w:val="28"/>
          <w:lang w:val="kk-KZ"/>
        </w:rPr>
        <w:t>[49]</w:t>
      </w:r>
      <w:r w:rsidRPr="004721C5">
        <w:rPr>
          <w:rFonts w:ascii="Times New Roman" w:eastAsia="Times New Roman" w:hAnsi="Times New Roman" w:cs="Times New Roman"/>
          <w:sz w:val="28"/>
          <w:szCs w:val="28"/>
          <w:lang w:val="kk-KZ"/>
        </w:rPr>
        <w:fldChar w:fldCharType="end"/>
      </w:r>
      <w:r w:rsidRPr="004721C5">
        <w:rPr>
          <w:rFonts w:ascii="Times New Roman" w:eastAsia="Times New Roman" w:hAnsi="Times New Roman" w:cs="Times New Roman"/>
          <w:sz w:val="28"/>
          <w:szCs w:val="28"/>
          <w:lang w:val="kk-KZ"/>
        </w:rPr>
        <w:t>.</w:t>
      </w:r>
    </w:p>
    <w:p w14:paraId="23317AB0" w14:textId="77777777" w:rsidR="00A66504" w:rsidRPr="004721C5" w:rsidRDefault="000571F7">
      <w:pPr>
        <w:autoSpaceDE w:val="0"/>
        <w:autoSpaceDN w:val="0"/>
        <w:adjustRightInd w:val="0"/>
        <w:spacing w:after="0" w:line="240" w:lineRule="auto"/>
        <w:ind w:firstLine="567"/>
        <w:jc w:val="both"/>
        <w:rPr>
          <w:rFonts w:ascii="Times New Roman" w:hAnsi="Times New Roman" w:cs="Times New Roman"/>
          <w:color w:val="000000"/>
          <w:sz w:val="28"/>
          <w:szCs w:val="28"/>
          <w:lang w:val="kk-KZ"/>
        </w:rPr>
      </w:pPr>
      <w:r w:rsidRPr="004721C5">
        <w:rPr>
          <w:rFonts w:ascii="Times New Roman" w:hAnsi="Times New Roman" w:cs="Times New Roman"/>
          <w:color w:val="000000"/>
          <w:sz w:val="28"/>
          <w:szCs w:val="28"/>
          <w:lang w:val="kk-KZ"/>
        </w:rPr>
        <w:t>Зерттеу барысында біз болашақ физика мұғалімдерінің шығармашылық қабілеттерін дамыту бойынша зерттеулердің жай-күйін талдау кезінде екі бағытқа назар аудардық:</w:t>
      </w:r>
    </w:p>
    <w:p w14:paraId="3C3C711A" w14:textId="2E2A8140" w:rsidR="00A66504" w:rsidRPr="004721C5" w:rsidRDefault="000571F7">
      <w:pPr>
        <w:autoSpaceDE w:val="0"/>
        <w:autoSpaceDN w:val="0"/>
        <w:adjustRightInd w:val="0"/>
        <w:spacing w:after="0" w:line="240" w:lineRule="auto"/>
        <w:ind w:firstLine="567"/>
        <w:jc w:val="both"/>
        <w:rPr>
          <w:rFonts w:ascii="Times New Roman" w:hAnsi="Times New Roman" w:cs="Times New Roman"/>
          <w:color w:val="000000"/>
          <w:sz w:val="28"/>
          <w:szCs w:val="28"/>
          <w:lang w:val="kk-KZ"/>
        </w:rPr>
      </w:pPr>
      <w:r w:rsidRPr="004721C5">
        <w:rPr>
          <w:rFonts w:ascii="Times New Roman" w:hAnsi="Times New Roman" w:cs="Times New Roman"/>
          <w:color w:val="000000"/>
          <w:sz w:val="28"/>
          <w:szCs w:val="28"/>
          <w:lang w:val="kk-KZ"/>
        </w:rPr>
        <w:t>1)</w:t>
      </w:r>
      <w:r w:rsidR="00FC362B" w:rsidRPr="004721C5">
        <w:rPr>
          <w:rFonts w:ascii="Times New Roman" w:hAnsi="Times New Roman" w:cs="Times New Roman"/>
          <w:color w:val="000000"/>
          <w:sz w:val="28"/>
          <w:szCs w:val="28"/>
          <w:lang w:val="kk-KZ"/>
        </w:rPr>
        <w:t xml:space="preserve"> </w:t>
      </w:r>
      <w:r w:rsidRPr="004721C5">
        <w:rPr>
          <w:rFonts w:ascii="Times New Roman" w:hAnsi="Times New Roman" w:cs="Times New Roman"/>
          <w:color w:val="000000"/>
          <w:sz w:val="28"/>
          <w:szCs w:val="28"/>
          <w:lang w:val="kk-KZ"/>
        </w:rPr>
        <w:t>2015-202</w:t>
      </w:r>
      <w:r w:rsidR="00A9675B" w:rsidRPr="004721C5">
        <w:rPr>
          <w:rFonts w:ascii="Times New Roman" w:hAnsi="Times New Roman" w:cs="Times New Roman"/>
          <w:color w:val="000000"/>
          <w:sz w:val="28"/>
          <w:szCs w:val="28"/>
          <w:lang w:val="kk-KZ"/>
        </w:rPr>
        <w:t>4</w:t>
      </w:r>
      <w:r w:rsidRPr="004721C5">
        <w:rPr>
          <w:rFonts w:ascii="Times New Roman" w:hAnsi="Times New Roman" w:cs="Times New Roman"/>
          <w:color w:val="000000"/>
          <w:sz w:val="28"/>
          <w:szCs w:val="28"/>
          <w:lang w:val="kk-KZ"/>
        </w:rPr>
        <w:t xml:space="preserve"> жылдар аралығында қорғалған диссертацияларды жүйелі түрде ұсыну (Кесте</w:t>
      </w:r>
      <w:r w:rsidR="003B4918" w:rsidRPr="004721C5">
        <w:rPr>
          <w:rFonts w:ascii="Times New Roman" w:hAnsi="Times New Roman" w:cs="Times New Roman"/>
          <w:color w:val="000000"/>
          <w:sz w:val="28"/>
          <w:szCs w:val="28"/>
          <w:lang w:val="kk-KZ"/>
        </w:rPr>
        <w:t xml:space="preserve"> 1</w:t>
      </w:r>
      <w:r w:rsidRPr="004721C5">
        <w:rPr>
          <w:rFonts w:ascii="Times New Roman" w:hAnsi="Times New Roman" w:cs="Times New Roman"/>
          <w:color w:val="000000"/>
          <w:sz w:val="28"/>
          <w:szCs w:val="28"/>
          <w:lang w:val="kk-KZ"/>
        </w:rPr>
        <w:t>);</w:t>
      </w:r>
    </w:p>
    <w:p w14:paraId="75CBD100" w14:textId="77777777" w:rsidR="00A66504" w:rsidRPr="004721C5" w:rsidRDefault="000571F7">
      <w:pPr>
        <w:autoSpaceDE w:val="0"/>
        <w:autoSpaceDN w:val="0"/>
        <w:adjustRightInd w:val="0"/>
        <w:spacing w:after="0" w:line="240" w:lineRule="auto"/>
        <w:ind w:firstLine="567"/>
        <w:jc w:val="both"/>
        <w:rPr>
          <w:rFonts w:ascii="Times New Roman" w:hAnsi="Times New Roman" w:cs="Times New Roman"/>
          <w:color w:val="000000"/>
          <w:sz w:val="28"/>
          <w:szCs w:val="28"/>
          <w:lang w:val="kk-KZ"/>
        </w:rPr>
      </w:pPr>
      <w:r w:rsidRPr="004721C5">
        <w:rPr>
          <w:rFonts w:ascii="Times New Roman" w:hAnsi="Times New Roman" w:cs="Times New Roman"/>
          <w:color w:val="000000"/>
          <w:sz w:val="28"/>
          <w:szCs w:val="28"/>
          <w:lang w:val="kk-KZ"/>
        </w:rPr>
        <w:t>2) біздің зерттеуімізге жақын жұмыстардың мазмұнына қысқаша сипаттама.</w:t>
      </w:r>
    </w:p>
    <w:p w14:paraId="0E054855" w14:textId="77777777" w:rsidR="00C076E0" w:rsidRPr="004721C5" w:rsidRDefault="00C076E0">
      <w:pPr>
        <w:autoSpaceDE w:val="0"/>
        <w:autoSpaceDN w:val="0"/>
        <w:adjustRightInd w:val="0"/>
        <w:spacing w:after="0" w:line="240" w:lineRule="auto"/>
        <w:ind w:firstLine="567"/>
        <w:jc w:val="both"/>
        <w:rPr>
          <w:rFonts w:ascii="Times New Roman" w:hAnsi="Times New Roman" w:cs="Times New Roman"/>
          <w:color w:val="000000"/>
          <w:sz w:val="28"/>
          <w:szCs w:val="28"/>
          <w:lang w:val="kk-KZ"/>
        </w:rPr>
      </w:pPr>
    </w:p>
    <w:p w14:paraId="271DF60C" w14:textId="698EBB6C" w:rsidR="00A66504" w:rsidRPr="004721C5" w:rsidRDefault="000571F7">
      <w:pPr>
        <w:spacing w:after="0" w:line="240" w:lineRule="auto"/>
        <w:jc w:val="both"/>
        <w:rPr>
          <w:rFonts w:ascii="Times New Roman" w:eastAsia="Times New Roman" w:hAnsi="Times New Roman" w:cs="Times New Roman"/>
          <w:sz w:val="28"/>
          <w:szCs w:val="28"/>
          <w:lang w:val="kk-KZ"/>
        </w:rPr>
      </w:pPr>
      <w:r w:rsidRPr="004721C5">
        <w:rPr>
          <w:rFonts w:ascii="Times New Roman" w:hAnsi="Times New Roman" w:cs="Times New Roman"/>
          <w:color w:val="000000"/>
          <w:sz w:val="28"/>
          <w:szCs w:val="28"/>
          <w:lang w:val="kk-KZ"/>
        </w:rPr>
        <w:t>Кесте 1 - Қазақстанда болашақ физика мұғалімдерін кәсіби даярлау мәселесінің зерттелуі (2015 - 202</w:t>
      </w:r>
      <w:r w:rsidR="00A9675B" w:rsidRPr="004721C5">
        <w:rPr>
          <w:rFonts w:ascii="Times New Roman" w:hAnsi="Times New Roman" w:cs="Times New Roman"/>
          <w:color w:val="000000"/>
          <w:sz w:val="28"/>
          <w:szCs w:val="28"/>
          <w:lang w:val="kk-KZ"/>
        </w:rPr>
        <w:t>4</w:t>
      </w:r>
      <w:r w:rsidRPr="004721C5">
        <w:rPr>
          <w:rFonts w:ascii="Times New Roman" w:hAnsi="Times New Roman" w:cs="Times New Roman"/>
          <w:color w:val="000000"/>
          <w:sz w:val="28"/>
          <w:szCs w:val="28"/>
          <w:lang w:val="kk-KZ"/>
        </w:rPr>
        <w:t>жж.)</w:t>
      </w:r>
    </w:p>
    <w:tbl>
      <w:tblPr>
        <w:tblStyle w:val="aff5"/>
        <w:tblW w:w="0" w:type="auto"/>
        <w:tblLook w:val="04A0" w:firstRow="1" w:lastRow="0" w:firstColumn="1" w:lastColumn="0" w:noHBand="0" w:noVBand="1"/>
      </w:tblPr>
      <w:tblGrid>
        <w:gridCol w:w="2660"/>
        <w:gridCol w:w="5796"/>
        <w:gridCol w:w="1115"/>
      </w:tblGrid>
      <w:tr w:rsidR="00A66504" w:rsidRPr="004721C5" w14:paraId="4C2277F8" w14:textId="77777777">
        <w:tc>
          <w:tcPr>
            <w:tcW w:w="2660" w:type="dxa"/>
          </w:tcPr>
          <w:p w14:paraId="4374E661" w14:textId="77777777" w:rsidR="00A66504" w:rsidRPr="004721C5" w:rsidRDefault="000571F7">
            <w:pPr>
              <w:spacing w:after="0" w:line="240" w:lineRule="auto"/>
              <w:jc w:val="both"/>
              <w:rPr>
                <w:rFonts w:ascii="Times New Roman" w:eastAsia="Times New Roman" w:hAnsi="Times New Roman" w:cs="Times New Roman"/>
                <w:sz w:val="28"/>
                <w:szCs w:val="28"/>
                <w:lang w:val="kk-KZ"/>
              </w:rPr>
            </w:pPr>
            <w:proofErr w:type="spellStart"/>
            <w:r w:rsidRPr="004721C5">
              <w:rPr>
                <w:rFonts w:ascii="Times New Roman" w:hAnsi="Times New Roman" w:cs="Times New Roman"/>
                <w:color w:val="000000"/>
                <w:sz w:val="28"/>
                <w:szCs w:val="28"/>
              </w:rPr>
              <w:t>Зерттеуші</w:t>
            </w:r>
            <w:proofErr w:type="spellEnd"/>
            <w:r w:rsidRPr="004721C5">
              <w:rPr>
                <w:rFonts w:ascii="Times New Roman" w:hAnsi="Times New Roman" w:cs="Times New Roman"/>
                <w:color w:val="000000"/>
                <w:sz w:val="28"/>
                <w:szCs w:val="28"/>
              </w:rPr>
              <w:t xml:space="preserve"> </w:t>
            </w:r>
            <w:proofErr w:type="spellStart"/>
            <w:r w:rsidRPr="004721C5">
              <w:rPr>
                <w:rFonts w:ascii="Times New Roman" w:hAnsi="Times New Roman" w:cs="Times New Roman"/>
                <w:color w:val="000000"/>
                <w:sz w:val="28"/>
                <w:szCs w:val="28"/>
              </w:rPr>
              <w:t>аты</w:t>
            </w:r>
            <w:proofErr w:type="spellEnd"/>
            <w:r w:rsidRPr="004721C5">
              <w:rPr>
                <w:rFonts w:ascii="Times New Roman" w:hAnsi="Times New Roman" w:cs="Times New Roman"/>
                <w:color w:val="000000"/>
                <w:sz w:val="28"/>
                <w:szCs w:val="28"/>
              </w:rPr>
              <w:t>-ж</w:t>
            </w:r>
            <w:r w:rsidRPr="004721C5">
              <w:rPr>
                <w:rFonts w:ascii="Times New Roman" w:hAnsi="Times New Roman" w:cs="Times New Roman"/>
                <w:color w:val="000000"/>
                <w:sz w:val="28"/>
                <w:szCs w:val="28"/>
                <w:lang w:val="kk-KZ"/>
              </w:rPr>
              <w:t>ө</w:t>
            </w:r>
            <w:proofErr w:type="spellStart"/>
            <w:r w:rsidRPr="004721C5">
              <w:rPr>
                <w:rFonts w:ascii="Times New Roman" w:hAnsi="Times New Roman" w:cs="Times New Roman"/>
                <w:color w:val="000000"/>
                <w:sz w:val="28"/>
                <w:szCs w:val="28"/>
              </w:rPr>
              <w:t>ні</w:t>
            </w:r>
            <w:proofErr w:type="spellEnd"/>
          </w:p>
        </w:tc>
        <w:tc>
          <w:tcPr>
            <w:tcW w:w="5796" w:type="dxa"/>
          </w:tcPr>
          <w:p w14:paraId="76B6DDAB" w14:textId="77777777" w:rsidR="00A66504" w:rsidRPr="004721C5" w:rsidRDefault="000571F7">
            <w:pPr>
              <w:spacing w:after="0" w:line="240" w:lineRule="auto"/>
              <w:jc w:val="both"/>
              <w:rPr>
                <w:rFonts w:ascii="Times New Roman" w:eastAsia="Times New Roman" w:hAnsi="Times New Roman" w:cs="Times New Roman"/>
                <w:sz w:val="28"/>
                <w:szCs w:val="28"/>
                <w:lang w:val="kk-KZ"/>
              </w:rPr>
            </w:pPr>
            <w:proofErr w:type="spellStart"/>
            <w:r w:rsidRPr="004721C5">
              <w:rPr>
                <w:rFonts w:ascii="Times New Roman" w:hAnsi="Times New Roman" w:cs="Times New Roman"/>
                <w:color w:val="000000"/>
                <w:sz w:val="28"/>
                <w:szCs w:val="28"/>
              </w:rPr>
              <w:t>Зерттеу</w:t>
            </w:r>
            <w:proofErr w:type="spellEnd"/>
            <w:r w:rsidRPr="004721C5">
              <w:rPr>
                <w:rFonts w:ascii="Times New Roman" w:hAnsi="Times New Roman" w:cs="Times New Roman"/>
                <w:color w:val="000000"/>
                <w:sz w:val="28"/>
                <w:szCs w:val="28"/>
                <w:lang w:val="kk-KZ"/>
              </w:rPr>
              <w:t xml:space="preserve"> б</w:t>
            </w:r>
            <w:r w:rsidRPr="004721C5">
              <w:rPr>
                <w:rFonts w:ascii="Times New Roman" w:eastAsia="Times New Roman" w:hAnsi="Times New Roman" w:cs="Times New Roman"/>
                <w:sz w:val="28"/>
                <w:szCs w:val="28"/>
                <w:lang w:val="kk-KZ"/>
              </w:rPr>
              <w:t>ағыты 6</w:t>
            </w:r>
            <w:r w:rsidRPr="004721C5">
              <w:rPr>
                <w:rFonts w:ascii="Times New Roman" w:eastAsia="Times New Roman" w:hAnsi="Times New Roman" w:cs="Times New Roman"/>
                <w:sz w:val="28"/>
                <w:szCs w:val="28"/>
                <w:lang w:val="en-US"/>
              </w:rPr>
              <w:t>D011000-</w:t>
            </w:r>
            <w:r w:rsidRPr="004721C5">
              <w:rPr>
                <w:rFonts w:ascii="Times New Roman" w:eastAsia="Times New Roman" w:hAnsi="Times New Roman" w:cs="Times New Roman"/>
                <w:sz w:val="28"/>
                <w:szCs w:val="28"/>
                <w:lang w:val="kk-KZ"/>
              </w:rPr>
              <w:t>Физика</w:t>
            </w:r>
          </w:p>
        </w:tc>
        <w:tc>
          <w:tcPr>
            <w:tcW w:w="1115" w:type="dxa"/>
          </w:tcPr>
          <w:p w14:paraId="6062DF6E" w14:textId="77777777" w:rsidR="00A66504" w:rsidRPr="004721C5" w:rsidRDefault="000571F7">
            <w:pPr>
              <w:spacing w:after="0" w:line="240" w:lineRule="auto"/>
              <w:jc w:val="both"/>
              <w:rPr>
                <w:rFonts w:ascii="Times New Roman" w:eastAsia="Times New Roman" w:hAnsi="Times New Roman" w:cs="Times New Roman"/>
                <w:sz w:val="28"/>
                <w:szCs w:val="28"/>
                <w:lang w:val="kk-KZ"/>
              </w:rPr>
            </w:pPr>
            <w:r w:rsidRPr="004721C5">
              <w:rPr>
                <w:rFonts w:ascii="Times New Roman" w:hAnsi="Times New Roman" w:cs="Times New Roman"/>
                <w:color w:val="000000"/>
                <w:sz w:val="28"/>
                <w:szCs w:val="28"/>
                <w:lang w:val="kk-KZ"/>
              </w:rPr>
              <w:t>Жылы</w:t>
            </w:r>
          </w:p>
        </w:tc>
      </w:tr>
      <w:tr w:rsidR="00A66504" w:rsidRPr="004721C5" w14:paraId="17974291" w14:textId="77777777">
        <w:tc>
          <w:tcPr>
            <w:tcW w:w="2660" w:type="dxa"/>
          </w:tcPr>
          <w:p w14:paraId="61614C58" w14:textId="77777777" w:rsidR="00A66504" w:rsidRPr="004721C5" w:rsidRDefault="000571F7">
            <w:pPr>
              <w:spacing w:after="0" w:line="240" w:lineRule="auto"/>
              <w:jc w:val="both"/>
              <w:rPr>
                <w:rFonts w:ascii="Times New Roman" w:eastAsia="Times New Roman" w:hAnsi="Times New Roman" w:cs="Times New Roman"/>
                <w:sz w:val="28"/>
                <w:szCs w:val="28"/>
                <w:lang w:val="kk-KZ"/>
              </w:rPr>
            </w:pPr>
            <w:r w:rsidRPr="004721C5">
              <w:rPr>
                <w:rFonts w:ascii="Times New Roman" w:hAnsi="Times New Roman" w:cs="Times New Roman"/>
                <w:color w:val="000000" w:themeColor="text1"/>
                <w:sz w:val="28"/>
                <w:szCs w:val="28"/>
                <w:lang w:val="kk-KZ"/>
              </w:rPr>
              <w:t>Усембаева И.Б</w:t>
            </w:r>
          </w:p>
        </w:tc>
        <w:tc>
          <w:tcPr>
            <w:tcW w:w="5796" w:type="dxa"/>
          </w:tcPr>
          <w:p w14:paraId="6CBAB158" w14:textId="2EFCE938" w:rsidR="00A66504" w:rsidRPr="004721C5" w:rsidRDefault="000571F7" w:rsidP="004223A7">
            <w:pPr>
              <w:spacing w:after="0" w:line="240" w:lineRule="auto"/>
              <w:jc w:val="both"/>
              <w:rPr>
                <w:rFonts w:ascii="Times New Roman" w:eastAsia="Times New Roman" w:hAnsi="Times New Roman" w:cs="Times New Roman"/>
                <w:sz w:val="28"/>
                <w:szCs w:val="28"/>
                <w:lang w:val="kk-KZ"/>
              </w:rPr>
            </w:pPr>
            <w:r w:rsidRPr="004721C5">
              <w:rPr>
                <w:rFonts w:ascii="Times New Roman" w:hAnsi="Times New Roman" w:cs="Times New Roman"/>
                <w:color w:val="000000" w:themeColor="text1"/>
                <w:sz w:val="28"/>
                <w:szCs w:val="28"/>
                <w:lang w:val="kk-KZ"/>
              </w:rPr>
              <w:t xml:space="preserve">Болашақ физика мұғалімдерін даярлауда «Электр және магнетизм» пәнін оқытудың қолданбалы бағдарлылығын АКТ арқылы арттыру </w:t>
            </w:r>
            <w:r w:rsidRPr="004721C5">
              <w:rPr>
                <w:rFonts w:ascii="Times New Roman" w:hAnsi="Times New Roman" w:cs="Times New Roman"/>
                <w:color w:val="000000" w:themeColor="text1"/>
                <w:sz w:val="28"/>
                <w:szCs w:val="28"/>
                <w:lang w:val="kk-KZ"/>
              </w:rPr>
              <w:fldChar w:fldCharType="begin"/>
            </w:r>
            <w:r w:rsidR="00AD154D" w:rsidRPr="004721C5">
              <w:rPr>
                <w:rFonts w:ascii="Times New Roman" w:hAnsi="Times New Roman" w:cs="Times New Roman"/>
                <w:color w:val="000000" w:themeColor="text1"/>
                <w:sz w:val="28"/>
                <w:szCs w:val="28"/>
                <w:lang w:val="kk-KZ"/>
              </w:rPr>
              <w:instrText xml:space="preserve"> ADDIN ZOTERO_ITEM CSL_CITATION {"citationID":"3hzrtQ9e","properties":{"formattedCitation":"[50]","plainCitation":"[50]","noteIndex":0},"citationItems":[{"id":46,"uris":["http://zotero.org/users/local/I22LOiRr/items/P5B3HI3H"],"itemData":{"id":46,"type":"thesis","language":"қазақша","number-of-pages":"143","publisher-place":"Алматы","title":"Болашақ физика мұғалімдерін даярлауда «Электр және магнетизм» пәнін оқытудың қолданбалы бағдарлылығын АКТ арқылы арттыру","author":[{"family":"Усембаева","given":"И.Б."}],"issued":{"date-parts":[["2015"]]}}}],"schema":"https://github.com/citation-style-language/schema/raw/master/csl-citation.json"} </w:instrText>
            </w:r>
            <w:r w:rsidRPr="004721C5">
              <w:rPr>
                <w:rFonts w:ascii="Times New Roman" w:hAnsi="Times New Roman" w:cs="Times New Roman"/>
                <w:color w:val="000000" w:themeColor="text1"/>
                <w:sz w:val="28"/>
                <w:szCs w:val="28"/>
                <w:lang w:val="kk-KZ"/>
              </w:rPr>
              <w:fldChar w:fldCharType="separate"/>
            </w:r>
            <w:r w:rsidR="00AD154D" w:rsidRPr="004721C5">
              <w:rPr>
                <w:rFonts w:ascii="Times New Roman" w:hAnsi="Times New Roman" w:cs="Times New Roman"/>
                <w:sz w:val="28"/>
                <w:lang w:val="kk-KZ"/>
              </w:rPr>
              <w:t>[50]</w:t>
            </w:r>
            <w:r w:rsidRPr="004721C5">
              <w:rPr>
                <w:rFonts w:ascii="Times New Roman" w:hAnsi="Times New Roman" w:cs="Times New Roman"/>
                <w:color w:val="000000" w:themeColor="text1"/>
                <w:sz w:val="28"/>
                <w:szCs w:val="28"/>
                <w:lang w:val="kk-KZ"/>
              </w:rPr>
              <w:fldChar w:fldCharType="end"/>
            </w:r>
            <w:r w:rsidRPr="004721C5">
              <w:rPr>
                <w:rFonts w:ascii="Times New Roman" w:hAnsi="Times New Roman" w:cs="Times New Roman"/>
                <w:color w:val="000000" w:themeColor="text1"/>
                <w:sz w:val="28"/>
                <w:szCs w:val="28"/>
                <w:lang w:val="kk-KZ"/>
              </w:rPr>
              <w:t>.</w:t>
            </w:r>
          </w:p>
        </w:tc>
        <w:tc>
          <w:tcPr>
            <w:tcW w:w="1115" w:type="dxa"/>
          </w:tcPr>
          <w:p w14:paraId="513273F4" w14:textId="77777777" w:rsidR="00A66504" w:rsidRPr="004721C5" w:rsidRDefault="000571F7">
            <w:pPr>
              <w:spacing w:after="0" w:line="240" w:lineRule="auto"/>
              <w:jc w:val="both"/>
              <w:rPr>
                <w:rFonts w:ascii="Times New Roman" w:eastAsia="Times New Roman" w:hAnsi="Times New Roman" w:cs="Times New Roman"/>
                <w:sz w:val="28"/>
                <w:szCs w:val="28"/>
                <w:lang w:val="kk-KZ"/>
              </w:rPr>
            </w:pPr>
            <w:r w:rsidRPr="004721C5">
              <w:rPr>
                <w:rFonts w:ascii="Times New Roman" w:eastAsia="Times New Roman" w:hAnsi="Times New Roman" w:cs="Times New Roman"/>
                <w:sz w:val="28"/>
                <w:szCs w:val="28"/>
                <w:lang w:val="kk-KZ"/>
              </w:rPr>
              <w:t>2015</w:t>
            </w:r>
          </w:p>
        </w:tc>
      </w:tr>
      <w:tr w:rsidR="00A66504" w:rsidRPr="004721C5" w14:paraId="13CC0140" w14:textId="77777777">
        <w:tc>
          <w:tcPr>
            <w:tcW w:w="2660" w:type="dxa"/>
          </w:tcPr>
          <w:p w14:paraId="20E16FDF" w14:textId="77777777" w:rsidR="00A66504" w:rsidRPr="004721C5" w:rsidRDefault="000571F7">
            <w:pPr>
              <w:spacing w:after="0" w:line="240" w:lineRule="auto"/>
              <w:jc w:val="both"/>
              <w:rPr>
                <w:rFonts w:ascii="Times New Roman" w:eastAsia="Times New Roman" w:hAnsi="Times New Roman" w:cs="Times New Roman"/>
                <w:sz w:val="28"/>
                <w:szCs w:val="28"/>
                <w:lang w:val="kk-KZ"/>
              </w:rPr>
            </w:pPr>
            <w:r w:rsidRPr="004721C5">
              <w:rPr>
                <w:rFonts w:ascii="Times New Roman" w:hAnsi="Times New Roman" w:cs="Times New Roman"/>
                <w:color w:val="000000" w:themeColor="text1"/>
                <w:sz w:val="28"/>
                <w:szCs w:val="28"/>
                <w:lang w:val="kk-KZ"/>
              </w:rPr>
              <w:t>Раманкулов Ш.Ж.</w:t>
            </w:r>
          </w:p>
        </w:tc>
        <w:tc>
          <w:tcPr>
            <w:tcW w:w="5796" w:type="dxa"/>
          </w:tcPr>
          <w:p w14:paraId="038D8486" w14:textId="675C2969" w:rsidR="00A66504" w:rsidRPr="004721C5" w:rsidRDefault="000571F7" w:rsidP="004223A7">
            <w:pPr>
              <w:spacing w:after="0" w:line="240" w:lineRule="auto"/>
              <w:jc w:val="both"/>
              <w:rPr>
                <w:rFonts w:ascii="Times New Roman" w:eastAsia="Times New Roman" w:hAnsi="Times New Roman" w:cs="Times New Roman"/>
                <w:sz w:val="28"/>
                <w:szCs w:val="28"/>
                <w:lang w:val="kk-KZ"/>
              </w:rPr>
            </w:pPr>
            <w:r w:rsidRPr="004721C5">
              <w:rPr>
                <w:rFonts w:ascii="Times New Roman" w:hAnsi="Times New Roman" w:cs="Times New Roman"/>
                <w:color w:val="000000" w:themeColor="text1"/>
                <w:sz w:val="28"/>
                <w:szCs w:val="28"/>
                <w:lang w:val="kk-KZ"/>
              </w:rPr>
              <w:t xml:space="preserve">Білімді ақпараттандыру жағдайында болашақ физика мұғалімдеріне «Оптика» пәнін оқыту әдістемесін дамыту </w:t>
            </w:r>
            <w:r w:rsidRPr="004721C5">
              <w:rPr>
                <w:rFonts w:ascii="Times New Roman" w:hAnsi="Times New Roman" w:cs="Times New Roman"/>
                <w:color w:val="000000" w:themeColor="text1"/>
                <w:sz w:val="28"/>
                <w:szCs w:val="28"/>
                <w:lang w:val="kk-KZ"/>
              </w:rPr>
              <w:fldChar w:fldCharType="begin"/>
            </w:r>
            <w:r w:rsidR="00AD154D" w:rsidRPr="004721C5">
              <w:rPr>
                <w:rFonts w:ascii="Times New Roman" w:hAnsi="Times New Roman" w:cs="Times New Roman"/>
                <w:color w:val="000000" w:themeColor="text1"/>
                <w:sz w:val="28"/>
                <w:szCs w:val="28"/>
                <w:lang w:val="kk-KZ"/>
              </w:rPr>
              <w:instrText xml:space="preserve"> ADDIN ZOTERO_ITEM CSL_CITATION {"citationID":"RtR0XNpR","properties":{"formattedCitation":"[51]","plainCitation":"[51]","noteIndex":0},"citationItems":[{"id":47,"uris":["http://zotero.org/users/local/I22LOiRr/items/5XPTPNHM"],"itemData":{"id":47,"type":"thesis","language":"қазақша","number-of-pages":"143","publisher-place":"Алматы","title":"Білімді ақпараттандыру жағдайында болашақ физика мұғалімдеріне «Оптика» пәнін оқыту әдістемесін дамыту","author":[{"family":"Раманкулов","given":"Ш.Ж."}],"issued":{"date-parts":[["2015"]]}}}],"schema":"https://github.com/citation-style-language/schema/raw/master/csl-citation.json"} </w:instrText>
            </w:r>
            <w:r w:rsidRPr="004721C5">
              <w:rPr>
                <w:rFonts w:ascii="Times New Roman" w:hAnsi="Times New Roman" w:cs="Times New Roman"/>
                <w:color w:val="000000" w:themeColor="text1"/>
                <w:sz w:val="28"/>
                <w:szCs w:val="28"/>
                <w:lang w:val="kk-KZ"/>
              </w:rPr>
              <w:fldChar w:fldCharType="separate"/>
            </w:r>
            <w:r w:rsidR="00AD154D" w:rsidRPr="004721C5">
              <w:rPr>
                <w:rFonts w:ascii="Times New Roman" w:hAnsi="Times New Roman" w:cs="Times New Roman"/>
                <w:sz w:val="28"/>
                <w:lang w:val="kk-KZ"/>
              </w:rPr>
              <w:t>[51]</w:t>
            </w:r>
            <w:r w:rsidRPr="004721C5">
              <w:rPr>
                <w:rFonts w:ascii="Times New Roman" w:hAnsi="Times New Roman" w:cs="Times New Roman"/>
                <w:color w:val="000000" w:themeColor="text1"/>
                <w:sz w:val="28"/>
                <w:szCs w:val="28"/>
                <w:lang w:val="kk-KZ"/>
              </w:rPr>
              <w:fldChar w:fldCharType="end"/>
            </w:r>
            <w:r w:rsidRPr="004721C5">
              <w:rPr>
                <w:rFonts w:ascii="Times New Roman" w:hAnsi="Times New Roman" w:cs="Times New Roman"/>
                <w:color w:val="000000" w:themeColor="text1"/>
                <w:sz w:val="28"/>
                <w:szCs w:val="28"/>
                <w:lang w:val="kk-KZ"/>
              </w:rPr>
              <w:t>.</w:t>
            </w:r>
          </w:p>
        </w:tc>
        <w:tc>
          <w:tcPr>
            <w:tcW w:w="1115" w:type="dxa"/>
          </w:tcPr>
          <w:p w14:paraId="6721B93B" w14:textId="77777777" w:rsidR="00A66504" w:rsidRPr="004721C5" w:rsidRDefault="000571F7">
            <w:pPr>
              <w:spacing w:after="0" w:line="240" w:lineRule="auto"/>
              <w:jc w:val="both"/>
              <w:rPr>
                <w:rFonts w:ascii="Times New Roman" w:eastAsia="Times New Roman" w:hAnsi="Times New Roman" w:cs="Times New Roman"/>
                <w:sz w:val="28"/>
                <w:szCs w:val="28"/>
                <w:lang w:val="kk-KZ"/>
              </w:rPr>
            </w:pPr>
            <w:r w:rsidRPr="004721C5">
              <w:rPr>
                <w:rFonts w:ascii="Times New Roman" w:eastAsia="Times New Roman" w:hAnsi="Times New Roman" w:cs="Times New Roman"/>
                <w:sz w:val="28"/>
                <w:szCs w:val="28"/>
                <w:lang w:val="kk-KZ"/>
              </w:rPr>
              <w:t>2015</w:t>
            </w:r>
          </w:p>
        </w:tc>
      </w:tr>
      <w:tr w:rsidR="00A66504" w:rsidRPr="004721C5" w14:paraId="216054B0" w14:textId="77777777">
        <w:tc>
          <w:tcPr>
            <w:tcW w:w="2660" w:type="dxa"/>
          </w:tcPr>
          <w:p w14:paraId="1458AE8C" w14:textId="77777777" w:rsidR="00A66504" w:rsidRPr="004721C5" w:rsidRDefault="000571F7">
            <w:pPr>
              <w:spacing w:after="0" w:line="240" w:lineRule="auto"/>
              <w:jc w:val="both"/>
              <w:rPr>
                <w:rFonts w:ascii="Times New Roman" w:eastAsia="Times New Roman" w:hAnsi="Times New Roman" w:cs="Times New Roman"/>
                <w:sz w:val="28"/>
                <w:szCs w:val="28"/>
                <w:lang w:val="kk-KZ"/>
              </w:rPr>
            </w:pPr>
            <w:r w:rsidRPr="004721C5">
              <w:rPr>
                <w:rFonts w:ascii="Times New Roman" w:hAnsi="Times New Roman" w:cs="Times New Roman"/>
                <w:color w:val="000000" w:themeColor="text1"/>
                <w:sz w:val="28"/>
                <w:szCs w:val="28"/>
                <w:lang w:val="kk-KZ"/>
              </w:rPr>
              <w:t>Уалиханова Б.С.</w:t>
            </w:r>
          </w:p>
        </w:tc>
        <w:tc>
          <w:tcPr>
            <w:tcW w:w="5796" w:type="dxa"/>
          </w:tcPr>
          <w:p w14:paraId="292CF07A" w14:textId="37ED1CA4" w:rsidR="00A66504" w:rsidRPr="004721C5" w:rsidRDefault="000571F7" w:rsidP="004223A7">
            <w:pPr>
              <w:spacing w:after="0" w:line="240" w:lineRule="auto"/>
              <w:jc w:val="both"/>
              <w:rPr>
                <w:rFonts w:ascii="Times New Roman" w:eastAsia="Times New Roman" w:hAnsi="Times New Roman" w:cs="Times New Roman"/>
                <w:sz w:val="28"/>
                <w:szCs w:val="28"/>
                <w:lang w:val="kk-KZ"/>
              </w:rPr>
            </w:pPr>
            <w:r w:rsidRPr="004721C5">
              <w:rPr>
                <w:rFonts w:ascii="Times New Roman" w:hAnsi="Times New Roman" w:cs="Times New Roman"/>
                <w:bCs/>
                <w:color w:val="000000" w:themeColor="text1"/>
                <w:sz w:val="28"/>
                <w:szCs w:val="28"/>
                <w:lang w:val="kk-KZ"/>
              </w:rPr>
              <w:t xml:space="preserve">Медициналық жоғары оқу орнында физиканы кәсіби бағытта оқытудың әдістемесі </w:t>
            </w:r>
            <w:r w:rsidRPr="004721C5">
              <w:rPr>
                <w:rFonts w:ascii="Times New Roman" w:hAnsi="Times New Roman" w:cs="Times New Roman"/>
                <w:bCs/>
                <w:color w:val="000000" w:themeColor="text1"/>
                <w:sz w:val="28"/>
                <w:szCs w:val="28"/>
                <w:lang w:val="kk-KZ"/>
              </w:rPr>
              <w:fldChar w:fldCharType="begin"/>
            </w:r>
            <w:r w:rsidR="00AD154D" w:rsidRPr="004721C5">
              <w:rPr>
                <w:rFonts w:ascii="Times New Roman" w:hAnsi="Times New Roman" w:cs="Times New Roman"/>
                <w:bCs/>
                <w:color w:val="000000" w:themeColor="text1"/>
                <w:sz w:val="28"/>
                <w:szCs w:val="28"/>
                <w:lang w:val="kk-KZ"/>
              </w:rPr>
              <w:instrText xml:space="preserve"> ADDIN ZOTERO_ITEM CSL_CITATION {"citationID":"dOEtCIgq","properties":{"formattedCitation":"[52]","plainCitation":"[52]","noteIndex":0},"citationItems":[{"id":155,"uris":["http://zotero.org/users/local/I22LOiRr/items/XY6T4B6A"],"itemData":{"id":155,"type":"thesis","genre":"Философия докторы (PhD) дәрежесін алу үшін дайындалған диссертация","language":"қазақша","number-of-pages":"127","publisher":"КазНПУ","publisher-place":"Алматы","title":"Медициналық жоғары оқу орнында физиканы кәсіби бағытта оқытудың әдістемесі","URL":"https://www.kaznpu.kz/docs/dissertasionnie_raboti/Ualikhanova_Bayan_1.pdf","author":[{"family":"Уалиханова","given":"Б.С."}],"issued":{"date-parts":[["2017"]]}}}],"schema":"https://github.com/citation-style-language/schema/raw/master/csl-citation.json"} </w:instrText>
            </w:r>
            <w:r w:rsidRPr="004721C5">
              <w:rPr>
                <w:rFonts w:ascii="Times New Roman" w:hAnsi="Times New Roman" w:cs="Times New Roman"/>
                <w:bCs/>
                <w:color w:val="000000" w:themeColor="text1"/>
                <w:sz w:val="28"/>
                <w:szCs w:val="28"/>
                <w:lang w:val="kk-KZ"/>
              </w:rPr>
              <w:fldChar w:fldCharType="separate"/>
            </w:r>
            <w:r w:rsidR="00AD154D" w:rsidRPr="004721C5">
              <w:rPr>
                <w:rFonts w:ascii="Times New Roman" w:hAnsi="Times New Roman" w:cs="Times New Roman"/>
                <w:sz w:val="28"/>
                <w:lang w:val="kk-KZ"/>
              </w:rPr>
              <w:t>[52]</w:t>
            </w:r>
            <w:r w:rsidRPr="004721C5">
              <w:rPr>
                <w:rFonts w:ascii="Times New Roman" w:hAnsi="Times New Roman" w:cs="Times New Roman"/>
                <w:bCs/>
                <w:color w:val="000000" w:themeColor="text1"/>
                <w:sz w:val="28"/>
                <w:szCs w:val="28"/>
                <w:lang w:val="kk-KZ"/>
              </w:rPr>
              <w:fldChar w:fldCharType="end"/>
            </w:r>
            <w:r w:rsidRPr="004721C5">
              <w:rPr>
                <w:rFonts w:ascii="Times New Roman" w:hAnsi="Times New Roman" w:cs="Times New Roman"/>
                <w:bCs/>
                <w:color w:val="000000" w:themeColor="text1"/>
                <w:sz w:val="28"/>
                <w:szCs w:val="28"/>
                <w:lang w:val="kk-KZ"/>
              </w:rPr>
              <w:t>.</w:t>
            </w:r>
          </w:p>
        </w:tc>
        <w:tc>
          <w:tcPr>
            <w:tcW w:w="1115" w:type="dxa"/>
          </w:tcPr>
          <w:p w14:paraId="3C1233F7" w14:textId="77777777" w:rsidR="00A66504" w:rsidRPr="004721C5" w:rsidRDefault="000571F7">
            <w:pPr>
              <w:spacing w:after="0" w:line="240" w:lineRule="auto"/>
              <w:jc w:val="both"/>
              <w:rPr>
                <w:rFonts w:ascii="Times New Roman" w:eastAsia="Times New Roman" w:hAnsi="Times New Roman" w:cs="Times New Roman"/>
                <w:sz w:val="28"/>
                <w:szCs w:val="28"/>
                <w:lang w:val="kk-KZ"/>
              </w:rPr>
            </w:pPr>
            <w:r w:rsidRPr="004721C5">
              <w:rPr>
                <w:rFonts w:ascii="Times New Roman" w:eastAsia="Times New Roman" w:hAnsi="Times New Roman" w:cs="Times New Roman"/>
                <w:sz w:val="28"/>
                <w:szCs w:val="28"/>
                <w:lang w:val="kk-KZ"/>
              </w:rPr>
              <w:t>2016</w:t>
            </w:r>
          </w:p>
        </w:tc>
      </w:tr>
      <w:tr w:rsidR="00A66504" w:rsidRPr="004721C5" w14:paraId="368ACDAB" w14:textId="77777777">
        <w:tc>
          <w:tcPr>
            <w:tcW w:w="2660" w:type="dxa"/>
          </w:tcPr>
          <w:p w14:paraId="079DA222" w14:textId="77777777" w:rsidR="00A66504" w:rsidRPr="004721C5" w:rsidRDefault="000571F7">
            <w:pPr>
              <w:spacing w:after="0" w:line="240" w:lineRule="auto"/>
              <w:jc w:val="both"/>
              <w:rPr>
                <w:rFonts w:ascii="Times New Roman" w:eastAsia="Times New Roman" w:hAnsi="Times New Roman" w:cs="Times New Roman"/>
                <w:sz w:val="28"/>
                <w:szCs w:val="28"/>
                <w:lang w:val="kk-KZ"/>
              </w:rPr>
            </w:pPr>
            <w:r w:rsidRPr="004721C5">
              <w:rPr>
                <w:rFonts w:ascii="Times New Roman" w:hAnsi="Times New Roman" w:cs="Times New Roman"/>
                <w:color w:val="000000" w:themeColor="text1"/>
                <w:sz w:val="28"/>
                <w:szCs w:val="28"/>
                <w:lang w:val="kk-KZ"/>
              </w:rPr>
              <w:t>Оспанбеков Е.А.</w:t>
            </w:r>
          </w:p>
        </w:tc>
        <w:tc>
          <w:tcPr>
            <w:tcW w:w="5796" w:type="dxa"/>
          </w:tcPr>
          <w:p w14:paraId="45619CB0" w14:textId="7E74EA70" w:rsidR="00A66504" w:rsidRPr="004721C5" w:rsidRDefault="000571F7" w:rsidP="004223A7">
            <w:pPr>
              <w:spacing w:after="0" w:line="240" w:lineRule="auto"/>
              <w:jc w:val="both"/>
              <w:rPr>
                <w:rFonts w:ascii="Times New Roman" w:eastAsia="Times New Roman" w:hAnsi="Times New Roman" w:cs="Times New Roman"/>
                <w:sz w:val="28"/>
                <w:szCs w:val="28"/>
                <w:lang w:val="kk-KZ"/>
              </w:rPr>
            </w:pPr>
            <w:r w:rsidRPr="004721C5">
              <w:rPr>
                <w:rFonts w:ascii="Times New Roman" w:hAnsi="Times New Roman" w:cs="Times New Roman"/>
                <w:color w:val="000000" w:themeColor="text1"/>
                <w:sz w:val="28"/>
                <w:szCs w:val="28"/>
                <w:lang w:val="kk-KZ"/>
              </w:rPr>
              <w:t xml:space="preserve">Атомдық және ядролық физика курсын орта мектепте оқытуға мұғалімдерді даярлаудың әдістемелік негіздері </w:t>
            </w:r>
            <w:r w:rsidRPr="004721C5">
              <w:rPr>
                <w:rFonts w:ascii="Times New Roman" w:hAnsi="Times New Roman" w:cs="Times New Roman"/>
                <w:color w:val="000000" w:themeColor="text1"/>
                <w:sz w:val="28"/>
                <w:szCs w:val="28"/>
                <w:lang w:val="kk-KZ"/>
              </w:rPr>
              <w:fldChar w:fldCharType="begin"/>
            </w:r>
            <w:r w:rsidR="00AD154D" w:rsidRPr="004721C5">
              <w:rPr>
                <w:rFonts w:ascii="Times New Roman" w:hAnsi="Times New Roman" w:cs="Times New Roman"/>
                <w:color w:val="000000" w:themeColor="text1"/>
                <w:sz w:val="28"/>
                <w:szCs w:val="28"/>
                <w:lang w:val="kk-KZ"/>
              </w:rPr>
              <w:instrText xml:space="preserve"> ADDIN ZOTERO_ITEM CSL_CITATION {"citationID":"5YOT9gb3","properties":{"formattedCitation":"[32]","plainCitation":"[32]","noteIndex":0},"citationItems":[{"id":29,"uris":["http://zotero.org/users/local/I22LOiRr/items/5HFT9KL4"],"itemData":{"id":29,"type":"thesis","language":"қазақша","number-of-pages":"122","publisher-place":"Алматы","title":"«Атомдық және ядролық физика» курсын орта мектепте оқытуға мұғалімдерді даярлаудың әдістемелік негіздері","author":[{"family":"Оспанбеков","given":"Е.А."}],"issued":{"date-parts":[["2017"]]}}}],"schema":"https://github.com/citation-style-language/schema/raw/master/csl-citation.json"} </w:instrText>
            </w:r>
            <w:r w:rsidRPr="004721C5">
              <w:rPr>
                <w:rFonts w:ascii="Times New Roman" w:hAnsi="Times New Roman" w:cs="Times New Roman"/>
                <w:color w:val="000000" w:themeColor="text1"/>
                <w:sz w:val="28"/>
                <w:szCs w:val="28"/>
                <w:lang w:val="kk-KZ"/>
              </w:rPr>
              <w:fldChar w:fldCharType="separate"/>
            </w:r>
            <w:r w:rsidR="00AD154D" w:rsidRPr="004721C5">
              <w:rPr>
                <w:rFonts w:ascii="Times New Roman" w:hAnsi="Times New Roman" w:cs="Times New Roman"/>
                <w:sz w:val="28"/>
                <w:lang w:val="kk-KZ"/>
              </w:rPr>
              <w:t>[32]</w:t>
            </w:r>
            <w:r w:rsidRPr="004721C5">
              <w:rPr>
                <w:rFonts w:ascii="Times New Roman" w:hAnsi="Times New Roman" w:cs="Times New Roman"/>
                <w:color w:val="000000" w:themeColor="text1"/>
                <w:sz w:val="28"/>
                <w:szCs w:val="28"/>
                <w:lang w:val="kk-KZ"/>
              </w:rPr>
              <w:fldChar w:fldCharType="end"/>
            </w:r>
            <w:r w:rsidRPr="004721C5">
              <w:rPr>
                <w:rFonts w:ascii="Times New Roman" w:hAnsi="Times New Roman" w:cs="Times New Roman"/>
                <w:color w:val="000000" w:themeColor="text1"/>
                <w:sz w:val="28"/>
                <w:szCs w:val="28"/>
                <w:lang w:val="kk-KZ"/>
              </w:rPr>
              <w:t>.</w:t>
            </w:r>
          </w:p>
        </w:tc>
        <w:tc>
          <w:tcPr>
            <w:tcW w:w="1115" w:type="dxa"/>
          </w:tcPr>
          <w:p w14:paraId="4CC4D777" w14:textId="77777777" w:rsidR="00A66504" w:rsidRPr="004721C5" w:rsidRDefault="000571F7">
            <w:pPr>
              <w:spacing w:after="0" w:line="240" w:lineRule="auto"/>
              <w:jc w:val="both"/>
              <w:rPr>
                <w:rFonts w:ascii="Times New Roman" w:eastAsia="Times New Roman" w:hAnsi="Times New Roman" w:cs="Times New Roman"/>
                <w:sz w:val="28"/>
                <w:szCs w:val="28"/>
                <w:lang w:val="kk-KZ"/>
              </w:rPr>
            </w:pPr>
            <w:r w:rsidRPr="004721C5">
              <w:rPr>
                <w:rFonts w:ascii="Times New Roman" w:hAnsi="Times New Roman" w:cs="Times New Roman"/>
                <w:color w:val="000000" w:themeColor="text1"/>
                <w:sz w:val="28"/>
                <w:szCs w:val="28"/>
                <w:lang w:val="kk-KZ"/>
              </w:rPr>
              <w:t>2017</w:t>
            </w:r>
          </w:p>
        </w:tc>
      </w:tr>
      <w:tr w:rsidR="00A66504" w:rsidRPr="004721C5" w14:paraId="3858E71B" w14:textId="77777777">
        <w:tc>
          <w:tcPr>
            <w:tcW w:w="2660" w:type="dxa"/>
          </w:tcPr>
          <w:p w14:paraId="0600E002" w14:textId="77777777" w:rsidR="00A66504" w:rsidRPr="004721C5" w:rsidRDefault="000571F7">
            <w:pPr>
              <w:spacing w:after="0" w:line="240" w:lineRule="auto"/>
              <w:jc w:val="both"/>
              <w:rPr>
                <w:rFonts w:ascii="Times New Roman" w:eastAsia="Times New Roman" w:hAnsi="Times New Roman" w:cs="Times New Roman"/>
                <w:sz w:val="28"/>
                <w:szCs w:val="28"/>
                <w:lang w:val="kk-KZ"/>
              </w:rPr>
            </w:pPr>
            <w:r w:rsidRPr="004721C5">
              <w:rPr>
                <w:rFonts w:ascii="Times New Roman" w:hAnsi="Times New Roman" w:cs="Times New Roman"/>
                <w:color w:val="000000" w:themeColor="text1"/>
                <w:sz w:val="28"/>
                <w:szCs w:val="28"/>
                <w:lang w:val="kk-KZ"/>
              </w:rPr>
              <w:t>Акжолова А.А.</w:t>
            </w:r>
          </w:p>
        </w:tc>
        <w:tc>
          <w:tcPr>
            <w:tcW w:w="5796" w:type="dxa"/>
          </w:tcPr>
          <w:p w14:paraId="6A9E59C2" w14:textId="01D91041" w:rsidR="00A66504" w:rsidRPr="004721C5" w:rsidRDefault="000571F7" w:rsidP="004223A7">
            <w:pPr>
              <w:spacing w:after="0" w:line="240" w:lineRule="auto"/>
              <w:jc w:val="both"/>
              <w:rPr>
                <w:rFonts w:ascii="Times New Roman" w:eastAsia="Times New Roman" w:hAnsi="Times New Roman" w:cs="Times New Roman"/>
                <w:sz w:val="28"/>
                <w:szCs w:val="28"/>
                <w:lang w:val="kk-KZ"/>
              </w:rPr>
            </w:pPr>
            <w:r w:rsidRPr="004721C5">
              <w:rPr>
                <w:rFonts w:ascii="Times New Roman" w:eastAsia="Times New Roman" w:hAnsi="Times New Roman" w:cs="Times New Roman"/>
                <w:sz w:val="28"/>
                <w:szCs w:val="28"/>
                <w:lang w:val="kk-KZ"/>
              </w:rPr>
              <w:t xml:space="preserve">Влияние научных исследований по явлениям переноса на развитие исследовательской </w:t>
            </w:r>
            <w:r w:rsidRPr="004721C5">
              <w:rPr>
                <w:rFonts w:ascii="Times New Roman" w:eastAsia="Times New Roman" w:hAnsi="Times New Roman" w:cs="Times New Roman"/>
                <w:sz w:val="28"/>
                <w:szCs w:val="28"/>
                <w:lang w:val="kk-KZ"/>
              </w:rPr>
              <w:lastRenderedPageBreak/>
              <w:t xml:space="preserve">компетентности будущих учителей физики </w:t>
            </w:r>
            <w:r w:rsidRPr="004721C5">
              <w:rPr>
                <w:rFonts w:ascii="Times New Roman" w:eastAsia="Times New Roman" w:hAnsi="Times New Roman" w:cs="Times New Roman"/>
                <w:sz w:val="28"/>
                <w:szCs w:val="28"/>
                <w:lang w:val="kk-KZ"/>
              </w:rPr>
              <w:fldChar w:fldCharType="begin"/>
            </w:r>
            <w:r w:rsidR="00AD154D" w:rsidRPr="004721C5">
              <w:rPr>
                <w:rFonts w:ascii="Times New Roman" w:eastAsia="Times New Roman" w:hAnsi="Times New Roman" w:cs="Times New Roman"/>
                <w:sz w:val="28"/>
                <w:szCs w:val="28"/>
                <w:lang w:val="kk-KZ"/>
              </w:rPr>
              <w:instrText xml:space="preserve"> ADDIN ZOTERO_ITEM CSL_CITATION {"citationID":"TGwYdwr0","properties":{"formattedCitation":"[53]","plainCitation":"[53]","noteIndex":0},"citationItems":[{"id":49,"uris":["http://zotero.org/users/local/I22LOiRr/items/DHYKC8HN"],"itemData":{"id":49,"type":"thesis","language":"русский","number-of-pages":"119","publisher-place":"Алматы","title":"Влияние научных исследований по явлениям переноса на развитие исследовательской компетентности будущих учителей физики","author":[{"family":"Ақжолова","given":"Ә.Ә."}],"issued":{"date-parts":[["2019"]]}}}],"schema":"https://github.com/citation-style-language/schema/raw/master/csl-citation.json"} </w:instrText>
            </w:r>
            <w:r w:rsidRPr="004721C5">
              <w:rPr>
                <w:rFonts w:ascii="Times New Roman" w:eastAsia="Times New Roman" w:hAnsi="Times New Roman" w:cs="Times New Roman"/>
                <w:sz w:val="28"/>
                <w:szCs w:val="28"/>
                <w:lang w:val="kk-KZ"/>
              </w:rPr>
              <w:fldChar w:fldCharType="separate"/>
            </w:r>
            <w:r w:rsidR="00AD154D" w:rsidRPr="004721C5">
              <w:rPr>
                <w:rFonts w:ascii="Times New Roman" w:hAnsi="Times New Roman" w:cs="Times New Roman"/>
                <w:sz w:val="28"/>
              </w:rPr>
              <w:t>[53]</w:t>
            </w:r>
            <w:r w:rsidRPr="004721C5">
              <w:rPr>
                <w:rFonts w:ascii="Times New Roman" w:eastAsia="Times New Roman" w:hAnsi="Times New Roman" w:cs="Times New Roman"/>
                <w:sz w:val="28"/>
                <w:szCs w:val="28"/>
                <w:lang w:val="kk-KZ"/>
              </w:rPr>
              <w:fldChar w:fldCharType="end"/>
            </w:r>
            <w:r w:rsidRPr="004721C5">
              <w:rPr>
                <w:rFonts w:ascii="Times New Roman" w:eastAsia="Times New Roman" w:hAnsi="Times New Roman" w:cs="Times New Roman"/>
                <w:sz w:val="28"/>
                <w:szCs w:val="28"/>
                <w:lang w:val="kk-KZ"/>
              </w:rPr>
              <w:t>.</w:t>
            </w:r>
          </w:p>
        </w:tc>
        <w:tc>
          <w:tcPr>
            <w:tcW w:w="1115" w:type="dxa"/>
          </w:tcPr>
          <w:p w14:paraId="57E647AF" w14:textId="77777777" w:rsidR="00A66504" w:rsidRPr="004721C5" w:rsidRDefault="000571F7">
            <w:pPr>
              <w:spacing w:after="0" w:line="240" w:lineRule="auto"/>
              <w:jc w:val="both"/>
              <w:rPr>
                <w:rFonts w:ascii="Times New Roman" w:eastAsia="Times New Roman" w:hAnsi="Times New Roman" w:cs="Times New Roman"/>
                <w:sz w:val="28"/>
                <w:szCs w:val="28"/>
              </w:rPr>
            </w:pPr>
            <w:r w:rsidRPr="004721C5">
              <w:rPr>
                <w:rFonts w:ascii="Times New Roman" w:eastAsia="Times New Roman" w:hAnsi="Times New Roman" w:cs="Times New Roman"/>
                <w:sz w:val="28"/>
                <w:szCs w:val="28"/>
              </w:rPr>
              <w:lastRenderedPageBreak/>
              <w:t>2019</w:t>
            </w:r>
          </w:p>
        </w:tc>
      </w:tr>
      <w:tr w:rsidR="00A66504" w:rsidRPr="004721C5" w14:paraId="5580200A" w14:textId="77777777">
        <w:tc>
          <w:tcPr>
            <w:tcW w:w="2660" w:type="dxa"/>
          </w:tcPr>
          <w:p w14:paraId="45A6CB2E" w14:textId="77777777" w:rsidR="00A66504" w:rsidRPr="004721C5" w:rsidRDefault="000571F7">
            <w:pPr>
              <w:spacing w:after="0" w:line="240" w:lineRule="auto"/>
              <w:jc w:val="both"/>
              <w:rPr>
                <w:rFonts w:ascii="Times New Roman" w:eastAsia="Times New Roman" w:hAnsi="Times New Roman" w:cs="Times New Roman"/>
                <w:sz w:val="28"/>
                <w:szCs w:val="28"/>
                <w:lang w:val="kk-KZ"/>
              </w:rPr>
            </w:pPr>
            <w:r w:rsidRPr="004721C5">
              <w:rPr>
                <w:rFonts w:ascii="Times New Roman" w:hAnsi="Times New Roman" w:cs="Times New Roman"/>
                <w:color w:val="000000" w:themeColor="text1"/>
                <w:sz w:val="28"/>
                <w:szCs w:val="28"/>
                <w:lang w:val="kk-KZ"/>
              </w:rPr>
              <w:t>Б</w:t>
            </w:r>
            <w:proofErr w:type="spellStart"/>
            <w:r w:rsidRPr="004721C5">
              <w:rPr>
                <w:rFonts w:ascii="Times New Roman" w:hAnsi="Times New Roman" w:cs="Times New Roman"/>
                <w:color w:val="000000" w:themeColor="text1"/>
                <w:sz w:val="28"/>
                <w:szCs w:val="28"/>
              </w:rPr>
              <w:t>итибаева</w:t>
            </w:r>
            <w:proofErr w:type="spellEnd"/>
            <w:r w:rsidRPr="004721C5">
              <w:rPr>
                <w:rFonts w:ascii="Times New Roman" w:hAnsi="Times New Roman" w:cs="Times New Roman"/>
                <w:color w:val="000000" w:themeColor="text1"/>
                <w:sz w:val="28"/>
                <w:szCs w:val="28"/>
              </w:rPr>
              <w:t xml:space="preserve"> </w:t>
            </w:r>
            <w:r w:rsidRPr="004721C5">
              <w:rPr>
                <w:rFonts w:ascii="Times New Roman" w:hAnsi="Times New Roman" w:cs="Times New Roman"/>
                <w:color w:val="000000" w:themeColor="text1"/>
                <w:sz w:val="28"/>
                <w:szCs w:val="28"/>
                <w:lang w:val="kk-KZ"/>
              </w:rPr>
              <w:t>Ж.М.</w:t>
            </w:r>
          </w:p>
        </w:tc>
        <w:tc>
          <w:tcPr>
            <w:tcW w:w="5796" w:type="dxa"/>
          </w:tcPr>
          <w:p w14:paraId="2ACD6B6B" w14:textId="42A8BAD1" w:rsidR="00A66504" w:rsidRPr="004721C5" w:rsidRDefault="000571F7" w:rsidP="004223A7">
            <w:pPr>
              <w:spacing w:after="0" w:line="240" w:lineRule="auto"/>
              <w:jc w:val="both"/>
              <w:rPr>
                <w:rFonts w:ascii="Times New Roman" w:eastAsia="Times New Roman" w:hAnsi="Times New Roman" w:cs="Times New Roman"/>
                <w:sz w:val="28"/>
                <w:szCs w:val="28"/>
                <w:lang w:val="kk-KZ"/>
              </w:rPr>
            </w:pPr>
            <w:r w:rsidRPr="004721C5">
              <w:rPr>
                <w:rFonts w:ascii="Times New Roman" w:hAnsi="Times New Roman" w:cs="Times New Roman"/>
                <w:color w:val="000000" w:themeColor="text1"/>
                <w:sz w:val="28"/>
                <w:szCs w:val="28"/>
              </w:rPr>
              <w:t xml:space="preserve">Формирование исследовательских умений будущих учителей физики в условиях реализации практико-ориентированного подхода к обучению </w:t>
            </w:r>
            <w:r w:rsidRPr="004721C5">
              <w:rPr>
                <w:rFonts w:ascii="Times New Roman" w:hAnsi="Times New Roman" w:cs="Times New Roman"/>
                <w:color w:val="000000" w:themeColor="text1"/>
                <w:sz w:val="28"/>
                <w:szCs w:val="28"/>
                <w:lang w:val="kk-KZ"/>
              </w:rPr>
              <w:fldChar w:fldCharType="begin"/>
            </w:r>
            <w:r w:rsidR="00AD154D" w:rsidRPr="004721C5">
              <w:rPr>
                <w:rFonts w:ascii="Times New Roman" w:hAnsi="Times New Roman" w:cs="Times New Roman"/>
                <w:color w:val="000000" w:themeColor="text1"/>
                <w:sz w:val="28"/>
                <w:szCs w:val="28"/>
                <w:lang w:val="kk-KZ"/>
              </w:rPr>
              <w:instrText xml:space="preserve"> ADDIN ZOTERO_ITEM CSL_CITATION {"citationID":"qN3Us7un","properties":{"formattedCitation":"[33]","plainCitation":"[33]","noteIndex":0},"citationItems":[{"id":30,"uris":["http://zotero.org/users/local/I22LOiRr/items/DF6MRZ7J"],"itemData":{"id":30,"type":"thesis","language":"қазақша","number-of-pages":"102","publisher-place":"Алматы","title":"Формирование исследовательских умений будущих учителей физики в условиях реализации практико-ориентированного подхода к обучению.","author":[{"family":"Битибаева","given":"Ж.М."}],"issued":{"date-parts":[["2020"]]}}}],"schema":"https://github.com/citation-style-language/schema/raw/master/csl-citation.json"} </w:instrText>
            </w:r>
            <w:r w:rsidRPr="004721C5">
              <w:rPr>
                <w:rFonts w:ascii="Times New Roman" w:hAnsi="Times New Roman" w:cs="Times New Roman"/>
                <w:color w:val="000000" w:themeColor="text1"/>
                <w:sz w:val="28"/>
                <w:szCs w:val="28"/>
                <w:lang w:val="kk-KZ"/>
              </w:rPr>
              <w:fldChar w:fldCharType="separate"/>
            </w:r>
            <w:r w:rsidR="00AD154D" w:rsidRPr="004721C5">
              <w:rPr>
                <w:rFonts w:ascii="Times New Roman" w:hAnsi="Times New Roman" w:cs="Times New Roman"/>
                <w:sz w:val="28"/>
              </w:rPr>
              <w:t>[33]</w:t>
            </w:r>
            <w:r w:rsidRPr="004721C5">
              <w:rPr>
                <w:rFonts w:ascii="Times New Roman" w:hAnsi="Times New Roman" w:cs="Times New Roman"/>
                <w:color w:val="000000" w:themeColor="text1"/>
                <w:sz w:val="28"/>
                <w:szCs w:val="28"/>
                <w:lang w:val="kk-KZ"/>
              </w:rPr>
              <w:fldChar w:fldCharType="end"/>
            </w:r>
            <w:r w:rsidRPr="004721C5">
              <w:rPr>
                <w:rFonts w:ascii="Times New Roman" w:hAnsi="Times New Roman" w:cs="Times New Roman"/>
                <w:color w:val="000000" w:themeColor="text1"/>
                <w:sz w:val="28"/>
                <w:szCs w:val="28"/>
                <w:lang w:val="kk-KZ"/>
              </w:rPr>
              <w:t>.</w:t>
            </w:r>
          </w:p>
        </w:tc>
        <w:tc>
          <w:tcPr>
            <w:tcW w:w="1115" w:type="dxa"/>
          </w:tcPr>
          <w:p w14:paraId="259EBB31" w14:textId="77777777" w:rsidR="00A66504" w:rsidRPr="004721C5" w:rsidRDefault="000571F7">
            <w:pPr>
              <w:spacing w:after="0" w:line="240" w:lineRule="auto"/>
              <w:jc w:val="both"/>
              <w:rPr>
                <w:rFonts w:ascii="Times New Roman" w:eastAsia="Times New Roman" w:hAnsi="Times New Roman" w:cs="Times New Roman"/>
                <w:sz w:val="28"/>
                <w:szCs w:val="28"/>
                <w:lang w:val="kk-KZ"/>
              </w:rPr>
            </w:pPr>
            <w:r w:rsidRPr="004721C5">
              <w:rPr>
                <w:rFonts w:ascii="Times New Roman" w:eastAsia="Times New Roman" w:hAnsi="Times New Roman" w:cs="Times New Roman"/>
                <w:sz w:val="28"/>
                <w:szCs w:val="28"/>
                <w:lang w:val="kk-KZ"/>
              </w:rPr>
              <w:t>2020</w:t>
            </w:r>
          </w:p>
        </w:tc>
      </w:tr>
      <w:tr w:rsidR="00A66504" w:rsidRPr="004721C5" w14:paraId="0C8A35A4" w14:textId="77777777">
        <w:tc>
          <w:tcPr>
            <w:tcW w:w="2660" w:type="dxa"/>
          </w:tcPr>
          <w:p w14:paraId="2F5A0649" w14:textId="77777777" w:rsidR="00A66504" w:rsidRPr="004721C5" w:rsidRDefault="000571F7">
            <w:pPr>
              <w:spacing w:after="0" w:line="240" w:lineRule="auto"/>
              <w:jc w:val="both"/>
              <w:rPr>
                <w:rFonts w:ascii="Times New Roman" w:hAnsi="Times New Roman" w:cs="Times New Roman"/>
                <w:color w:val="000000" w:themeColor="text1"/>
                <w:sz w:val="28"/>
                <w:szCs w:val="28"/>
                <w:lang w:val="kk-KZ"/>
              </w:rPr>
            </w:pPr>
            <w:r w:rsidRPr="004721C5">
              <w:rPr>
                <w:rFonts w:ascii="Times New Roman" w:hAnsi="Times New Roman" w:cs="Times New Roman"/>
                <w:color w:val="000000" w:themeColor="text1"/>
                <w:sz w:val="28"/>
                <w:szCs w:val="28"/>
                <w:lang w:val="kk-KZ"/>
              </w:rPr>
              <w:t>Курбанбеков Б.А.</w:t>
            </w:r>
          </w:p>
        </w:tc>
        <w:tc>
          <w:tcPr>
            <w:tcW w:w="5796" w:type="dxa"/>
          </w:tcPr>
          <w:p w14:paraId="2BAFF284" w14:textId="5109D338" w:rsidR="00A66504" w:rsidRPr="004721C5" w:rsidRDefault="000571F7" w:rsidP="004223A7">
            <w:pPr>
              <w:spacing w:after="0" w:line="240" w:lineRule="auto"/>
              <w:jc w:val="both"/>
              <w:rPr>
                <w:rFonts w:ascii="Times New Roman" w:hAnsi="Times New Roman" w:cs="Times New Roman"/>
                <w:color w:val="000000" w:themeColor="text1"/>
                <w:sz w:val="28"/>
                <w:szCs w:val="28"/>
                <w:lang w:val="kk-KZ"/>
              </w:rPr>
            </w:pPr>
            <w:r w:rsidRPr="004721C5">
              <w:rPr>
                <w:rFonts w:ascii="Times New Roman" w:hAnsi="Times New Roman" w:cs="Times New Roman"/>
                <w:color w:val="000000" w:themeColor="text1"/>
                <w:sz w:val="28"/>
                <w:szCs w:val="28"/>
                <w:lang w:val="kk-KZ"/>
              </w:rPr>
              <w:t xml:space="preserve">«Мектеп экспериментінің техникасы» курсы негізінде болашақ физика мұғалімдерінің тәжірибелік дайындығын жетілдіру </w:t>
            </w:r>
            <w:r w:rsidRPr="004721C5">
              <w:rPr>
                <w:rFonts w:ascii="Times New Roman" w:hAnsi="Times New Roman" w:cs="Times New Roman"/>
                <w:color w:val="000000" w:themeColor="text1"/>
                <w:sz w:val="28"/>
                <w:szCs w:val="28"/>
                <w:lang w:val="kk-KZ"/>
              </w:rPr>
              <w:fldChar w:fldCharType="begin"/>
            </w:r>
            <w:r w:rsidR="00AD154D" w:rsidRPr="004721C5">
              <w:rPr>
                <w:rFonts w:ascii="Times New Roman" w:hAnsi="Times New Roman" w:cs="Times New Roman"/>
                <w:color w:val="000000" w:themeColor="text1"/>
                <w:sz w:val="28"/>
                <w:szCs w:val="28"/>
                <w:lang w:val="kk-KZ"/>
              </w:rPr>
              <w:instrText xml:space="preserve"> ADDIN ZOTERO_ITEM CSL_CITATION {"citationID":"iyjXyh5D","properties":{"formattedCitation":"[54]","plainCitation":"[54]","noteIndex":0},"citationItems":[{"id":156,"uris":["http://zotero.org/users/local/I22LOiRr/items/SCLQW3E5"],"itemData":{"id":156,"type":"thesis","genre":"Философия докторы (PhD) дәрежесін алу үшін дайындалған диссертация","language":"қазақша","number-of-pages":"150","publisher":"ХҚТУ","publisher-place":"Түркістан","title":"«Мектеп экспериментінің техникасы курсы негізінде болашақ физика мұғалімдерінің тәжірибелік дайындығын жетілдіру».","URL":"https://ayu.edu.kz/birimler/kz/0-ahmet-yesevi-universitesi/duyuru","author":[{"family":"Құрбанбеков","given":"Б.А."}],"issued":{"date-parts":[["2021"]]}}}],"schema":"https://github.com/citation-style-language/schema/raw/master/csl-citation.json"} </w:instrText>
            </w:r>
            <w:r w:rsidRPr="004721C5">
              <w:rPr>
                <w:rFonts w:ascii="Times New Roman" w:hAnsi="Times New Roman" w:cs="Times New Roman"/>
                <w:color w:val="000000" w:themeColor="text1"/>
                <w:sz w:val="28"/>
                <w:szCs w:val="28"/>
                <w:lang w:val="kk-KZ"/>
              </w:rPr>
              <w:fldChar w:fldCharType="separate"/>
            </w:r>
            <w:r w:rsidR="00AD154D" w:rsidRPr="004721C5">
              <w:rPr>
                <w:rFonts w:ascii="Times New Roman" w:hAnsi="Times New Roman" w:cs="Times New Roman"/>
                <w:sz w:val="28"/>
                <w:lang w:val="kk-KZ"/>
              </w:rPr>
              <w:t>[54]</w:t>
            </w:r>
            <w:r w:rsidRPr="004721C5">
              <w:rPr>
                <w:rFonts w:ascii="Times New Roman" w:hAnsi="Times New Roman" w:cs="Times New Roman"/>
                <w:color w:val="000000" w:themeColor="text1"/>
                <w:sz w:val="28"/>
                <w:szCs w:val="28"/>
                <w:lang w:val="kk-KZ"/>
              </w:rPr>
              <w:fldChar w:fldCharType="end"/>
            </w:r>
            <w:r w:rsidRPr="004721C5">
              <w:rPr>
                <w:rFonts w:ascii="Times New Roman" w:hAnsi="Times New Roman" w:cs="Times New Roman"/>
                <w:color w:val="000000" w:themeColor="text1"/>
                <w:sz w:val="28"/>
                <w:szCs w:val="28"/>
                <w:lang w:val="kk-KZ"/>
              </w:rPr>
              <w:t>.</w:t>
            </w:r>
          </w:p>
        </w:tc>
        <w:tc>
          <w:tcPr>
            <w:tcW w:w="1115" w:type="dxa"/>
          </w:tcPr>
          <w:p w14:paraId="17F77D2F" w14:textId="77777777" w:rsidR="00A66504" w:rsidRPr="004721C5" w:rsidRDefault="000571F7">
            <w:pPr>
              <w:spacing w:after="0" w:line="240" w:lineRule="auto"/>
              <w:jc w:val="both"/>
              <w:rPr>
                <w:rFonts w:ascii="Times New Roman" w:eastAsia="Times New Roman" w:hAnsi="Times New Roman" w:cs="Times New Roman"/>
                <w:sz w:val="28"/>
                <w:szCs w:val="28"/>
                <w:lang w:val="en-US"/>
              </w:rPr>
            </w:pPr>
            <w:r w:rsidRPr="004721C5">
              <w:rPr>
                <w:rFonts w:ascii="Times New Roman" w:eastAsia="Times New Roman" w:hAnsi="Times New Roman" w:cs="Times New Roman"/>
                <w:sz w:val="28"/>
                <w:szCs w:val="28"/>
                <w:lang w:val="en-US"/>
              </w:rPr>
              <w:t>2021</w:t>
            </w:r>
          </w:p>
        </w:tc>
      </w:tr>
      <w:tr w:rsidR="00A66504" w:rsidRPr="004721C5" w14:paraId="41467D2F" w14:textId="77777777">
        <w:tc>
          <w:tcPr>
            <w:tcW w:w="2660" w:type="dxa"/>
          </w:tcPr>
          <w:p w14:paraId="2D388595" w14:textId="77777777" w:rsidR="00A66504" w:rsidRPr="004721C5" w:rsidRDefault="000571F7">
            <w:pPr>
              <w:spacing w:after="0" w:line="240" w:lineRule="auto"/>
              <w:jc w:val="both"/>
              <w:rPr>
                <w:rFonts w:ascii="Times New Roman" w:hAnsi="Times New Roman" w:cs="Times New Roman"/>
                <w:color w:val="000000" w:themeColor="text1"/>
                <w:sz w:val="28"/>
                <w:szCs w:val="28"/>
                <w:lang w:val="kk-KZ"/>
              </w:rPr>
            </w:pPr>
            <w:r w:rsidRPr="004721C5">
              <w:rPr>
                <w:rFonts w:ascii="Times New Roman" w:hAnsi="Times New Roman" w:cs="Times New Roman"/>
                <w:color w:val="000000" w:themeColor="text1"/>
                <w:sz w:val="28"/>
                <w:szCs w:val="28"/>
                <w:lang w:val="kk-KZ"/>
              </w:rPr>
              <w:t>Досымов Е.</w:t>
            </w:r>
          </w:p>
        </w:tc>
        <w:tc>
          <w:tcPr>
            <w:tcW w:w="5796" w:type="dxa"/>
          </w:tcPr>
          <w:p w14:paraId="6C697706" w14:textId="1EB3E94A" w:rsidR="00A66504" w:rsidRPr="004721C5" w:rsidRDefault="000571F7" w:rsidP="004223A7">
            <w:pPr>
              <w:spacing w:after="0" w:line="240" w:lineRule="auto"/>
              <w:jc w:val="both"/>
              <w:rPr>
                <w:rFonts w:ascii="Times New Roman" w:hAnsi="Times New Roman" w:cs="Times New Roman"/>
                <w:color w:val="000000" w:themeColor="text1"/>
                <w:sz w:val="28"/>
                <w:szCs w:val="28"/>
                <w:lang w:val="kk-KZ"/>
              </w:rPr>
            </w:pPr>
            <w:r w:rsidRPr="004721C5">
              <w:rPr>
                <w:rFonts w:ascii="Times New Roman" w:hAnsi="Times New Roman" w:cs="Times New Roman"/>
                <w:color w:val="000000" w:themeColor="text1"/>
                <w:sz w:val="28"/>
                <w:szCs w:val="28"/>
                <w:lang w:val="kk-KZ"/>
              </w:rPr>
              <w:t xml:space="preserve">Болашақ физика мұғалімдерінің пәндік құзыреттілігін «Механика» пәнін ағылшын тілінде оқыту негізінде дамыту </w:t>
            </w:r>
            <w:r w:rsidRPr="004721C5">
              <w:rPr>
                <w:rFonts w:ascii="Times New Roman" w:hAnsi="Times New Roman" w:cs="Times New Roman"/>
                <w:color w:val="000000" w:themeColor="text1"/>
                <w:sz w:val="28"/>
                <w:szCs w:val="28"/>
                <w:lang w:val="kk-KZ"/>
              </w:rPr>
              <w:fldChar w:fldCharType="begin"/>
            </w:r>
            <w:r w:rsidR="00AD154D" w:rsidRPr="004721C5">
              <w:rPr>
                <w:rFonts w:ascii="Times New Roman" w:hAnsi="Times New Roman" w:cs="Times New Roman"/>
                <w:color w:val="000000" w:themeColor="text1"/>
                <w:sz w:val="28"/>
                <w:szCs w:val="28"/>
                <w:lang w:val="kk-KZ"/>
              </w:rPr>
              <w:instrText xml:space="preserve"> ADDIN ZOTERO_ITEM CSL_CITATION {"citationID":"ncFfMI06","properties":{"formattedCitation":"[55]","plainCitation":"[55]","noteIndex":0},"citationItems":[{"id":157,"uris":["http://zotero.org/users/local/I22LOiRr/items/3UHZA6SX"],"itemData":{"id":157,"type":"thesis","genre":"Философия докторы (PhD) дәрежесін алу үшін дайындалған диссертация","language":"қазақша","number-of-pages":"130","publisher":"ХҚТУ","publisher-place":"Түркістан","title":"«Болашақ физика мұғалімдерінің пәндік құзіреттілігін «Механика» пәнін ағылшын тілінде оқыту негізінде дамыту».","author":[{"family":"Досымов","given":"Е."}],"issued":{"date-parts":[["2021"]]}}}],"schema":"https://github.com/citation-style-language/schema/raw/master/csl-citation.json"} </w:instrText>
            </w:r>
            <w:r w:rsidRPr="004721C5">
              <w:rPr>
                <w:rFonts w:ascii="Times New Roman" w:hAnsi="Times New Roman" w:cs="Times New Roman"/>
                <w:color w:val="000000" w:themeColor="text1"/>
                <w:sz w:val="28"/>
                <w:szCs w:val="28"/>
                <w:lang w:val="kk-KZ"/>
              </w:rPr>
              <w:fldChar w:fldCharType="separate"/>
            </w:r>
            <w:r w:rsidR="00AD154D" w:rsidRPr="004721C5">
              <w:rPr>
                <w:rFonts w:ascii="Times New Roman" w:hAnsi="Times New Roman" w:cs="Times New Roman"/>
                <w:sz w:val="28"/>
                <w:lang w:val="kk-KZ"/>
              </w:rPr>
              <w:t>[55]</w:t>
            </w:r>
            <w:r w:rsidRPr="004721C5">
              <w:rPr>
                <w:rFonts w:ascii="Times New Roman" w:hAnsi="Times New Roman" w:cs="Times New Roman"/>
                <w:color w:val="000000" w:themeColor="text1"/>
                <w:sz w:val="28"/>
                <w:szCs w:val="28"/>
                <w:lang w:val="kk-KZ"/>
              </w:rPr>
              <w:fldChar w:fldCharType="end"/>
            </w:r>
            <w:r w:rsidRPr="004721C5">
              <w:rPr>
                <w:rFonts w:ascii="Times New Roman" w:hAnsi="Times New Roman" w:cs="Times New Roman"/>
                <w:color w:val="000000" w:themeColor="text1"/>
                <w:sz w:val="28"/>
                <w:szCs w:val="28"/>
                <w:lang w:val="kk-KZ"/>
              </w:rPr>
              <w:t>.</w:t>
            </w:r>
          </w:p>
        </w:tc>
        <w:tc>
          <w:tcPr>
            <w:tcW w:w="1115" w:type="dxa"/>
          </w:tcPr>
          <w:p w14:paraId="25080F7A" w14:textId="77777777" w:rsidR="00A66504" w:rsidRPr="004721C5" w:rsidRDefault="000571F7">
            <w:pPr>
              <w:spacing w:after="0" w:line="240" w:lineRule="auto"/>
              <w:jc w:val="both"/>
              <w:rPr>
                <w:rFonts w:ascii="Times New Roman" w:eastAsia="Times New Roman" w:hAnsi="Times New Roman" w:cs="Times New Roman"/>
                <w:sz w:val="28"/>
                <w:szCs w:val="28"/>
                <w:lang w:val="en-US"/>
              </w:rPr>
            </w:pPr>
            <w:r w:rsidRPr="004721C5">
              <w:rPr>
                <w:rFonts w:ascii="Times New Roman" w:eastAsia="Times New Roman" w:hAnsi="Times New Roman" w:cs="Times New Roman"/>
                <w:sz w:val="28"/>
                <w:szCs w:val="28"/>
                <w:lang w:val="en-US"/>
              </w:rPr>
              <w:t>2021</w:t>
            </w:r>
          </w:p>
        </w:tc>
      </w:tr>
      <w:tr w:rsidR="00A66504" w:rsidRPr="004721C5" w14:paraId="198A5E18" w14:textId="77777777">
        <w:tc>
          <w:tcPr>
            <w:tcW w:w="2660" w:type="dxa"/>
          </w:tcPr>
          <w:p w14:paraId="483D40F3" w14:textId="77777777" w:rsidR="00A66504" w:rsidRPr="004721C5" w:rsidRDefault="000571F7">
            <w:pPr>
              <w:spacing w:after="0" w:line="240" w:lineRule="auto"/>
              <w:jc w:val="both"/>
              <w:rPr>
                <w:rFonts w:ascii="Times New Roman" w:hAnsi="Times New Roman" w:cs="Times New Roman"/>
                <w:color w:val="000000" w:themeColor="text1"/>
                <w:sz w:val="28"/>
                <w:szCs w:val="28"/>
                <w:lang w:val="kk-KZ"/>
              </w:rPr>
            </w:pPr>
            <w:r w:rsidRPr="004721C5">
              <w:rPr>
                <w:rFonts w:ascii="Times New Roman" w:hAnsi="Times New Roman" w:cs="Times New Roman"/>
                <w:color w:val="000000" w:themeColor="text1"/>
                <w:sz w:val="28"/>
                <w:szCs w:val="28"/>
                <w:lang w:val="kk-KZ"/>
              </w:rPr>
              <w:t>Шектибаев Н.</w:t>
            </w:r>
          </w:p>
        </w:tc>
        <w:tc>
          <w:tcPr>
            <w:tcW w:w="5796" w:type="dxa"/>
          </w:tcPr>
          <w:p w14:paraId="70F1920D" w14:textId="50C9F68A" w:rsidR="00A66504" w:rsidRPr="004721C5" w:rsidRDefault="000571F7" w:rsidP="004223A7">
            <w:pPr>
              <w:spacing w:after="0" w:line="240" w:lineRule="auto"/>
              <w:jc w:val="both"/>
              <w:rPr>
                <w:rFonts w:ascii="Times New Roman" w:hAnsi="Times New Roman" w:cs="Times New Roman"/>
                <w:color w:val="000000" w:themeColor="text1"/>
                <w:sz w:val="28"/>
                <w:szCs w:val="28"/>
                <w:lang w:val="kk-KZ"/>
              </w:rPr>
            </w:pPr>
            <w:r w:rsidRPr="004721C5">
              <w:rPr>
                <w:rFonts w:ascii="Times New Roman" w:hAnsi="Times New Roman" w:cs="Times New Roman"/>
                <w:color w:val="000000" w:themeColor="text1"/>
                <w:sz w:val="28"/>
                <w:szCs w:val="28"/>
                <w:lang w:val="kk-KZ"/>
              </w:rPr>
              <w:t xml:space="preserve">Ядро және элементар бөлшектер физикасы» элективті курсын оқыту барысында болашақ физика мұғалімдерінің пәндік құзыреттілігін дамыту әдістемесі </w:t>
            </w:r>
            <w:r w:rsidRPr="004721C5">
              <w:rPr>
                <w:rFonts w:ascii="Times New Roman" w:hAnsi="Times New Roman" w:cs="Times New Roman"/>
                <w:color w:val="000000" w:themeColor="text1"/>
                <w:sz w:val="28"/>
                <w:szCs w:val="28"/>
                <w:lang w:val="kk-KZ"/>
              </w:rPr>
              <w:fldChar w:fldCharType="begin"/>
            </w:r>
            <w:r w:rsidR="00AD154D" w:rsidRPr="004721C5">
              <w:rPr>
                <w:rFonts w:ascii="Times New Roman" w:hAnsi="Times New Roman" w:cs="Times New Roman"/>
                <w:color w:val="000000" w:themeColor="text1"/>
                <w:sz w:val="28"/>
                <w:szCs w:val="28"/>
                <w:lang w:val="kk-KZ"/>
              </w:rPr>
              <w:instrText xml:space="preserve"> ADDIN ZOTERO_ITEM CSL_CITATION {"citationID":"UxQQLfH7","properties":{"formattedCitation":"[34]","plainCitation":"[34]","noteIndex":0},"citationItems":[{"id":31,"uris":["http://zotero.org/users/local/I22LOiRr/items/5NCM8UUX"],"itemData":{"id":31,"type":"thesis","language":"қазақша","number-of-pages":"172","publisher-place":"Алматы","title":"«Ядро және элементар бөлшектер физикасы» элективті курсын оқыту барысында болашақ физика мұғалімдерінің пәндік құзыреттілігін дамыту әдістемесі.","author":[{"family":"Шектибаев","given":"Н.А."}],"issued":{"date-parts":[["2022"]]}}}],"schema":"https://github.com/citation-style-language/schema/raw/master/csl-citation.json"} </w:instrText>
            </w:r>
            <w:r w:rsidRPr="004721C5">
              <w:rPr>
                <w:rFonts w:ascii="Times New Roman" w:hAnsi="Times New Roman" w:cs="Times New Roman"/>
                <w:color w:val="000000" w:themeColor="text1"/>
                <w:sz w:val="28"/>
                <w:szCs w:val="28"/>
                <w:lang w:val="kk-KZ"/>
              </w:rPr>
              <w:fldChar w:fldCharType="separate"/>
            </w:r>
            <w:r w:rsidR="00AD154D" w:rsidRPr="004721C5">
              <w:rPr>
                <w:rFonts w:ascii="Times New Roman" w:hAnsi="Times New Roman" w:cs="Times New Roman"/>
                <w:sz w:val="28"/>
                <w:lang w:val="kk-KZ"/>
              </w:rPr>
              <w:t>[34]</w:t>
            </w:r>
            <w:r w:rsidRPr="004721C5">
              <w:rPr>
                <w:rFonts w:ascii="Times New Roman" w:hAnsi="Times New Roman" w:cs="Times New Roman"/>
                <w:color w:val="000000" w:themeColor="text1"/>
                <w:sz w:val="28"/>
                <w:szCs w:val="28"/>
                <w:lang w:val="kk-KZ"/>
              </w:rPr>
              <w:fldChar w:fldCharType="end"/>
            </w:r>
            <w:r w:rsidRPr="004721C5">
              <w:rPr>
                <w:rFonts w:ascii="Times New Roman" w:hAnsi="Times New Roman" w:cs="Times New Roman"/>
                <w:color w:val="000000" w:themeColor="text1"/>
                <w:sz w:val="28"/>
                <w:szCs w:val="28"/>
                <w:lang w:val="kk-KZ"/>
              </w:rPr>
              <w:t>.</w:t>
            </w:r>
          </w:p>
        </w:tc>
        <w:tc>
          <w:tcPr>
            <w:tcW w:w="1115" w:type="dxa"/>
          </w:tcPr>
          <w:p w14:paraId="7E7CEC83" w14:textId="77777777" w:rsidR="00A66504" w:rsidRPr="004721C5" w:rsidRDefault="000571F7">
            <w:pPr>
              <w:spacing w:after="0" w:line="240" w:lineRule="auto"/>
              <w:jc w:val="both"/>
              <w:rPr>
                <w:rFonts w:ascii="Times New Roman" w:eastAsia="Times New Roman" w:hAnsi="Times New Roman" w:cs="Times New Roman"/>
                <w:sz w:val="28"/>
                <w:szCs w:val="28"/>
                <w:lang w:val="en-US"/>
              </w:rPr>
            </w:pPr>
            <w:r w:rsidRPr="004721C5">
              <w:rPr>
                <w:rFonts w:ascii="Times New Roman" w:eastAsia="Times New Roman" w:hAnsi="Times New Roman" w:cs="Times New Roman"/>
                <w:sz w:val="28"/>
                <w:szCs w:val="28"/>
                <w:lang w:val="en-US"/>
              </w:rPr>
              <w:t>2022</w:t>
            </w:r>
          </w:p>
        </w:tc>
      </w:tr>
      <w:tr w:rsidR="007716F0" w:rsidRPr="004721C5" w14:paraId="6ABCFBD9" w14:textId="77777777">
        <w:tc>
          <w:tcPr>
            <w:tcW w:w="2660" w:type="dxa"/>
          </w:tcPr>
          <w:p w14:paraId="6C4885F9" w14:textId="77777777" w:rsidR="007716F0" w:rsidRPr="004721C5" w:rsidRDefault="007716F0">
            <w:pPr>
              <w:spacing w:after="0" w:line="240" w:lineRule="auto"/>
              <w:jc w:val="both"/>
              <w:rPr>
                <w:rFonts w:ascii="Times New Roman" w:hAnsi="Times New Roman" w:cs="Times New Roman"/>
                <w:color w:val="000000" w:themeColor="text1"/>
                <w:sz w:val="28"/>
                <w:szCs w:val="28"/>
                <w:lang w:val="kk-KZ"/>
              </w:rPr>
            </w:pPr>
            <w:r w:rsidRPr="004721C5">
              <w:rPr>
                <w:rFonts w:ascii="Times New Roman" w:hAnsi="Times New Roman" w:cs="Times New Roman"/>
                <w:color w:val="000000" w:themeColor="text1"/>
                <w:sz w:val="28"/>
                <w:szCs w:val="28"/>
                <w:lang w:val="kk-KZ"/>
              </w:rPr>
              <w:t xml:space="preserve">Батырбекова А.Ж. </w:t>
            </w:r>
          </w:p>
        </w:tc>
        <w:tc>
          <w:tcPr>
            <w:tcW w:w="5796" w:type="dxa"/>
          </w:tcPr>
          <w:p w14:paraId="354897B2" w14:textId="1138D636" w:rsidR="007716F0" w:rsidRPr="004721C5" w:rsidRDefault="007716F0" w:rsidP="00AB30C3">
            <w:pPr>
              <w:spacing w:after="0" w:line="240" w:lineRule="auto"/>
              <w:jc w:val="both"/>
              <w:rPr>
                <w:rFonts w:ascii="Times New Roman" w:hAnsi="Times New Roman" w:cs="Times New Roman"/>
                <w:color w:val="000000" w:themeColor="text1"/>
                <w:sz w:val="28"/>
                <w:szCs w:val="28"/>
                <w:lang w:val="kk-KZ"/>
              </w:rPr>
            </w:pPr>
            <w:r w:rsidRPr="004721C5">
              <w:rPr>
                <w:rFonts w:ascii="Times New Roman" w:hAnsi="Times New Roman" w:cs="Times New Roman"/>
                <w:sz w:val="28"/>
                <w:szCs w:val="28"/>
                <w:lang w:val="kk-KZ"/>
              </w:rPr>
              <w:t xml:space="preserve">Болашақ физика мұғалімдеріне «Молекулалық физика» курсын кәсіби бағытта оқытудың әдістемелік негіздері </w:t>
            </w:r>
            <w:r w:rsidRPr="004721C5">
              <w:rPr>
                <w:rFonts w:ascii="Times New Roman" w:hAnsi="Times New Roman" w:cs="Times New Roman"/>
                <w:sz w:val="28"/>
                <w:szCs w:val="28"/>
                <w:lang w:val="kk-KZ"/>
              </w:rPr>
              <w:fldChar w:fldCharType="begin"/>
            </w:r>
            <w:r w:rsidR="00AD154D" w:rsidRPr="004721C5">
              <w:rPr>
                <w:rFonts w:ascii="Times New Roman" w:hAnsi="Times New Roman" w:cs="Times New Roman"/>
                <w:sz w:val="28"/>
                <w:szCs w:val="28"/>
                <w:lang w:val="kk-KZ"/>
              </w:rPr>
              <w:instrText xml:space="preserve"> ADDIN ZOTERO_ITEM CSL_CITATION {"citationID":"FY7OPuh4","properties":{"formattedCitation":"[56]","plainCitation":"[56]","noteIndex":0},"citationItems":[{"id":158,"uris":["http://zotero.org/users/local/I22LOiRr/items/36SPDY7R"],"itemData":{"id":158,"type":"thesis","genre":"Философия докторы (PhD) дәрежесін алу үшін дайындалған диссертация","language":"қазақша","publisher":"КазНПУ","publisher-place":"Алматы","title":"Болашақ физика мұғалімдеріне «Молекулалық физика» курсын кәсіби бағытта оқытудың әдістемелік негіздері»","URL":"https://www.kaznpu.kz/docs/docs/batyrbekova/81.pdf","author":[{"family":"Батрыбекова","given":"А.Ж."}],"issued":{"date-parts":[["2024"]]}}}],"schema":"https://github.com/citation-style-language/schema/raw/master/csl-citation.json"} </w:instrText>
            </w:r>
            <w:r w:rsidRPr="004721C5">
              <w:rPr>
                <w:rFonts w:ascii="Times New Roman" w:hAnsi="Times New Roman" w:cs="Times New Roman"/>
                <w:sz w:val="28"/>
                <w:szCs w:val="28"/>
                <w:lang w:val="kk-KZ"/>
              </w:rPr>
              <w:fldChar w:fldCharType="separate"/>
            </w:r>
            <w:r w:rsidR="00AD154D" w:rsidRPr="004721C5">
              <w:rPr>
                <w:rFonts w:ascii="Times New Roman" w:hAnsi="Times New Roman" w:cs="Times New Roman"/>
                <w:sz w:val="28"/>
                <w:lang w:val="kk-KZ"/>
              </w:rPr>
              <w:t>[56]</w:t>
            </w:r>
            <w:r w:rsidRPr="004721C5">
              <w:rPr>
                <w:rFonts w:ascii="Times New Roman" w:hAnsi="Times New Roman" w:cs="Times New Roman"/>
                <w:sz w:val="28"/>
                <w:szCs w:val="28"/>
                <w:lang w:val="kk-KZ"/>
              </w:rPr>
              <w:fldChar w:fldCharType="end"/>
            </w:r>
            <w:r w:rsidRPr="004721C5">
              <w:rPr>
                <w:rFonts w:ascii="Times New Roman" w:hAnsi="Times New Roman" w:cs="Times New Roman"/>
                <w:sz w:val="28"/>
                <w:szCs w:val="28"/>
                <w:lang w:val="kk-KZ"/>
              </w:rPr>
              <w:t>.</w:t>
            </w:r>
          </w:p>
        </w:tc>
        <w:tc>
          <w:tcPr>
            <w:tcW w:w="1115" w:type="dxa"/>
          </w:tcPr>
          <w:p w14:paraId="3CF0536B" w14:textId="77777777" w:rsidR="007716F0" w:rsidRPr="004721C5" w:rsidRDefault="007716F0">
            <w:pPr>
              <w:spacing w:after="0" w:line="240" w:lineRule="auto"/>
              <w:jc w:val="both"/>
              <w:rPr>
                <w:rFonts w:ascii="Times New Roman" w:eastAsia="Times New Roman" w:hAnsi="Times New Roman" w:cs="Times New Roman"/>
                <w:sz w:val="28"/>
                <w:szCs w:val="28"/>
                <w:lang w:val="kk-KZ"/>
              </w:rPr>
            </w:pPr>
            <w:r w:rsidRPr="004721C5">
              <w:rPr>
                <w:rFonts w:ascii="Times New Roman" w:eastAsia="Times New Roman" w:hAnsi="Times New Roman" w:cs="Times New Roman"/>
                <w:sz w:val="28"/>
                <w:szCs w:val="28"/>
                <w:lang w:val="kk-KZ"/>
              </w:rPr>
              <w:t>2024</w:t>
            </w:r>
          </w:p>
        </w:tc>
      </w:tr>
      <w:tr w:rsidR="00A22E71" w:rsidRPr="004721C5" w14:paraId="029A0E48" w14:textId="77777777">
        <w:tc>
          <w:tcPr>
            <w:tcW w:w="2660" w:type="dxa"/>
          </w:tcPr>
          <w:p w14:paraId="6B2293B5" w14:textId="3798F521" w:rsidR="00A22E71" w:rsidRPr="004721C5" w:rsidRDefault="00A22E71" w:rsidP="00A22E71">
            <w:pPr>
              <w:pStyle w:val="Default"/>
              <w:jc w:val="both"/>
              <w:rPr>
                <w:color w:val="auto"/>
                <w:sz w:val="28"/>
                <w:szCs w:val="28"/>
                <w:lang w:val="kk-KZ"/>
              </w:rPr>
            </w:pPr>
            <w:r w:rsidRPr="004721C5">
              <w:rPr>
                <w:sz w:val="28"/>
                <w:szCs w:val="28"/>
                <w:lang w:val="kk-KZ"/>
              </w:rPr>
              <w:t xml:space="preserve">Нуризинова М.М. </w:t>
            </w:r>
          </w:p>
          <w:p w14:paraId="072C6FAF" w14:textId="77777777" w:rsidR="00A22E71" w:rsidRPr="004721C5" w:rsidRDefault="00A22E71">
            <w:pPr>
              <w:spacing w:after="0" w:line="240" w:lineRule="auto"/>
              <w:jc w:val="both"/>
              <w:rPr>
                <w:rFonts w:ascii="Times New Roman" w:hAnsi="Times New Roman" w:cs="Times New Roman"/>
                <w:color w:val="000000" w:themeColor="text1"/>
                <w:sz w:val="28"/>
                <w:szCs w:val="28"/>
                <w:lang w:val="kk-KZ"/>
              </w:rPr>
            </w:pPr>
          </w:p>
        </w:tc>
        <w:tc>
          <w:tcPr>
            <w:tcW w:w="5796" w:type="dxa"/>
          </w:tcPr>
          <w:p w14:paraId="4EC551BC" w14:textId="14ACFC57" w:rsidR="00A22E71" w:rsidRPr="004721C5" w:rsidRDefault="00A22E71" w:rsidP="00EF5D23">
            <w:pPr>
              <w:spacing w:after="0" w:line="240" w:lineRule="auto"/>
              <w:jc w:val="both"/>
              <w:rPr>
                <w:rFonts w:ascii="Times New Roman" w:hAnsi="Times New Roman" w:cs="Times New Roman"/>
                <w:sz w:val="28"/>
                <w:szCs w:val="28"/>
                <w:lang w:val="kk-KZ"/>
              </w:rPr>
            </w:pPr>
            <w:r w:rsidRPr="004721C5">
              <w:rPr>
                <w:rFonts w:ascii="Times New Roman" w:hAnsi="Times New Roman" w:cs="Times New Roman"/>
                <w:sz w:val="28"/>
                <w:szCs w:val="28"/>
                <w:lang w:val="kk-KZ"/>
              </w:rPr>
              <w:t>Пәндердің кәсіби циклінде трибология саласындағы болашақ физика мұғалімін дайындау</w:t>
            </w:r>
            <w:r w:rsidR="00AD154D" w:rsidRPr="004721C5">
              <w:rPr>
                <w:rFonts w:ascii="Times New Roman" w:hAnsi="Times New Roman" w:cs="Times New Roman"/>
                <w:sz w:val="28"/>
                <w:szCs w:val="28"/>
                <w:lang w:val="kk-KZ"/>
              </w:rPr>
              <w:t xml:space="preserve"> </w:t>
            </w:r>
            <w:r w:rsidR="00AD154D" w:rsidRPr="004721C5">
              <w:rPr>
                <w:rFonts w:ascii="Times New Roman" w:hAnsi="Times New Roman" w:cs="Times New Roman"/>
                <w:sz w:val="28"/>
                <w:szCs w:val="28"/>
                <w:lang w:val="kk-KZ"/>
              </w:rPr>
              <w:fldChar w:fldCharType="begin"/>
            </w:r>
            <w:r w:rsidR="00AD154D" w:rsidRPr="004721C5">
              <w:rPr>
                <w:rFonts w:ascii="Times New Roman" w:hAnsi="Times New Roman" w:cs="Times New Roman"/>
                <w:sz w:val="28"/>
                <w:szCs w:val="28"/>
                <w:lang w:val="kk-KZ"/>
              </w:rPr>
              <w:instrText xml:space="preserve"> ADDIN ZOTERO_ITEM CSL_CITATION {"citationID":"ThzxtS57","properties":{"formattedCitation":"[57]","plainCitation":"[57]","noteIndex":0},"citationItems":[{"id":177,"uris":["http://zotero.org/users/local/I22LOiRr/items/7WBQYJQJ"],"itemData":{"id":177,"type":"thesis","number-of-pages":"144 б.","publisher-place":"Өскемен: ШҚУ,","title":"«Пәндердің кәсіби циклінде трибология саласындағы болашақ физика мұғалімін дайындау»: Философия докторы (PhD) дәрежесін алу үшін дайындалған диссертация.","author":[{"family":"Нуризинова М.М.","given":""}],"issued":{"date-parts":[["2024"]]}}}],"schema":"https://github.com/citation-style-language/schema/raw/master/csl-citation.json"} </w:instrText>
            </w:r>
            <w:r w:rsidR="00AD154D" w:rsidRPr="004721C5">
              <w:rPr>
                <w:rFonts w:ascii="Times New Roman" w:hAnsi="Times New Roman" w:cs="Times New Roman"/>
                <w:sz w:val="28"/>
                <w:szCs w:val="28"/>
                <w:lang w:val="kk-KZ"/>
              </w:rPr>
              <w:fldChar w:fldCharType="separate"/>
            </w:r>
            <w:r w:rsidR="00AD154D" w:rsidRPr="004721C5">
              <w:rPr>
                <w:rFonts w:ascii="Times New Roman" w:hAnsi="Times New Roman" w:cs="Times New Roman"/>
                <w:sz w:val="28"/>
                <w:lang w:val="kk-KZ"/>
              </w:rPr>
              <w:t>[57]</w:t>
            </w:r>
            <w:r w:rsidR="00AD154D" w:rsidRPr="004721C5">
              <w:rPr>
                <w:rFonts w:ascii="Times New Roman" w:hAnsi="Times New Roman" w:cs="Times New Roman"/>
                <w:sz w:val="28"/>
                <w:szCs w:val="28"/>
                <w:lang w:val="kk-KZ"/>
              </w:rPr>
              <w:fldChar w:fldCharType="end"/>
            </w:r>
            <w:r w:rsidR="00EF5D23" w:rsidRPr="004721C5">
              <w:rPr>
                <w:rFonts w:ascii="Times New Roman" w:hAnsi="Times New Roman" w:cs="Times New Roman"/>
                <w:sz w:val="28"/>
                <w:szCs w:val="28"/>
                <w:lang w:val="kk-KZ"/>
              </w:rPr>
              <w:t>.</w:t>
            </w:r>
          </w:p>
        </w:tc>
        <w:tc>
          <w:tcPr>
            <w:tcW w:w="1115" w:type="dxa"/>
          </w:tcPr>
          <w:p w14:paraId="02DD65E1" w14:textId="3D9A8CAC" w:rsidR="00A22E71" w:rsidRPr="004721C5" w:rsidRDefault="00A22E71">
            <w:pPr>
              <w:spacing w:after="0" w:line="240" w:lineRule="auto"/>
              <w:jc w:val="both"/>
              <w:rPr>
                <w:rFonts w:ascii="Times New Roman" w:eastAsia="Times New Roman" w:hAnsi="Times New Roman" w:cs="Times New Roman"/>
                <w:sz w:val="28"/>
                <w:szCs w:val="28"/>
                <w:lang w:val="en-US"/>
              </w:rPr>
            </w:pPr>
            <w:r w:rsidRPr="004721C5">
              <w:rPr>
                <w:rFonts w:ascii="Times New Roman" w:eastAsia="Times New Roman" w:hAnsi="Times New Roman" w:cs="Times New Roman"/>
                <w:sz w:val="28"/>
                <w:szCs w:val="28"/>
                <w:lang w:val="en-US"/>
              </w:rPr>
              <w:t>2024</w:t>
            </w:r>
          </w:p>
        </w:tc>
      </w:tr>
    </w:tbl>
    <w:p w14:paraId="6F1694B6" w14:textId="77777777" w:rsidR="00A66504" w:rsidRPr="004721C5" w:rsidRDefault="00A66504">
      <w:pPr>
        <w:autoSpaceDE w:val="0"/>
        <w:autoSpaceDN w:val="0"/>
        <w:adjustRightInd w:val="0"/>
        <w:spacing w:after="0" w:line="240" w:lineRule="auto"/>
        <w:ind w:firstLine="567"/>
        <w:jc w:val="both"/>
        <w:rPr>
          <w:rFonts w:ascii="Times New Roman" w:hAnsi="Times New Roman" w:cs="Times New Roman"/>
          <w:color w:val="000000"/>
          <w:sz w:val="28"/>
          <w:szCs w:val="28"/>
          <w:lang w:val="kk-KZ"/>
        </w:rPr>
      </w:pPr>
    </w:p>
    <w:p w14:paraId="50540500" w14:textId="77777777" w:rsidR="00A66504" w:rsidRPr="004721C5" w:rsidRDefault="000571F7">
      <w:pPr>
        <w:tabs>
          <w:tab w:val="left" w:pos="1134"/>
        </w:tabs>
        <w:autoSpaceDE w:val="0"/>
        <w:autoSpaceDN w:val="0"/>
        <w:adjustRightInd w:val="0"/>
        <w:spacing w:after="0" w:line="240" w:lineRule="auto"/>
        <w:ind w:firstLine="567"/>
        <w:jc w:val="both"/>
        <w:rPr>
          <w:rFonts w:ascii="Times New Roman" w:hAnsi="Times New Roman" w:cs="Times New Roman"/>
          <w:color w:val="000000"/>
          <w:sz w:val="28"/>
          <w:szCs w:val="28"/>
          <w:lang w:val="kk-KZ"/>
        </w:rPr>
      </w:pPr>
      <w:r w:rsidRPr="004721C5">
        <w:rPr>
          <w:rFonts w:ascii="Times New Roman" w:hAnsi="Times New Roman" w:cs="Times New Roman"/>
          <w:color w:val="000000"/>
          <w:sz w:val="28"/>
          <w:szCs w:val="28"/>
          <w:lang w:val="kk-KZ"/>
        </w:rPr>
        <w:t>Осы топтастырылған ғылыми-зерттеу еңбектері зерттеу тақырыбымызға өзектес болып табылады. Себебі олар тікелей шығармашылық қабілетті дамытуға арналмаса да, кәсіби шеберлік, зияткерлік білім, шығармашылық ойлау, кәсіби құзыреттілік, зерттеу мәдениеті және жеке қасиеттер сияқты оның құрамдас бөліктерін қалыптастыруға бағытталған.</w:t>
      </w:r>
    </w:p>
    <w:p w14:paraId="4250A6A5" w14:textId="2ACCC62D" w:rsidR="00A66504" w:rsidRPr="004721C5" w:rsidRDefault="000571F7">
      <w:pPr>
        <w:tabs>
          <w:tab w:val="left" w:pos="1134"/>
        </w:tabs>
        <w:autoSpaceDE w:val="0"/>
        <w:autoSpaceDN w:val="0"/>
        <w:adjustRightInd w:val="0"/>
        <w:spacing w:after="0" w:line="240" w:lineRule="auto"/>
        <w:ind w:firstLine="567"/>
        <w:jc w:val="both"/>
        <w:rPr>
          <w:rFonts w:ascii="Times New Roman" w:eastAsia="Times New Roman" w:hAnsi="Times New Roman" w:cs="Times New Roman"/>
          <w:sz w:val="28"/>
          <w:szCs w:val="28"/>
          <w:lang w:val="kk-KZ"/>
        </w:rPr>
      </w:pPr>
      <w:r w:rsidRPr="004721C5">
        <w:rPr>
          <w:rFonts w:ascii="Times New Roman" w:hAnsi="Times New Roman" w:cs="Times New Roman"/>
          <w:color w:val="000000"/>
          <w:sz w:val="28"/>
          <w:szCs w:val="28"/>
          <w:lang w:val="kk-KZ"/>
        </w:rPr>
        <w:t xml:space="preserve">Мысалы, И.Б.Усембаеваның "Болашақ физика мұғалімдерін даярлауда «Электр және магнетизм» пәнін оқытудың қолданбалы бағдарлығын АКТ арқылы арттыру" атты PhD диссертациясында аталған пән бойынша электронды оқулық әзірлеу әдістері ұсынылып, физиканы қолданбалы тұрғыда меңгертудің жолдары көрсетілген </w:t>
      </w:r>
      <w:r w:rsidRPr="004721C5">
        <w:rPr>
          <w:rFonts w:ascii="Times New Roman" w:eastAsia="Times New Roman" w:hAnsi="Times New Roman" w:cs="Times New Roman"/>
          <w:sz w:val="28"/>
          <w:szCs w:val="28"/>
          <w:lang w:val="kk-KZ"/>
        </w:rPr>
        <w:fldChar w:fldCharType="begin"/>
      </w:r>
      <w:r w:rsidR="005F3DA6" w:rsidRPr="004721C5">
        <w:rPr>
          <w:rFonts w:ascii="Times New Roman" w:eastAsia="Times New Roman" w:hAnsi="Times New Roman" w:cs="Times New Roman"/>
          <w:sz w:val="28"/>
          <w:szCs w:val="28"/>
          <w:lang w:val="kk-KZ"/>
        </w:rPr>
        <w:instrText xml:space="preserve"> ADDIN ZOTERO_ITEM CSL_CITATION {"citationID":"STH9VNxM","properties":{"formattedCitation":"[50]","plainCitation":"[50]","noteIndex":0},"citationItems":[{"id":46,"uris":["http://zotero.org/users/local/I22LOiRr/items/P5B3HI3H"],"itemData":{"id":46,"type":"thesis","language":"қазақша","number-of-pages":"143","publisher-place":"Алматы","title":"Болашақ физика мұғалімдерін даярлауда «Электр және магнетизм» пәнін оқытудың қолданбалы бағдарлылығын АКТ арқылы арттыру","author":[{"family":"Усембаева","given":"И.Б."}],"issued":{"date-parts":[["2015"]]}}}],"schema":"https://github.com/citation-style-language/schema/raw/master/csl-citation.json"} </w:instrText>
      </w:r>
      <w:r w:rsidRPr="004721C5">
        <w:rPr>
          <w:rFonts w:ascii="Times New Roman" w:eastAsia="Times New Roman" w:hAnsi="Times New Roman" w:cs="Times New Roman"/>
          <w:sz w:val="28"/>
          <w:szCs w:val="28"/>
          <w:lang w:val="kk-KZ"/>
        </w:rPr>
        <w:fldChar w:fldCharType="separate"/>
      </w:r>
      <w:r w:rsidR="005F3DA6" w:rsidRPr="004721C5">
        <w:rPr>
          <w:rFonts w:ascii="Times New Roman" w:hAnsi="Times New Roman" w:cs="Times New Roman"/>
          <w:sz w:val="28"/>
          <w:lang w:val="kk-KZ"/>
        </w:rPr>
        <w:t>[50]</w:t>
      </w:r>
      <w:r w:rsidRPr="004721C5">
        <w:rPr>
          <w:rFonts w:ascii="Times New Roman" w:eastAsia="Times New Roman" w:hAnsi="Times New Roman" w:cs="Times New Roman"/>
          <w:sz w:val="28"/>
          <w:szCs w:val="28"/>
          <w:lang w:val="kk-KZ"/>
        </w:rPr>
        <w:fldChar w:fldCharType="end"/>
      </w:r>
      <w:r w:rsidRPr="004721C5">
        <w:rPr>
          <w:rFonts w:ascii="Times New Roman" w:eastAsia="Times New Roman" w:hAnsi="Times New Roman" w:cs="Times New Roman"/>
          <w:sz w:val="28"/>
          <w:szCs w:val="28"/>
          <w:lang w:val="kk-KZ"/>
        </w:rPr>
        <w:t>.</w:t>
      </w:r>
    </w:p>
    <w:p w14:paraId="2B15D305" w14:textId="5525307A" w:rsidR="00A66504" w:rsidRPr="004721C5" w:rsidRDefault="000571F7">
      <w:pPr>
        <w:tabs>
          <w:tab w:val="left" w:pos="1134"/>
        </w:tabs>
        <w:autoSpaceDE w:val="0"/>
        <w:autoSpaceDN w:val="0"/>
        <w:adjustRightInd w:val="0"/>
        <w:spacing w:after="0" w:line="240" w:lineRule="auto"/>
        <w:ind w:firstLine="567"/>
        <w:jc w:val="both"/>
        <w:rPr>
          <w:rFonts w:ascii="Times New Roman" w:eastAsia="Times New Roman" w:hAnsi="Times New Roman" w:cs="Times New Roman"/>
          <w:iCs/>
          <w:sz w:val="28"/>
          <w:szCs w:val="28"/>
          <w:lang w:val="kk-KZ"/>
        </w:rPr>
      </w:pPr>
      <w:r w:rsidRPr="004721C5">
        <w:rPr>
          <w:rFonts w:ascii="Times New Roman" w:eastAsia="Times New Roman" w:hAnsi="Times New Roman" w:cs="Times New Roman"/>
          <w:sz w:val="28"/>
          <w:szCs w:val="28"/>
          <w:lang w:val="kk-KZ"/>
        </w:rPr>
        <w:t>Ш.Ж.Раманқұлов «Білімді ақпараттандыру жағдайында болашақ физика мұғалімдеріне «Оптика» пәнін оқыту әдістемесін дамыту» атты еңбегінде білім беруді ақпараттандыруға негізделген «Оптика» пәнін оқытудың әдістемелік жүйесінің тиімділігін айқындады. Зерттеу барысында болашақ мұғалімнің шығармашылық тұлға ретінде қалыптасу қажеттілігі дәлелденіп, шығармашылықты дамытуда ақпараттандырудың рөлі мен маңызы көрсетілді. Сонымен қатар, білім беруді ақпараттандыру жағдайында шығармашылықты қалыптастыру үшін арнайы дидактикалық жағдайлар ұсынылып, олардың болашақ физика мұғалімдерінің кәсіби даярлығын жет</w:t>
      </w:r>
      <w:r w:rsidR="00B838DE" w:rsidRPr="004721C5">
        <w:rPr>
          <w:rFonts w:ascii="Times New Roman" w:eastAsia="Times New Roman" w:hAnsi="Times New Roman" w:cs="Times New Roman"/>
          <w:sz w:val="28"/>
          <w:szCs w:val="28"/>
          <w:lang w:val="kk-KZ"/>
        </w:rPr>
        <w:t>ілдірудегі орны айқындалды</w:t>
      </w:r>
      <w:r w:rsidRPr="004721C5">
        <w:rPr>
          <w:rFonts w:ascii="Times New Roman" w:eastAsia="Times New Roman" w:hAnsi="Times New Roman" w:cs="Times New Roman"/>
          <w:sz w:val="28"/>
          <w:szCs w:val="28"/>
          <w:lang w:val="kk-KZ"/>
        </w:rPr>
        <w:t xml:space="preserve"> </w:t>
      </w:r>
      <w:r w:rsidRPr="004721C5">
        <w:rPr>
          <w:rFonts w:ascii="Times New Roman" w:eastAsia="Times New Roman" w:hAnsi="Times New Roman" w:cs="Times New Roman"/>
          <w:sz w:val="28"/>
          <w:szCs w:val="28"/>
          <w:lang w:val="kk-KZ"/>
        </w:rPr>
        <w:fldChar w:fldCharType="begin"/>
      </w:r>
      <w:r w:rsidR="005F3DA6" w:rsidRPr="004721C5">
        <w:rPr>
          <w:rFonts w:ascii="Times New Roman" w:eastAsia="Times New Roman" w:hAnsi="Times New Roman" w:cs="Times New Roman"/>
          <w:sz w:val="28"/>
          <w:szCs w:val="28"/>
          <w:lang w:val="kk-KZ"/>
        </w:rPr>
        <w:instrText xml:space="preserve"> ADDIN ZOTERO_ITEM CSL_CITATION {"citationID":"25MFU4AT","properties":{"formattedCitation":"[51]","plainCitation":"[51]","noteIndex":0},"citationItems":[{"id":47,"uris":["http://zotero.org/users/local/I22LOiRr/items/5XPTPNHM"],"itemData":{"id":47,"type":"thesis","language":"қазақша","number-of-pages":"143","publisher-place":"Алматы","title":"Білімді ақпараттандыру жағдайында болашақ физика мұғалімдеріне «Оптика» пәнін оқыту әдістемесін дамыту","author":[{"family":"Раманкулов","given":"Ш.Ж."}],"issued":{"date-parts":[["2015"]]}}}],"schema":"https://github.com/citation-style-language/schema/raw/master/csl-citation.json"} </w:instrText>
      </w:r>
      <w:r w:rsidRPr="004721C5">
        <w:rPr>
          <w:rFonts w:ascii="Times New Roman" w:eastAsia="Times New Roman" w:hAnsi="Times New Roman" w:cs="Times New Roman"/>
          <w:sz w:val="28"/>
          <w:szCs w:val="28"/>
          <w:lang w:val="kk-KZ"/>
        </w:rPr>
        <w:fldChar w:fldCharType="separate"/>
      </w:r>
      <w:r w:rsidR="005F3DA6" w:rsidRPr="004721C5">
        <w:rPr>
          <w:rFonts w:ascii="Times New Roman" w:hAnsi="Times New Roman" w:cs="Times New Roman"/>
          <w:sz w:val="28"/>
          <w:lang w:val="kk-KZ"/>
        </w:rPr>
        <w:t>[51]</w:t>
      </w:r>
      <w:r w:rsidRPr="004721C5">
        <w:rPr>
          <w:rFonts w:ascii="Times New Roman" w:eastAsia="Times New Roman" w:hAnsi="Times New Roman" w:cs="Times New Roman"/>
          <w:sz w:val="28"/>
          <w:szCs w:val="28"/>
          <w:lang w:val="kk-KZ"/>
        </w:rPr>
        <w:fldChar w:fldCharType="end"/>
      </w:r>
      <w:r w:rsidRPr="004721C5">
        <w:rPr>
          <w:rFonts w:ascii="Times New Roman" w:eastAsia="Times New Roman" w:hAnsi="Times New Roman" w:cs="Times New Roman"/>
          <w:sz w:val="28"/>
          <w:szCs w:val="28"/>
          <w:lang w:val="kk-KZ"/>
        </w:rPr>
        <w:t>.</w:t>
      </w:r>
    </w:p>
    <w:p w14:paraId="7F4D40CD" w14:textId="3577BDFC" w:rsidR="00A66504" w:rsidRPr="004721C5" w:rsidRDefault="000571F7">
      <w:pPr>
        <w:pStyle w:val="Default"/>
        <w:ind w:firstLine="567"/>
        <w:jc w:val="both"/>
        <w:rPr>
          <w:bCs/>
          <w:color w:val="auto"/>
          <w:sz w:val="28"/>
          <w:szCs w:val="28"/>
          <w:lang w:val="kk-KZ"/>
        </w:rPr>
      </w:pPr>
      <w:r w:rsidRPr="004721C5">
        <w:rPr>
          <w:rFonts w:eastAsia="Times New Roman"/>
          <w:sz w:val="28"/>
          <w:szCs w:val="28"/>
          <w:lang w:val="kk-KZ"/>
        </w:rPr>
        <w:lastRenderedPageBreak/>
        <w:t>Б.С.Уәлиханова өзінің «Медициналық жоғары оқу орнында физиканы кәсіби бағытта оқытудың әдістемесі» атты еңбегінде техникалық құралдарды пайдалана отырып, медицина мамандықтарының студенттеріне кәсіби бағытта физиканы оқытудың әдістемесін ұсынды. Сонымен қатар, «Медициналық мамандықтарға арналған физика» атты жаңа элективті пәннің оқу бағдарламасын және оған сәйкес о</w:t>
      </w:r>
      <w:r w:rsidR="00B838DE" w:rsidRPr="004721C5">
        <w:rPr>
          <w:rFonts w:eastAsia="Times New Roman"/>
          <w:sz w:val="28"/>
          <w:szCs w:val="28"/>
          <w:lang w:val="kk-KZ"/>
        </w:rPr>
        <w:t>қу-әдістемелік кешенін әзірледі</w:t>
      </w:r>
      <w:r w:rsidRPr="004721C5">
        <w:rPr>
          <w:rFonts w:eastAsia="Times New Roman"/>
          <w:sz w:val="28"/>
          <w:szCs w:val="28"/>
          <w:lang w:val="kk-KZ"/>
        </w:rPr>
        <w:t xml:space="preserve"> </w:t>
      </w:r>
      <w:r w:rsidRPr="004721C5">
        <w:rPr>
          <w:rFonts w:eastAsia="Times New Roman"/>
          <w:sz w:val="28"/>
          <w:szCs w:val="28"/>
          <w:lang w:val="kk-KZ"/>
        </w:rPr>
        <w:fldChar w:fldCharType="begin"/>
      </w:r>
      <w:r w:rsidR="00214C45" w:rsidRPr="004721C5">
        <w:rPr>
          <w:rFonts w:eastAsia="Times New Roman"/>
          <w:sz w:val="28"/>
          <w:szCs w:val="28"/>
          <w:lang w:val="kk-KZ"/>
        </w:rPr>
        <w:instrText xml:space="preserve"> ADDIN ZOTERO_ITEM CSL_CITATION {"citationID":"EzVUfvSq","properties":{"formattedCitation":"[52]","plainCitation":"[52]","noteIndex":0},"citationItems":[{"id":155,"uris":["http://zotero.org/users/local/I22LOiRr/items/XY6T4B6A"],"itemData":{"id":155,"type":"thesis","genre":"Философия докторы (PhD) дәрежесін алу үшін дайындалған диссертация","language":"қазақша","number-of-pages":"127","publisher":"КазНПУ","publisher-place":"Алматы","title":"Медициналық жоғары оқу орнында физиканы кәсіби бағытта оқытудың әдістемесі","URL":"https://www.kaznpu.kz/docs/dissertasionnie_raboti/Ualikhanova_Bayan_1.pdf","author":[{"family":"Уалиханова","given":"Б.С."}],"issued":{"date-parts":[["2017"]]}}}],"schema":"https://github.com/citation-style-language/schema/raw/master/csl-citation.json"} </w:instrText>
      </w:r>
      <w:r w:rsidRPr="004721C5">
        <w:rPr>
          <w:rFonts w:eastAsia="Times New Roman"/>
          <w:sz w:val="28"/>
          <w:szCs w:val="28"/>
          <w:lang w:val="kk-KZ"/>
        </w:rPr>
        <w:fldChar w:fldCharType="separate"/>
      </w:r>
      <w:r w:rsidR="00214C45" w:rsidRPr="004721C5">
        <w:rPr>
          <w:sz w:val="28"/>
          <w:lang w:val="kk-KZ"/>
        </w:rPr>
        <w:t>[52]</w:t>
      </w:r>
      <w:r w:rsidRPr="004721C5">
        <w:rPr>
          <w:rFonts w:eastAsia="Times New Roman"/>
          <w:sz w:val="28"/>
          <w:szCs w:val="28"/>
          <w:lang w:val="kk-KZ"/>
        </w:rPr>
        <w:fldChar w:fldCharType="end"/>
      </w:r>
      <w:r w:rsidRPr="004721C5">
        <w:rPr>
          <w:rFonts w:eastAsia="Times New Roman"/>
          <w:sz w:val="28"/>
          <w:szCs w:val="28"/>
          <w:lang w:val="kk-KZ"/>
        </w:rPr>
        <w:t>.</w:t>
      </w:r>
    </w:p>
    <w:p w14:paraId="51BBFE72" w14:textId="27B3A6AB" w:rsidR="00A66504" w:rsidRPr="004721C5" w:rsidRDefault="000571F7">
      <w:pPr>
        <w:tabs>
          <w:tab w:val="left" w:pos="1134"/>
        </w:tabs>
        <w:autoSpaceDE w:val="0"/>
        <w:autoSpaceDN w:val="0"/>
        <w:adjustRightInd w:val="0"/>
        <w:spacing w:after="0" w:line="240" w:lineRule="auto"/>
        <w:ind w:firstLine="567"/>
        <w:jc w:val="both"/>
        <w:rPr>
          <w:rFonts w:ascii="Times New Roman" w:eastAsia="Times New Roman" w:hAnsi="Times New Roman" w:cs="Times New Roman"/>
          <w:sz w:val="28"/>
          <w:szCs w:val="28"/>
          <w:lang w:val="kk-KZ"/>
        </w:rPr>
      </w:pPr>
      <w:r w:rsidRPr="004721C5">
        <w:rPr>
          <w:rFonts w:ascii="Times New Roman" w:eastAsia="Times New Roman" w:hAnsi="Times New Roman" w:cs="Times New Roman"/>
          <w:sz w:val="28"/>
          <w:szCs w:val="28"/>
          <w:lang w:val="kk-KZ"/>
        </w:rPr>
        <w:t xml:space="preserve">Алайда, Е. А. Оспанбеков өзінің «Атом және ядролық физика курсын орта мектепте оқытуға мұғалімдерді даярлаудың әдістемелік негіздері» атты ғылыми еңбегінде атомдық және ядролық физика құбылыстары мен процестерін оқытуда аудиовизуалды техникалық оқу құралдарын пайдалануды ұсынды. Сонымен қатар, орта мектептерде осы курсты тиімді оқыту үшін мұғалімдерді даярлаудың әдістемелік негіздерін жан-жақты зерттеді </w:t>
      </w:r>
      <w:r w:rsidRPr="004721C5">
        <w:rPr>
          <w:rFonts w:ascii="Times New Roman" w:eastAsia="Times New Roman" w:hAnsi="Times New Roman" w:cs="Times New Roman"/>
          <w:sz w:val="28"/>
          <w:szCs w:val="28"/>
          <w:lang w:val="kk-KZ"/>
        </w:rPr>
        <w:fldChar w:fldCharType="begin"/>
      </w:r>
      <w:r w:rsidR="005F3DA6" w:rsidRPr="004721C5">
        <w:rPr>
          <w:rFonts w:ascii="Times New Roman" w:eastAsia="Times New Roman" w:hAnsi="Times New Roman" w:cs="Times New Roman"/>
          <w:sz w:val="28"/>
          <w:szCs w:val="28"/>
          <w:lang w:val="kk-KZ"/>
        </w:rPr>
        <w:instrText xml:space="preserve"> ADDIN ZOTERO_ITEM CSL_CITATION {"citationID":"tShOvcaJ","properties":{"formattedCitation":"[32]","plainCitation":"[32]","noteIndex":0},"citationItems":[{"id":29,"uris":["http://zotero.org/users/local/I22LOiRr/items/5HFT9KL4"],"itemData":{"id":29,"type":"thesis","language":"қазақша","number-of-pages":"122","publisher-place":"Алматы","title":"«Атомдық және ядролық физика» курсын орта мектепте оқытуға мұғалімдерді даярлаудың әдістемелік негіздері","author":[{"family":"Оспанбеков","given":"Е.А."}],"issued":{"date-parts":[["2017"]]}}}],"schema":"https://github.com/citation-style-language/schema/raw/master/csl-citation.json"} </w:instrText>
      </w:r>
      <w:r w:rsidRPr="004721C5">
        <w:rPr>
          <w:rFonts w:ascii="Times New Roman" w:eastAsia="Times New Roman" w:hAnsi="Times New Roman" w:cs="Times New Roman"/>
          <w:sz w:val="28"/>
          <w:szCs w:val="28"/>
          <w:lang w:val="kk-KZ"/>
        </w:rPr>
        <w:fldChar w:fldCharType="separate"/>
      </w:r>
      <w:r w:rsidR="005F3DA6" w:rsidRPr="004721C5">
        <w:rPr>
          <w:rFonts w:ascii="Times New Roman" w:hAnsi="Times New Roman" w:cs="Times New Roman"/>
          <w:sz w:val="28"/>
          <w:lang w:val="kk-KZ"/>
        </w:rPr>
        <w:t>[32]</w:t>
      </w:r>
      <w:r w:rsidRPr="004721C5">
        <w:rPr>
          <w:rFonts w:ascii="Times New Roman" w:eastAsia="Times New Roman" w:hAnsi="Times New Roman" w:cs="Times New Roman"/>
          <w:sz w:val="28"/>
          <w:szCs w:val="28"/>
          <w:lang w:val="kk-KZ"/>
        </w:rPr>
        <w:fldChar w:fldCharType="end"/>
      </w:r>
      <w:r w:rsidRPr="004721C5">
        <w:rPr>
          <w:rFonts w:ascii="Times New Roman" w:eastAsia="Times New Roman" w:hAnsi="Times New Roman" w:cs="Times New Roman"/>
          <w:sz w:val="28"/>
          <w:szCs w:val="28"/>
          <w:lang w:val="kk-KZ"/>
        </w:rPr>
        <w:t>.</w:t>
      </w:r>
    </w:p>
    <w:p w14:paraId="341D2C90" w14:textId="379AAA7B" w:rsidR="00A66504" w:rsidRPr="004721C5" w:rsidRDefault="000571F7">
      <w:pPr>
        <w:autoSpaceDE w:val="0"/>
        <w:autoSpaceDN w:val="0"/>
        <w:adjustRightInd w:val="0"/>
        <w:spacing w:after="0" w:line="240" w:lineRule="auto"/>
        <w:ind w:firstLine="567"/>
        <w:jc w:val="both"/>
        <w:rPr>
          <w:rFonts w:ascii="Times New Roman" w:hAnsi="Times New Roman" w:cs="Times New Roman"/>
          <w:color w:val="000000"/>
          <w:sz w:val="28"/>
          <w:szCs w:val="28"/>
          <w:lang w:val="kk-KZ"/>
        </w:rPr>
      </w:pPr>
      <w:r w:rsidRPr="004721C5">
        <w:rPr>
          <w:rFonts w:ascii="Times New Roman" w:hAnsi="Times New Roman" w:cs="Times New Roman"/>
          <w:color w:val="000000"/>
          <w:sz w:val="28"/>
          <w:szCs w:val="28"/>
          <w:lang w:val="kk-KZ"/>
        </w:rPr>
        <w:t xml:space="preserve">А.А.Ақжолованың «Болашақ физика мұғалімдерінің зерттеу құзыреттіліктерін дамытуда тасымалдау құбылыстары бойынша ғылыми зерттеулердің әсері» тақырыбындағы диссертациясында келесі ғылыми мәселелер қарастырылып, зерттелген. Білім берудің барлық деңгейлерде ғылыми құзыреттіліктерді дамыту, физикалық эксперименттер мен теориялық зерттеулер саласындағы ғылыми-зерттеу қызметі аясында ұйымдастырылған; Зерттеу құзіреттілігі болашақ мұғалімнің ғылыми білім жүйесін, ғылыми зерттеулердің әдістері мен құралдарын игеруге бағытталған жеке және кәсіби маңызды қасиеттерінің ажырамас сипаттамасы болып табылады. Бұл құзіреттіліктің негізгі құрамдас бөліктері: мотивациялық, танымдық, мазмұндық-әрекеттік, коммуникативті, рефлексиялық және олардың мазмұны зерттеу кезеңдеріндегі ішкі қатынастармен қатар олардың даму динамикасын көрсетеді; болашақ физика мұғалімдерінің ғылыми-зерттеу құзыреттіліктерін дамыту үлгісі ретінде ғылыми-зерттеу қызметін ұйымдастыру. Модельге сүйене отырып, зерттеу объектісі мен пәні жоғары оқу орындарындағы болашақ мұғалімдердің осы құзыреттілігін дамытудың ұйымдастырушылық-педагогикалық шарттарын анықтайтын зерттеу құзіреттіліктерінің өзара байланысты компоненттері ретінде ұсынылған; физика мұғалімдерін даярлауда ғылыми құзыреттілікті дамыту базалық және кәсіптік пәндер арасындағы ажырамас байланыс, яғни білімнің интеграциялануын қамтамасыз ететін ғылыми зерттеулердің әсері ескерілген жағдайда ғана мүмкін болатындығы көрсетілген </w:t>
      </w:r>
      <w:r w:rsidRPr="004721C5">
        <w:rPr>
          <w:rFonts w:ascii="Times New Roman" w:hAnsi="Times New Roman" w:cs="Times New Roman"/>
          <w:color w:val="000000"/>
          <w:sz w:val="28"/>
          <w:szCs w:val="28"/>
          <w:lang w:val="kk-KZ"/>
        </w:rPr>
        <w:fldChar w:fldCharType="begin"/>
      </w:r>
      <w:r w:rsidR="005F3DA6" w:rsidRPr="004721C5">
        <w:rPr>
          <w:rFonts w:ascii="Times New Roman" w:hAnsi="Times New Roman" w:cs="Times New Roman"/>
          <w:color w:val="000000"/>
          <w:sz w:val="28"/>
          <w:szCs w:val="28"/>
          <w:lang w:val="kk-KZ"/>
        </w:rPr>
        <w:instrText xml:space="preserve"> ADDIN ZOTERO_ITEM CSL_CITATION {"citationID":"W2maqKh5","properties":{"formattedCitation":"[53]","plainCitation":"[53]","noteIndex":0},"citationItems":[{"id":49,"uris":["http://zotero.org/users/local/I22LOiRr/items/DHYKC8HN"],"itemData":{"id":49,"type":"thesis","language":"русский","number-of-pages":"119","publisher-place":"Алматы","title":"Влияние научных исследований по явлениям переноса на развитие исследовательской компетентности будущих учителей физики","author":[{"family":"Ақжолова","given":"Ә.Ә."}],"issued":{"date-parts":[["2019"]]}}}],"schema":"https://github.com/citation-style-language/schema/raw/master/csl-citation.json"} </w:instrText>
      </w:r>
      <w:r w:rsidRPr="004721C5">
        <w:rPr>
          <w:rFonts w:ascii="Times New Roman" w:hAnsi="Times New Roman" w:cs="Times New Roman"/>
          <w:color w:val="000000"/>
          <w:sz w:val="28"/>
          <w:szCs w:val="28"/>
          <w:lang w:val="kk-KZ"/>
        </w:rPr>
        <w:fldChar w:fldCharType="separate"/>
      </w:r>
      <w:r w:rsidR="005F3DA6" w:rsidRPr="004721C5">
        <w:rPr>
          <w:rFonts w:ascii="Times New Roman" w:hAnsi="Times New Roman" w:cs="Times New Roman"/>
          <w:sz w:val="28"/>
          <w:lang w:val="kk-KZ"/>
        </w:rPr>
        <w:t>[53]</w:t>
      </w:r>
      <w:r w:rsidRPr="004721C5">
        <w:rPr>
          <w:rFonts w:ascii="Times New Roman" w:hAnsi="Times New Roman" w:cs="Times New Roman"/>
          <w:color w:val="000000"/>
          <w:sz w:val="28"/>
          <w:szCs w:val="28"/>
          <w:lang w:val="kk-KZ"/>
        </w:rPr>
        <w:fldChar w:fldCharType="end"/>
      </w:r>
      <w:r w:rsidRPr="004721C5">
        <w:rPr>
          <w:rFonts w:ascii="Times New Roman" w:hAnsi="Times New Roman" w:cs="Times New Roman"/>
          <w:color w:val="000000"/>
          <w:sz w:val="28"/>
          <w:szCs w:val="28"/>
          <w:lang w:val="kk-KZ"/>
        </w:rPr>
        <w:t>.</w:t>
      </w:r>
    </w:p>
    <w:p w14:paraId="5E435F49" w14:textId="3131E72E" w:rsidR="00A66504" w:rsidRPr="004721C5" w:rsidRDefault="000571F7">
      <w:pPr>
        <w:autoSpaceDE w:val="0"/>
        <w:autoSpaceDN w:val="0"/>
        <w:adjustRightInd w:val="0"/>
        <w:spacing w:after="0" w:line="240" w:lineRule="auto"/>
        <w:ind w:firstLine="567"/>
        <w:jc w:val="both"/>
        <w:rPr>
          <w:rFonts w:ascii="Times New Roman" w:hAnsi="Times New Roman" w:cs="Times New Roman"/>
          <w:sz w:val="28"/>
          <w:szCs w:val="28"/>
          <w:lang w:val="kk-KZ"/>
        </w:rPr>
      </w:pPr>
      <w:r w:rsidRPr="004721C5">
        <w:rPr>
          <w:rFonts w:ascii="Times New Roman" w:hAnsi="Times New Roman" w:cs="Times New Roman"/>
          <w:color w:val="000000"/>
          <w:sz w:val="28"/>
          <w:szCs w:val="28"/>
          <w:lang w:val="kk-KZ"/>
        </w:rPr>
        <w:t xml:space="preserve">Ж.М. Битибаеваның «Білім берудегі тәжірибеге бағытталған тәсілді жүзеге асыру жағдайында болашақ физика мұғалімдерінің зерттеушілік біліктілігін қалыптастыру» тақырыбындағы диссертациялық зерттеуінде бірқатар өзекті ғылыми нәтижелер алынған. Зерттеу еңбегінде педагогикалық жоғары оқу орындарында болашақ мұғалімдерді даярлау жүйесінің маңызды компоненті ретінде зерттеу қызметінің мәні ашылып, зерттеушілік дағдылардың теориялық-әдіснамалық негіздері жүйеленген. Автор тәжірибеге бағытталған оқытудың болашақ физика мұғалімдерінің зерттеушілік қабілеттерін дамытуда зерттеу ортасын қалыптастырудың тиімді әдісі екенін негіздеген. Сондай-ақ атом, атом ядросы және қатты дене физикасы бөлімдерін оқыту кезінде </w:t>
      </w:r>
      <w:r w:rsidRPr="004721C5">
        <w:rPr>
          <w:rFonts w:ascii="Times New Roman" w:hAnsi="Times New Roman" w:cs="Times New Roman"/>
          <w:color w:val="000000"/>
          <w:sz w:val="28"/>
          <w:szCs w:val="28"/>
          <w:lang w:val="kk-KZ"/>
        </w:rPr>
        <w:lastRenderedPageBreak/>
        <w:t xml:space="preserve">студенттердің зерттеу дағдыларының даму деңгейін айқындауға мүмкіндік беретін өлшемдер мен көрсеткіштер анықталған. Осы мақсатта болашақ физика мұғалімдерінің зерттеу қабілеттерін жетілдіруге бағытталған арнайы зертханалық тапсырмалар мен зерттеушілік есептер жүйесі дайындалған. Педагогикалық эксперимент нәтижелері көрсеткендей, ұсынылған әдістеме болашақ мұғалімдердің зерттеушілік мәдениетін қалыптастыруда және олардың кәсіби дайындық сапасын арттыруда тиімді құрал болып табылады </w:t>
      </w:r>
      <w:r w:rsidRPr="004721C5">
        <w:rPr>
          <w:rFonts w:ascii="Times New Roman" w:hAnsi="Times New Roman" w:cs="Times New Roman"/>
          <w:sz w:val="28"/>
          <w:szCs w:val="28"/>
          <w:lang w:val="kk-KZ"/>
        </w:rPr>
        <w:fldChar w:fldCharType="begin"/>
      </w:r>
      <w:r w:rsidR="005F3DA6" w:rsidRPr="004721C5">
        <w:rPr>
          <w:rFonts w:ascii="Times New Roman" w:hAnsi="Times New Roman" w:cs="Times New Roman"/>
          <w:sz w:val="28"/>
          <w:szCs w:val="28"/>
          <w:lang w:val="kk-KZ"/>
        </w:rPr>
        <w:instrText xml:space="preserve"> ADDIN ZOTERO_ITEM CSL_CITATION {"citationID":"TJJ2oOwG","properties":{"formattedCitation":"[33]","plainCitation":"[33]","noteIndex":0},"citationItems":[{"id":30,"uris":["http://zotero.org/users/local/I22LOiRr/items/DF6MRZ7J"],"itemData":{"id":30,"type":"thesis","language":"қазақша","number-of-pages":"102","publisher-place":"Алматы","title":"Формирование исследовательских умений будущих учителей физики в условиях реализации практико-ориентированного подхода к обучению.","author":[{"family":"Битибаева","given":"Ж.М."}],"issued":{"date-parts":[["2020"]]}}}],"schema":"https://github.com/citation-style-language/schema/raw/master/csl-citation.json"} </w:instrText>
      </w:r>
      <w:r w:rsidRPr="004721C5">
        <w:rPr>
          <w:rFonts w:ascii="Times New Roman" w:hAnsi="Times New Roman" w:cs="Times New Roman"/>
          <w:sz w:val="28"/>
          <w:szCs w:val="28"/>
          <w:lang w:val="kk-KZ"/>
        </w:rPr>
        <w:fldChar w:fldCharType="separate"/>
      </w:r>
      <w:r w:rsidR="005F3DA6" w:rsidRPr="004721C5">
        <w:rPr>
          <w:rFonts w:ascii="Times New Roman" w:hAnsi="Times New Roman" w:cs="Times New Roman"/>
          <w:sz w:val="28"/>
          <w:lang w:val="kk-KZ"/>
        </w:rPr>
        <w:t>[33]</w:t>
      </w:r>
      <w:r w:rsidRPr="004721C5">
        <w:rPr>
          <w:rFonts w:ascii="Times New Roman" w:hAnsi="Times New Roman" w:cs="Times New Roman"/>
          <w:sz w:val="28"/>
          <w:szCs w:val="28"/>
          <w:lang w:val="kk-KZ"/>
        </w:rPr>
        <w:fldChar w:fldCharType="end"/>
      </w:r>
      <w:r w:rsidRPr="004721C5">
        <w:rPr>
          <w:rFonts w:ascii="Times New Roman" w:hAnsi="Times New Roman" w:cs="Times New Roman"/>
          <w:sz w:val="28"/>
          <w:szCs w:val="28"/>
          <w:lang w:val="kk-KZ"/>
        </w:rPr>
        <w:t>.</w:t>
      </w:r>
    </w:p>
    <w:p w14:paraId="59AB5E97" w14:textId="7BD5FFED" w:rsidR="00A66504" w:rsidRPr="004721C5" w:rsidRDefault="000571F7">
      <w:pPr>
        <w:autoSpaceDE w:val="0"/>
        <w:autoSpaceDN w:val="0"/>
        <w:adjustRightInd w:val="0"/>
        <w:spacing w:after="0" w:line="240" w:lineRule="auto"/>
        <w:ind w:firstLine="567"/>
        <w:jc w:val="both"/>
        <w:rPr>
          <w:rFonts w:ascii="Times New Roman" w:hAnsi="Times New Roman" w:cs="Times New Roman"/>
          <w:sz w:val="28"/>
          <w:szCs w:val="28"/>
          <w:lang w:val="kk-KZ"/>
        </w:rPr>
      </w:pPr>
      <w:r w:rsidRPr="004721C5">
        <w:rPr>
          <w:rFonts w:ascii="Times New Roman" w:hAnsi="Times New Roman" w:cs="Times New Roman"/>
          <w:sz w:val="28"/>
          <w:szCs w:val="28"/>
          <w:lang w:val="kk-KZ"/>
        </w:rPr>
        <w:t xml:space="preserve">Н.А.Шектібаевтың «Ядро және элементар бөлшектер физикасы» элективті курсын оқыту процесінде болашақ физика мұғалімдерінің пәндік құзыреттілігін қалыптастыру әдістемесі» атты ғылыми-зерттеу жұмысында жоғары оқу орындарына арналған «Ядро және элементар бөлшектер физикасы» курсының мазмұны жүйелі тұрғыда әзірленген. Элективті курс мазмұны орта мектеп физикасының «Атом ядросы» бөлімімен (9 және 11-сыныптар) сабақтасып, болашақ мұғалімдерді кәсіби даярлауға бейімделген. Зерттеу барысында курсты теориялық оқыту әдістемесі жасалып, оқу процесіне енгізілді. Әсіресе, пәнді меңгеруді күшейту құралы ретінде тірек сызбалары қолданылып, олар көрнекілік, педагогикалық тапсырмаларды құрастыру және білімді бақылау құралы ретінде пайдаланылды. Мұның барлығы болашақ мұғалімдердің танымдық қабілетін және пәндік құзыреттілігін дамытуға бағытталған </w:t>
      </w:r>
      <w:r w:rsidRPr="004721C5">
        <w:rPr>
          <w:rFonts w:ascii="Times New Roman" w:hAnsi="Times New Roman" w:cs="Times New Roman"/>
          <w:sz w:val="28"/>
          <w:szCs w:val="28"/>
          <w:lang w:val="kk-KZ"/>
        </w:rPr>
        <w:fldChar w:fldCharType="begin"/>
      </w:r>
      <w:r w:rsidR="005F3DA6" w:rsidRPr="004721C5">
        <w:rPr>
          <w:rFonts w:ascii="Times New Roman" w:hAnsi="Times New Roman" w:cs="Times New Roman"/>
          <w:sz w:val="28"/>
          <w:szCs w:val="28"/>
          <w:lang w:val="kk-KZ"/>
        </w:rPr>
        <w:instrText xml:space="preserve"> ADDIN ZOTERO_ITEM CSL_CITATION {"citationID":"esX4LAHi","properties":{"formattedCitation":"[34]","plainCitation":"[34]","noteIndex":0},"citationItems":[{"id":31,"uris":["http://zotero.org/users/local/I22LOiRr/items/5NCM8UUX"],"itemData":{"id":31,"type":"thesis","language":"қазақша","number-of-pages":"172","publisher-place":"Алматы","title":"«Ядро және элементар бөлшектер физикасы» элективті курсын оқыту барысында болашақ физика мұғалімдерінің пәндік құзыреттілігін дамыту әдістемесі.","author":[{"family":"Шектибаев","given":"Н.А."}],"issued":{"date-parts":[["2022"]]}}}],"schema":"https://github.com/citation-style-language/schema/raw/master/csl-citation.json"} </w:instrText>
      </w:r>
      <w:r w:rsidRPr="004721C5">
        <w:rPr>
          <w:rFonts w:ascii="Times New Roman" w:hAnsi="Times New Roman" w:cs="Times New Roman"/>
          <w:sz w:val="28"/>
          <w:szCs w:val="28"/>
          <w:lang w:val="kk-KZ"/>
        </w:rPr>
        <w:fldChar w:fldCharType="separate"/>
      </w:r>
      <w:r w:rsidR="005F3DA6" w:rsidRPr="004721C5">
        <w:rPr>
          <w:rFonts w:ascii="Times New Roman" w:hAnsi="Times New Roman" w:cs="Times New Roman"/>
          <w:sz w:val="28"/>
          <w:lang w:val="kk-KZ"/>
        </w:rPr>
        <w:t>[34]</w:t>
      </w:r>
      <w:r w:rsidRPr="004721C5">
        <w:rPr>
          <w:rFonts w:ascii="Times New Roman" w:hAnsi="Times New Roman" w:cs="Times New Roman"/>
          <w:sz w:val="28"/>
          <w:szCs w:val="28"/>
          <w:lang w:val="kk-KZ"/>
        </w:rPr>
        <w:fldChar w:fldCharType="end"/>
      </w:r>
      <w:r w:rsidRPr="004721C5">
        <w:rPr>
          <w:rFonts w:ascii="Times New Roman" w:hAnsi="Times New Roman" w:cs="Times New Roman"/>
          <w:sz w:val="28"/>
          <w:szCs w:val="28"/>
          <w:lang w:val="kk-KZ"/>
        </w:rPr>
        <w:t>.</w:t>
      </w:r>
    </w:p>
    <w:p w14:paraId="0F2087E9" w14:textId="52737D7F" w:rsidR="001E2B26" w:rsidRPr="004721C5" w:rsidRDefault="001E2B26">
      <w:pPr>
        <w:autoSpaceDE w:val="0"/>
        <w:autoSpaceDN w:val="0"/>
        <w:adjustRightInd w:val="0"/>
        <w:spacing w:after="0" w:line="240" w:lineRule="auto"/>
        <w:ind w:firstLine="567"/>
        <w:jc w:val="both"/>
        <w:rPr>
          <w:rFonts w:ascii="Times New Roman" w:hAnsi="Times New Roman" w:cs="Times New Roman"/>
          <w:sz w:val="28"/>
          <w:szCs w:val="28"/>
          <w:lang w:val="kk-KZ"/>
        </w:rPr>
      </w:pPr>
      <w:r w:rsidRPr="004721C5">
        <w:rPr>
          <w:rFonts w:ascii="Times New Roman" w:hAnsi="Times New Roman" w:cs="Times New Roman"/>
          <w:sz w:val="28"/>
          <w:szCs w:val="28"/>
          <w:lang w:val="kk-KZ"/>
        </w:rPr>
        <w:t>Курбанбеков Б.А.</w:t>
      </w:r>
      <w:r w:rsidR="005F3DA6" w:rsidRPr="004721C5">
        <w:rPr>
          <w:rFonts w:ascii="Times New Roman" w:hAnsi="Times New Roman" w:cs="Times New Roman"/>
          <w:sz w:val="28"/>
          <w:szCs w:val="28"/>
          <w:lang w:val="kk-KZ"/>
        </w:rPr>
        <w:fldChar w:fldCharType="begin"/>
      </w:r>
      <w:r w:rsidR="005F3DA6" w:rsidRPr="004721C5">
        <w:rPr>
          <w:rFonts w:ascii="Times New Roman" w:hAnsi="Times New Roman" w:cs="Times New Roman"/>
          <w:sz w:val="28"/>
          <w:szCs w:val="28"/>
          <w:lang w:val="kk-KZ"/>
        </w:rPr>
        <w:instrText xml:space="preserve"> ADDIN ZOTERO_ITEM CSL_CITATION {"citationID":"gYAkHeC6","properties":{"formattedCitation":"[54]","plainCitation":"[54]","noteIndex":0},"citationItems":[{"id":156,"uris":["http://zotero.org/users/local/I22LOiRr/items/SCLQW3E5"],"itemData":{"id":156,"type":"thesis","genre":"Философия докторы (PhD) дәрежесін алу үшін дайындалған диссертация","language":"қазақша","number-of-pages":"150","publisher":"ХҚТУ","publisher-place":"Түркістан","title":"«Мектеп экспериментінің техникасы курсы негізінде болашақ физика мұғалімдерінің тәжірибелік дайындығын жетілдіру».","URL":"https://ayu.edu.kz/birimler/kz/0-ahmet-yesevi-universitesi/duyuru","author":[{"family":"Құрбанбеков","given":"Б.А."}],"issued":{"date-parts":[["2021"]]}}}],"schema":"https://github.com/citation-style-language/schema/raw/master/csl-citation.json"} </w:instrText>
      </w:r>
      <w:r w:rsidR="005F3DA6" w:rsidRPr="004721C5">
        <w:rPr>
          <w:rFonts w:ascii="Times New Roman" w:hAnsi="Times New Roman" w:cs="Times New Roman"/>
          <w:sz w:val="28"/>
          <w:szCs w:val="28"/>
          <w:lang w:val="kk-KZ"/>
        </w:rPr>
        <w:fldChar w:fldCharType="separate"/>
      </w:r>
      <w:r w:rsidR="005F3DA6" w:rsidRPr="004721C5">
        <w:rPr>
          <w:rFonts w:ascii="Times New Roman" w:hAnsi="Times New Roman" w:cs="Times New Roman"/>
          <w:sz w:val="28"/>
        </w:rPr>
        <w:t>[54]</w:t>
      </w:r>
      <w:r w:rsidR="005F3DA6" w:rsidRPr="004721C5">
        <w:rPr>
          <w:rFonts w:ascii="Times New Roman" w:hAnsi="Times New Roman" w:cs="Times New Roman"/>
          <w:sz w:val="28"/>
          <w:szCs w:val="28"/>
          <w:lang w:val="kk-KZ"/>
        </w:rPr>
        <w:fldChar w:fldCharType="end"/>
      </w:r>
      <w:r w:rsidRPr="004721C5">
        <w:rPr>
          <w:rFonts w:ascii="Times New Roman" w:hAnsi="Times New Roman" w:cs="Times New Roman"/>
          <w:sz w:val="28"/>
          <w:szCs w:val="28"/>
          <w:lang w:val="kk-KZ"/>
        </w:rPr>
        <w:t>, Досымов Е.</w:t>
      </w:r>
      <w:r w:rsidR="005F3DA6" w:rsidRPr="004721C5">
        <w:rPr>
          <w:rFonts w:ascii="Times New Roman" w:hAnsi="Times New Roman" w:cs="Times New Roman"/>
          <w:sz w:val="28"/>
          <w:szCs w:val="28"/>
          <w:lang w:val="kk-KZ"/>
        </w:rPr>
        <w:t xml:space="preserve"> </w:t>
      </w:r>
      <w:r w:rsidR="005F3DA6" w:rsidRPr="004721C5">
        <w:rPr>
          <w:rFonts w:ascii="Times New Roman" w:hAnsi="Times New Roman" w:cs="Times New Roman"/>
          <w:sz w:val="28"/>
          <w:szCs w:val="28"/>
          <w:lang w:val="kk-KZ"/>
        </w:rPr>
        <w:fldChar w:fldCharType="begin"/>
      </w:r>
      <w:r w:rsidR="005F3DA6" w:rsidRPr="004721C5">
        <w:rPr>
          <w:rFonts w:ascii="Times New Roman" w:hAnsi="Times New Roman" w:cs="Times New Roman"/>
          <w:sz w:val="28"/>
          <w:szCs w:val="28"/>
          <w:lang w:val="kk-KZ"/>
        </w:rPr>
        <w:instrText xml:space="preserve"> ADDIN ZOTERO_ITEM CSL_CITATION {"citationID":"3SVKT11A","properties":{"formattedCitation":"[55]","plainCitation":"[55]","noteIndex":0},"citationItems":[{"id":157,"uris":["http://zotero.org/users/local/I22LOiRr/items/3UHZA6SX"],"itemData":{"id":157,"type":"thesis","genre":"Философия докторы (PhD) дәрежесін алу үшін дайындалған диссертация","language":"қазақша","number-of-pages":"130","publisher":"ХҚТУ","publisher-place":"Түркістан","title":"«Болашақ физика мұғалімдерінің пәндік құзіреттілігін «Механика» пәнін ағылшын тілінде оқыту негізінде дамыту».","author":[{"family":"Досымов","given":"Е."}],"issued":{"date-parts":[["2021"]]}}}],"schema":"https://github.com/citation-style-language/schema/raw/master/csl-citation.json"} </w:instrText>
      </w:r>
      <w:r w:rsidR="005F3DA6" w:rsidRPr="004721C5">
        <w:rPr>
          <w:rFonts w:ascii="Times New Roman" w:hAnsi="Times New Roman" w:cs="Times New Roman"/>
          <w:sz w:val="28"/>
          <w:szCs w:val="28"/>
          <w:lang w:val="kk-KZ"/>
        </w:rPr>
        <w:fldChar w:fldCharType="separate"/>
      </w:r>
      <w:r w:rsidR="005F3DA6" w:rsidRPr="004721C5">
        <w:rPr>
          <w:rFonts w:ascii="Times New Roman" w:hAnsi="Times New Roman" w:cs="Times New Roman"/>
          <w:sz w:val="28"/>
          <w:lang w:val="kk-KZ"/>
        </w:rPr>
        <w:t>[55]</w:t>
      </w:r>
      <w:r w:rsidR="005F3DA6" w:rsidRPr="004721C5">
        <w:rPr>
          <w:rFonts w:ascii="Times New Roman" w:hAnsi="Times New Roman" w:cs="Times New Roman"/>
          <w:sz w:val="28"/>
          <w:szCs w:val="28"/>
          <w:lang w:val="kk-KZ"/>
        </w:rPr>
        <w:fldChar w:fldCharType="end"/>
      </w:r>
      <w:r w:rsidRPr="004721C5">
        <w:rPr>
          <w:rFonts w:ascii="Times New Roman" w:hAnsi="Times New Roman" w:cs="Times New Roman"/>
          <w:sz w:val="28"/>
          <w:szCs w:val="28"/>
          <w:lang w:val="kk-KZ"/>
        </w:rPr>
        <w:t>, Батырбекова А.Ж.</w:t>
      </w:r>
      <w:r w:rsidR="005F3DA6" w:rsidRPr="004721C5">
        <w:rPr>
          <w:rFonts w:ascii="Times New Roman" w:hAnsi="Times New Roman" w:cs="Times New Roman"/>
          <w:sz w:val="28"/>
          <w:szCs w:val="28"/>
          <w:lang w:val="kk-KZ"/>
        </w:rPr>
        <w:t xml:space="preserve"> </w:t>
      </w:r>
      <w:r w:rsidR="005F3DA6" w:rsidRPr="004721C5">
        <w:rPr>
          <w:rFonts w:ascii="Times New Roman" w:hAnsi="Times New Roman" w:cs="Times New Roman"/>
          <w:sz w:val="28"/>
          <w:szCs w:val="28"/>
          <w:lang w:val="kk-KZ"/>
        </w:rPr>
        <w:fldChar w:fldCharType="begin"/>
      </w:r>
      <w:r w:rsidR="005F3DA6" w:rsidRPr="004721C5">
        <w:rPr>
          <w:rFonts w:ascii="Times New Roman" w:hAnsi="Times New Roman" w:cs="Times New Roman"/>
          <w:sz w:val="28"/>
          <w:szCs w:val="28"/>
          <w:lang w:val="kk-KZ"/>
        </w:rPr>
        <w:instrText xml:space="preserve"> ADDIN ZOTERO_ITEM CSL_CITATION {"citationID":"MLK4tzaT","properties":{"formattedCitation":"[56]","plainCitation":"[56]","noteIndex":0},"citationItems":[{"id":158,"uris":["http://zotero.org/users/local/I22LOiRr/items/36SPDY7R"],"itemData":{"id":158,"type":"thesis","genre":"Философия докторы (PhD) дәрежесін алу үшін дайындалған диссертация","language":"қазақша","publisher":"КазНПУ","publisher-place":"Алматы","title":"Болашақ физика мұғалімдеріне «Молекулалық физика» курсын кәсіби бағытта оқытудың әдістемелік негіздері»","URL":"https://www.kaznpu.kz/docs/docs/batyrbekova/81.pdf","author":[{"family":"Батрыбекова","given":"А.Ж."}],"issued":{"date-parts":[["2024"]]}}}],"schema":"https://github.com/citation-style-language/schema/raw/master/csl-citation.json"} </w:instrText>
      </w:r>
      <w:r w:rsidR="005F3DA6" w:rsidRPr="004721C5">
        <w:rPr>
          <w:rFonts w:ascii="Times New Roman" w:hAnsi="Times New Roman" w:cs="Times New Roman"/>
          <w:sz w:val="28"/>
          <w:szCs w:val="28"/>
          <w:lang w:val="kk-KZ"/>
        </w:rPr>
        <w:fldChar w:fldCharType="separate"/>
      </w:r>
      <w:r w:rsidR="005F3DA6" w:rsidRPr="004721C5">
        <w:rPr>
          <w:rFonts w:ascii="Times New Roman" w:hAnsi="Times New Roman" w:cs="Times New Roman"/>
          <w:sz w:val="28"/>
          <w:lang w:val="kk-KZ"/>
        </w:rPr>
        <w:t>[56]</w:t>
      </w:r>
      <w:r w:rsidR="005F3DA6" w:rsidRPr="004721C5">
        <w:rPr>
          <w:rFonts w:ascii="Times New Roman" w:hAnsi="Times New Roman" w:cs="Times New Roman"/>
          <w:sz w:val="28"/>
          <w:szCs w:val="28"/>
          <w:lang w:val="kk-KZ"/>
        </w:rPr>
        <w:fldChar w:fldCharType="end"/>
      </w:r>
      <w:r w:rsidRPr="004721C5">
        <w:rPr>
          <w:rFonts w:ascii="Times New Roman" w:hAnsi="Times New Roman" w:cs="Times New Roman"/>
          <w:sz w:val="28"/>
          <w:szCs w:val="28"/>
          <w:lang w:val="kk-KZ"/>
        </w:rPr>
        <w:t>, Нуризинова М.М.</w:t>
      </w:r>
      <w:r w:rsidR="005F3DA6" w:rsidRPr="004721C5">
        <w:rPr>
          <w:rFonts w:ascii="Times New Roman" w:hAnsi="Times New Roman" w:cs="Times New Roman"/>
          <w:sz w:val="28"/>
          <w:szCs w:val="28"/>
          <w:lang w:val="kk-KZ"/>
        </w:rPr>
        <w:t xml:space="preserve"> </w:t>
      </w:r>
      <w:r w:rsidR="005F3DA6" w:rsidRPr="004721C5">
        <w:rPr>
          <w:rFonts w:ascii="Times New Roman" w:hAnsi="Times New Roman" w:cs="Times New Roman"/>
          <w:sz w:val="28"/>
          <w:szCs w:val="28"/>
          <w:lang w:val="kk-KZ"/>
        </w:rPr>
        <w:fldChar w:fldCharType="begin"/>
      </w:r>
      <w:r w:rsidR="00214C45" w:rsidRPr="004721C5">
        <w:rPr>
          <w:rFonts w:ascii="Times New Roman" w:hAnsi="Times New Roman" w:cs="Times New Roman"/>
          <w:sz w:val="28"/>
          <w:szCs w:val="28"/>
          <w:lang w:val="kk-KZ"/>
        </w:rPr>
        <w:instrText xml:space="preserve"> ADDIN ZOTERO_ITEM CSL_CITATION {"citationID":"ULJ8eLia","properties":{"formattedCitation":"[57]","plainCitation":"[57]","noteIndex":0},"citationItems":[{"id":177,"uris":["http://zotero.org/users/local/I22LOiRr/items/7WBQYJQJ"],"itemData":{"id":177,"type":"thesis","number-of-pages":"144 б.","publisher-place":"Өскемен: ШҚУ,","title":"«Пәндердің кәсіби циклінде трибология саласындағы болашақ физика мұғалімін дайындау»: Философия докторы (PhD) дәрежесін алу үшін дайындалған диссертация.","author":[{"family":"Нуризинова М.М.","given":""}],"issued":{"date-parts":[["2024"]]}}}],"schema":"https://github.com/citation-style-language/schema/raw/master/csl-citation.json"} </w:instrText>
      </w:r>
      <w:r w:rsidR="005F3DA6" w:rsidRPr="004721C5">
        <w:rPr>
          <w:rFonts w:ascii="Times New Roman" w:hAnsi="Times New Roman" w:cs="Times New Roman"/>
          <w:sz w:val="28"/>
          <w:szCs w:val="28"/>
          <w:lang w:val="kk-KZ"/>
        </w:rPr>
        <w:fldChar w:fldCharType="separate"/>
      </w:r>
      <w:r w:rsidR="00214C45" w:rsidRPr="004721C5">
        <w:rPr>
          <w:rFonts w:ascii="Times New Roman" w:hAnsi="Times New Roman" w:cs="Times New Roman"/>
          <w:sz w:val="28"/>
          <w:lang w:val="kk-KZ"/>
        </w:rPr>
        <w:t>[57]</w:t>
      </w:r>
      <w:r w:rsidR="005F3DA6" w:rsidRPr="004721C5">
        <w:rPr>
          <w:rFonts w:ascii="Times New Roman" w:hAnsi="Times New Roman" w:cs="Times New Roman"/>
          <w:sz w:val="28"/>
          <w:szCs w:val="28"/>
          <w:lang w:val="kk-KZ"/>
        </w:rPr>
        <w:fldChar w:fldCharType="end"/>
      </w:r>
      <w:r w:rsidRPr="004721C5">
        <w:rPr>
          <w:rFonts w:ascii="Times New Roman" w:hAnsi="Times New Roman" w:cs="Times New Roman"/>
          <w:sz w:val="28"/>
          <w:szCs w:val="28"/>
          <w:lang w:val="kk-KZ"/>
        </w:rPr>
        <w:t xml:space="preserve"> зерттеулері негізінен  болашақ физика мұғалімдерін кәсіби даярлауды жетілдіруге бағытталған. Зерттеулерде мектеп экспериментін ұйымдастыру, пәндік құзыреттілікті дамыту, физика курстарын кәсіби бағытта оқыту және кәсіби цикл пәндері арқылы арнайы білім мен дағдыларды қалыптастыру мәселелері қарастырылған. Ендеше, олар болашақ мұғалімдердің теориялық білімін тәжірибемен ұштастыру, заманауи педагогикалық технологияларды қолдану және кәсіби құзыреттілігін арттырудың әдістемелік негіздерін ұсынады.</w:t>
      </w:r>
    </w:p>
    <w:p w14:paraId="1E58B65A" w14:textId="77777777" w:rsidR="00A66504" w:rsidRPr="004721C5" w:rsidRDefault="000571F7">
      <w:pPr>
        <w:spacing w:after="0" w:line="240" w:lineRule="auto"/>
        <w:ind w:firstLine="567"/>
        <w:jc w:val="both"/>
        <w:rPr>
          <w:rFonts w:ascii="Times New Roman" w:hAnsi="Times New Roman" w:cs="Times New Roman"/>
          <w:color w:val="000000"/>
          <w:sz w:val="28"/>
          <w:szCs w:val="28"/>
          <w:lang w:val="kk-KZ"/>
        </w:rPr>
      </w:pPr>
      <w:r w:rsidRPr="004721C5">
        <w:rPr>
          <w:rFonts w:ascii="Times New Roman" w:hAnsi="Times New Roman" w:cs="Times New Roman"/>
          <w:color w:val="000000"/>
          <w:sz w:val="28"/>
          <w:szCs w:val="28"/>
          <w:lang w:val="kk-KZ"/>
        </w:rPr>
        <w:t xml:space="preserve">Осы жұмыстарға жан-жақты талдау көрсеткендей, болашақ физика мұғалімдерін кәсіби даярлау мәселесінің жан-жақты аспектілері зерттелгенімен, олардың шығармашылық қабілеттерін дамыту мәселесі арнайы зерттеу нысанына алынбағандығы және оқыту, оқыту әдістемесін дамыту, зерттеу құзіреттілігі мәселелерінің кеңінен қарастырылғанымен, </w:t>
      </w:r>
      <w:r w:rsidRPr="004721C5">
        <w:rPr>
          <w:rFonts w:ascii="Times New Roman" w:hAnsi="Times New Roman" w:cs="Times New Roman"/>
          <w:i/>
          <w:color w:val="000000"/>
          <w:sz w:val="28"/>
          <w:szCs w:val="28"/>
          <w:lang w:val="kk-KZ"/>
        </w:rPr>
        <w:t>шығармашылық қабілет</w:t>
      </w:r>
      <w:r w:rsidRPr="004721C5">
        <w:rPr>
          <w:rFonts w:ascii="Times New Roman" w:hAnsi="Times New Roman" w:cs="Times New Roman"/>
          <w:color w:val="000000"/>
          <w:sz w:val="28"/>
          <w:szCs w:val="28"/>
          <w:lang w:val="kk-KZ"/>
        </w:rPr>
        <w:t xml:space="preserve"> пен </w:t>
      </w:r>
      <w:r w:rsidRPr="004721C5">
        <w:rPr>
          <w:rFonts w:ascii="Times New Roman" w:hAnsi="Times New Roman" w:cs="Times New Roman"/>
          <w:i/>
          <w:color w:val="000000"/>
          <w:sz w:val="28"/>
          <w:szCs w:val="28"/>
          <w:lang w:val="kk-KZ"/>
        </w:rPr>
        <w:t xml:space="preserve">құзыреттілік </w:t>
      </w:r>
      <w:r w:rsidRPr="004721C5">
        <w:rPr>
          <w:rFonts w:ascii="Times New Roman" w:hAnsi="Times New Roman" w:cs="Times New Roman"/>
          <w:color w:val="000000"/>
          <w:sz w:val="28"/>
          <w:szCs w:val="28"/>
          <w:lang w:val="kk-KZ"/>
        </w:rPr>
        <w:t>ұғымдары біртұтас ұғым ретінде қарастырыла қоймағандығын көрсетті.</w:t>
      </w:r>
    </w:p>
    <w:p w14:paraId="4C5858F6" w14:textId="77777777" w:rsidR="00A66504" w:rsidRPr="004721C5" w:rsidRDefault="000571F7">
      <w:pPr>
        <w:spacing w:after="0" w:line="240" w:lineRule="auto"/>
        <w:ind w:firstLine="567"/>
        <w:jc w:val="both"/>
        <w:rPr>
          <w:rFonts w:ascii="Times New Roman" w:hAnsi="Times New Roman" w:cs="Times New Roman"/>
          <w:sz w:val="28"/>
          <w:szCs w:val="28"/>
          <w:lang w:val="kk-KZ"/>
        </w:rPr>
      </w:pPr>
      <w:r w:rsidRPr="004721C5">
        <w:rPr>
          <w:rFonts w:ascii="Times New Roman" w:hAnsi="Times New Roman" w:cs="Times New Roman"/>
          <w:sz w:val="28"/>
          <w:szCs w:val="28"/>
          <w:lang w:val="kk-KZ"/>
        </w:rPr>
        <w:t>Болашақ мұғалімдердің шығармашылық қабілеттерін дамытуды зерттеу барысында біз «шығармашылық», «шығармашылық қабілеттер», «құзыреттілік» ұғымдарын, сондай-ақ педагогикада кеңінен қолданылатын «білім», «оқыту», «қалыптастыру», «тәрбиелеу» және «дамыту» категорияларын негізге аламыз. Осыған орай, зерттеуіміздің әдіснамалық іргетасы ретінде төмендегі анықтамаларды қолданамыз:</w:t>
      </w:r>
    </w:p>
    <w:p w14:paraId="7459AD08" w14:textId="77777777" w:rsidR="00A66504" w:rsidRPr="004721C5" w:rsidRDefault="000571F7">
      <w:pPr>
        <w:spacing w:after="0" w:line="240" w:lineRule="auto"/>
        <w:ind w:firstLine="567"/>
        <w:jc w:val="both"/>
        <w:rPr>
          <w:rFonts w:ascii="Times New Roman" w:hAnsi="Times New Roman" w:cs="Times New Roman"/>
          <w:sz w:val="28"/>
          <w:szCs w:val="28"/>
          <w:lang w:val="kk-KZ"/>
        </w:rPr>
      </w:pPr>
      <w:r w:rsidRPr="004721C5">
        <w:rPr>
          <w:rFonts w:ascii="Times New Roman" w:hAnsi="Times New Roman" w:cs="Times New Roman"/>
          <w:i/>
          <w:sz w:val="28"/>
          <w:szCs w:val="28"/>
          <w:lang w:val="kk-KZ"/>
        </w:rPr>
        <w:t>Білім</w:t>
      </w:r>
      <w:r w:rsidRPr="004721C5">
        <w:rPr>
          <w:rFonts w:ascii="Times New Roman" w:hAnsi="Times New Roman" w:cs="Times New Roman"/>
          <w:sz w:val="28"/>
          <w:szCs w:val="28"/>
          <w:lang w:val="kk-KZ"/>
        </w:rPr>
        <w:t xml:space="preserve"> – оқыту нәтижесі. </w:t>
      </w:r>
    </w:p>
    <w:p w14:paraId="2F4FF9AD" w14:textId="77777777" w:rsidR="00A66504" w:rsidRPr="004721C5" w:rsidRDefault="000571F7">
      <w:pPr>
        <w:spacing w:after="0" w:line="240" w:lineRule="auto"/>
        <w:ind w:firstLine="567"/>
        <w:jc w:val="both"/>
        <w:rPr>
          <w:rFonts w:ascii="Times New Roman" w:hAnsi="Times New Roman" w:cs="Times New Roman"/>
          <w:i/>
          <w:sz w:val="28"/>
          <w:szCs w:val="28"/>
          <w:lang w:val="kk-KZ"/>
        </w:rPr>
      </w:pPr>
      <w:r w:rsidRPr="004721C5">
        <w:rPr>
          <w:rFonts w:ascii="Times New Roman" w:hAnsi="Times New Roman" w:cs="Times New Roman"/>
          <w:i/>
          <w:sz w:val="28"/>
          <w:szCs w:val="28"/>
          <w:lang w:val="kk-KZ"/>
        </w:rPr>
        <w:lastRenderedPageBreak/>
        <w:t>Оқыту-</w:t>
      </w:r>
      <w:r w:rsidRPr="004721C5">
        <w:rPr>
          <w:rFonts w:ascii="Times New Roman" w:hAnsi="Times New Roman" w:cs="Times New Roman"/>
          <w:sz w:val="28"/>
          <w:szCs w:val="28"/>
          <w:lang w:val="kk-KZ"/>
        </w:rPr>
        <w:t>бұл ақыл-ой және танымдық қабілеттерін дамытуға ықпал ететін білім, Дағдылар мен дағдылар жүйесін саналы және берік игеруге бағытталған мұғалім мен оқушылар қызметінің екі жақты процесі.</w:t>
      </w:r>
    </w:p>
    <w:p w14:paraId="2A2A3FBC" w14:textId="77777777" w:rsidR="00A66504" w:rsidRPr="004721C5" w:rsidRDefault="000571F7">
      <w:pPr>
        <w:spacing w:after="0" w:line="240" w:lineRule="auto"/>
        <w:ind w:firstLine="567"/>
        <w:jc w:val="both"/>
        <w:rPr>
          <w:rFonts w:ascii="Times New Roman" w:hAnsi="Times New Roman" w:cs="Times New Roman"/>
          <w:i/>
          <w:sz w:val="28"/>
          <w:szCs w:val="28"/>
          <w:lang w:val="kk-KZ"/>
        </w:rPr>
      </w:pPr>
      <w:r w:rsidRPr="004721C5">
        <w:rPr>
          <w:rFonts w:ascii="Times New Roman" w:hAnsi="Times New Roman" w:cs="Times New Roman"/>
          <w:i/>
          <w:sz w:val="28"/>
          <w:szCs w:val="28"/>
          <w:lang w:val="kk-KZ"/>
        </w:rPr>
        <w:t xml:space="preserve">Қалыптастыру - </w:t>
      </w:r>
      <w:r w:rsidRPr="004721C5">
        <w:rPr>
          <w:rFonts w:ascii="Times New Roman" w:hAnsi="Times New Roman" w:cs="Times New Roman"/>
          <w:sz w:val="28"/>
          <w:szCs w:val="28"/>
          <w:lang w:val="kk-KZ"/>
        </w:rPr>
        <w:t>бұл адамның әлеуметтік тұлға ретінде қалыптасу процесі.</w:t>
      </w:r>
    </w:p>
    <w:p w14:paraId="31DBD9A0" w14:textId="77777777" w:rsidR="00A66504" w:rsidRPr="004721C5" w:rsidRDefault="000571F7">
      <w:pPr>
        <w:spacing w:after="0" w:line="240" w:lineRule="auto"/>
        <w:ind w:firstLine="567"/>
        <w:jc w:val="both"/>
        <w:rPr>
          <w:rFonts w:ascii="Times New Roman" w:hAnsi="Times New Roman" w:cs="Times New Roman"/>
          <w:i/>
          <w:sz w:val="28"/>
          <w:szCs w:val="28"/>
          <w:lang w:val="kk-KZ"/>
        </w:rPr>
      </w:pPr>
      <w:r w:rsidRPr="004721C5">
        <w:rPr>
          <w:rFonts w:ascii="Times New Roman" w:hAnsi="Times New Roman" w:cs="Times New Roman"/>
          <w:i/>
          <w:sz w:val="28"/>
          <w:szCs w:val="28"/>
          <w:lang w:val="kk-KZ"/>
        </w:rPr>
        <w:t>Тәрбие</w:t>
      </w:r>
      <w:r w:rsidRPr="004721C5">
        <w:rPr>
          <w:rFonts w:ascii="Times New Roman" w:hAnsi="Times New Roman" w:cs="Times New Roman"/>
          <w:sz w:val="28"/>
          <w:szCs w:val="28"/>
          <w:lang w:val="kk-KZ"/>
        </w:rPr>
        <w:t>-бұл тұлғаны қалыптастырудың мақсатты және ұйымдастырылған процесі.</w:t>
      </w:r>
    </w:p>
    <w:p w14:paraId="5A38B028" w14:textId="77777777" w:rsidR="00A66504" w:rsidRPr="004721C5" w:rsidRDefault="000571F7">
      <w:pPr>
        <w:autoSpaceDE w:val="0"/>
        <w:autoSpaceDN w:val="0"/>
        <w:adjustRightInd w:val="0"/>
        <w:spacing w:after="0" w:line="240" w:lineRule="auto"/>
        <w:ind w:firstLine="567"/>
        <w:jc w:val="both"/>
        <w:rPr>
          <w:rFonts w:ascii="Times New Roman" w:hAnsi="Times New Roman" w:cs="Times New Roman"/>
          <w:i/>
          <w:sz w:val="28"/>
          <w:szCs w:val="28"/>
          <w:lang w:val="kk-KZ"/>
        </w:rPr>
      </w:pPr>
      <w:r w:rsidRPr="004721C5">
        <w:rPr>
          <w:rFonts w:ascii="Times New Roman" w:hAnsi="Times New Roman" w:cs="Times New Roman"/>
          <w:i/>
          <w:sz w:val="28"/>
          <w:szCs w:val="28"/>
          <w:lang w:val="kk-KZ"/>
        </w:rPr>
        <w:t>Дамыту-</w:t>
      </w:r>
      <w:r w:rsidRPr="004721C5">
        <w:rPr>
          <w:rFonts w:ascii="Times New Roman" w:hAnsi="Times New Roman" w:cs="Times New Roman"/>
          <w:sz w:val="28"/>
          <w:szCs w:val="28"/>
          <w:lang w:val="kk-KZ"/>
        </w:rPr>
        <w:t>бұл адам ағзасындағы сапалық және сандық өзгерістер процесі</w:t>
      </w:r>
      <w:r w:rsidRPr="004721C5">
        <w:rPr>
          <w:rFonts w:ascii="Times New Roman" w:hAnsi="Times New Roman" w:cs="Times New Roman"/>
          <w:i/>
          <w:sz w:val="28"/>
          <w:szCs w:val="28"/>
          <w:lang w:val="kk-KZ"/>
        </w:rPr>
        <w:t>.</w:t>
      </w:r>
    </w:p>
    <w:p w14:paraId="4BCAD0FD" w14:textId="77777777" w:rsidR="00A66504" w:rsidRPr="004721C5" w:rsidRDefault="000571F7">
      <w:pPr>
        <w:autoSpaceDE w:val="0"/>
        <w:autoSpaceDN w:val="0"/>
        <w:adjustRightInd w:val="0"/>
        <w:spacing w:after="0" w:line="240" w:lineRule="auto"/>
        <w:ind w:firstLine="567"/>
        <w:jc w:val="both"/>
        <w:rPr>
          <w:rFonts w:ascii="Times New Roman" w:hAnsi="Times New Roman" w:cs="Times New Roman"/>
          <w:sz w:val="28"/>
          <w:szCs w:val="28"/>
          <w:lang w:val="kk-KZ"/>
        </w:rPr>
      </w:pPr>
      <w:r w:rsidRPr="004721C5">
        <w:rPr>
          <w:rFonts w:ascii="Times New Roman" w:hAnsi="Times New Roman" w:cs="Times New Roman"/>
          <w:sz w:val="28"/>
          <w:szCs w:val="28"/>
          <w:lang w:val="kk-KZ"/>
        </w:rPr>
        <w:t>Білім берудің басты сипаттарына оның тұтастығы, оқытудың мазмұны мен сапасына қойылатын мемлекеттік талаптардың бірізділігі, икемділігі мен көпсатылық құрылымы, мазмұнды жетілдіру және білім беру жүйесін басқаруды демократияландыру жатады.</w:t>
      </w:r>
    </w:p>
    <w:p w14:paraId="7E045611" w14:textId="77777777" w:rsidR="00C076E0" w:rsidRPr="004721C5" w:rsidRDefault="000571F7">
      <w:pPr>
        <w:autoSpaceDE w:val="0"/>
        <w:autoSpaceDN w:val="0"/>
        <w:adjustRightInd w:val="0"/>
        <w:spacing w:after="0" w:line="240" w:lineRule="auto"/>
        <w:ind w:firstLine="567"/>
        <w:jc w:val="both"/>
        <w:rPr>
          <w:rFonts w:ascii="Times New Roman" w:eastAsia="Times New Roman" w:hAnsi="Times New Roman" w:cs="Times New Roman"/>
          <w:color w:val="000000"/>
          <w:sz w:val="28"/>
          <w:szCs w:val="28"/>
          <w:lang w:val="kk-KZ"/>
        </w:rPr>
      </w:pPr>
      <w:r w:rsidRPr="004721C5">
        <w:rPr>
          <w:rFonts w:ascii="Times New Roman" w:eastAsia="Times New Roman" w:hAnsi="Times New Roman" w:cs="Times New Roman"/>
          <w:color w:val="000000"/>
          <w:sz w:val="28"/>
          <w:szCs w:val="28"/>
          <w:lang w:val="kk-KZ"/>
        </w:rPr>
        <w:t xml:space="preserve">Болашақ физика мұғалімдерінің шығармашылық қабілеттерін дамыту – педагогикалық әрі психологиялық </w:t>
      </w:r>
      <w:r w:rsidR="005568A0" w:rsidRPr="004721C5">
        <w:rPr>
          <w:rFonts w:ascii="Times New Roman" w:eastAsia="Times New Roman" w:hAnsi="Times New Roman" w:cs="Times New Roman"/>
          <w:color w:val="000000"/>
          <w:sz w:val="28"/>
          <w:szCs w:val="28"/>
          <w:lang w:val="kk-KZ"/>
        </w:rPr>
        <w:t>мәселе</w:t>
      </w:r>
      <w:r w:rsidRPr="004721C5">
        <w:rPr>
          <w:rFonts w:ascii="Times New Roman" w:eastAsia="Times New Roman" w:hAnsi="Times New Roman" w:cs="Times New Roman"/>
          <w:color w:val="000000"/>
          <w:sz w:val="28"/>
          <w:szCs w:val="28"/>
          <w:lang w:val="kk-KZ"/>
        </w:rPr>
        <w:t xml:space="preserve">. </w:t>
      </w:r>
    </w:p>
    <w:p w14:paraId="3EC04750" w14:textId="0766BBD9" w:rsidR="00A66504" w:rsidRPr="004721C5" w:rsidRDefault="000571F7">
      <w:pPr>
        <w:autoSpaceDE w:val="0"/>
        <w:autoSpaceDN w:val="0"/>
        <w:adjustRightInd w:val="0"/>
        <w:spacing w:after="0" w:line="240" w:lineRule="auto"/>
        <w:ind w:firstLine="567"/>
        <w:jc w:val="both"/>
        <w:rPr>
          <w:rFonts w:ascii="Times New Roman" w:eastAsia="Times New Roman" w:hAnsi="Times New Roman" w:cs="Times New Roman"/>
          <w:color w:val="000000"/>
          <w:sz w:val="28"/>
          <w:szCs w:val="28"/>
          <w:lang w:val="kk-KZ"/>
        </w:rPr>
      </w:pPr>
      <w:r w:rsidRPr="004721C5">
        <w:rPr>
          <w:rFonts w:ascii="Times New Roman" w:eastAsia="Times New Roman" w:hAnsi="Times New Roman" w:cs="Times New Roman"/>
          <w:color w:val="000000"/>
          <w:sz w:val="28"/>
          <w:szCs w:val="28"/>
          <w:lang w:val="kk-KZ"/>
        </w:rPr>
        <w:t>Бұл құзыреттілікті қалыптастырудың маңызды құрамдас бөлігі болып, мұғалімнің кәсіби және тұлғалық дамуына ықпал етеді. Шығармашылық қабілет – шығармашылық іс-әрекеттің алғышарты, ал шығармашылық – осы қабілеттерді дамытудың нәтижесі. Екеуі өзара тығыз байланыста дамып, болашақ мұғалімнің кәсіби шеберлігін қалыптастырады.</w:t>
      </w:r>
    </w:p>
    <w:p w14:paraId="717C93E3" w14:textId="77777777" w:rsidR="00A66504" w:rsidRPr="004721C5" w:rsidRDefault="000571F7">
      <w:pPr>
        <w:autoSpaceDE w:val="0"/>
        <w:autoSpaceDN w:val="0"/>
        <w:adjustRightInd w:val="0"/>
        <w:spacing w:after="0" w:line="240" w:lineRule="auto"/>
        <w:ind w:firstLine="567"/>
        <w:jc w:val="both"/>
        <w:rPr>
          <w:rFonts w:ascii="Times New Roman" w:eastAsia="Times New Roman" w:hAnsi="Times New Roman" w:cs="Times New Roman"/>
          <w:sz w:val="28"/>
          <w:szCs w:val="28"/>
          <w:lang w:val="kk-KZ"/>
        </w:rPr>
      </w:pPr>
      <w:r w:rsidRPr="004721C5">
        <w:rPr>
          <w:rFonts w:ascii="Times New Roman" w:hAnsi="Times New Roman" w:cs="Times New Roman"/>
          <w:color w:val="000000"/>
          <w:sz w:val="28"/>
          <w:szCs w:val="28"/>
          <w:lang w:val="kk-KZ"/>
        </w:rPr>
        <w:t xml:space="preserve">Ал енді біздің зерттеуіміздің негізгі категориялары болып табылатын </w:t>
      </w:r>
      <w:r w:rsidRPr="004721C5">
        <w:rPr>
          <w:rFonts w:ascii="Times New Roman" w:eastAsia="Times New Roman" w:hAnsi="Times New Roman" w:cs="Times New Roman"/>
          <w:sz w:val="28"/>
          <w:szCs w:val="28"/>
          <w:lang w:val="kk-KZ"/>
        </w:rPr>
        <w:t xml:space="preserve"> «</w:t>
      </w:r>
      <w:r w:rsidRPr="004721C5">
        <w:rPr>
          <w:rFonts w:ascii="Times New Roman" w:eastAsia="Times New Roman" w:hAnsi="Times New Roman" w:cs="Times New Roman"/>
          <w:i/>
          <w:sz w:val="28"/>
          <w:szCs w:val="28"/>
          <w:lang w:val="kk-KZ"/>
        </w:rPr>
        <w:t>шығармашылық</w:t>
      </w:r>
      <w:r w:rsidRPr="004721C5">
        <w:rPr>
          <w:rFonts w:ascii="Times New Roman" w:eastAsia="Times New Roman" w:hAnsi="Times New Roman" w:cs="Times New Roman"/>
          <w:sz w:val="28"/>
          <w:szCs w:val="28"/>
          <w:lang w:val="kk-KZ"/>
        </w:rPr>
        <w:t>», «</w:t>
      </w:r>
      <w:r w:rsidRPr="004721C5">
        <w:rPr>
          <w:rFonts w:ascii="Times New Roman" w:hAnsi="Times New Roman" w:cs="Times New Roman"/>
          <w:i/>
          <w:color w:val="000000"/>
          <w:sz w:val="28"/>
          <w:szCs w:val="28"/>
          <w:lang w:val="kk-KZ"/>
        </w:rPr>
        <w:t xml:space="preserve">шығармашылық </w:t>
      </w:r>
      <w:r w:rsidRPr="004721C5">
        <w:rPr>
          <w:rFonts w:ascii="Times New Roman" w:hAnsi="Times New Roman" w:cs="Times New Roman"/>
          <w:i/>
          <w:sz w:val="28"/>
          <w:szCs w:val="28"/>
          <w:lang w:val="kk-KZ"/>
        </w:rPr>
        <w:t>қабілет</w:t>
      </w:r>
      <w:r w:rsidRPr="004721C5">
        <w:rPr>
          <w:rFonts w:ascii="Times New Roman" w:hAnsi="Times New Roman" w:cs="Times New Roman"/>
          <w:sz w:val="28"/>
          <w:szCs w:val="28"/>
          <w:lang w:val="kk-KZ"/>
        </w:rPr>
        <w:t xml:space="preserve">», </w:t>
      </w:r>
      <w:r w:rsidRPr="004721C5">
        <w:rPr>
          <w:rFonts w:ascii="Times New Roman" w:eastAsia="Times New Roman" w:hAnsi="Times New Roman" w:cs="Times New Roman"/>
          <w:i/>
          <w:sz w:val="28"/>
          <w:szCs w:val="28"/>
          <w:lang w:val="kk-KZ"/>
        </w:rPr>
        <w:t>«құзыреттілік»</w:t>
      </w:r>
      <w:r w:rsidRPr="004721C5">
        <w:rPr>
          <w:rFonts w:ascii="Times New Roman" w:eastAsia="Times New Roman" w:hAnsi="Times New Roman" w:cs="Times New Roman"/>
          <w:sz w:val="28"/>
          <w:szCs w:val="28"/>
          <w:lang w:val="kk-KZ"/>
        </w:rPr>
        <w:t xml:space="preserve"> және «</w:t>
      </w:r>
      <w:r w:rsidRPr="004721C5">
        <w:rPr>
          <w:rFonts w:ascii="Times New Roman" w:eastAsia="Times New Roman" w:hAnsi="Times New Roman" w:cs="Times New Roman"/>
          <w:i/>
          <w:sz w:val="28"/>
          <w:szCs w:val="28"/>
          <w:lang w:val="kk-KZ"/>
        </w:rPr>
        <w:t>креативтілік</w:t>
      </w:r>
      <w:r w:rsidRPr="004721C5">
        <w:rPr>
          <w:rFonts w:ascii="Times New Roman" w:eastAsia="Times New Roman" w:hAnsi="Times New Roman" w:cs="Times New Roman"/>
          <w:sz w:val="28"/>
          <w:szCs w:val="28"/>
          <w:lang w:val="kk-KZ"/>
        </w:rPr>
        <w:t xml:space="preserve">»  ұғымдарының өзара байланысын қысқаша қарастырайық. </w:t>
      </w:r>
    </w:p>
    <w:p w14:paraId="534264C6" w14:textId="77777777" w:rsidR="00A66504" w:rsidRPr="004721C5" w:rsidRDefault="000571F7">
      <w:pPr>
        <w:spacing w:after="0" w:line="240" w:lineRule="auto"/>
        <w:ind w:firstLine="567"/>
        <w:jc w:val="both"/>
        <w:rPr>
          <w:rFonts w:ascii="Times New Roman" w:hAnsi="Times New Roman" w:cs="Times New Roman"/>
          <w:color w:val="000000"/>
          <w:sz w:val="28"/>
          <w:szCs w:val="28"/>
          <w:lang w:val="kk-KZ"/>
        </w:rPr>
      </w:pPr>
      <w:r w:rsidRPr="004721C5">
        <w:rPr>
          <w:rFonts w:ascii="Times New Roman" w:hAnsi="Times New Roman" w:cs="Times New Roman"/>
          <w:color w:val="000000"/>
          <w:sz w:val="28"/>
          <w:szCs w:val="28"/>
          <w:lang w:val="kk-KZ"/>
        </w:rPr>
        <w:t>Шығармашылық қабілет мәселесін түсіну үшін алдымен «шығармашылық» ұғымының мәнін қарастырайық. Мұнда тұлға мен шығармашылықтың өзара әрекеттесу тәсілдері, білім мен педагогиканы коммуникативті педагогика мен гуманистік философия идеяларын біріктіретін шығармашылық ортаға айналдыру жолдары маңызды.</w:t>
      </w:r>
    </w:p>
    <w:p w14:paraId="3520DCC4" w14:textId="77777777" w:rsidR="00A66504" w:rsidRPr="004721C5" w:rsidRDefault="000571F7">
      <w:pPr>
        <w:spacing w:after="0" w:line="240" w:lineRule="auto"/>
        <w:ind w:firstLine="567"/>
        <w:jc w:val="both"/>
        <w:rPr>
          <w:rFonts w:ascii="Times New Roman" w:hAnsi="Times New Roman" w:cs="Times New Roman"/>
          <w:color w:val="000000"/>
          <w:sz w:val="28"/>
          <w:szCs w:val="28"/>
          <w:lang w:val="kk-KZ"/>
        </w:rPr>
      </w:pPr>
      <w:r w:rsidRPr="004721C5">
        <w:rPr>
          <w:rFonts w:ascii="Times New Roman" w:hAnsi="Times New Roman" w:cs="Times New Roman"/>
          <w:i/>
          <w:color w:val="000000"/>
          <w:sz w:val="28"/>
          <w:szCs w:val="28"/>
          <w:lang w:val="kk-KZ"/>
        </w:rPr>
        <w:t>Шығармашылық</w:t>
      </w:r>
      <w:r w:rsidRPr="004721C5">
        <w:rPr>
          <w:rFonts w:ascii="Times New Roman" w:hAnsi="Times New Roman" w:cs="Times New Roman"/>
          <w:color w:val="000000"/>
          <w:sz w:val="28"/>
          <w:szCs w:val="28"/>
          <w:lang w:val="kk-KZ"/>
        </w:rPr>
        <w:t>-бұл адамның ойлауы мен тәуелсіз іс-әрекетінің ең жоғарғы формасы.</w:t>
      </w:r>
    </w:p>
    <w:p w14:paraId="48C22711" w14:textId="77777777" w:rsidR="00A66504" w:rsidRPr="004721C5" w:rsidRDefault="000571F7">
      <w:pPr>
        <w:spacing w:after="0" w:line="240" w:lineRule="auto"/>
        <w:ind w:firstLine="567"/>
        <w:jc w:val="both"/>
        <w:rPr>
          <w:rFonts w:ascii="Times New Roman" w:hAnsi="Times New Roman" w:cs="Times New Roman"/>
          <w:color w:val="000000"/>
          <w:sz w:val="28"/>
          <w:szCs w:val="28"/>
          <w:lang w:val="kk-KZ"/>
        </w:rPr>
      </w:pPr>
      <w:r w:rsidRPr="004721C5">
        <w:rPr>
          <w:rFonts w:ascii="Times New Roman" w:hAnsi="Times New Roman" w:cs="Times New Roman"/>
          <w:color w:val="000000"/>
          <w:sz w:val="28"/>
          <w:szCs w:val="28"/>
          <w:lang w:val="kk-KZ"/>
        </w:rPr>
        <w:t>Біз шығармашылықты материалдық және мәдени құндылықтарды құру деп түсінеміз.</w:t>
      </w:r>
    </w:p>
    <w:p w14:paraId="5B61852D" w14:textId="0C06A09E" w:rsidR="00A66504" w:rsidRPr="004721C5" w:rsidRDefault="000571F7">
      <w:pPr>
        <w:spacing w:after="0" w:line="240" w:lineRule="auto"/>
        <w:ind w:firstLine="567"/>
        <w:jc w:val="both"/>
        <w:rPr>
          <w:rFonts w:ascii="Times New Roman" w:hAnsi="Times New Roman" w:cs="Times New Roman"/>
          <w:sz w:val="28"/>
          <w:szCs w:val="28"/>
          <w:lang w:val="kk-KZ"/>
        </w:rPr>
      </w:pPr>
      <w:r w:rsidRPr="004721C5">
        <w:rPr>
          <w:rFonts w:ascii="Times New Roman" w:hAnsi="Times New Roman" w:cs="Times New Roman"/>
          <w:color w:val="000000"/>
          <w:sz w:val="28"/>
          <w:szCs w:val="28"/>
          <w:lang w:val="kk-KZ"/>
        </w:rPr>
        <w:t xml:space="preserve">Философиялық сөздікте шығармашылық – проблемалық сипатқа ие, ішкі байланыстарды біріктіретін және нәтижесінде жаңа материалдық не идеалды құндылықтарды тудыратын мақсатты </w:t>
      </w:r>
      <w:r w:rsidR="00B838DE" w:rsidRPr="004721C5">
        <w:rPr>
          <w:rFonts w:ascii="Times New Roman" w:hAnsi="Times New Roman" w:cs="Times New Roman"/>
          <w:color w:val="000000"/>
          <w:sz w:val="28"/>
          <w:szCs w:val="28"/>
          <w:lang w:val="kk-KZ"/>
        </w:rPr>
        <w:t>адам әрекеті ретінде анықталады</w:t>
      </w:r>
      <w:r w:rsidRPr="004721C5">
        <w:rPr>
          <w:rFonts w:ascii="Times New Roman" w:hAnsi="Times New Roman" w:cs="Times New Roman"/>
          <w:color w:val="000000"/>
          <w:sz w:val="28"/>
          <w:szCs w:val="28"/>
          <w:lang w:val="kk-KZ"/>
        </w:rPr>
        <w:t xml:space="preserve"> </w:t>
      </w:r>
      <w:r w:rsidRPr="004721C5">
        <w:rPr>
          <w:rFonts w:ascii="Times New Roman" w:hAnsi="Times New Roman" w:cs="Times New Roman"/>
          <w:sz w:val="28"/>
          <w:szCs w:val="28"/>
          <w:lang w:val="kk-KZ"/>
        </w:rPr>
        <w:fldChar w:fldCharType="begin"/>
      </w:r>
      <w:r w:rsidR="00214C45" w:rsidRPr="004721C5">
        <w:rPr>
          <w:rFonts w:ascii="Times New Roman" w:hAnsi="Times New Roman" w:cs="Times New Roman"/>
          <w:sz w:val="28"/>
          <w:szCs w:val="28"/>
          <w:lang w:val="kk-KZ"/>
        </w:rPr>
        <w:instrText xml:space="preserve"> ADDIN ZOTERO_ITEM CSL_CITATION {"citationID":"Y7biNxqv","properties":{"formattedCitation":"[58]","plainCitation":"[58]","noteIndex":0},"citationItems":[{"id":147,"uris":["http://zotero.org/users/local/I22LOiRr/items/GBBVWJHT"],"itemData":{"id":147,"type":"book","language":"қазақша","number-of-pages":"356","publisher":"Қазақ энциклопедиялық бас редакциясы.","publisher-place":"Алматы","title":"Философиялық сөздік.","issued":{"date-parts":[["1993"]]}}}],"schema":"https://github.com/citation-style-language/schema/raw/master/csl-citation.json"} </w:instrText>
      </w:r>
      <w:r w:rsidRPr="004721C5">
        <w:rPr>
          <w:rFonts w:ascii="Times New Roman" w:hAnsi="Times New Roman" w:cs="Times New Roman"/>
          <w:sz w:val="28"/>
          <w:szCs w:val="28"/>
          <w:lang w:val="kk-KZ"/>
        </w:rPr>
        <w:fldChar w:fldCharType="separate"/>
      </w:r>
      <w:r w:rsidR="00214C45" w:rsidRPr="004721C5">
        <w:rPr>
          <w:rFonts w:ascii="Times New Roman" w:hAnsi="Times New Roman" w:cs="Times New Roman"/>
          <w:sz w:val="28"/>
          <w:lang w:val="kk-KZ"/>
        </w:rPr>
        <w:t>[58]</w:t>
      </w:r>
      <w:r w:rsidRPr="004721C5">
        <w:rPr>
          <w:rFonts w:ascii="Times New Roman" w:hAnsi="Times New Roman" w:cs="Times New Roman"/>
          <w:sz w:val="28"/>
          <w:szCs w:val="28"/>
          <w:lang w:val="kk-KZ"/>
        </w:rPr>
        <w:fldChar w:fldCharType="end"/>
      </w:r>
      <w:r w:rsidRPr="004721C5">
        <w:rPr>
          <w:rFonts w:ascii="Times New Roman" w:hAnsi="Times New Roman" w:cs="Times New Roman"/>
          <w:sz w:val="28"/>
          <w:szCs w:val="28"/>
          <w:lang w:val="kk-KZ"/>
        </w:rPr>
        <w:t>.</w:t>
      </w:r>
    </w:p>
    <w:p w14:paraId="473EEC8F" w14:textId="77777777" w:rsidR="00A66504" w:rsidRPr="004721C5" w:rsidRDefault="000571F7">
      <w:pPr>
        <w:pStyle w:val="aff0"/>
        <w:shd w:val="clear" w:color="auto" w:fill="FFFFFF"/>
        <w:spacing w:before="0" w:beforeAutospacing="0" w:after="0" w:afterAutospacing="0"/>
        <w:ind w:firstLine="567"/>
        <w:jc w:val="both"/>
        <w:rPr>
          <w:sz w:val="28"/>
          <w:szCs w:val="28"/>
          <w:lang w:val="kk-KZ"/>
        </w:rPr>
      </w:pPr>
      <w:r w:rsidRPr="004721C5">
        <w:rPr>
          <w:sz w:val="28"/>
          <w:szCs w:val="28"/>
          <w:lang w:val="kk-KZ"/>
        </w:rPr>
        <w:t>Шығармашылық болашақ мұғалімнің адалдығы мен ұмтылысы, жігер мен шыдамдылық, талапшылдық пен мақсатқа жетудің жолын іздеумен қалыптасады және ақыл, сезім мен қиялдың ерекше үйлесімінде көрінеді. Шығармашылық нәтижелері болашақ мұғалімге ерекше қуаныш әкеледі және жаңа бастамаларға итермелейді.</w:t>
      </w:r>
    </w:p>
    <w:p w14:paraId="5406024A" w14:textId="2934388B" w:rsidR="00A66504" w:rsidRPr="004721C5" w:rsidRDefault="000571F7">
      <w:pPr>
        <w:pStyle w:val="aff0"/>
        <w:shd w:val="clear" w:color="auto" w:fill="FFFFFF"/>
        <w:spacing w:before="0" w:beforeAutospacing="0" w:after="0" w:afterAutospacing="0"/>
        <w:ind w:firstLine="567"/>
        <w:jc w:val="both"/>
        <w:rPr>
          <w:sz w:val="28"/>
          <w:szCs w:val="28"/>
          <w:lang w:val="kk-KZ"/>
        </w:rPr>
      </w:pPr>
      <w:r w:rsidRPr="004721C5">
        <w:rPr>
          <w:sz w:val="28"/>
          <w:szCs w:val="28"/>
          <w:lang w:val="kk-KZ"/>
        </w:rPr>
        <w:t xml:space="preserve">Шығыс ойшылы Әбу Насыр әл-Фараби </w:t>
      </w:r>
      <w:r w:rsidRPr="004721C5">
        <w:rPr>
          <w:sz w:val="28"/>
          <w:szCs w:val="28"/>
          <w:lang w:val="kk-KZ"/>
        </w:rPr>
        <w:fldChar w:fldCharType="begin"/>
      </w:r>
      <w:r w:rsidR="00214C45" w:rsidRPr="004721C5">
        <w:rPr>
          <w:sz w:val="28"/>
          <w:szCs w:val="28"/>
          <w:lang w:val="kk-KZ"/>
        </w:rPr>
        <w:instrText xml:space="preserve"> ADDIN ZOTERO_ITEM CSL_CITATION {"citationID":"bcP9o4qR","properties":{"formattedCitation":"[59]","plainCitation":"[59]","noteIndex":0},"citationItems":[{"id":51,"uris":["http://zotero.org/users/local/I22LOiRr/items/7WHJD7ZV"],"itemData":{"id":51,"type":"book","language":"қазақша","number-of-pages":"251","publisher":"Ғылым","publisher-place":"Алматы","title":"Философиялық трактаттар.","author":[{"family":"Әл-Фараби.","given":""}],"issued":{"date-parts":[["1973"]]}}}],"schema":"https://github.com/citation-style-language/schema/raw/master/csl-citation.json"} </w:instrText>
      </w:r>
      <w:r w:rsidRPr="004721C5">
        <w:rPr>
          <w:sz w:val="28"/>
          <w:szCs w:val="28"/>
          <w:lang w:val="kk-KZ"/>
        </w:rPr>
        <w:fldChar w:fldCharType="separate"/>
      </w:r>
      <w:r w:rsidR="00214C45" w:rsidRPr="004721C5">
        <w:rPr>
          <w:sz w:val="28"/>
          <w:lang w:val="kk-KZ"/>
        </w:rPr>
        <w:t>[59]</w:t>
      </w:r>
      <w:r w:rsidRPr="004721C5">
        <w:rPr>
          <w:sz w:val="28"/>
          <w:szCs w:val="28"/>
          <w:lang w:val="kk-KZ"/>
        </w:rPr>
        <w:fldChar w:fldCharType="end"/>
      </w:r>
      <w:r w:rsidRPr="004721C5">
        <w:rPr>
          <w:sz w:val="28"/>
          <w:szCs w:val="28"/>
          <w:lang w:val="kk-KZ"/>
        </w:rPr>
        <w:t xml:space="preserve"> ойлау туралы ілімінде сананың сарқылмайтын табиғатын атап көрсетеді. Оның тұжырымынша, адам интеллектуалдық тұрғыдан үнемі дамып, өзін-өзі жетілдіруге қабілетті.</w:t>
      </w:r>
    </w:p>
    <w:p w14:paraId="0592B0A5" w14:textId="77777777" w:rsidR="00A66504" w:rsidRPr="004721C5" w:rsidRDefault="000571F7">
      <w:pPr>
        <w:pStyle w:val="aff0"/>
        <w:shd w:val="clear" w:color="auto" w:fill="FFFFFF"/>
        <w:spacing w:before="0" w:beforeAutospacing="0" w:after="0" w:afterAutospacing="0"/>
        <w:ind w:firstLine="567"/>
        <w:jc w:val="both"/>
        <w:rPr>
          <w:sz w:val="28"/>
          <w:szCs w:val="28"/>
          <w:lang w:val="kk-KZ"/>
        </w:rPr>
      </w:pPr>
      <w:r w:rsidRPr="004721C5">
        <w:rPr>
          <w:sz w:val="28"/>
          <w:szCs w:val="28"/>
          <w:lang w:val="kk-KZ"/>
        </w:rPr>
        <w:t xml:space="preserve">Жоғары мектеп дидактикасында оқыту үдерісінің ерекшеліктеріне тән кейбір әдістер мен тәсілдер заман талабына сай  қолданысқа ендірілген. Тарихи мұраларды жүйелі түрде оқытудың бірінші түрі ақиқатты іздеу үрдісінде </w:t>
      </w:r>
      <w:r w:rsidRPr="004721C5">
        <w:rPr>
          <w:sz w:val="28"/>
          <w:szCs w:val="28"/>
          <w:lang w:val="kk-KZ"/>
        </w:rPr>
        <w:lastRenderedPageBreak/>
        <w:t>жетекші сұрақтар қою тәсілі қолданылады. Оқытудың мұндай тәсілін Сократтың есімімен байланыстыра «Сократтық оқыту» деп атайды.</w:t>
      </w:r>
    </w:p>
    <w:p w14:paraId="678F62A9" w14:textId="77777777" w:rsidR="00A66504" w:rsidRPr="004721C5" w:rsidRDefault="000571F7">
      <w:pPr>
        <w:spacing w:after="0" w:line="240" w:lineRule="auto"/>
        <w:ind w:firstLine="510"/>
        <w:jc w:val="both"/>
        <w:rPr>
          <w:rFonts w:ascii="Times New Roman" w:hAnsi="Times New Roman" w:cs="Times New Roman"/>
          <w:sz w:val="28"/>
          <w:szCs w:val="28"/>
          <w:lang w:val="kk-KZ"/>
        </w:rPr>
      </w:pPr>
      <w:r w:rsidRPr="004721C5">
        <w:rPr>
          <w:rFonts w:ascii="Times New Roman" w:hAnsi="Times New Roman" w:cs="Times New Roman"/>
          <w:sz w:val="28"/>
          <w:szCs w:val="28"/>
          <w:lang w:val="kk-KZ"/>
        </w:rPr>
        <w:t xml:space="preserve">Сократ ұсынған эвристикалық әдістер тұлғаның өз бетімен іздену, шығармашылықпен сыни тұрғыда ойлау, мәселені ұтымды шешу, салыстыру, қорытындылауды үйретеді. Осындай әдістер дидактикалық тұрғыда шешімін тапса, білім алушылардың бойында креативтілік, дивергенттік, саногендік ойлау қабілеттері дамиды. </w:t>
      </w:r>
    </w:p>
    <w:p w14:paraId="02C8DA7F" w14:textId="77777777" w:rsidR="00A66504" w:rsidRPr="004721C5" w:rsidRDefault="000571F7">
      <w:pPr>
        <w:pStyle w:val="af8"/>
        <w:spacing w:after="0" w:line="240" w:lineRule="auto"/>
        <w:ind w:firstLine="510"/>
        <w:jc w:val="both"/>
        <w:rPr>
          <w:rFonts w:ascii="Times New Roman" w:hAnsi="Times New Roman"/>
          <w:sz w:val="28"/>
          <w:szCs w:val="28"/>
          <w:lang w:val="kk-KZ"/>
        </w:rPr>
      </w:pPr>
      <w:r w:rsidRPr="004721C5">
        <w:rPr>
          <w:rFonts w:ascii="Times New Roman" w:hAnsi="Times New Roman"/>
          <w:sz w:val="28"/>
          <w:szCs w:val="28"/>
          <w:lang w:val="kk-KZ"/>
        </w:rPr>
        <w:t xml:space="preserve">Сократтық әдіс – шындықпен ақиқатқа жетуде әңгіме, пікірталас, арқылы диалектикалық ойлауды дамытуға негіз салды. Мұнда  бірігіп жүргізілген зерттеудің қайшылықтарын,  қарсы жақтың қате пікірін табу мен шындықты табуға мүмкіндік беретін жағымды жарыс жүргізіледі. </w:t>
      </w:r>
    </w:p>
    <w:p w14:paraId="6E72D93B" w14:textId="24B77925" w:rsidR="00A66504" w:rsidRPr="004721C5" w:rsidRDefault="000571F7">
      <w:pPr>
        <w:spacing w:after="0" w:line="240" w:lineRule="auto"/>
        <w:ind w:firstLine="510"/>
        <w:jc w:val="both"/>
        <w:rPr>
          <w:rFonts w:ascii="Times New Roman" w:hAnsi="Times New Roman" w:cs="Times New Roman"/>
          <w:sz w:val="28"/>
          <w:szCs w:val="28"/>
          <w:lang w:val="kk-KZ"/>
        </w:rPr>
      </w:pPr>
      <w:r w:rsidRPr="004721C5">
        <w:rPr>
          <w:rFonts w:ascii="Times New Roman" w:hAnsi="Times New Roman" w:cs="Times New Roman"/>
          <w:sz w:val="28"/>
          <w:szCs w:val="28"/>
          <w:lang w:val="kk-KZ"/>
        </w:rPr>
        <w:t xml:space="preserve">Ұлы ойшылдар Платон мен Аристотель белсенді ойлау адамның материалдық, практикалық іс-әрекетінің қажетті шарты және білімді рефлексия мен зерттеу арқылы өз бетінше алуға болатындығын айтады. Олар сондай-ақ өз ойлауын дамытудың репродуктивті және эвристикалық әдістері туралы сұрақтар туғызады. Оқыту әдістеріне қатысты Платон: "оқыту әдістері зорлық – зомбылық түрінде болмауы керек, ешбір ғылым адамға құл ретінде үйретілмейді",- деп өзін-өзі тәрбиелеудің маңыздылығын, өзін-өзі тәрбиелеудегі жетістіктер арқылы өзін-өзі тәрбиелеудің маңыздылығын және объектіні де, тақырыпты да жан-жақты жетілдірудің маңыздылығын түсіндірді </w:t>
      </w:r>
      <w:r w:rsidRPr="004721C5">
        <w:rPr>
          <w:rFonts w:ascii="Times New Roman" w:hAnsi="Times New Roman" w:cs="Times New Roman"/>
          <w:sz w:val="28"/>
          <w:szCs w:val="28"/>
          <w:lang w:val="kk-KZ"/>
        </w:rPr>
        <w:fldChar w:fldCharType="begin"/>
      </w:r>
      <w:r w:rsidR="00214C45" w:rsidRPr="004721C5">
        <w:rPr>
          <w:rFonts w:ascii="Times New Roman" w:hAnsi="Times New Roman" w:cs="Times New Roman"/>
          <w:sz w:val="28"/>
          <w:szCs w:val="28"/>
          <w:lang w:val="kk-KZ"/>
        </w:rPr>
        <w:instrText xml:space="preserve"> ADDIN ZOTERO_ITEM CSL_CITATION {"citationID":"F8aU1gal","properties":{"formattedCitation":"[60,61]","plainCitation":"[60,61]","noteIndex":0},"citationItems":[{"id":52,"uris":["http://zotero.org/users/local/I22LOiRr/items/2DL5X3X4"],"itemData":{"id":52,"type":"book","language":"русский","number-of-pages":"550","publisher-place":"Москва","title":"Сочинения","author":[{"family":"Аристотель","given":""}],"issued":{"date-parts":[["1976"]]}}},{"id":53,"uris":["http://zotero.org/users/local/I22LOiRr/items/UVBRCRDM"],"itemData":{"id":53,"type":"book","number-of-pages":"798","publisher-place":"Ленинград","title":"Законы","author":[{"family":"Платон","given":""}],"issued":{"date-parts":[["1972"]]}}}],"schema":"https://github.com/citation-style-language/schema/raw/master/csl-citation.json"} </w:instrText>
      </w:r>
      <w:r w:rsidRPr="004721C5">
        <w:rPr>
          <w:rFonts w:ascii="Times New Roman" w:hAnsi="Times New Roman" w:cs="Times New Roman"/>
          <w:sz w:val="28"/>
          <w:szCs w:val="28"/>
          <w:lang w:val="kk-KZ"/>
        </w:rPr>
        <w:fldChar w:fldCharType="separate"/>
      </w:r>
      <w:r w:rsidR="00214C45" w:rsidRPr="004721C5">
        <w:rPr>
          <w:rFonts w:ascii="Times New Roman" w:hAnsi="Times New Roman" w:cs="Times New Roman"/>
          <w:sz w:val="28"/>
          <w:lang w:val="kk-KZ"/>
        </w:rPr>
        <w:t>[60,61]</w:t>
      </w:r>
      <w:r w:rsidRPr="004721C5">
        <w:rPr>
          <w:rFonts w:ascii="Times New Roman" w:hAnsi="Times New Roman" w:cs="Times New Roman"/>
          <w:sz w:val="28"/>
          <w:szCs w:val="28"/>
          <w:lang w:val="kk-KZ"/>
        </w:rPr>
        <w:fldChar w:fldCharType="end"/>
      </w:r>
      <w:r w:rsidRPr="004721C5">
        <w:rPr>
          <w:rFonts w:ascii="Times New Roman" w:hAnsi="Times New Roman" w:cs="Times New Roman"/>
          <w:sz w:val="28"/>
          <w:szCs w:val="28"/>
          <w:lang w:val="kk-KZ"/>
        </w:rPr>
        <w:t>.</w:t>
      </w:r>
    </w:p>
    <w:p w14:paraId="470494E3" w14:textId="0A46B6D4" w:rsidR="00A66504" w:rsidRPr="004721C5" w:rsidRDefault="000571F7">
      <w:pPr>
        <w:pStyle w:val="af8"/>
        <w:spacing w:after="0" w:line="240" w:lineRule="auto"/>
        <w:ind w:firstLine="510"/>
        <w:jc w:val="both"/>
        <w:rPr>
          <w:rFonts w:ascii="Times New Roman" w:hAnsi="Times New Roman"/>
          <w:sz w:val="28"/>
          <w:szCs w:val="28"/>
          <w:lang w:val="kk-KZ"/>
        </w:rPr>
      </w:pPr>
      <w:r w:rsidRPr="004721C5">
        <w:rPr>
          <w:rFonts w:ascii="Times New Roman" w:hAnsi="Times New Roman"/>
          <w:sz w:val="28"/>
          <w:szCs w:val="28"/>
          <w:lang w:val="kk-KZ"/>
        </w:rPr>
        <w:t>В.П. Вахтерев: "егер барлық мектептерде эвристикалық әдістер басым болса, адамдардың ашқан жаңалықтары мен шығармашылық жетістіктері бүгінгіден мың есе көп болар еді", - деп тұжырымдап, дидактикалық әдістер тиімді қолданылса, шығармашылық тәуелсіздікке қол жеткізуге болады деген қорытындыға келді. оқ</w:t>
      </w:r>
      <w:r w:rsidR="000E5DBD" w:rsidRPr="004721C5">
        <w:rPr>
          <w:rFonts w:ascii="Times New Roman" w:hAnsi="Times New Roman"/>
          <w:sz w:val="28"/>
          <w:szCs w:val="28"/>
          <w:lang w:val="kk-KZ"/>
        </w:rPr>
        <w:t>у-танымдық процеске қолданылады</w:t>
      </w:r>
      <w:r w:rsidRPr="004721C5">
        <w:rPr>
          <w:rFonts w:ascii="Times New Roman" w:hAnsi="Times New Roman"/>
          <w:sz w:val="28"/>
          <w:szCs w:val="28"/>
          <w:lang w:val="kk-KZ"/>
        </w:rPr>
        <w:t xml:space="preserve"> </w:t>
      </w:r>
      <w:r w:rsidRPr="004721C5">
        <w:rPr>
          <w:rFonts w:ascii="Times New Roman" w:hAnsi="Times New Roman"/>
          <w:sz w:val="28"/>
          <w:szCs w:val="28"/>
          <w:lang w:val="kk-KZ"/>
        </w:rPr>
        <w:fldChar w:fldCharType="begin"/>
      </w:r>
      <w:r w:rsidR="00214C45" w:rsidRPr="004721C5">
        <w:rPr>
          <w:rFonts w:ascii="Times New Roman" w:hAnsi="Times New Roman"/>
          <w:sz w:val="28"/>
          <w:szCs w:val="28"/>
          <w:lang w:val="kk-KZ"/>
        </w:rPr>
        <w:instrText xml:space="preserve"> ADDIN ZOTERO_ITEM CSL_CITATION {"citationID":"WHOpYfRy","properties":{"formattedCitation":"[62]","plainCitation":"[62]","noteIndex":0},"citationItems":[{"id":54,"uris":["http://zotero.org/users/local/I22LOiRr/items/XTHKBAQD"],"itemData":{"id":54,"type":"book","ISBN":"5-7464-0029-7","language":"русский","number-of-pages":"236","publisher-place":"Москва","title":"Диалектика воспитания и самовоспитания творческой личности.","URL":"https://docs.yandex.kz/docs/view?tm=1758922716&amp;tld=kz&amp;lang=ru&amp;name=preview-1041752.pdf&amp;text=%D0%92%D0%B0%D1%85%D1%82%D0%B5%D1%80%D0%BE%D0%B2%20%D0%92.%D0%9F.%20%D0%94%D0%B8%D0%B0%D0%BB%D0%B5%D0%BA%D1%82%D0%B8%D0%BA%D0%B0%20%D0%B2%D0%BE%D1%81%D0%BF%D0%B8%D1%82%D0%B0%D0%BD%D0%B8%D1%8F%20%D0%B8%20%D1%81%D0%B0%D0%BC%D0%BE%D0%B2%D0%BE%D1%81%D0%BF%D0%B8%D1%82%D0%B0%D0%BD%D0%B8%D1%8F%20%D1%82%D0%B2%D0%BE%D1%80%D1%87%D0%B5%D1%81%D0%BA%D0%BE%D0%B9%20%D0%BB%D0%B8%D1%87%D0%BD%D0%BE%D1%81%D1%82%D0%B8.%20%D0%9C%D0%BE%D1%81%D0%BA%D0%B2%D0%B0%2C%201988.&amp;url=https%3A%2F%2Fbik.sfu-kras.ru%2Fft%2Flib2%2FELIB%2FPREVIEW%2Ffree%2Fpreview-1041752.pdf&amp;lr=21106&amp;mime=pdf&amp;l10n=ru&amp;sign=2594649da29289916e4d44fa3c695caf&amp;keyno=0&amp;nosw=1&amp;serpParams=tm%3D1758922716%26tld%3Dkz%26lang%3Dru%26name%3Dpreview-1041752.pdf%26text%3D%25D0%2592%25D0%25B0%25D1%2585%25D1%2582%25D0%25B5%25D1%2580%25D0%25BE%25D0%25B2%2B%25D0%2592.%25D0%259F.%2B%25D0%2594%25D0%25B8%25D0%25B0%25D0%25BB%25D0%25B5%25D0%25BA%25D1%2582%25D0%25B8%25D0%25BA%25D0%25B0%2B%25D0%25B2%25D0%25BE%25D1%2581%25D0%25BF%25D0%25B8%25D1%2582%25D0%25B0%25D0%25BD%25D0%25B8%25D1%258F%2B%25D0%25B8%2B%25D1%2581%25D0%25B0%25D0%25BC%25D0%25BE%25D0%25B2%25D0%25BE%25D1%2581%25D0%25BF%25D0%25B8%25D1%2582%25D0%25B0%25D0%25BD%25D0%25B8%25D1%258F%2B%25D1%2582%25D0%25B2%25D0%25BE%25D1%2580%25D1%2587%25D0%25B5%25D1%2581%25D0%25BA%25D0%25BE%25D0%25B9%2B%25D0%25BB%25D0%25B8%25D1%2587%25D0%25BD%25D0%25BE%25D1%2581%25D1%2582%25D0%25B8.%2B%25D0%259C%25D0%25BE%25D1%2581%25D0%25BA%25D0%25B2%25D0%25B0%252C%2B1988.%26url%3Dhttps%253A%2F%2Fbik.sfu-kras.ru%2Fft%2Flib2%2FELIB%2FPREVIEW%2Ffree%2Fpreview-1041752.pdf%26lr%3D21106%26mime%3Dpdf%26l10n%3Dru%26sign%3D2594649da29289916e4d44fa3c695caf%26keyno%3D0%26nosw%3D1","author":[{"family":"Вахтеров","given":"В.П."}],"issued":{"date-parts":[["1988"]]}}}],"schema":"https://github.com/citation-style-language/schema/raw/master/csl-citation.json"} </w:instrText>
      </w:r>
      <w:r w:rsidRPr="004721C5">
        <w:rPr>
          <w:rFonts w:ascii="Times New Roman" w:hAnsi="Times New Roman"/>
          <w:sz w:val="28"/>
          <w:szCs w:val="28"/>
          <w:lang w:val="kk-KZ"/>
        </w:rPr>
        <w:fldChar w:fldCharType="separate"/>
      </w:r>
      <w:r w:rsidR="00214C45" w:rsidRPr="004721C5">
        <w:rPr>
          <w:rFonts w:ascii="Times New Roman" w:hAnsi="Times New Roman"/>
          <w:sz w:val="28"/>
          <w:lang w:val="kk-KZ"/>
        </w:rPr>
        <w:t>[62]</w:t>
      </w:r>
      <w:r w:rsidRPr="004721C5">
        <w:rPr>
          <w:rFonts w:ascii="Times New Roman" w:hAnsi="Times New Roman"/>
          <w:sz w:val="28"/>
          <w:szCs w:val="28"/>
          <w:lang w:val="kk-KZ"/>
        </w:rPr>
        <w:fldChar w:fldCharType="end"/>
      </w:r>
      <w:r w:rsidRPr="004721C5">
        <w:rPr>
          <w:rFonts w:ascii="Times New Roman" w:hAnsi="Times New Roman"/>
          <w:sz w:val="28"/>
          <w:szCs w:val="28"/>
          <w:lang w:val="kk-KZ"/>
        </w:rPr>
        <w:t>.</w:t>
      </w:r>
    </w:p>
    <w:p w14:paraId="15D09AF7" w14:textId="77777777" w:rsidR="00A66504" w:rsidRPr="004721C5" w:rsidRDefault="000571F7">
      <w:pPr>
        <w:pStyle w:val="af8"/>
        <w:spacing w:after="0" w:line="240" w:lineRule="auto"/>
        <w:ind w:firstLine="510"/>
        <w:jc w:val="both"/>
        <w:rPr>
          <w:rFonts w:ascii="Times New Roman" w:hAnsi="Times New Roman"/>
          <w:sz w:val="28"/>
          <w:szCs w:val="28"/>
          <w:lang w:val="kk-KZ"/>
        </w:rPr>
      </w:pPr>
      <w:r w:rsidRPr="004721C5">
        <w:rPr>
          <w:rFonts w:ascii="Times New Roman" w:hAnsi="Times New Roman"/>
          <w:sz w:val="28"/>
          <w:szCs w:val="28"/>
          <w:lang w:val="kk-KZ"/>
        </w:rPr>
        <w:t>Дидактикада қолданылған келесі бір оқыту  тәсілі  - догматикалық оқыту. Догматикалық тәсіл – нақтылы жағдайларды ескермейтін абстрактілік әдіс. Орта ғасырда діни - шіркеу оқыту түрі осындай болып, мәтінді есту, оқу, механикалық жаттау және сөзбе сөз қайта айтып  беру міндеттелінген. Мұндай тәсіл ережелерді оқытуда пайдаланылады</w:t>
      </w:r>
      <w:r w:rsidRPr="004721C5">
        <w:rPr>
          <w:rFonts w:ascii="Times New Roman" w:hAnsi="Times New Roman"/>
          <w:lang w:val="kk-KZ"/>
        </w:rPr>
        <w:t xml:space="preserve">.  </w:t>
      </w:r>
    </w:p>
    <w:p w14:paraId="7ED5A8AE" w14:textId="3C0F5E58" w:rsidR="00A66504" w:rsidRPr="004721C5" w:rsidRDefault="000571F7">
      <w:pPr>
        <w:spacing w:after="0" w:line="240" w:lineRule="auto"/>
        <w:ind w:firstLine="510"/>
        <w:jc w:val="both"/>
        <w:rPr>
          <w:rFonts w:ascii="Times New Roman" w:hAnsi="Times New Roman" w:cs="Times New Roman"/>
          <w:sz w:val="28"/>
          <w:szCs w:val="28"/>
          <w:lang w:val="kk-KZ"/>
        </w:rPr>
      </w:pPr>
      <w:r w:rsidRPr="004721C5">
        <w:rPr>
          <w:rFonts w:ascii="Times New Roman" w:hAnsi="Times New Roman" w:cs="Times New Roman"/>
          <w:sz w:val="28"/>
          <w:szCs w:val="28"/>
          <w:lang w:val="kk-KZ"/>
        </w:rPr>
        <w:t xml:space="preserve">Я.А.Коменский білім беру тарихындағы тұңғыш дидактикалық оқулықтардың авторы болды. Жалпы педагогикада дидактиканың негізін қалаған, </w:t>
      </w:r>
      <w:r w:rsidRPr="004721C5">
        <w:rPr>
          <w:rFonts w:ascii="Times New Roman" w:hAnsi="Times New Roman" w:cs="Times New Roman"/>
          <w:sz w:val="28"/>
          <w:lang w:val="kk-KZ"/>
        </w:rPr>
        <w:t xml:space="preserve">жаңа дидактикалық бағытты анықтауда оның </w:t>
      </w:r>
      <w:r w:rsidRPr="004721C5">
        <w:rPr>
          <w:rFonts w:ascii="Times New Roman" w:hAnsi="Times New Roman" w:cs="Times New Roman"/>
          <w:sz w:val="28"/>
          <w:szCs w:val="28"/>
          <w:lang w:val="kk-KZ"/>
        </w:rPr>
        <w:t xml:space="preserve"> «Ұлы дидактика» еңбегі ерекше атап өтіледі. </w:t>
      </w:r>
      <w:r w:rsidRPr="004721C5">
        <w:rPr>
          <w:rFonts w:ascii="Times New Roman" w:hAnsi="Times New Roman" w:cs="Times New Roman"/>
          <w:sz w:val="28"/>
          <w:lang w:val="kk-KZ"/>
        </w:rPr>
        <w:t xml:space="preserve">Дидактикалық принциптерін нақтылау мақсатында ғалым бірнеше әдістемелік нұсқауларын өзінің осы еңбегіндегі «Өнер білім әдісі» тарауында ұсынды. Ол мұғалімдерді өздерінің шәкірттерін “құбылыстар мен ұғымдарды түсініп қана қоймай, пән бойынша  өзіндік зерттеулері арқылы меңгеруі” тұрғысында оқытуға шақырды </w:t>
      </w:r>
      <w:r w:rsidRPr="004721C5">
        <w:rPr>
          <w:rFonts w:ascii="Times New Roman" w:hAnsi="Times New Roman" w:cs="Times New Roman"/>
          <w:sz w:val="28"/>
          <w:lang w:val="kk-KZ"/>
        </w:rPr>
        <w:fldChar w:fldCharType="begin"/>
      </w:r>
      <w:r w:rsidR="00214C45" w:rsidRPr="004721C5">
        <w:rPr>
          <w:rFonts w:ascii="Times New Roman" w:hAnsi="Times New Roman" w:cs="Times New Roman"/>
          <w:sz w:val="28"/>
          <w:lang w:val="kk-KZ"/>
        </w:rPr>
        <w:instrText xml:space="preserve"> ADDIN ZOTERO_ITEM CSL_CITATION {"citationID":"U45lgXyR","properties":{"formattedCitation":"[63]","plainCitation":"[63]","noteIndex":0},"citationItems":[{"id":55,"uris":["http://zotero.org/users/local/I22LOiRr/items/8DTTG4UZ"],"itemData":{"id":55,"type":"book","language":"русский","number-of-pages":"396","publisher-place":"Москва","title":"Избранные  педагогические  сочинения.","author":[{"family":"Коменский","given":"Я.А."}],"issued":{"date-parts":[["1982"]]}}}],"schema":"https://github.com/citation-style-language/schema/raw/master/csl-citation.json"} </w:instrText>
      </w:r>
      <w:r w:rsidRPr="004721C5">
        <w:rPr>
          <w:rFonts w:ascii="Times New Roman" w:hAnsi="Times New Roman" w:cs="Times New Roman"/>
          <w:sz w:val="28"/>
          <w:lang w:val="kk-KZ"/>
        </w:rPr>
        <w:fldChar w:fldCharType="separate"/>
      </w:r>
      <w:r w:rsidR="00214C45" w:rsidRPr="004721C5">
        <w:rPr>
          <w:rFonts w:ascii="Times New Roman" w:hAnsi="Times New Roman" w:cs="Times New Roman"/>
          <w:sz w:val="28"/>
          <w:lang w:val="kk-KZ"/>
        </w:rPr>
        <w:t>[63]</w:t>
      </w:r>
      <w:r w:rsidRPr="004721C5">
        <w:rPr>
          <w:rFonts w:ascii="Times New Roman" w:hAnsi="Times New Roman" w:cs="Times New Roman"/>
          <w:sz w:val="28"/>
          <w:lang w:val="kk-KZ"/>
        </w:rPr>
        <w:fldChar w:fldCharType="end"/>
      </w:r>
      <w:r w:rsidRPr="004721C5">
        <w:rPr>
          <w:rFonts w:ascii="Times New Roman" w:hAnsi="Times New Roman" w:cs="Times New Roman"/>
          <w:sz w:val="28"/>
          <w:szCs w:val="28"/>
          <w:lang w:val="kk-KZ"/>
        </w:rPr>
        <w:t>.</w:t>
      </w:r>
    </w:p>
    <w:p w14:paraId="65B508D4" w14:textId="77777777" w:rsidR="00A66504" w:rsidRPr="004721C5" w:rsidRDefault="000571F7">
      <w:pPr>
        <w:spacing w:after="0" w:line="240" w:lineRule="auto"/>
        <w:ind w:firstLine="510"/>
        <w:jc w:val="both"/>
        <w:rPr>
          <w:rFonts w:ascii="Times New Roman" w:hAnsi="Times New Roman" w:cs="Times New Roman"/>
          <w:sz w:val="28"/>
          <w:szCs w:val="28"/>
          <w:lang w:val="kk-KZ"/>
        </w:rPr>
      </w:pPr>
      <w:r w:rsidRPr="004721C5">
        <w:rPr>
          <w:rFonts w:ascii="Times New Roman" w:hAnsi="Times New Roman" w:cs="Times New Roman"/>
          <w:sz w:val="28"/>
          <w:lang w:val="kk-KZ"/>
        </w:rPr>
        <w:t xml:space="preserve"> «Ұлы дидактика» еңбегінде  дидактикалық мәселелер шешімін тауып, оқуды сапалы ілгері дамытуда ерекше роль атқаратын тетіктер мен ұстанымдар айқындалды, оқудың көрнекілігі, тиімділігі, сатылы оқу, оқудың жүйелі болуы, оқуды шәкірттің жас шамасына сай ұйымдастырылу мен өзбетіндік жұмыс пен дербестікке, шығармашылыққа баулу жолын көрсетті.</w:t>
      </w:r>
    </w:p>
    <w:p w14:paraId="6D20A353" w14:textId="4D54AEA4" w:rsidR="00A66504" w:rsidRPr="004721C5" w:rsidRDefault="000571F7">
      <w:pPr>
        <w:spacing w:after="0" w:line="240" w:lineRule="auto"/>
        <w:ind w:firstLine="510"/>
        <w:jc w:val="both"/>
        <w:rPr>
          <w:rFonts w:ascii="Times New Roman" w:hAnsi="Times New Roman" w:cs="Times New Roman"/>
          <w:sz w:val="28"/>
          <w:szCs w:val="28"/>
          <w:lang w:val="kk-KZ"/>
        </w:rPr>
      </w:pPr>
      <w:r w:rsidRPr="004721C5">
        <w:rPr>
          <w:rFonts w:ascii="Times New Roman" w:hAnsi="Times New Roman" w:cs="Times New Roman"/>
          <w:sz w:val="28"/>
          <w:szCs w:val="28"/>
          <w:lang w:val="kk-KZ"/>
        </w:rPr>
        <w:lastRenderedPageBreak/>
        <w:t xml:space="preserve">Ж.Ж.Руссо интеллектуалдық даму мен ақыл-ой тәрбиесінің маңыздылығына назар аударып, баланың шығармашылық әлеуетін ашу қажеттігін атап көрсетті. Ол оқыту үдерісінде білім алушының белсенділігі, өзіндік ізденісі мен дербестігі басты қағидалар болуы тиіс екенін дәлелдеді. Өзінің дидактикалық көзқарастарында Руссо танымдық іс-әрекетті оқытудың негізгі өзегі ретінде қарастырып, оқушының ойлау қабілетін дамытуға ерекше мән берді </w:t>
      </w:r>
      <w:r w:rsidRPr="004721C5">
        <w:rPr>
          <w:rFonts w:ascii="Times New Roman" w:hAnsi="Times New Roman" w:cs="Times New Roman"/>
          <w:sz w:val="28"/>
          <w:szCs w:val="28"/>
          <w:lang w:val="kk-KZ"/>
        </w:rPr>
        <w:fldChar w:fldCharType="begin"/>
      </w:r>
      <w:r w:rsidR="00214C45" w:rsidRPr="004721C5">
        <w:rPr>
          <w:rFonts w:ascii="Times New Roman" w:hAnsi="Times New Roman" w:cs="Times New Roman"/>
          <w:sz w:val="28"/>
          <w:szCs w:val="28"/>
          <w:lang w:val="kk-KZ"/>
        </w:rPr>
        <w:instrText xml:space="preserve"> ADDIN ZOTERO_ITEM CSL_CITATION {"citationID":"4nWAlSyC","properties":{"formattedCitation":"[64]","plainCitation":"[64]","noteIndex":0},"citationItems":[{"id":57,"uris":["http://zotero.org/users/local/I22LOiRr/items/9FEX7ME8"],"itemData":{"id":57,"type":"book","language":"русский","number-of-pages":"553","publisher-place":"Москва","title":"Избранные педагогические сочинения.","author":[{"family":"Руссо","given":"Ж.Ж."}],"issued":{"date-parts":[["1979"]]}}}],"schema":"https://github.com/citation-style-language/schema/raw/master/csl-citation.json"} </w:instrText>
      </w:r>
      <w:r w:rsidRPr="004721C5">
        <w:rPr>
          <w:rFonts w:ascii="Times New Roman" w:hAnsi="Times New Roman" w:cs="Times New Roman"/>
          <w:sz w:val="28"/>
          <w:szCs w:val="28"/>
          <w:lang w:val="kk-KZ"/>
        </w:rPr>
        <w:fldChar w:fldCharType="separate"/>
      </w:r>
      <w:r w:rsidR="00214C45" w:rsidRPr="004721C5">
        <w:rPr>
          <w:rFonts w:ascii="Times New Roman" w:hAnsi="Times New Roman" w:cs="Times New Roman"/>
          <w:sz w:val="28"/>
          <w:lang w:val="kk-KZ"/>
        </w:rPr>
        <w:t>[64]</w:t>
      </w:r>
      <w:r w:rsidRPr="004721C5">
        <w:rPr>
          <w:rFonts w:ascii="Times New Roman" w:hAnsi="Times New Roman" w:cs="Times New Roman"/>
          <w:sz w:val="28"/>
          <w:szCs w:val="28"/>
          <w:lang w:val="kk-KZ"/>
        </w:rPr>
        <w:fldChar w:fldCharType="end"/>
      </w:r>
      <w:r w:rsidRPr="004721C5">
        <w:rPr>
          <w:rFonts w:ascii="Times New Roman" w:hAnsi="Times New Roman" w:cs="Times New Roman"/>
          <w:sz w:val="28"/>
          <w:szCs w:val="28"/>
          <w:lang w:val="kk-KZ"/>
        </w:rPr>
        <w:t>.</w:t>
      </w:r>
    </w:p>
    <w:p w14:paraId="1826A017" w14:textId="400808D7" w:rsidR="00A66504" w:rsidRPr="004721C5" w:rsidRDefault="000571F7">
      <w:pPr>
        <w:spacing w:after="0" w:line="240" w:lineRule="auto"/>
        <w:ind w:firstLine="510"/>
        <w:jc w:val="both"/>
        <w:rPr>
          <w:rFonts w:ascii="Times New Roman" w:hAnsi="Times New Roman" w:cs="Times New Roman"/>
          <w:sz w:val="28"/>
          <w:szCs w:val="28"/>
          <w:lang w:val="kk-KZ"/>
        </w:rPr>
      </w:pPr>
      <w:r w:rsidRPr="004721C5">
        <w:rPr>
          <w:rFonts w:ascii="Times New Roman" w:hAnsi="Times New Roman" w:cs="Times New Roman"/>
          <w:sz w:val="28"/>
          <w:lang w:val="kk-KZ"/>
        </w:rPr>
        <w:t xml:space="preserve">Дидактиканың дамуына үлес қосқан ғалым, педагог М.В.Ломоносов </w:t>
      </w:r>
      <w:r w:rsidRPr="004721C5">
        <w:rPr>
          <w:rFonts w:ascii="Times New Roman" w:hAnsi="Times New Roman" w:cs="Times New Roman"/>
          <w:sz w:val="28"/>
          <w:lang w:val="kk-KZ"/>
        </w:rPr>
        <w:fldChar w:fldCharType="begin"/>
      </w:r>
      <w:r w:rsidR="00214C45" w:rsidRPr="004721C5">
        <w:rPr>
          <w:rFonts w:ascii="Times New Roman" w:hAnsi="Times New Roman" w:cs="Times New Roman"/>
          <w:sz w:val="28"/>
          <w:lang w:val="kk-KZ"/>
        </w:rPr>
        <w:instrText xml:space="preserve"> ADDIN ZOTERO_ITEM CSL_CITATION {"citationID":"qw2iuFrS","properties":{"formattedCitation":"[65]","plainCitation":"[65]","noteIndex":0},"citationItems":[{"id":58,"uris":["http://zotero.org/users/local/I22LOiRr/items/BVXWNICI"],"itemData":{"id":58,"type":"book","language":"русский","number-of-pages":"800","publisher-place":"Москва","title":"Избранные  труды","author":[{"family":"Ломоносов","given":"М.В."}],"issued":{"date-parts":[["1995"]]}}}],"schema":"https://github.com/citation-style-language/schema/raw/master/csl-citation.json"} </w:instrText>
      </w:r>
      <w:r w:rsidRPr="004721C5">
        <w:rPr>
          <w:rFonts w:ascii="Times New Roman" w:hAnsi="Times New Roman" w:cs="Times New Roman"/>
          <w:sz w:val="28"/>
          <w:lang w:val="kk-KZ"/>
        </w:rPr>
        <w:fldChar w:fldCharType="separate"/>
      </w:r>
      <w:r w:rsidR="00214C45" w:rsidRPr="004721C5">
        <w:rPr>
          <w:rFonts w:ascii="Times New Roman" w:hAnsi="Times New Roman" w:cs="Times New Roman"/>
          <w:sz w:val="28"/>
          <w:lang w:val="kk-KZ"/>
        </w:rPr>
        <w:t>[65]</w:t>
      </w:r>
      <w:r w:rsidRPr="004721C5">
        <w:rPr>
          <w:rFonts w:ascii="Times New Roman" w:hAnsi="Times New Roman" w:cs="Times New Roman"/>
          <w:sz w:val="28"/>
          <w:lang w:val="kk-KZ"/>
        </w:rPr>
        <w:fldChar w:fldCharType="end"/>
      </w:r>
      <w:r w:rsidRPr="004721C5">
        <w:rPr>
          <w:rFonts w:ascii="Times New Roman" w:hAnsi="Times New Roman" w:cs="Times New Roman"/>
          <w:sz w:val="28"/>
          <w:szCs w:val="28"/>
          <w:lang w:val="kk-KZ"/>
        </w:rPr>
        <w:t xml:space="preserve"> </w:t>
      </w:r>
      <w:r w:rsidRPr="004721C5">
        <w:rPr>
          <w:rFonts w:ascii="Times New Roman" w:hAnsi="Times New Roman" w:cs="Times New Roman"/>
          <w:sz w:val="28"/>
          <w:lang w:val="kk-KZ"/>
        </w:rPr>
        <w:t xml:space="preserve">ғылымның әр саласында жемісті еңбек етіп, ғылымның жаңа салаларын дамытты. Ол антропологизм бағытындағы арнайы дидактикалық ережелерін, оқытушылар мен оқушыларға арналған дидактикалық принциптерін ұсынды. Жаратылыстану  ғылымының негізі болып табылатын табиғаттың жалпы заңы - материяның сақталу және қозғалу заңын ашты. 1748 жылы «Риторика» атты еңбегінде рационалды білімділікке, нақты сағымнан шындықты, жалғаннан ақиқатты ажырата білуге арналған қағидалар мен мораль ұстанымдарына негізделген сөз арқылы ұғынудың мәніне тоқталды. Оның еңбектерінде шығармашылықты дамыту идеясы мен оның шешімі көрініс табады. </w:t>
      </w:r>
    </w:p>
    <w:p w14:paraId="1CD84C6D" w14:textId="77777777" w:rsidR="00A66504" w:rsidRPr="004721C5" w:rsidRDefault="000571F7">
      <w:pPr>
        <w:spacing w:after="0" w:line="240" w:lineRule="auto"/>
        <w:ind w:firstLine="510"/>
        <w:jc w:val="both"/>
        <w:rPr>
          <w:rFonts w:ascii="Times New Roman" w:hAnsi="Times New Roman" w:cs="Times New Roman"/>
          <w:sz w:val="28"/>
          <w:szCs w:val="28"/>
          <w:lang w:val="kk-KZ"/>
        </w:rPr>
      </w:pPr>
      <w:r w:rsidRPr="004721C5">
        <w:rPr>
          <w:rFonts w:ascii="Times New Roman" w:hAnsi="Times New Roman" w:cs="Times New Roman"/>
          <w:sz w:val="28"/>
          <w:lang w:val="kk-KZ"/>
        </w:rPr>
        <w:t xml:space="preserve">М.В.Ломоносовтың ұсынған дидактикалық принциптерінің бірі – оқыту үрдісіндегі өзбеттілік пен белсенділік. Шығармашылық ойлауын дамыту мен білімге қызығушылығын ояту, білуге құштарлығын тудыруға аса назар аударды. Ол оқыту үдерісінде жүйелі түрде жаттығулар әзірлеуде өзіндік және шығармашылық тапсырмаларды орындауды ұсынады. Оқыту әдістерін теориялық түрде негіздеп, талдау жасайды: </w:t>
      </w:r>
      <w:r w:rsidRPr="004721C5">
        <w:rPr>
          <w:rFonts w:ascii="Times New Roman" w:hAnsi="Times New Roman" w:cs="Times New Roman"/>
          <w:sz w:val="28"/>
          <w:szCs w:val="28"/>
          <w:lang w:val="kk-KZ"/>
        </w:rPr>
        <w:t>сөздік -  дәріс, оқытушы әңгімесі, баяндауы мен түсіндіруі; практикалық – жаттығулар, тәжірибе жасау және т.б.; өзбетіндік, дербес орындалатын жұмыстар – жеке шығармашылық тапсырмалар, есептер, жаттығулар және т.б.</w:t>
      </w:r>
    </w:p>
    <w:p w14:paraId="30F8C2AC" w14:textId="4DF45D8A" w:rsidR="00A66504" w:rsidRPr="004721C5" w:rsidRDefault="000571F7">
      <w:pPr>
        <w:spacing w:after="0" w:line="240" w:lineRule="auto"/>
        <w:ind w:firstLine="510"/>
        <w:jc w:val="both"/>
        <w:rPr>
          <w:rFonts w:ascii="Times New Roman" w:hAnsi="Times New Roman" w:cs="Times New Roman"/>
          <w:sz w:val="28"/>
          <w:szCs w:val="28"/>
          <w:lang w:val="kk-KZ"/>
        </w:rPr>
      </w:pPr>
      <w:r w:rsidRPr="004721C5">
        <w:rPr>
          <w:rFonts w:ascii="Times New Roman" w:hAnsi="Times New Roman" w:cs="Times New Roman"/>
          <w:sz w:val="28"/>
          <w:lang w:val="kk-KZ"/>
        </w:rPr>
        <w:t xml:space="preserve">Дидактика және әдістемеде шығармашылыққа баулу мәселелері К.Д.Ушинскийдің педагогикалық еңбектерінен көрнекті орын алды </w:t>
      </w:r>
      <w:r w:rsidRPr="004721C5">
        <w:rPr>
          <w:rFonts w:ascii="Times New Roman" w:hAnsi="Times New Roman" w:cs="Times New Roman"/>
          <w:sz w:val="28"/>
          <w:lang w:val="kk-KZ"/>
        </w:rPr>
        <w:fldChar w:fldCharType="begin"/>
      </w:r>
      <w:r w:rsidR="00214C45" w:rsidRPr="004721C5">
        <w:rPr>
          <w:rFonts w:ascii="Times New Roman" w:hAnsi="Times New Roman" w:cs="Times New Roman"/>
          <w:sz w:val="28"/>
          <w:lang w:val="kk-KZ"/>
        </w:rPr>
        <w:instrText xml:space="preserve"> ADDIN ZOTERO_ITEM CSL_CITATION {"citationID":"S10GJkjn","properties":{"formattedCitation":"[66]","plainCitation":"[66]","noteIndex":0},"citationItems":[{"id":59,"uris":["http://zotero.org/users/local/I22LOiRr/items/KPFM746J"],"itemData":{"id":59,"type":"book","language":"русский","number-of-pages":"319","publisher-place":"Москва","title":"Собрание сочинений.","volume":"6","author":[{"family":"Ушинский","given":"К.Д."}],"issued":{"date-parts":[["1949"]]}}}],"schema":"https://github.com/citation-style-language/schema/raw/master/csl-citation.json"} </w:instrText>
      </w:r>
      <w:r w:rsidRPr="004721C5">
        <w:rPr>
          <w:rFonts w:ascii="Times New Roman" w:hAnsi="Times New Roman" w:cs="Times New Roman"/>
          <w:sz w:val="28"/>
          <w:lang w:val="kk-KZ"/>
        </w:rPr>
        <w:fldChar w:fldCharType="separate"/>
      </w:r>
      <w:r w:rsidR="00214C45" w:rsidRPr="004721C5">
        <w:rPr>
          <w:rFonts w:ascii="Times New Roman" w:hAnsi="Times New Roman" w:cs="Times New Roman"/>
          <w:sz w:val="28"/>
          <w:lang w:val="kk-KZ"/>
        </w:rPr>
        <w:t>[66]</w:t>
      </w:r>
      <w:r w:rsidRPr="004721C5">
        <w:rPr>
          <w:rFonts w:ascii="Times New Roman" w:hAnsi="Times New Roman" w:cs="Times New Roman"/>
          <w:sz w:val="28"/>
          <w:lang w:val="kk-KZ"/>
        </w:rPr>
        <w:fldChar w:fldCharType="end"/>
      </w:r>
      <w:r w:rsidRPr="004721C5">
        <w:rPr>
          <w:rFonts w:ascii="Times New Roman" w:hAnsi="Times New Roman" w:cs="Times New Roman"/>
          <w:sz w:val="28"/>
          <w:lang w:val="kk-KZ"/>
        </w:rPr>
        <w:t>.</w:t>
      </w:r>
    </w:p>
    <w:p w14:paraId="5251087D" w14:textId="6872B740" w:rsidR="00A66504" w:rsidRPr="004721C5" w:rsidRDefault="000571F7">
      <w:pPr>
        <w:spacing w:after="0" w:line="240" w:lineRule="auto"/>
        <w:ind w:firstLine="510"/>
        <w:jc w:val="both"/>
        <w:rPr>
          <w:rFonts w:ascii="Times New Roman" w:hAnsi="Times New Roman" w:cs="Times New Roman"/>
          <w:sz w:val="28"/>
          <w:szCs w:val="28"/>
          <w:lang w:val="kk-KZ"/>
        </w:rPr>
      </w:pPr>
      <w:r w:rsidRPr="004721C5">
        <w:rPr>
          <w:rFonts w:ascii="Times New Roman" w:hAnsi="Times New Roman" w:cs="Times New Roman"/>
          <w:sz w:val="28"/>
          <w:szCs w:val="28"/>
          <w:lang w:val="kk-KZ"/>
        </w:rPr>
        <w:t xml:space="preserve">Ақыл-ойды, өздігінен білім алуға бейімділігі мен шығармашылық ойлауын қалыптастыру – дидактиканың басты міндетіне жататын оқытудың негізгі ролі ретінде Л.С.Выготский  интеллектуалдық  ақыл-ой дамуының екі дәрежесі туралы айтты </w:t>
      </w:r>
      <w:r w:rsidRPr="004721C5">
        <w:rPr>
          <w:rFonts w:ascii="Times New Roman" w:hAnsi="Times New Roman" w:cs="Times New Roman"/>
          <w:sz w:val="28"/>
          <w:szCs w:val="28"/>
          <w:lang w:val="kk-KZ"/>
        </w:rPr>
        <w:fldChar w:fldCharType="begin"/>
      </w:r>
      <w:r w:rsidR="00214C45" w:rsidRPr="004721C5">
        <w:rPr>
          <w:rFonts w:ascii="Times New Roman" w:hAnsi="Times New Roman" w:cs="Times New Roman"/>
          <w:sz w:val="28"/>
          <w:szCs w:val="28"/>
          <w:lang w:val="kk-KZ"/>
        </w:rPr>
        <w:instrText xml:space="preserve"> ADDIN ZOTERO_ITEM CSL_CITATION {"citationID":"islN18Rr","properties":{"formattedCitation":"[67]","plainCitation":"[67]","noteIndex":0},"citationItems":[{"id":60,"uris":["http://zotero.org/users/local/I22LOiRr/items/G3KH62P9"],"itemData":{"id":60,"type":"book","language":"русский","number-of-pages":"560","publisher-place":"Москва","title":"Собрание сочинений.","volume":"3","author":[{"family":"Выготский","given":"Л.С."}],"issued":{"date-parts":[["1983"]]}}}],"schema":"https://github.com/citation-style-language/schema/raw/master/csl-citation.json"} </w:instrText>
      </w:r>
      <w:r w:rsidRPr="004721C5">
        <w:rPr>
          <w:rFonts w:ascii="Times New Roman" w:hAnsi="Times New Roman" w:cs="Times New Roman"/>
          <w:sz w:val="28"/>
          <w:szCs w:val="28"/>
          <w:lang w:val="kk-KZ"/>
        </w:rPr>
        <w:fldChar w:fldCharType="separate"/>
      </w:r>
      <w:r w:rsidR="00214C45" w:rsidRPr="004721C5">
        <w:rPr>
          <w:rFonts w:ascii="Times New Roman" w:hAnsi="Times New Roman" w:cs="Times New Roman"/>
          <w:sz w:val="28"/>
          <w:lang w:val="kk-KZ"/>
        </w:rPr>
        <w:t>[67]</w:t>
      </w:r>
      <w:r w:rsidRPr="004721C5">
        <w:rPr>
          <w:rFonts w:ascii="Times New Roman" w:hAnsi="Times New Roman" w:cs="Times New Roman"/>
          <w:sz w:val="28"/>
          <w:szCs w:val="28"/>
          <w:lang w:val="kk-KZ"/>
        </w:rPr>
        <w:fldChar w:fldCharType="end"/>
      </w:r>
      <w:r w:rsidRPr="004721C5">
        <w:rPr>
          <w:rFonts w:ascii="Times New Roman" w:hAnsi="Times New Roman" w:cs="Times New Roman"/>
          <w:sz w:val="28"/>
          <w:szCs w:val="28"/>
          <w:lang w:val="kk-KZ"/>
        </w:rPr>
        <w:t xml:space="preserve">: бірінші дәреже – жеткілікті (өзекті) жеке тұлғаның даму дәрежесі – бұл білім алушының өз бетіндік жұмысқа, дербес ойлап әрекет етуге дайындығының болуы, шәкірттің өз бетімен тапсырмаларды толық дербес орындай алу деңгейімен сипатталады; екінші дәреже – жоғары дәреже-өз бетімен қандай деңгейдегі тапсырмаларды орындау мүмкіндіктеріне байланысты болады. Білім алушыға өзіндік жұмысты орындау барысында қандай көмек, нұсқау берілетінін айқындау қажет. </w:t>
      </w:r>
    </w:p>
    <w:p w14:paraId="09BF929B" w14:textId="77777777" w:rsidR="00A66504" w:rsidRPr="004721C5" w:rsidRDefault="000571F7">
      <w:pPr>
        <w:spacing w:after="0" w:line="240" w:lineRule="auto"/>
        <w:ind w:firstLine="510"/>
        <w:jc w:val="both"/>
        <w:rPr>
          <w:rFonts w:ascii="Times New Roman" w:hAnsi="Times New Roman" w:cs="Times New Roman"/>
          <w:sz w:val="28"/>
          <w:szCs w:val="28"/>
          <w:lang w:val="kk-KZ"/>
        </w:rPr>
      </w:pPr>
      <w:r w:rsidRPr="004721C5">
        <w:rPr>
          <w:rFonts w:ascii="Times New Roman" w:hAnsi="Times New Roman" w:cs="Times New Roman"/>
          <w:sz w:val="28"/>
          <w:szCs w:val="28"/>
          <w:lang w:val="kk-KZ"/>
        </w:rPr>
        <w:t>Л.С.Выготский еңбектеріндегі мотивтік компоненттің үлес салмағы,  шығармашылық қабілетті дамыту  мен оған деген қажеттіліктер, оның оқу үрдісінде жеке тұлғаны дамытудағы басымдылығы, оқушының жеке тұлғасының ерекшеліктерін ескеру туралы пікірлері маңызды болып табылады.</w:t>
      </w:r>
    </w:p>
    <w:p w14:paraId="15680D11" w14:textId="3C620686" w:rsidR="00A66504" w:rsidRPr="004721C5" w:rsidRDefault="000571F7">
      <w:pPr>
        <w:spacing w:after="0" w:line="240" w:lineRule="auto"/>
        <w:ind w:firstLine="510"/>
        <w:jc w:val="both"/>
        <w:rPr>
          <w:rFonts w:ascii="Times New Roman" w:hAnsi="Times New Roman" w:cs="Times New Roman"/>
          <w:sz w:val="28"/>
          <w:szCs w:val="28"/>
          <w:lang w:val="kk-KZ"/>
        </w:rPr>
      </w:pPr>
      <w:r w:rsidRPr="004721C5">
        <w:rPr>
          <w:rFonts w:ascii="Times New Roman" w:hAnsi="Times New Roman" w:cs="Times New Roman"/>
          <w:sz w:val="28"/>
          <w:szCs w:val="28"/>
          <w:lang w:val="kk-KZ"/>
        </w:rPr>
        <w:t xml:space="preserve">Психолог П.П.Блонский білім меңгеру есте сақтау үрдістері мен білімді игеруге бағытталған ақыл-ой әрекетінің күрделі жүйесі, сондықтан білім алушы </w:t>
      </w:r>
      <w:r w:rsidRPr="004721C5">
        <w:rPr>
          <w:rFonts w:ascii="Times New Roman" w:hAnsi="Times New Roman" w:cs="Times New Roman"/>
          <w:sz w:val="28"/>
          <w:szCs w:val="28"/>
          <w:lang w:val="kk-KZ"/>
        </w:rPr>
        <w:lastRenderedPageBreak/>
        <w:t xml:space="preserve">білім алған сайын ол соншалықты көп ойлауға қабілетті болады, дүниетанымы артады деген пікір білдірген </w:t>
      </w:r>
      <w:r w:rsidRPr="004721C5">
        <w:rPr>
          <w:rFonts w:ascii="Times New Roman" w:hAnsi="Times New Roman" w:cs="Times New Roman"/>
          <w:sz w:val="28"/>
          <w:szCs w:val="28"/>
          <w:lang w:val="kk-KZ"/>
        </w:rPr>
        <w:fldChar w:fldCharType="begin"/>
      </w:r>
      <w:r w:rsidR="00214C45" w:rsidRPr="004721C5">
        <w:rPr>
          <w:rFonts w:ascii="Times New Roman" w:hAnsi="Times New Roman" w:cs="Times New Roman"/>
          <w:sz w:val="28"/>
          <w:szCs w:val="28"/>
          <w:lang w:val="kk-KZ"/>
        </w:rPr>
        <w:instrText xml:space="preserve"> ADDIN ZOTERO_ITEM CSL_CITATION {"citationID":"qxI0uc0N","properties":{"formattedCitation":"[68]","plainCitation":"[68]","noteIndex":0},"citationItems":[{"id":61,"uris":["http://zotero.org/users/local/I22LOiRr/items/BEJKUC26"],"itemData":{"id":61,"type":"book","language":"русский","number-of-pages":"334","publisher-place":"Москва","title":"Избранные сочинения:","volume":"2","author":[{"family":"Блонский","given":"П.П."}],"issued":{"date-parts":[["1981"]]}}}],"schema":"https://github.com/citation-style-language/schema/raw/master/csl-citation.json"} </w:instrText>
      </w:r>
      <w:r w:rsidRPr="004721C5">
        <w:rPr>
          <w:rFonts w:ascii="Times New Roman" w:hAnsi="Times New Roman" w:cs="Times New Roman"/>
          <w:sz w:val="28"/>
          <w:szCs w:val="28"/>
          <w:lang w:val="kk-KZ"/>
        </w:rPr>
        <w:fldChar w:fldCharType="separate"/>
      </w:r>
      <w:r w:rsidR="00214C45" w:rsidRPr="004721C5">
        <w:rPr>
          <w:rFonts w:ascii="Times New Roman" w:hAnsi="Times New Roman" w:cs="Times New Roman"/>
          <w:sz w:val="28"/>
          <w:lang w:val="kk-KZ"/>
        </w:rPr>
        <w:t>[68]</w:t>
      </w:r>
      <w:r w:rsidRPr="004721C5">
        <w:rPr>
          <w:rFonts w:ascii="Times New Roman" w:hAnsi="Times New Roman" w:cs="Times New Roman"/>
          <w:sz w:val="28"/>
          <w:szCs w:val="28"/>
          <w:lang w:val="kk-KZ"/>
        </w:rPr>
        <w:fldChar w:fldCharType="end"/>
      </w:r>
      <w:r w:rsidRPr="004721C5">
        <w:rPr>
          <w:rFonts w:ascii="Times New Roman" w:hAnsi="Times New Roman" w:cs="Times New Roman"/>
          <w:sz w:val="28"/>
          <w:szCs w:val="28"/>
          <w:lang w:val="kk-KZ"/>
        </w:rPr>
        <w:t xml:space="preserve">. Жалпы ойлау білімді игілікті іске айналдырады. П.П.Блонскийдің еңбектерінде дидактиканың негізгі міндеттерін жүзеге асыру тетіктері де қарастырылады. Білім алу белсенді түрде шығармашылықпен жүргізілуінің арқасында білім алушы  ақпараттарды тек қарапайым меңгерумен шектелмей, оқытудың алғашқы кезеңдерінен бастап, ол өз бетімен ізденіп, шығармашылық дербестікке ұмтылады. </w:t>
      </w:r>
    </w:p>
    <w:p w14:paraId="53CA06F6" w14:textId="67C7C763" w:rsidR="00A66504" w:rsidRPr="004721C5" w:rsidRDefault="000571F7">
      <w:pPr>
        <w:spacing w:after="0" w:line="240" w:lineRule="auto"/>
        <w:ind w:firstLine="510"/>
        <w:jc w:val="both"/>
        <w:rPr>
          <w:rFonts w:ascii="Times New Roman" w:hAnsi="Times New Roman" w:cs="Times New Roman"/>
          <w:sz w:val="28"/>
          <w:szCs w:val="28"/>
          <w:lang w:val="kk-KZ"/>
        </w:rPr>
      </w:pPr>
      <w:r w:rsidRPr="004721C5">
        <w:rPr>
          <w:rFonts w:ascii="Times New Roman" w:hAnsi="Times New Roman" w:cs="Times New Roman"/>
          <w:sz w:val="28"/>
          <w:szCs w:val="28"/>
          <w:lang w:val="kk-KZ"/>
        </w:rPr>
        <w:t xml:space="preserve">Л.В.Занков оқытуда теориялық білімді арттыру және оны жоғары қиындық дәрежесінде құруды ұсынады </w:t>
      </w:r>
      <w:r w:rsidRPr="004721C5">
        <w:rPr>
          <w:rFonts w:ascii="Times New Roman" w:hAnsi="Times New Roman" w:cs="Times New Roman"/>
          <w:sz w:val="28"/>
          <w:szCs w:val="28"/>
          <w:lang w:val="kk-KZ"/>
        </w:rPr>
        <w:fldChar w:fldCharType="begin"/>
      </w:r>
      <w:r w:rsidR="00214C45" w:rsidRPr="004721C5">
        <w:rPr>
          <w:rFonts w:ascii="Times New Roman" w:hAnsi="Times New Roman" w:cs="Times New Roman"/>
          <w:sz w:val="28"/>
          <w:szCs w:val="28"/>
          <w:lang w:val="kk-KZ"/>
        </w:rPr>
        <w:instrText xml:space="preserve"> ADDIN ZOTERO_ITEM CSL_CITATION {"citationID":"jo6jdlG5","properties":{"formattedCitation":"[69]","plainCitation":"[69]","noteIndex":0},"citationItems":[{"id":62,"uris":["http://zotero.org/users/local/I22LOiRr/items/EHM8NNZ3"],"itemData":{"id":62,"type":"book","collection-title":"Педагогика","language":"русский","number-of-pages":"324","publisher-place":"Москва","title":"Избранные педагогические труды.","author":[{"family":"Занков","given":"Л.В."}],"issued":{"date-parts":[["1990"]]}}}],"schema":"https://github.com/citation-style-language/schema/raw/master/csl-citation.json"} </w:instrText>
      </w:r>
      <w:r w:rsidRPr="004721C5">
        <w:rPr>
          <w:rFonts w:ascii="Times New Roman" w:hAnsi="Times New Roman" w:cs="Times New Roman"/>
          <w:sz w:val="28"/>
          <w:szCs w:val="28"/>
          <w:lang w:val="kk-KZ"/>
        </w:rPr>
        <w:fldChar w:fldCharType="separate"/>
      </w:r>
      <w:r w:rsidR="00214C45" w:rsidRPr="004721C5">
        <w:rPr>
          <w:rFonts w:ascii="Times New Roman" w:hAnsi="Times New Roman" w:cs="Times New Roman"/>
          <w:sz w:val="28"/>
          <w:lang w:val="kk-KZ"/>
        </w:rPr>
        <w:t>[69]</w:t>
      </w:r>
      <w:r w:rsidRPr="004721C5">
        <w:rPr>
          <w:rFonts w:ascii="Times New Roman" w:hAnsi="Times New Roman" w:cs="Times New Roman"/>
          <w:sz w:val="28"/>
          <w:szCs w:val="28"/>
          <w:lang w:val="kk-KZ"/>
        </w:rPr>
        <w:fldChar w:fldCharType="end"/>
      </w:r>
      <w:r w:rsidRPr="004721C5">
        <w:rPr>
          <w:rFonts w:ascii="Times New Roman" w:hAnsi="Times New Roman" w:cs="Times New Roman"/>
          <w:sz w:val="28"/>
          <w:szCs w:val="28"/>
          <w:lang w:val="kk-KZ"/>
        </w:rPr>
        <w:t>. Оқыту осылайша жүргізілгенде ғана шәкірттердің ойлау қабілеті артып, шығармашылыққа ынталанады, сонымен бірге ол  интенсивті дамуына мүмкіндік алатынын болжайды. Оқытудың осы жүйесінің басты негізге алатыны: білім алушының оқу материалын терең ұғынуы; материалдың бөлшектерінің органикалық байланысын түсінуі; дербес пікірінің болуы; проблемалық сұрақтарға өз бетімен жауап беруі; шығармашылық тапсырмаларды дербес орындауы; жұмыстарында өзіндік қолтаңба, бөлекшелік, ерекшеліктің сипат алуы; студенттің өзін-өзі жетілдіру, бақылау және тексеру әдістерін меңгеруі, шығармашылық дербестікке қол жеткізуі.</w:t>
      </w:r>
    </w:p>
    <w:p w14:paraId="0879F7A4" w14:textId="77777777" w:rsidR="00A66504" w:rsidRPr="004721C5" w:rsidRDefault="000571F7">
      <w:pPr>
        <w:spacing w:after="0" w:line="240" w:lineRule="auto"/>
        <w:ind w:firstLine="510"/>
        <w:jc w:val="both"/>
        <w:rPr>
          <w:rFonts w:ascii="Times New Roman" w:hAnsi="Times New Roman" w:cs="Times New Roman"/>
          <w:sz w:val="28"/>
          <w:szCs w:val="28"/>
          <w:lang w:val="kk-KZ"/>
        </w:rPr>
      </w:pPr>
      <w:r w:rsidRPr="004721C5">
        <w:rPr>
          <w:rFonts w:ascii="Times New Roman" w:hAnsi="Times New Roman" w:cs="Times New Roman"/>
          <w:sz w:val="28"/>
          <w:szCs w:val="28"/>
          <w:lang w:val="kk-KZ"/>
        </w:rPr>
        <w:t xml:space="preserve">Ы.Алтынсарин кәсіптік білім берудің, оқытудың маңызын көрсеткен педагог-ағартушылардың бірі. Алдыңғы қатарлы идеяларды ендіруді, ғылыми-зерттеудегі ізденістерін шебер қолдану арқылы қазақша оқыту үдерісінің әдістемелік жүйесінің, дидактикасының негізін қалады. Оқытуда нақтылыққа жүгінді, шәкірттердің білімді зерделеріне тоқуға, сіңіруге амал-тәсіл іздестіріп қолдана білген педагог. </w:t>
      </w:r>
    </w:p>
    <w:p w14:paraId="4A1E141C" w14:textId="3D467911" w:rsidR="00A66504" w:rsidRPr="004721C5" w:rsidRDefault="000571F7">
      <w:pPr>
        <w:spacing w:after="0" w:line="240" w:lineRule="auto"/>
        <w:ind w:firstLine="510"/>
        <w:jc w:val="both"/>
        <w:rPr>
          <w:rFonts w:ascii="Times New Roman" w:hAnsi="Times New Roman" w:cs="Times New Roman"/>
          <w:sz w:val="28"/>
          <w:szCs w:val="28"/>
          <w:lang w:val="kk-KZ"/>
        </w:rPr>
      </w:pPr>
      <w:r w:rsidRPr="004721C5">
        <w:rPr>
          <w:rFonts w:ascii="Times New Roman" w:hAnsi="Times New Roman" w:cs="Times New Roman"/>
          <w:sz w:val="28"/>
          <w:szCs w:val="28"/>
          <w:lang w:val="kk-KZ"/>
        </w:rPr>
        <w:t xml:space="preserve">Ы.Алтынсарин тың мазмұнды, жаңа сипаттағы шығармалары арқылы жаңа заттардың болмысы мен қызметін жұмбақтау тәсілін ұсынады </w:t>
      </w:r>
      <w:r w:rsidRPr="004721C5">
        <w:rPr>
          <w:rFonts w:ascii="Times New Roman" w:hAnsi="Times New Roman" w:cs="Times New Roman"/>
          <w:sz w:val="28"/>
          <w:szCs w:val="28"/>
          <w:lang w:val="kk-KZ"/>
        </w:rPr>
        <w:fldChar w:fldCharType="begin"/>
      </w:r>
      <w:r w:rsidR="00214C45" w:rsidRPr="004721C5">
        <w:rPr>
          <w:rFonts w:ascii="Times New Roman" w:hAnsi="Times New Roman" w:cs="Times New Roman"/>
          <w:sz w:val="28"/>
          <w:szCs w:val="28"/>
          <w:lang w:val="kk-KZ"/>
        </w:rPr>
        <w:instrText xml:space="preserve"> ADDIN ZOTERO_ITEM CSL_CITATION {"citationID":"jW1kFGe1","properties":{"formattedCitation":"[70]","plainCitation":"[70]","noteIndex":0},"citationItems":[{"id":148,"uris":["http://zotero.org/users/local/I22LOiRr/items/3NZEN8M8"],"itemData":{"id":148,"type":"book","number-of-pages":"201","publisher":"Жазушы","publisher-place":"Алматы","title":"Алтынсарин Ы. Шығармалары.","author":[{"family":"Алтынсарин","given":"Ы."}],"issued":{"date-parts":[["1990"]]}}}],"schema":"https://github.com/citation-style-language/schema/raw/master/csl-citation.json"} </w:instrText>
      </w:r>
      <w:r w:rsidRPr="004721C5">
        <w:rPr>
          <w:rFonts w:ascii="Times New Roman" w:hAnsi="Times New Roman" w:cs="Times New Roman"/>
          <w:sz w:val="28"/>
          <w:szCs w:val="28"/>
          <w:lang w:val="kk-KZ"/>
        </w:rPr>
        <w:fldChar w:fldCharType="separate"/>
      </w:r>
      <w:r w:rsidR="00214C45" w:rsidRPr="004721C5">
        <w:rPr>
          <w:rFonts w:ascii="Times New Roman" w:hAnsi="Times New Roman" w:cs="Times New Roman"/>
          <w:sz w:val="28"/>
          <w:lang w:val="kk-KZ"/>
        </w:rPr>
        <w:t>[70]</w:t>
      </w:r>
      <w:r w:rsidRPr="004721C5">
        <w:rPr>
          <w:rFonts w:ascii="Times New Roman" w:hAnsi="Times New Roman" w:cs="Times New Roman"/>
          <w:sz w:val="28"/>
          <w:szCs w:val="28"/>
          <w:lang w:val="kk-KZ"/>
        </w:rPr>
        <w:fldChar w:fldCharType="end"/>
      </w:r>
      <w:r w:rsidRPr="004721C5">
        <w:rPr>
          <w:rFonts w:ascii="Times New Roman" w:hAnsi="Times New Roman" w:cs="Times New Roman"/>
          <w:sz w:val="28"/>
          <w:szCs w:val="28"/>
          <w:lang w:val="kk-KZ"/>
        </w:rPr>
        <w:t>. Соның әсерінен білім алушылардың ойлау қабілеті мен білуге деген ынтасын арттыратын танымдық сипаты жағынан құнды еңбектері әлі күнге дейін оқу үрдісінде пайдаланылады.</w:t>
      </w:r>
    </w:p>
    <w:p w14:paraId="7EF66596" w14:textId="77777777" w:rsidR="00A66504" w:rsidRPr="004721C5" w:rsidRDefault="000571F7">
      <w:pPr>
        <w:spacing w:after="0" w:line="240" w:lineRule="auto"/>
        <w:ind w:firstLine="510"/>
        <w:jc w:val="both"/>
        <w:rPr>
          <w:rFonts w:ascii="Times New Roman" w:hAnsi="Times New Roman" w:cs="Times New Roman"/>
          <w:sz w:val="28"/>
          <w:szCs w:val="28"/>
          <w:lang w:val="kk-KZ"/>
        </w:rPr>
      </w:pPr>
      <w:r w:rsidRPr="004721C5">
        <w:rPr>
          <w:rFonts w:ascii="Times New Roman" w:hAnsi="Times New Roman" w:cs="Times New Roman"/>
          <w:sz w:val="28"/>
          <w:szCs w:val="28"/>
          <w:lang w:val="kk-KZ"/>
        </w:rPr>
        <w:t>Қоғамның әлеуметтік құрылымы оның ішкі даму заңдары мен білім беру жүйесінің әсерінен өзгерсе де, негізгі объективті заң-білім қоғамды, ал қоғам білім беру жүйесін өзгертеді.</w:t>
      </w:r>
    </w:p>
    <w:p w14:paraId="4DA42F84" w14:textId="77777777" w:rsidR="00A66504" w:rsidRPr="004721C5" w:rsidRDefault="000571F7">
      <w:pPr>
        <w:spacing w:after="0" w:line="240" w:lineRule="auto"/>
        <w:ind w:firstLine="510"/>
        <w:jc w:val="both"/>
        <w:rPr>
          <w:rFonts w:ascii="Times New Roman" w:hAnsi="Times New Roman" w:cs="Times New Roman"/>
          <w:color w:val="000000"/>
          <w:sz w:val="28"/>
          <w:lang w:val="kk-KZ"/>
        </w:rPr>
      </w:pPr>
      <w:r w:rsidRPr="004721C5">
        <w:rPr>
          <w:rFonts w:ascii="Times New Roman" w:hAnsi="Times New Roman" w:cs="Times New Roman"/>
          <w:color w:val="000000"/>
          <w:sz w:val="28"/>
          <w:lang w:val="kk-KZ"/>
        </w:rPr>
        <w:t>Жоғары білімнің негізгі міндеті – студенттердің білімін тереңдету, кәсіби дағдыларын қалыптастыру және олардың шығармашылық қабілеттерін дамытуға жағдай жасау. Бұл міндет, әсіресе, болашақ физика мұғалімдерін даярлау үдерісінде ерекше маңызға ие. Себебі кәсіби құзыреттілігі жоғары, шығармашылық тұрғыдан ойлай алатын және білім беру саласының заманауи талаптарына бейімделген мамандарды даярлау – олардың бәсекеге қабілетті тұлға ретінде қалыптасуын қамтамасыз етеді.</w:t>
      </w:r>
    </w:p>
    <w:p w14:paraId="2EBFB6E4" w14:textId="77777777" w:rsidR="00A66504" w:rsidRPr="004721C5" w:rsidRDefault="000571F7">
      <w:pPr>
        <w:spacing w:after="0" w:line="240" w:lineRule="auto"/>
        <w:ind w:firstLine="510"/>
        <w:jc w:val="both"/>
        <w:rPr>
          <w:rFonts w:ascii="Times New Roman" w:hAnsi="Times New Roman" w:cs="Times New Roman"/>
          <w:sz w:val="28"/>
          <w:szCs w:val="28"/>
          <w:lang w:val="kk-KZ"/>
        </w:rPr>
      </w:pPr>
      <w:r w:rsidRPr="004721C5">
        <w:rPr>
          <w:rFonts w:ascii="Times New Roman" w:hAnsi="Times New Roman" w:cs="Times New Roman"/>
          <w:color w:val="000000"/>
          <w:sz w:val="28"/>
          <w:lang w:val="kk-KZ"/>
        </w:rPr>
        <w:t>Жоғары оқу орындарындағы жүйенің дидактикалық тұжырымдамасы оқу материалының мазмұнын жүйелі және дәйекті түрде ұсынуды, оны жеткізу әдістерін және оның шеберлігін тексеру әдістерін жетілдіруді көздейді. Жоғары білім берудегі маңызды міндет-оқу процесінің кәсіби бағытын жүзеге асыру.</w:t>
      </w:r>
    </w:p>
    <w:p w14:paraId="7CFBF432" w14:textId="65215C6C" w:rsidR="00A66504" w:rsidRPr="004721C5" w:rsidRDefault="000571F7">
      <w:pPr>
        <w:spacing w:after="0" w:line="240" w:lineRule="auto"/>
        <w:ind w:firstLine="567"/>
        <w:jc w:val="both"/>
        <w:rPr>
          <w:rFonts w:ascii="Times New Roman" w:hAnsi="Times New Roman" w:cs="Times New Roman"/>
          <w:sz w:val="28"/>
          <w:szCs w:val="28"/>
          <w:lang w:val="kk-KZ"/>
        </w:rPr>
      </w:pPr>
      <w:r w:rsidRPr="004721C5">
        <w:rPr>
          <w:rFonts w:ascii="Times New Roman" w:hAnsi="Times New Roman" w:cs="Times New Roman"/>
          <w:sz w:val="28"/>
          <w:szCs w:val="28"/>
          <w:lang w:val="kk-KZ"/>
        </w:rPr>
        <w:lastRenderedPageBreak/>
        <w:t>Психологияда шығармашылық мәселесі бойынша көптеген зерттеулер жүргізілді, оның ішінде К.А.Абулханова-Славская</w:t>
      </w:r>
      <w:r w:rsidR="005F3DA6" w:rsidRPr="004721C5">
        <w:rPr>
          <w:rFonts w:ascii="Times New Roman" w:hAnsi="Times New Roman" w:cs="Times New Roman"/>
          <w:sz w:val="28"/>
          <w:szCs w:val="28"/>
          <w:lang w:val="kk-KZ"/>
        </w:rPr>
        <w:fldChar w:fldCharType="begin"/>
      </w:r>
      <w:r w:rsidR="00214C45" w:rsidRPr="004721C5">
        <w:rPr>
          <w:rFonts w:ascii="Times New Roman" w:hAnsi="Times New Roman" w:cs="Times New Roman"/>
          <w:sz w:val="28"/>
          <w:szCs w:val="28"/>
          <w:lang w:val="kk-KZ"/>
        </w:rPr>
        <w:instrText xml:space="preserve"> ADDIN ZOTERO_ITEM CSL_CITATION {"citationID":"SqnOv6L1","properties":{"formattedCitation":"[71]","plainCitation":"[71]","noteIndex":0},"citationItems":[{"id":64,"uris":["http://zotero.org/users/local/I22LOiRr/items/JC76QS5Z"],"itemData":{"id":64,"type":"article-magazine","language":"русский","page":"23-76","title":"Субъект в философской антропологии и онтологической концепции С.Л.Рубинштейна.","author":[{"family":"Абульханова","given":"К.А."},{"family":"Славская","given":"А.Н."}],"issued":{"date-parts":[["2010"]]}}}],"schema":"https://github.com/citation-style-language/schema/raw/master/csl-citation.json"} </w:instrText>
      </w:r>
      <w:r w:rsidR="005F3DA6" w:rsidRPr="004721C5">
        <w:rPr>
          <w:rFonts w:ascii="Times New Roman" w:hAnsi="Times New Roman" w:cs="Times New Roman"/>
          <w:sz w:val="28"/>
          <w:szCs w:val="28"/>
          <w:lang w:val="kk-KZ"/>
        </w:rPr>
        <w:fldChar w:fldCharType="separate"/>
      </w:r>
      <w:r w:rsidR="00214C45" w:rsidRPr="004721C5">
        <w:rPr>
          <w:rFonts w:ascii="Times New Roman" w:hAnsi="Times New Roman" w:cs="Times New Roman"/>
          <w:sz w:val="28"/>
          <w:lang w:val="kk-KZ"/>
        </w:rPr>
        <w:t>[71]</w:t>
      </w:r>
      <w:r w:rsidR="005F3DA6" w:rsidRPr="004721C5">
        <w:rPr>
          <w:rFonts w:ascii="Times New Roman" w:hAnsi="Times New Roman" w:cs="Times New Roman"/>
          <w:sz w:val="28"/>
          <w:szCs w:val="28"/>
          <w:lang w:val="kk-KZ"/>
        </w:rPr>
        <w:fldChar w:fldCharType="end"/>
      </w:r>
      <w:r w:rsidRPr="004721C5">
        <w:rPr>
          <w:rFonts w:ascii="Times New Roman" w:hAnsi="Times New Roman" w:cs="Times New Roman"/>
          <w:sz w:val="28"/>
          <w:szCs w:val="28"/>
          <w:lang w:val="kk-KZ"/>
        </w:rPr>
        <w:t>, В.А.Крутецкий</w:t>
      </w:r>
      <w:r w:rsidR="005F3DA6" w:rsidRPr="004721C5">
        <w:rPr>
          <w:rFonts w:ascii="Times New Roman" w:hAnsi="Times New Roman" w:cs="Times New Roman"/>
          <w:sz w:val="28"/>
          <w:szCs w:val="28"/>
          <w:lang w:val="kk-KZ"/>
        </w:rPr>
        <w:t xml:space="preserve"> </w:t>
      </w:r>
      <w:r w:rsidR="005F3DA6" w:rsidRPr="004721C5">
        <w:rPr>
          <w:rFonts w:ascii="Times New Roman" w:hAnsi="Times New Roman" w:cs="Times New Roman"/>
          <w:sz w:val="28"/>
          <w:szCs w:val="28"/>
          <w:lang w:val="kk-KZ"/>
        </w:rPr>
        <w:fldChar w:fldCharType="begin"/>
      </w:r>
      <w:r w:rsidR="00214C45" w:rsidRPr="004721C5">
        <w:rPr>
          <w:rFonts w:ascii="Times New Roman" w:hAnsi="Times New Roman" w:cs="Times New Roman"/>
          <w:sz w:val="28"/>
          <w:szCs w:val="28"/>
          <w:lang w:val="kk-KZ"/>
        </w:rPr>
        <w:instrText xml:space="preserve"> ADDIN ZOTERO_ITEM CSL_CITATION {"citationID":"d54tSm6S","properties":{"formattedCitation":"[72]","plainCitation":"[72]","noteIndex":0},"citationItems":[{"id":65,"uris":["http://zotero.org/users/local/I22LOiRr/items/X5TLYPFQ"],"itemData":{"id":65,"type":"book","language":"русский","note":"учеб. для пед. уч-щ","number-of-pages":"352","publisher":"Просвещение","publisher-place":"Москва","title":"Психология","author":[{"family":"Крутецкий","given":"В.А."}],"issued":{"date-parts":[["1980"]]}}}],"schema":"https://github.com/citation-style-language/schema/raw/master/csl-citation.json"} </w:instrText>
      </w:r>
      <w:r w:rsidR="005F3DA6" w:rsidRPr="004721C5">
        <w:rPr>
          <w:rFonts w:ascii="Times New Roman" w:hAnsi="Times New Roman" w:cs="Times New Roman"/>
          <w:sz w:val="28"/>
          <w:szCs w:val="28"/>
          <w:lang w:val="kk-KZ"/>
        </w:rPr>
        <w:fldChar w:fldCharType="separate"/>
      </w:r>
      <w:r w:rsidR="00214C45" w:rsidRPr="004721C5">
        <w:rPr>
          <w:rFonts w:ascii="Times New Roman" w:hAnsi="Times New Roman" w:cs="Times New Roman"/>
          <w:sz w:val="28"/>
          <w:lang w:val="kk-KZ"/>
        </w:rPr>
        <w:t>[72]</w:t>
      </w:r>
      <w:r w:rsidR="005F3DA6" w:rsidRPr="004721C5">
        <w:rPr>
          <w:rFonts w:ascii="Times New Roman" w:hAnsi="Times New Roman" w:cs="Times New Roman"/>
          <w:sz w:val="28"/>
          <w:szCs w:val="28"/>
          <w:lang w:val="kk-KZ"/>
        </w:rPr>
        <w:fldChar w:fldCharType="end"/>
      </w:r>
      <w:r w:rsidRPr="004721C5">
        <w:rPr>
          <w:rFonts w:ascii="Times New Roman" w:hAnsi="Times New Roman" w:cs="Times New Roman"/>
          <w:sz w:val="28"/>
          <w:szCs w:val="28"/>
          <w:lang w:val="kk-KZ"/>
        </w:rPr>
        <w:t>, Ю.А.Пономарев</w:t>
      </w:r>
      <w:r w:rsidR="005F3DA6" w:rsidRPr="004721C5">
        <w:rPr>
          <w:rFonts w:ascii="Times New Roman" w:hAnsi="Times New Roman" w:cs="Times New Roman"/>
          <w:sz w:val="28"/>
          <w:szCs w:val="28"/>
          <w:lang w:val="kk-KZ"/>
        </w:rPr>
        <w:t xml:space="preserve"> </w:t>
      </w:r>
      <w:r w:rsidR="005F3DA6" w:rsidRPr="004721C5">
        <w:rPr>
          <w:rFonts w:ascii="Times New Roman" w:hAnsi="Times New Roman" w:cs="Times New Roman"/>
          <w:sz w:val="28"/>
          <w:szCs w:val="28"/>
          <w:lang w:val="kk-KZ"/>
        </w:rPr>
        <w:fldChar w:fldCharType="begin"/>
      </w:r>
      <w:r w:rsidR="00214C45" w:rsidRPr="004721C5">
        <w:rPr>
          <w:rFonts w:ascii="Times New Roman" w:hAnsi="Times New Roman" w:cs="Times New Roman"/>
          <w:sz w:val="28"/>
          <w:szCs w:val="28"/>
          <w:lang w:val="kk-KZ"/>
        </w:rPr>
        <w:instrText xml:space="preserve"> ADDIN ZOTERO_ITEM CSL_CITATION {"citationID":"gMsZ4j5c","properties":{"formattedCitation":"[73]","plainCitation":"[73]","noteIndex":0},"citationItems":[{"id":66,"uris":["http://zotero.org/users/local/I22LOiRr/items/YC8ZZWKU"],"itemData":{"id":66,"type":"book","number-of-pages":"222","publisher":"Наука","publisher-place":"Москва","title":"Психология творчества: общая, дифференциальная и прикладная","author":[{"family":"Пономарев","given":"Я.А."},{"family":"Семенов","given":"И.Н."}],"issued":{"date-parts":[["1990"]]}}}],"schema":"https://github.com/citation-style-language/schema/raw/master/csl-citation.json"} </w:instrText>
      </w:r>
      <w:r w:rsidR="005F3DA6" w:rsidRPr="004721C5">
        <w:rPr>
          <w:rFonts w:ascii="Times New Roman" w:hAnsi="Times New Roman" w:cs="Times New Roman"/>
          <w:sz w:val="28"/>
          <w:szCs w:val="28"/>
          <w:lang w:val="kk-KZ"/>
        </w:rPr>
        <w:fldChar w:fldCharType="separate"/>
      </w:r>
      <w:r w:rsidR="00214C45" w:rsidRPr="004721C5">
        <w:rPr>
          <w:rFonts w:ascii="Times New Roman" w:hAnsi="Times New Roman" w:cs="Times New Roman"/>
          <w:sz w:val="28"/>
          <w:lang w:val="kk-KZ"/>
        </w:rPr>
        <w:t>[73]</w:t>
      </w:r>
      <w:r w:rsidR="005F3DA6" w:rsidRPr="004721C5">
        <w:rPr>
          <w:rFonts w:ascii="Times New Roman" w:hAnsi="Times New Roman" w:cs="Times New Roman"/>
          <w:sz w:val="28"/>
          <w:szCs w:val="28"/>
          <w:lang w:val="kk-KZ"/>
        </w:rPr>
        <w:fldChar w:fldCharType="end"/>
      </w:r>
      <w:r w:rsidRPr="004721C5">
        <w:rPr>
          <w:rFonts w:ascii="Times New Roman" w:hAnsi="Times New Roman" w:cs="Times New Roman"/>
          <w:sz w:val="28"/>
          <w:szCs w:val="28"/>
          <w:lang w:val="kk-KZ"/>
        </w:rPr>
        <w:t>, А.Н.Лук</w:t>
      </w:r>
      <w:r w:rsidR="005F3DA6" w:rsidRPr="004721C5">
        <w:rPr>
          <w:rFonts w:ascii="Times New Roman" w:hAnsi="Times New Roman" w:cs="Times New Roman"/>
          <w:sz w:val="28"/>
          <w:szCs w:val="28"/>
          <w:lang w:val="kk-KZ"/>
        </w:rPr>
        <w:t xml:space="preserve"> </w:t>
      </w:r>
      <w:r w:rsidR="00D639F0" w:rsidRPr="004721C5">
        <w:rPr>
          <w:rFonts w:ascii="Times New Roman" w:hAnsi="Times New Roman" w:cs="Times New Roman"/>
          <w:sz w:val="28"/>
          <w:szCs w:val="28"/>
          <w:lang w:val="kk-KZ"/>
        </w:rPr>
        <w:fldChar w:fldCharType="begin"/>
      </w:r>
      <w:r w:rsidR="00214C45" w:rsidRPr="004721C5">
        <w:rPr>
          <w:rFonts w:ascii="Times New Roman" w:hAnsi="Times New Roman" w:cs="Times New Roman"/>
          <w:sz w:val="28"/>
          <w:szCs w:val="28"/>
          <w:lang w:val="kk-KZ"/>
        </w:rPr>
        <w:instrText xml:space="preserve"> ADDIN ZOTERO_ITEM CSL_CITATION {"citationID":"jUmYlFJU","properties":{"formattedCitation":"[74]","plainCitation":"[74]","noteIndex":0},"citationItems":[{"id":67,"uris":["http://zotero.org/users/local/I22LOiRr/items/QL3FWSKX"],"itemData":{"id":67,"type":"book","language":"русский","number-of-pages":"127","publisher":"Наука","publisher-place":"Москва","title":"Психология творчества","author":[{"family":"Лук","given":"А.Н."}],"issued":{"date-parts":[["1978"]]}}}],"schema":"https://github.com/citation-style-language/schema/raw/master/csl-citation.json"} </w:instrText>
      </w:r>
      <w:r w:rsidR="00D639F0" w:rsidRPr="004721C5">
        <w:rPr>
          <w:rFonts w:ascii="Times New Roman" w:hAnsi="Times New Roman" w:cs="Times New Roman"/>
          <w:sz w:val="28"/>
          <w:szCs w:val="28"/>
          <w:lang w:val="kk-KZ"/>
        </w:rPr>
        <w:fldChar w:fldCharType="separate"/>
      </w:r>
      <w:r w:rsidR="00214C45" w:rsidRPr="004721C5">
        <w:rPr>
          <w:rFonts w:ascii="Times New Roman" w:hAnsi="Times New Roman" w:cs="Times New Roman"/>
          <w:sz w:val="28"/>
          <w:lang w:val="kk-KZ"/>
        </w:rPr>
        <w:t>[74]</w:t>
      </w:r>
      <w:r w:rsidR="00D639F0" w:rsidRPr="004721C5">
        <w:rPr>
          <w:rFonts w:ascii="Times New Roman" w:hAnsi="Times New Roman" w:cs="Times New Roman"/>
          <w:sz w:val="28"/>
          <w:szCs w:val="28"/>
          <w:lang w:val="kk-KZ"/>
        </w:rPr>
        <w:fldChar w:fldCharType="end"/>
      </w:r>
      <w:r w:rsidRPr="004721C5">
        <w:rPr>
          <w:rFonts w:ascii="Times New Roman" w:hAnsi="Times New Roman" w:cs="Times New Roman"/>
          <w:sz w:val="28"/>
          <w:szCs w:val="28"/>
          <w:lang w:val="kk-KZ"/>
        </w:rPr>
        <w:t>, В.М.Теплов</w:t>
      </w:r>
      <w:r w:rsidR="00D639F0" w:rsidRPr="004721C5">
        <w:rPr>
          <w:rFonts w:ascii="Times New Roman" w:hAnsi="Times New Roman" w:cs="Times New Roman"/>
          <w:sz w:val="28"/>
          <w:szCs w:val="28"/>
          <w:lang w:val="kk-KZ"/>
        </w:rPr>
        <w:t xml:space="preserve"> </w:t>
      </w:r>
      <w:r w:rsidR="00D639F0" w:rsidRPr="004721C5">
        <w:rPr>
          <w:rFonts w:ascii="Times New Roman" w:hAnsi="Times New Roman" w:cs="Times New Roman"/>
          <w:sz w:val="28"/>
          <w:szCs w:val="28"/>
          <w:lang w:val="kk-KZ"/>
        </w:rPr>
        <w:fldChar w:fldCharType="begin"/>
      </w:r>
      <w:r w:rsidR="00214C45" w:rsidRPr="004721C5">
        <w:rPr>
          <w:rFonts w:ascii="Times New Roman" w:hAnsi="Times New Roman" w:cs="Times New Roman"/>
          <w:sz w:val="28"/>
          <w:szCs w:val="28"/>
          <w:lang w:val="kk-KZ"/>
        </w:rPr>
        <w:instrText xml:space="preserve"> ADDIN ZOTERO_ITEM CSL_CITATION {"citationID":"7FWOJeob","properties":{"formattedCitation":"[75]","plainCitation":"[75]","noteIndex":0},"citationItems":[{"id":68,"uris":["http://zotero.org/users/local/I22LOiRr/items/GD99KD2N"],"itemData":{"id":68,"type":"book","language":"русский","number-of-pages":"360","number-of-volumes":"2","publisher":"Педагогика","publisher-place":"Москва","title":"Избранные труды","volume":"2","author":[{"family":"Теплов","given":"Б.М."}],"issued":{"date-parts":[["1985"]]}}}],"schema":"https://github.com/citation-style-language/schema/raw/master/csl-citation.json"} </w:instrText>
      </w:r>
      <w:r w:rsidR="00D639F0" w:rsidRPr="004721C5">
        <w:rPr>
          <w:rFonts w:ascii="Times New Roman" w:hAnsi="Times New Roman" w:cs="Times New Roman"/>
          <w:sz w:val="28"/>
          <w:szCs w:val="28"/>
          <w:lang w:val="kk-KZ"/>
        </w:rPr>
        <w:fldChar w:fldCharType="separate"/>
      </w:r>
      <w:r w:rsidR="00214C45" w:rsidRPr="004721C5">
        <w:rPr>
          <w:rFonts w:ascii="Times New Roman" w:hAnsi="Times New Roman" w:cs="Times New Roman"/>
          <w:sz w:val="28"/>
          <w:lang w:val="kk-KZ"/>
        </w:rPr>
        <w:t>[75]</w:t>
      </w:r>
      <w:r w:rsidR="00D639F0" w:rsidRPr="004721C5">
        <w:rPr>
          <w:rFonts w:ascii="Times New Roman" w:hAnsi="Times New Roman" w:cs="Times New Roman"/>
          <w:sz w:val="28"/>
          <w:szCs w:val="28"/>
          <w:lang w:val="kk-KZ"/>
        </w:rPr>
        <w:fldChar w:fldCharType="end"/>
      </w:r>
      <w:r w:rsidRPr="004721C5">
        <w:rPr>
          <w:rFonts w:ascii="Times New Roman" w:hAnsi="Times New Roman" w:cs="Times New Roman"/>
          <w:sz w:val="28"/>
          <w:szCs w:val="28"/>
          <w:lang w:val="kk-KZ"/>
        </w:rPr>
        <w:t xml:space="preserve"> және т. б., олардың маңызы зор.</w:t>
      </w:r>
    </w:p>
    <w:p w14:paraId="68D4213E" w14:textId="3F8A0B8F" w:rsidR="00A66504" w:rsidRPr="004721C5" w:rsidRDefault="000571F7">
      <w:pPr>
        <w:pStyle w:val="aff0"/>
        <w:shd w:val="clear" w:color="auto" w:fill="FFFFFF"/>
        <w:spacing w:before="0" w:beforeAutospacing="0" w:after="0" w:afterAutospacing="0"/>
        <w:ind w:firstLine="567"/>
        <w:jc w:val="both"/>
        <w:rPr>
          <w:sz w:val="28"/>
          <w:szCs w:val="28"/>
          <w:lang w:val="kk-KZ"/>
        </w:rPr>
      </w:pPr>
      <w:r w:rsidRPr="004721C5">
        <w:rPr>
          <w:sz w:val="28"/>
          <w:szCs w:val="28"/>
          <w:lang w:val="kk-KZ"/>
        </w:rPr>
        <w:t>Шығармашылықты және оның адамға әсерін зерттеу аясында В.и. загвязинский, В. А. Кан-калик, Н. Д. Никандров, Н. В. Кузьмина және т. б. зерттеулерінде педагогикалық шығармашылыққа көп көңіл бөлінеді.</w:t>
      </w:r>
    </w:p>
    <w:p w14:paraId="45C4BA52" w14:textId="77777777" w:rsidR="00A66504" w:rsidRPr="004721C5" w:rsidRDefault="000571F7">
      <w:pPr>
        <w:spacing w:after="0" w:line="240" w:lineRule="auto"/>
        <w:ind w:firstLine="567"/>
        <w:jc w:val="both"/>
        <w:rPr>
          <w:rFonts w:ascii="Times New Roman" w:hAnsi="Times New Roman" w:cs="Times New Roman"/>
          <w:bCs/>
          <w:i/>
          <w:sz w:val="28"/>
          <w:szCs w:val="28"/>
          <w:lang w:val="kk-KZ"/>
        </w:rPr>
      </w:pPr>
      <w:r w:rsidRPr="004721C5">
        <w:rPr>
          <w:rFonts w:ascii="Times New Roman" w:hAnsi="Times New Roman" w:cs="Times New Roman"/>
          <w:bCs/>
          <w:i/>
          <w:sz w:val="28"/>
          <w:szCs w:val="28"/>
          <w:lang w:val="kk-KZ"/>
        </w:rPr>
        <w:t>Шығармашылық – адамның өмірлік шындық жағдайында өзін-өзі тануға, ізденіске ұмтылысы.</w:t>
      </w:r>
      <w:r w:rsidRPr="004721C5">
        <w:rPr>
          <w:rFonts w:ascii="Times New Roman" w:hAnsi="Times New Roman" w:cs="Times New Roman"/>
          <w:bCs/>
          <w:sz w:val="28"/>
          <w:szCs w:val="28"/>
          <w:lang w:val="kk-KZ"/>
        </w:rPr>
        <w:t xml:space="preserve"> Ол тұлғаның дербес ойлауын, саналы әрі негізделген шешім қабылдау қабілетін қалыптастыруды талап етеді. «Шығармашылық» ұғымы мазмұндық тұрғыда «жасау», «ойлап табу» мәнін білдіреді.</w:t>
      </w:r>
    </w:p>
    <w:p w14:paraId="272CA465" w14:textId="7CDCC1B1" w:rsidR="00A66504" w:rsidRPr="004721C5" w:rsidRDefault="000571F7">
      <w:pPr>
        <w:spacing w:after="0" w:line="240" w:lineRule="auto"/>
        <w:ind w:firstLine="567"/>
        <w:jc w:val="both"/>
        <w:rPr>
          <w:rFonts w:ascii="Times New Roman" w:hAnsi="Times New Roman" w:cs="Times New Roman"/>
          <w:sz w:val="28"/>
          <w:szCs w:val="28"/>
          <w:lang w:val="kk-KZ"/>
        </w:rPr>
      </w:pPr>
      <w:r w:rsidRPr="004721C5">
        <w:rPr>
          <w:rFonts w:ascii="Times New Roman" w:hAnsi="Times New Roman" w:cs="Times New Roman"/>
          <w:bCs/>
          <w:sz w:val="28"/>
          <w:szCs w:val="28"/>
          <w:lang w:val="kk-KZ"/>
        </w:rPr>
        <w:t xml:space="preserve">Философиялық сөздікте </w:t>
      </w:r>
      <w:r w:rsidR="003879FC" w:rsidRPr="004721C5">
        <w:rPr>
          <w:rFonts w:ascii="Times New Roman" w:hAnsi="Times New Roman" w:cs="Times New Roman"/>
          <w:bCs/>
          <w:sz w:val="28"/>
          <w:szCs w:val="28"/>
          <w:lang w:val="kk-KZ"/>
        </w:rPr>
        <w:t>«</w:t>
      </w:r>
      <w:r w:rsidRPr="004721C5">
        <w:rPr>
          <w:rFonts w:ascii="Times New Roman" w:hAnsi="Times New Roman" w:cs="Times New Roman"/>
          <w:bCs/>
          <w:i/>
          <w:sz w:val="28"/>
          <w:szCs w:val="28"/>
          <w:lang w:val="kk-KZ"/>
        </w:rPr>
        <w:t>шығармашылық</w:t>
      </w:r>
      <w:r w:rsidR="003879FC" w:rsidRPr="004721C5">
        <w:rPr>
          <w:rFonts w:ascii="Times New Roman" w:hAnsi="Times New Roman" w:cs="Times New Roman"/>
          <w:bCs/>
          <w:i/>
          <w:sz w:val="28"/>
          <w:szCs w:val="28"/>
          <w:lang w:val="kk-KZ"/>
        </w:rPr>
        <w:t>»</w:t>
      </w:r>
      <w:r w:rsidRPr="004721C5">
        <w:rPr>
          <w:rFonts w:ascii="Times New Roman" w:hAnsi="Times New Roman" w:cs="Times New Roman"/>
          <w:bCs/>
          <w:sz w:val="28"/>
          <w:szCs w:val="28"/>
          <w:lang w:val="kk-KZ"/>
        </w:rPr>
        <w:t xml:space="preserve"> бірегей тарихи және әлеуметтік маңызы бар, сапалы жаңалық ашатын іс-әрекет ретінде анықталған.</w:t>
      </w:r>
    </w:p>
    <w:p w14:paraId="76AB90E7" w14:textId="11AA8D71" w:rsidR="00A66504" w:rsidRPr="004721C5" w:rsidRDefault="000571F7">
      <w:pPr>
        <w:spacing w:after="0" w:line="240" w:lineRule="auto"/>
        <w:ind w:firstLine="567"/>
        <w:jc w:val="both"/>
        <w:rPr>
          <w:rFonts w:ascii="Times New Roman" w:hAnsi="Times New Roman" w:cs="Times New Roman"/>
          <w:i/>
          <w:sz w:val="28"/>
          <w:szCs w:val="28"/>
          <w:lang w:val="kk-KZ"/>
        </w:rPr>
      </w:pPr>
      <w:r w:rsidRPr="004721C5">
        <w:rPr>
          <w:rFonts w:ascii="Times New Roman" w:hAnsi="Times New Roman" w:cs="Times New Roman"/>
          <w:sz w:val="28"/>
          <w:szCs w:val="28"/>
          <w:lang w:val="kk-KZ"/>
        </w:rPr>
        <w:t xml:space="preserve">Жоғарыда айтылғандарды өз проблемамыздың контекстінде қорытындылай келе, </w:t>
      </w:r>
      <w:r w:rsidRPr="004721C5">
        <w:rPr>
          <w:rFonts w:ascii="Times New Roman" w:hAnsi="Times New Roman" w:cs="Times New Roman"/>
          <w:i/>
          <w:sz w:val="28"/>
          <w:szCs w:val="28"/>
          <w:lang w:val="kk-KZ"/>
        </w:rPr>
        <w:t>шығармашылық ұғымын адам жаңа нәрсені елестететін, өзгертетін, біріктіретін, өзгертетін және жасайтын әрекет ретінде қабылда</w:t>
      </w:r>
      <w:r w:rsidR="00A9675B" w:rsidRPr="004721C5">
        <w:rPr>
          <w:rFonts w:ascii="Times New Roman" w:hAnsi="Times New Roman" w:cs="Times New Roman"/>
          <w:i/>
          <w:sz w:val="28"/>
          <w:szCs w:val="28"/>
          <w:lang w:val="kk-KZ"/>
        </w:rPr>
        <w:t>нды</w:t>
      </w:r>
      <w:r w:rsidRPr="004721C5">
        <w:rPr>
          <w:rFonts w:ascii="Times New Roman" w:hAnsi="Times New Roman" w:cs="Times New Roman"/>
          <w:i/>
          <w:sz w:val="28"/>
          <w:szCs w:val="28"/>
          <w:lang w:val="kk-KZ"/>
        </w:rPr>
        <w:t>.</w:t>
      </w:r>
    </w:p>
    <w:p w14:paraId="2EE2E26F" w14:textId="09573B63" w:rsidR="00A66504" w:rsidRPr="004721C5" w:rsidRDefault="000571F7">
      <w:pPr>
        <w:spacing w:after="0" w:line="240" w:lineRule="auto"/>
        <w:ind w:firstLine="567"/>
        <w:jc w:val="both"/>
        <w:rPr>
          <w:rFonts w:ascii="Times New Roman" w:hAnsi="Times New Roman" w:cs="Times New Roman"/>
          <w:sz w:val="28"/>
          <w:szCs w:val="28"/>
          <w:lang w:val="kk-KZ"/>
        </w:rPr>
      </w:pPr>
      <w:r w:rsidRPr="004721C5">
        <w:rPr>
          <w:rFonts w:ascii="Times New Roman" w:hAnsi="Times New Roman" w:cs="Times New Roman"/>
          <w:sz w:val="28"/>
          <w:szCs w:val="28"/>
          <w:lang w:val="kk-KZ"/>
        </w:rPr>
        <w:t>Оқушылардың шығармашылық қабілеттерін дамыту үшін «қабілет» ұғымын терең түсіну қажет. Философиялық тұрғыдан қабілет – әлеуметтік-тарихи тәжірибе арқылы қалыптасатын және дамитын, белгілі бір іс-әрекетті орындауға мүмкіндік беретін тұлғаның жеке ерекшеліктері. Педагогикалық тұрғыдан шығармашылық қабілет – жаңа идеяларды ойлап табу, проблемаларды шешу және өз нәтижесін бағалау дағдыларын дамыту арқылы оқушының интеллектуалдық және кәсіби құзыреттілігін қалыптастыруды</w:t>
      </w:r>
      <w:r w:rsidR="003879FC" w:rsidRPr="004721C5">
        <w:rPr>
          <w:rFonts w:ascii="Times New Roman" w:hAnsi="Times New Roman" w:cs="Times New Roman"/>
          <w:sz w:val="28"/>
          <w:szCs w:val="28"/>
          <w:lang w:val="kk-KZ"/>
        </w:rPr>
        <w:t xml:space="preserve"> қамтамасыз етеді</w:t>
      </w:r>
      <w:r w:rsidR="00425FB0" w:rsidRPr="004721C5">
        <w:rPr>
          <w:rFonts w:ascii="Times New Roman" w:hAnsi="Times New Roman" w:cs="Times New Roman"/>
          <w:sz w:val="28"/>
          <w:szCs w:val="28"/>
          <w:lang w:val="kk-KZ"/>
        </w:rPr>
        <w:t xml:space="preserve"> </w:t>
      </w:r>
      <w:r w:rsidR="00425FB0" w:rsidRPr="004721C5">
        <w:rPr>
          <w:rFonts w:ascii="Times New Roman" w:hAnsi="Times New Roman" w:cs="Times New Roman"/>
          <w:sz w:val="28"/>
          <w:szCs w:val="28"/>
          <w:lang w:val="kk-KZ"/>
        </w:rPr>
        <w:fldChar w:fldCharType="begin"/>
      </w:r>
      <w:r w:rsidR="00214C45" w:rsidRPr="004721C5">
        <w:rPr>
          <w:rFonts w:ascii="Times New Roman" w:hAnsi="Times New Roman" w:cs="Times New Roman"/>
          <w:sz w:val="28"/>
          <w:szCs w:val="28"/>
          <w:lang w:val="kk-KZ"/>
        </w:rPr>
        <w:instrText xml:space="preserve"> ADDIN ZOTERO_ITEM CSL_CITATION {"citationID":"CzPoeUqD","properties":{"formattedCitation":"[76]","plainCitation":"[76]","noteIndex":0},"citationItems":[{"id":72,"uris":["http://zotero.org/users/local/I22LOiRr/items/FXMFSVPZ"],"itemData":{"id":72,"type":"post","language":"қазақша","title":"Оқушының шығармашылық қабілетін арттырудың маңызы.","URL":"https://bilimdinews.kz/?p=222098","author":[{"family":"Шошанова","given":"К.Ш."}],"issued":{"date-parts":[["2022"]]}}}],"schema":"https://github.com/citation-style-language/schema/raw/master/csl-citation.json"} </w:instrText>
      </w:r>
      <w:r w:rsidR="00425FB0" w:rsidRPr="004721C5">
        <w:rPr>
          <w:rFonts w:ascii="Times New Roman" w:hAnsi="Times New Roman" w:cs="Times New Roman"/>
          <w:sz w:val="28"/>
          <w:szCs w:val="28"/>
          <w:lang w:val="kk-KZ"/>
        </w:rPr>
        <w:fldChar w:fldCharType="separate"/>
      </w:r>
      <w:r w:rsidR="00214C45" w:rsidRPr="004721C5">
        <w:rPr>
          <w:rFonts w:ascii="Times New Roman" w:hAnsi="Times New Roman" w:cs="Times New Roman"/>
          <w:sz w:val="28"/>
          <w:lang w:val="kk-KZ"/>
        </w:rPr>
        <w:t>[76]</w:t>
      </w:r>
      <w:r w:rsidR="00425FB0" w:rsidRPr="004721C5">
        <w:rPr>
          <w:rFonts w:ascii="Times New Roman" w:hAnsi="Times New Roman" w:cs="Times New Roman"/>
          <w:sz w:val="28"/>
          <w:szCs w:val="28"/>
          <w:lang w:val="kk-KZ"/>
        </w:rPr>
        <w:fldChar w:fldCharType="end"/>
      </w:r>
      <w:r w:rsidRPr="004721C5">
        <w:rPr>
          <w:rFonts w:ascii="Times New Roman" w:hAnsi="Times New Roman" w:cs="Times New Roman"/>
          <w:sz w:val="28"/>
          <w:szCs w:val="28"/>
          <w:lang w:val="kk-KZ"/>
        </w:rPr>
        <w:t>.</w:t>
      </w:r>
    </w:p>
    <w:p w14:paraId="5115812F" w14:textId="77777777" w:rsidR="00A66504" w:rsidRPr="004721C5" w:rsidRDefault="000571F7">
      <w:pPr>
        <w:spacing w:after="0" w:line="240" w:lineRule="auto"/>
        <w:ind w:firstLine="567"/>
        <w:rPr>
          <w:rFonts w:ascii="Times New Roman" w:eastAsia="Times New Roman" w:hAnsi="Times New Roman" w:cs="Times New Roman"/>
          <w:sz w:val="28"/>
          <w:szCs w:val="28"/>
          <w:lang w:val="kk-KZ" w:eastAsia="ru-RU"/>
        </w:rPr>
      </w:pPr>
      <w:r w:rsidRPr="004721C5">
        <w:rPr>
          <w:rFonts w:ascii="Times New Roman" w:eastAsia="Times New Roman" w:hAnsi="Times New Roman" w:cs="Times New Roman"/>
          <w:sz w:val="28"/>
          <w:szCs w:val="28"/>
          <w:lang w:val="kk-KZ" w:eastAsia="ru-RU"/>
        </w:rPr>
        <w:t xml:space="preserve">Психолог Е.П. Торренс шығармашылықты </w:t>
      </w:r>
      <w:r w:rsidRPr="004721C5">
        <w:rPr>
          <w:rFonts w:ascii="Times New Roman" w:eastAsia="Times New Roman" w:hAnsi="Times New Roman" w:cs="Times New Roman"/>
          <w:bCs/>
          <w:i/>
          <w:sz w:val="28"/>
          <w:szCs w:val="28"/>
          <w:lang w:val="kk-KZ" w:eastAsia="ru-RU"/>
        </w:rPr>
        <w:t>жаңа комбинациялар жасауға және тосын шешімдер табуға бейімділік</w:t>
      </w:r>
      <w:r w:rsidRPr="004721C5">
        <w:rPr>
          <w:rFonts w:ascii="Times New Roman" w:eastAsia="Times New Roman" w:hAnsi="Times New Roman" w:cs="Times New Roman"/>
          <w:sz w:val="28"/>
          <w:szCs w:val="28"/>
          <w:lang w:val="kk-KZ" w:eastAsia="ru-RU"/>
        </w:rPr>
        <w:t xml:space="preserve"> деп сипаттайды. Ал педагогикада ол — </w:t>
      </w:r>
      <w:r w:rsidRPr="004721C5">
        <w:rPr>
          <w:rFonts w:ascii="Times New Roman" w:eastAsia="Times New Roman" w:hAnsi="Times New Roman" w:cs="Times New Roman"/>
          <w:bCs/>
          <w:i/>
          <w:sz w:val="28"/>
          <w:szCs w:val="28"/>
          <w:lang w:val="kk-KZ" w:eastAsia="ru-RU"/>
        </w:rPr>
        <w:t>оқыту мен тәрбиелеу арқылы дамитын қабілет</w:t>
      </w:r>
      <w:r w:rsidRPr="004721C5">
        <w:rPr>
          <w:rFonts w:ascii="Times New Roman" w:eastAsia="Times New Roman" w:hAnsi="Times New Roman" w:cs="Times New Roman"/>
          <w:sz w:val="28"/>
          <w:szCs w:val="28"/>
          <w:lang w:val="kk-KZ" w:eastAsia="ru-RU"/>
        </w:rPr>
        <w:t xml:space="preserve"> ретінде қарастырды.</w:t>
      </w:r>
    </w:p>
    <w:p w14:paraId="4109BF24" w14:textId="77777777" w:rsidR="00A66504" w:rsidRPr="004721C5" w:rsidRDefault="000571F7">
      <w:pPr>
        <w:spacing w:after="0" w:line="240" w:lineRule="auto"/>
        <w:ind w:firstLine="567"/>
        <w:rPr>
          <w:rFonts w:ascii="Times New Roman" w:eastAsia="Times New Roman" w:hAnsi="Times New Roman" w:cs="Times New Roman"/>
          <w:i/>
          <w:sz w:val="28"/>
          <w:szCs w:val="28"/>
          <w:lang w:eastAsia="ru-RU"/>
        </w:rPr>
      </w:pPr>
      <w:proofErr w:type="spellStart"/>
      <w:r w:rsidRPr="004721C5">
        <w:rPr>
          <w:rFonts w:ascii="Times New Roman" w:eastAsia="Times New Roman" w:hAnsi="Times New Roman" w:cs="Times New Roman"/>
          <w:i/>
          <w:sz w:val="28"/>
          <w:szCs w:val="28"/>
          <w:lang w:eastAsia="ru-RU"/>
        </w:rPr>
        <w:t>Шығармашылық</w:t>
      </w:r>
      <w:proofErr w:type="spellEnd"/>
      <w:r w:rsidRPr="004721C5">
        <w:rPr>
          <w:rFonts w:ascii="Times New Roman" w:eastAsia="Times New Roman" w:hAnsi="Times New Roman" w:cs="Times New Roman"/>
          <w:i/>
          <w:sz w:val="28"/>
          <w:szCs w:val="28"/>
          <w:lang w:eastAsia="ru-RU"/>
        </w:rPr>
        <w:t xml:space="preserve"> </w:t>
      </w:r>
      <w:proofErr w:type="spellStart"/>
      <w:r w:rsidRPr="004721C5">
        <w:rPr>
          <w:rFonts w:ascii="Times New Roman" w:eastAsia="Times New Roman" w:hAnsi="Times New Roman" w:cs="Times New Roman"/>
          <w:i/>
          <w:sz w:val="28"/>
          <w:szCs w:val="28"/>
          <w:lang w:eastAsia="ru-RU"/>
        </w:rPr>
        <w:t>қабілет</w:t>
      </w:r>
      <w:proofErr w:type="spellEnd"/>
      <w:r w:rsidRPr="004721C5">
        <w:rPr>
          <w:rFonts w:ascii="Times New Roman" w:eastAsia="Times New Roman" w:hAnsi="Times New Roman" w:cs="Times New Roman"/>
          <w:i/>
          <w:sz w:val="28"/>
          <w:szCs w:val="28"/>
          <w:lang w:eastAsia="ru-RU"/>
        </w:rPr>
        <w:t xml:space="preserve"> </w:t>
      </w:r>
      <w:proofErr w:type="spellStart"/>
      <w:r w:rsidRPr="004721C5">
        <w:rPr>
          <w:rFonts w:ascii="Times New Roman" w:eastAsia="Times New Roman" w:hAnsi="Times New Roman" w:cs="Times New Roman"/>
          <w:i/>
          <w:sz w:val="28"/>
          <w:szCs w:val="28"/>
          <w:lang w:eastAsia="ru-RU"/>
        </w:rPr>
        <w:t>құрамын</w:t>
      </w:r>
      <w:proofErr w:type="spellEnd"/>
      <w:r w:rsidRPr="004721C5">
        <w:rPr>
          <w:rFonts w:ascii="Times New Roman" w:eastAsia="Times New Roman" w:hAnsi="Times New Roman" w:cs="Times New Roman"/>
          <w:i/>
          <w:sz w:val="28"/>
          <w:szCs w:val="28"/>
          <w:lang w:val="en-US" w:eastAsia="ru-RU"/>
        </w:rPr>
        <w:t xml:space="preserve"> </w:t>
      </w:r>
      <w:r w:rsidRPr="004721C5">
        <w:rPr>
          <w:rFonts w:ascii="Times New Roman" w:eastAsia="Times New Roman" w:hAnsi="Times New Roman" w:cs="Times New Roman"/>
          <w:i/>
          <w:sz w:val="28"/>
          <w:szCs w:val="28"/>
          <w:lang w:val="kk-KZ" w:eastAsia="ru-RU"/>
        </w:rPr>
        <w:t>анықтады</w:t>
      </w:r>
      <w:r w:rsidRPr="004721C5">
        <w:rPr>
          <w:rFonts w:ascii="Times New Roman" w:eastAsia="Times New Roman" w:hAnsi="Times New Roman" w:cs="Times New Roman"/>
          <w:i/>
          <w:sz w:val="28"/>
          <w:szCs w:val="28"/>
          <w:lang w:eastAsia="ru-RU"/>
        </w:rPr>
        <w:t>:</w:t>
      </w:r>
    </w:p>
    <w:p w14:paraId="2DF6A477" w14:textId="77777777" w:rsidR="00A66504" w:rsidRPr="004721C5" w:rsidRDefault="000571F7">
      <w:pPr>
        <w:numPr>
          <w:ilvl w:val="0"/>
          <w:numId w:val="5"/>
        </w:numPr>
        <w:spacing w:after="0" w:line="240" w:lineRule="auto"/>
        <w:rPr>
          <w:rFonts w:ascii="Times New Roman" w:eastAsia="Times New Roman" w:hAnsi="Times New Roman" w:cs="Times New Roman"/>
          <w:sz w:val="28"/>
          <w:szCs w:val="28"/>
          <w:lang w:eastAsia="ru-RU"/>
        </w:rPr>
      </w:pPr>
      <w:proofErr w:type="spellStart"/>
      <w:r w:rsidRPr="004721C5">
        <w:rPr>
          <w:rFonts w:ascii="Times New Roman" w:eastAsia="Times New Roman" w:hAnsi="Times New Roman" w:cs="Times New Roman"/>
          <w:sz w:val="28"/>
          <w:szCs w:val="28"/>
          <w:lang w:eastAsia="ru-RU"/>
        </w:rPr>
        <w:t>Түйсіктік</w:t>
      </w:r>
      <w:proofErr w:type="spellEnd"/>
      <w:r w:rsidRPr="004721C5">
        <w:rPr>
          <w:rFonts w:ascii="Times New Roman" w:eastAsia="Times New Roman" w:hAnsi="Times New Roman" w:cs="Times New Roman"/>
          <w:sz w:val="28"/>
          <w:szCs w:val="28"/>
          <w:lang w:eastAsia="ru-RU"/>
        </w:rPr>
        <w:t xml:space="preserve"> </w:t>
      </w:r>
      <w:proofErr w:type="spellStart"/>
      <w:r w:rsidRPr="004721C5">
        <w:rPr>
          <w:rFonts w:ascii="Times New Roman" w:eastAsia="Times New Roman" w:hAnsi="Times New Roman" w:cs="Times New Roman"/>
          <w:sz w:val="28"/>
          <w:szCs w:val="28"/>
          <w:lang w:eastAsia="ru-RU"/>
        </w:rPr>
        <w:t>ойлау</w:t>
      </w:r>
      <w:proofErr w:type="spellEnd"/>
    </w:p>
    <w:p w14:paraId="6A1041A5" w14:textId="77777777" w:rsidR="00A66504" w:rsidRPr="004721C5" w:rsidRDefault="000571F7">
      <w:pPr>
        <w:numPr>
          <w:ilvl w:val="0"/>
          <w:numId w:val="5"/>
        </w:numPr>
        <w:spacing w:after="0" w:line="240" w:lineRule="auto"/>
        <w:rPr>
          <w:rFonts w:ascii="Times New Roman" w:eastAsia="Times New Roman" w:hAnsi="Times New Roman" w:cs="Times New Roman"/>
          <w:sz w:val="28"/>
          <w:szCs w:val="28"/>
          <w:lang w:eastAsia="ru-RU"/>
        </w:rPr>
      </w:pPr>
      <w:proofErr w:type="spellStart"/>
      <w:r w:rsidRPr="004721C5">
        <w:rPr>
          <w:rFonts w:ascii="Times New Roman" w:eastAsia="Times New Roman" w:hAnsi="Times New Roman" w:cs="Times New Roman"/>
          <w:sz w:val="28"/>
          <w:szCs w:val="28"/>
          <w:lang w:eastAsia="ru-RU"/>
        </w:rPr>
        <w:t>Қиял</w:t>
      </w:r>
      <w:proofErr w:type="spellEnd"/>
      <w:r w:rsidRPr="004721C5">
        <w:rPr>
          <w:rFonts w:ascii="Times New Roman" w:eastAsia="Times New Roman" w:hAnsi="Times New Roman" w:cs="Times New Roman"/>
          <w:sz w:val="28"/>
          <w:szCs w:val="28"/>
          <w:lang w:eastAsia="ru-RU"/>
        </w:rPr>
        <w:t xml:space="preserve"> </w:t>
      </w:r>
      <w:proofErr w:type="spellStart"/>
      <w:r w:rsidRPr="004721C5">
        <w:rPr>
          <w:rFonts w:ascii="Times New Roman" w:eastAsia="Times New Roman" w:hAnsi="Times New Roman" w:cs="Times New Roman"/>
          <w:sz w:val="28"/>
          <w:szCs w:val="28"/>
          <w:lang w:eastAsia="ru-RU"/>
        </w:rPr>
        <w:t>және</w:t>
      </w:r>
      <w:proofErr w:type="spellEnd"/>
      <w:r w:rsidRPr="004721C5">
        <w:rPr>
          <w:rFonts w:ascii="Times New Roman" w:eastAsia="Times New Roman" w:hAnsi="Times New Roman" w:cs="Times New Roman"/>
          <w:sz w:val="28"/>
          <w:szCs w:val="28"/>
          <w:lang w:eastAsia="ru-RU"/>
        </w:rPr>
        <w:t xml:space="preserve"> </w:t>
      </w:r>
      <w:proofErr w:type="spellStart"/>
      <w:r w:rsidRPr="004721C5">
        <w:rPr>
          <w:rFonts w:ascii="Times New Roman" w:eastAsia="Times New Roman" w:hAnsi="Times New Roman" w:cs="Times New Roman"/>
          <w:sz w:val="28"/>
          <w:szCs w:val="28"/>
          <w:lang w:eastAsia="ru-RU"/>
        </w:rPr>
        <w:t>елестету</w:t>
      </w:r>
      <w:proofErr w:type="spellEnd"/>
    </w:p>
    <w:p w14:paraId="0CB33DAC" w14:textId="77777777" w:rsidR="00A66504" w:rsidRPr="004721C5" w:rsidRDefault="000571F7">
      <w:pPr>
        <w:numPr>
          <w:ilvl w:val="0"/>
          <w:numId w:val="5"/>
        </w:numPr>
        <w:spacing w:after="0" w:line="240" w:lineRule="auto"/>
        <w:rPr>
          <w:rFonts w:ascii="Times New Roman" w:eastAsia="Times New Roman" w:hAnsi="Times New Roman" w:cs="Times New Roman"/>
          <w:sz w:val="28"/>
          <w:szCs w:val="28"/>
          <w:lang w:eastAsia="ru-RU"/>
        </w:rPr>
      </w:pPr>
      <w:r w:rsidRPr="004721C5">
        <w:rPr>
          <w:rFonts w:ascii="Times New Roman" w:eastAsia="Times New Roman" w:hAnsi="Times New Roman" w:cs="Times New Roman"/>
          <w:sz w:val="28"/>
          <w:szCs w:val="28"/>
          <w:lang w:eastAsia="ru-RU"/>
        </w:rPr>
        <w:t xml:space="preserve">Ой </w:t>
      </w:r>
      <w:proofErr w:type="spellStart"/>
      <w:r w:rsidRPr="004721C5">
        <w:rPr>
          <w:rFonts w:ascii="Times New Roman" w:eastAsia="Times New Roman" w:hAnsi="Times New Roman" w:cs="Times New Roman"/>
          <w:sz w:val="28"/>
          <w:szCs w:val="28"/>
          <w:lang w:eastAsia="ru-RU"/>
        </w:rPr>
        <w:t>еркіндігі</w:t>
      </w:r>
      <w:proofErr w:type="spellEnd"/>
    </w:p>
    <w:p w14:paraId="5351A415" w14:textId="4DA955C4" w:rsidR="00A66504" w:rsidRPr="004721C5" w:rsidRDefault="000571F7">
      <w:pPr>
        <w:numPr>
          <w:ilvl w:val="0"/>
          <w:numId w:val="5"/>
        </w:numPr>
        <w:spacing w:after="0" w:line="240" w:lineRule="auto"/>
        <w:rPr>
          <w:rFonts w:ascii="Times New Roman" w:eastAsia="Times New Roman" w:hAnsi="Times New Roman" w:cs="Times New Roman"/>
          <w:sz w:val="28"/>
          <w:szCs w:val="28"/>
          <w:lang w:eastAsia="ru-RU"/>
        </w:rPr>
      </w:pPr>
      <w:r w:rsidRPr="004721C5">
        <w:rPr>
          <w:rFonts w:ascii="Times New Roman" w:eastAsia="Times New Roman" w:hAnsi="Times New Roman" w:cs="Times New Roman"/>
          <w:sz w:val="28"/>
          <w:szCs w:val="28"/>
          <w:lang w:eastAsia="ru-RU"/>
        </w:rPr>
        <w:t xml:space="preserve">Сын </w:t>
      </w:r>
      <w:proofErr w:type="spellStart"/>
      <w:r w:rsidRPr="004721C5">
        <w:rPr>
          <w:rFonts w:ascii="Times New Roman" w:eastAsia="Times New Roman" w:hAnsi="Times New Roman" w:cs="Times New Roman"/>
          <w:sz w:val="28"/>
          <w:szCs w:val="28"/>
          <w:lang w:eastAsia="ru-RU"/>
        </w:rPr>
        <w:t>тұрғысынан</w:t>
      </w:r>
      <w:proofErr w:type="spellEnd"/>
      <w:r w:rsidRPr="004721C5">
        <w:rPr>
          <w:rFonts w:ascii="Times New Roman" w:eastAsia="Times New Roman" w:hAnsi="Times New Roman" w:cs="Times New Roman"/>
          <w:sz w:val="28"/>
          <w:szCs w:val="28"/>
          <w:lang w:eastAsia="ru-RU"/>
        </w:rPr>
        <w:t xml:space="preserve"> </w:t>
      </w:r>
      <w:proofErr w:type="spellStart"/>
      <w:r w:rsidRPr="004721C5">
        <w:rPr>
          <w:rFonts w:ascii="Times New Roman" w:eastAsia="Times New Roman" w:hAnsi="Times New Roman" w:cs="Times New Roman"/>
          <w:sz w:val="28"/>
          <w:szCs w:val="28"/>
          <w:lang w:eastAsia="ru-RU"/>
        </w:rPr>
        <w:t>ойлау</w:t>
      </w:r>
      <w:proofErr w:type="spellEnd"/>
      <w:r w:rsidRPr="004721C5">
        <w:rPr>
          <w:rFonts w:ascii="Times New Roman" w:eastAsia="Times New Roman" w:hAnsi="Times New Roman" w:cs="Times New Roman"/>
          <w:sz w:val="28"/>
          <w:szCs w:val="28"/>
          <w:lang w:val="kk-KZ" w:eastAsia="ru-RU"/>
        </w:rPr>
        <w:t xml:space="preserve"> </w:t>
      </w:r>
      <w:r w:rsidRPr="004721C5">
        <w:rPr>
          <w:rFonts w:ascii="Times New Roman" w:eastAsia="Times New Roman" w:hAnsi="Times New Roman" w:cs="Times New Roman"/>
          <w:sz w:val="28"/>
          <w:szCs w:val="28"/>
          <w:lang w:val="kk-KZ" w:eastAsia="ru-RU"/>
        </w:rPr>
        <w:fldChar w:fldCharType="begin"/>
      </w:r>
      <w:r w:rsidR="00047273" w:rsidRPr="004721C5">
        <w:rPr>
          <w:rFonts w:ascii="Times New Roman" w:eastAsia="Times New Roman" w:hAnsi="Times New Roman" w:cs="Times New Roman"/>
          <w:sz w:val="28"/>
          <w:szCs w:val="28"/>
          <w:lang w:val="kk-KZ" w:eastAsia="ru-RU"/>
        </w:rPr>
        <w:instrText xml:space="preserve"> ADDIN ZOTERO_ITEM CSL_CITATION {"citationID":"wQTp0G1P","properties":{"formattedCitation":"[14]","plainCitation":"[14]","dontUpdate":true,"noteIndex":0},"citationItems":[{"id":19,"uris":["http://zotero.org/users/local/I22LOiRr/items/UC8GNPMQ"],"itemData":{"id":19,"type":"book","publisher-place":"Алматы","title":"Шығармашылыққа үйрету","author":[{"family":"Торренс,","given":"Э.П."}],"issued":{"date-parts":[["1994"]]}}}],"schema":"https://github.com/citation-style-language/schema/raw/master/csl-citation.json"} </w:instrText>
      </w:r>
      <w:r w:rsidRPr="004721C5">
        <w:rPr>
          <w:rFonts w:ascii="Times New Roman" w:eastAsia="Times New Roman" w:hAnsi="Times New Roman" w:cs="Times New Roman"/>
          <w:sz w:val="28"/>
          <w:szCs w:val="28"/>
          <w:lang w:val="kk-KZ" w:eastAsia="ru-RU"/>
        </w:rPr>
        <w:fldChar w:fldCharType="separate"/>
      </w:r>
      <w:r w:rsidRPr="004721C5">
        <w:rPr>
          <w:rFonts w:ascii="Times New Roman" w:hAnsi="Times New Roman" w:cs="Times New Roman"/>
          <w:sz w:val="28"/>
        </w:rPr>
        <w:t>[1</w:t>
      </w:r>
      <w:r w:rsidR="002A52EE" w:rsidRPr="004721C5">
        <w:rPr>
          <w:rFonts w:ascii="Times New Roman" w:hAnsi="Times New Roman" w:cs="Times New Roman"/>
          <w:sz w:val="28"/>
          <w:lang w:val="kk-KZ"/>
        </w:rPr>
        <w:t>6</w:t>
      </w:r>
      <w:r w:rsidRPr="004721C5">
        <w:rPr>
          <w:rFonts w:ascii="Times New Roman" w:hAnsi="Times New Roman" w:cs="Times New Roman"/>
          <w:sz w:val="28"/>
        </w:rPr>
        <w:t>]</w:t>
      </w:r>
      <w:r w:rsidRPr="004721C5">
        <w:rPr>
          <w:rFonts w:ascii="Times New Roman" w:eastAsia="Times New Roman" w:hAnsi="Times New Roman" w:cs="Times New Roman"/>
          <w:sz w:val="28"/>
          <w:szCs w:val="28"/>
          <w:lang w:val="kk-KZ" w:eastAsia="ru-RU"/>
        </w:rPr>
        <w:fldChar w:fldCharType="end"/>
      </w:r>
      <w:r w:rsidRPr="004721C5">
        <w:rPr>
          <w:rFonts w:ascii="Times New Roman" w:eastAsia="Times New Roman" w:hAnsi="Times New Roman" w:cs="Times New Roman"/>
          <w:sz w:val="28"/>
          <w:szCs w:val="28"/>
          <w:lang w:val="en-US" w:eastAsia="ru-RU"/>
        </w:rPr>
        <w:t>.</w:t>
      </w:r>
    </w:p>
    <w:p w14:paraId="7E10A718" w14:textId="32468CE7" w:rsidR="00A66504" w:rsidRPr="004721C5" w:rsidRDefault="000571F7">
      <w:pPr>
        <w:spacing w:after="0" w:line="240" w:lineRule="auto"/>
        <w:ind w:firstLine="360"/>
        <w:jc w:val="both"/>
        <w:rPr>
          <w:rFonts w:ascii="Times New Roman" w:hAnsi="Times New Roman" w:cs="Times New Roman"/>
          <w:sz w:val="28"/>
          <w:szCs w:val="28"/>
          <w:lang w:val="kk-KZ"/>
        </w:rPr>
      </w:pPr>
      <w:r w:rsidRPr="004721C5">
        <w:rPr>
          <w:rFonts w:ascii="Times New Roman" w:hAnsi="Times New Roman" w:cs="Times New Roman"/>
          <w:sz w:val="28"/>
          <w:szCs w:val="28"/>
          <w:lang w:val="kk-KZ"/>
        </w:rPr>
        <w:t>Оқу процесінде оқушылардың қабілеттері мен шығармашылығын дамыту мәселесі М.Құдайқұлов</w:t>
      </w:r>
      <w:r w:rsidR="00425FB0" w:rsidRPr="004721C5">
        <w:rPr>
          <w:rFonts w:ascii="Times New Roman" w:hAnsi="Times New Roman" w:cs="Times New Roman"/>
          <w:sz w:val="28"/>
          <w:szCs w:val="28"/>
          <w:lang w:val="kk-KZ"/>
        </w:rPr>
        <w:t xml:space="preserve"> </w:t>
      </w:r>
      <w:r w:rsidR="00425FB0" w:rsidRPr="004721C5">
        <w:rPr>
          <w:rFonts w:ascii="Times New Roman" w:hAnsi="Times New Roman" w:cs="Times New Roman"/>
          <w:sz w:val="28"/>
          <w:szCs w:val="28"/>
          <w:lang w:val="kk-KZ"/>
        </w:rPr>
        <w:fldChar w:fldCharType="begin"/>
      </w:r>
      <w:r w:rsidR="00E540BD" w:rsidRPr="004721C5">
        <w:rPr>
          <w:rFonts w:ascii="Times New Roman" w:hAnsi="Times New Roman" w:cs="Times New Roman"/>
          <w:sz w:val="28"/>
          <w:szCs w:val="28"/>
          <w:lang w:val="kk-KZ"/>
        </w:rPr>
        <w:instrText xml:space="preserve"> ADDIN ZOTERO_ITEM CSL_CITATION {"citationID":"hCNbC6Ig","properties":{"formattedCitation":"[9]","plainCitation":"[9]","noteIndex":0},"citationItems":[{"id":"xACwzCFy/hy5hT4q2","uris":["http://zotero.org/users/local/I22LOiRr/items/HV5V8UGW"],"itemData":{"id":"xACwzCFy/hy5hT4q2","type":"book","event-place":"Алматы","language":"қазақша","number-of-pages":"32","publisher-place":"Алматы","title":"Жаңашыл педагогтар идеялары мен тәжірибелері","author":[{"family":"Құдайқұлов","given":"М.А."}],"issued":{"date-parts":[["1991"]]}}}],"schema":"https://github.com/citation-style-language/schema/raw/master/csl-citation.json"} </w:instrText>
      </w:r>
      <w:r w:rsidR="00425FB0" w:rsidRPr="004721C5">
        <w:rPr>
          <w:rFonts w:ascii="Times New Roman" w:hAnsi="Times New Roman" w:cs="Times New Roman"/>
          <w:sz w:val="28"/>
          <w:szCs w:val="28"/>
          <w:lang w:val="kk-KZ"/>
        </w:rPr>
        <w:fldChar w:fldCharType="separate"/>
      </w:r>
      <w:r w:rsidR="00E540BD" w:rsidRPr="004721C5">
        <w:rPr>
          <w:rFonts w:ascii="Times New Roman" w:hAnsi="Times New Roman" w:cs="Times New Roman"/>
          <w:sz w:val="28"/>
        </w:rPr>
        <w:t>[9]</w:t>
      </w:r>
      <w:r w:rsidR="00425FB0" w:rsidRPr="004721C5">
        <w:rPr>
          <w:rFonts w:ascii="Times New Roman" w:hAnsi="Times New Roman" w:cs="Times New Roman"/>
          <w:sz w:val="28"/>
          <w:szCs w:val="28"/>
          <w:lang w:val="kk-KZ"/>
        </w:rPr>
        <w:fldChar w:fldCharType="end"/>
      </w:r>
      <w:r w:rsidRPr="004721C5">
        <w:rPr>
          <w:rFonts w:ascii="Times New Roman" w:hAnsi="Times New Roman" w:cs="Times New Roman"/>
          <w:sz w:val="28"/>
          <w:szCs w:val="28"/>
          <w:lang w:val="kk-KZ"/>
        </w:rPr>
        <w:t>, Г.Нұрғалиева</w:t>
      </w:r>
      <w:r w:rsidR="00425FB0" w:rsidRPr="004721C5">
        <w:rPr>
          <w:rFonts w:ascii="Times New Roman" w:hAnsi="Times New Roman" w:cs="Times New Roman"/>
          <w:sz w:val="28"/>
          <w:szCs w:val="28"/>
          <w:lang w:val="kk-KZ"/>
        </w:rPr>
        <w:t xml:space="preserve"> </w:t>
      </w:r>
      <w:r w:rsidR="00425FB0" w:rsidRPr="004721C5">
        <w:rPr>
          <w:rFonts w:ascii="Times New Roman" w:hAnsi="Times New Roman" w:cs="Times New Roman"/>
          <w:sz w:val="28"/>
          <w:szCs w:val="28"/>
          <w:lang w:val="kk-KZ"/>
        </w:rPr>
        <w:fldChar w:fldCharType="begin"/>
      </w:r>
      <w:r w:rsidR="00E540BD" w:rsidRPr="004721C5">
        <w:rPr>
          <w:rFonts w:ascii="Times New Roman" w:hAnsi="Times New Roman" w:cs="Times New Roman"/>
          <w:sz w:val="28"/>
          <w:szCs w:val="28"/>
          <w:lang w:val="kk-KZ"/>
        </w:rPr>
        <w:instrText xml:space="preserve"> ADDIN ZOTERO_ITEM CSL_CITATION {"citationID":"SfZGChZB","properties":{"formattedCitation":"[77]","plainCitation":"[77]","noteIndex":0},"citationItems":[{"id":74,"uris":["http://zotero.org/users/local/I22LOiRr/items/AB6SLFXU"],"itemData":{"id":74,"type":"book","language":"қазақша","publisher":"Ғылым","publisher-place":"Алматы","title":"Дистанционное образование.","author":[{"family":"Нургалиева","given":"Г.К."},{"family":"Джусупалиева","given":"Д.М."}],"issued":{"date-parts":[["1997"]]}}}],"schema":"https://github.com/citation-style-language/schema/raw/master/csl-citation.json"} </w:instrText>
      </w:r>
      <w:r w:rsidR="00425FB0" w:rsidRPr="004721C5">
        <w:rPr>
          <w:rFonts w:ascii="Times New Roman" w:hAnsi="Times New Roman" w:cs="Times New Roman"/>
          <w:sz w:val="28"/>
          <w:szCs w:val="28"/>
          <w:lang w:val="kk-KZ"/>
        </w:rPr>
        <w:fldChar w:fldCharType="separate"/>
      </w:r>
      <w:r w:rsidR="00E540BD" w:rsidRPr="004721C5">
        <w:rPr>
          <w:rFonts w:ascii="Times New Roman" w:hAnsi="Times New Roman" w:cs="Times New Roman"/>
          <w:sz w:val="28"/>
        </w:rPr>
        <w:t>[77]</w:t>
      </w:r>
      <w:r w:rsidR="00425FB0" w:rsidRPr="004721C5">
        <w:rPr>
          <w:rFonts w:ascii="Times New Roman" w:hAnsi="Times New Roman" w:cs="Times New Roman"/>
          <w:sz w:val="28"/>
          <w:szCs w:val="28"/>
          <w:lang w:val="kk-KZ"/>
        </w:rPr>
        <w:fldChar w:fldCharType="end"/>
      </w:r>
      <w:r w:rsidRPr="004721C5">
        <w:rPr>
          <w:rFonts w:ascii="Times New Roman" w:hAnsi="Times New Roman" w:cs="Times New Roman"/>
          <w:sz w:val="28"/>
          <w:szCs w:val="28"/>
          <w:lang w:val="kk-KZ"/>
        </w:rPr>
        <w:t>, Б.Тұрғынбаеваның</w:t>
      </w:r>
      <w:r w:rsidR="00944D94" w:rsidRPr="004721C5">
        <w:rPr>
          <w:rFonts w:ascii="Times New Roman" w:hAnsi="Times New Roman" w:cs="Times New Roman"/>
          <w:sz w:val="28"/>
          <w:szCs w:val="28"/>
          <w:lang w:val="kk-KZ"/>
        </w:rPr>
        <w:t xml:space="preserve"> </w:t>
      </w:r>
      <w:r w:rsidR="00944D94" w:rsidRPr="004721C5">
        <w:rPr>
          <w:rFonts w:ascii="Times New Roman" w:hAnsi="Times New Roman" w:cs="Times New Roman"/>
          <w:sz w:val="28"/>
          <w:szCs w:val="28"/>
          <w:lang w:val="kk-KZ"/>
        </w:rPr>
        <w:fldChar w:fldCharType="begin"/>
      </w:r>
      <w:r w:rsidR="00E540BD" w:rsidRPr="004721C5">
        <w:rPr>
          <w:rFonts w:ascii="Times New Roman" w:hAnsi="Times New Roman" w:cs="Times New Roman"/>
          <w:sz w:val="28"/>
          <w:szCs w:val="28"/>
          <w:lang w:val="kk-KZ"/>
        </w:rPr>
        <w:instrText xml:space="preserve"> ADDIN ZOTERO_ITEM CSL_CITATION {"citationID":"MwneR6em","properties":{"formattedCitation":"[78]","plainCitation":"[78]","noteIndex":0},"citationItems":[{"id":76,"uris":["http://zotero.org/users/local/I22LOiRr/items/L5EAIURG"],"itemData":{"id":76,"type":"article-journal","collection-title":"Педагогика ғылымдары","issue":"№1(81)","journalAbbreviation":"ҚазҰПУ-ң ХАБАРШЫСЫ","page":"37-48","title":"Болашақ педагог-психологтардың кәсіби ұтқырлығын дамытудың тарихи- педагогикалық негіздері.","author":[{"family":"Ағыбай","given":"Қ.Е."},{"family":"Тұрғынбаева","given":"Б.А."}],"issued":{"date-parts":[["2024"]]}}}],"schema":"https://github.com/citation-style-language/schema/raw/master/csl-citation.json"} </w:instrText>
      </w:r>
      <w:r w:rsidR="00944D94" w:rsidRPr="004721C5">
        <w:rPr>
          <w:rFonts w:ascii="Times New Roman" w:hAnsi="Times New Roman" w:cs="Times New Roman"/>
          <w:sz w:val="28"/>
          <w:szCs w:val="28"/>
          <w:lang w:val="kk-KZ"/>
        </w:rPr>
        <w:fldChar w:fldCharType="separate"/>
      </w:r>
      <w:r w:rsidR="00E540BD" w:rsidRPr="004721C5">
        <w:rPr>
          <w:rFonts w:ascii="Times New Roman" w:hAnsi="Times New Roman" w:cs="Times New Roman"/>
          <w:sz w:val="28"/>
        </w:rPr>
        <w:t>[78]</w:t>
      </w:r>
      <w:r w:rsidR="00944D94" w:rsidRPr="004721C5">
        <w:rPr>
          <w:rFonts w:ascii="Times New Roman" w:hAnsi="Times New Roman" w:cs="Times New Roman"/>
          <w:sz w:val="28"/>
          <w:szCs w:val="28"/>
          <w:lang w:val="kk-KZ"/>
        </w:rPr>
        <w:fldChar w:fldCharType="end"/>
      </w:r>
      <w:r w:rsidR="00944D94" w:rsidRPr="004721C5">
        <w:rPr>
          <w:rFonts w:ascii="Times New Roman" w:hAnsi="Times New Roman" w:cs="Times New Roman"/>
          <w:sz w:val="28"/>
          <w:szCs w:val="28"/>
          <w:lang w:val="kk-KZ"/>
        </w:rPr>
        <w:t xml:space="preserve"> </w:t>
      </w:r>
      <w:r w:rsidRPr="004721C5">
        <w:rPr>
          <w:rFonts w:ascii="Times New Roman" w:hAnsi="Times New Roman" w:cs="Times New Roman"/>
          <w:sz w:val="28"/>
          <w:szCs w:val="28"/>
          <w:lang w:val="kk-KZ"/>
        </w:rPr>
        <w:t>еңбектерінде қарастырылған. Ғалымдардың пікірінше, жалпы алғанда, адамдар табиғатынан қабілетсіз емес. Кейбіреулерінің қабілеттері жоғары, ал басқаларының қабілеттері орташа немесе төмен. Оқушылардың шығармашылық іс-әрекетін тиімді әдістермен дамыту мұғалімнің шеберлігі мен біліктілігіне байланысты.</w:t>
      </w:r>
    </w:p>
    <w:p w14:paraId="72D8FFA2" w14:textId="3572DB75" w:rsidR="00944D94" w:rsidRPr="004721C5" w:rsidRDefault="000571F7" w:rsidP="00944D94">
      <w:pPr>
        <w:spacing w:after="0" w:line="240" w:lineRule="auto"/>
        <w:ind w:firstLine="567"/>
        <w:jc w:val="both"/>
        <w:rPr>
          <w:rFonts w:ascii="Times New Roman" w:hAnsi="Times New Roman" w:cs="Times New Roman"/>
          <w:sz w:val="28"/>
          <w:szCs w:val="28"/>
          <w:lang w:val="kk-KZ"/>
        </w:rPr>
      </w:pPr>
      <w:r w:rsidRPr="004721C5">
        <w:rPr>
          <w:rFonts w:ascii="Times New Roman" w:hAnsi="Times New Roman" w:cs="Times New Roman"/>
          <w:sz w:val="28"/>
          <w:szCs w:val="28"/>
          <w:lang w:val="kk-KZ"/>
        </w:rPr>
        <w:t>Г.Ж. Молдағұлова</w:t>
      </w:r>
      <w:r w:rsidR="00944D94" w:rsidRPr="004721C5">
        <w:rPr>
          <w:rFonts w:ascii="Times New Roman" w:hAnsi="Times New Roman" w:cs="Times New Roman"/>
          <w:sz w:val="28"/>
          <w:szCs w:val="28"/>
          <w:lang w:val="kk-KZ"/>
        </w:rPr>
        <w:t xml:space="preserve"> </w:t>
      </w:r>
      <w:r w:rsidR="00944D94" w:rsidRPr="004721C5">
        <w:rPr>
          <w:rFonts w:ascii="Times New Roman" w:hAnsi="Times New Roman" w:cs="Times New Roman"/>
          <w:sz w:val="28"/>
          <w:szCs w:val="28"/>
          <w:lang w:val="kk-KZ"/>
        </w:rPr>
        <w:fldChar w:fldCharType="begin"/>
      </w:r>
      <w:r w:rsidR="00944D94" w:rsidRPr="004721C5">
        <w:rPr>
          <w:rFonts w:ascii="Times New Roman" w:hAnsi="Times New Roman" w:cs="Times New Roman"/>
          <w:sz w:val="28"/>
          <w:szCs w:val="28"/>
          <w:lang w:val="kk-KZ"/>
        </w:rPr>
        <w:instrText xml:space="preserve"> ADDIN ZOTERO_ITEM CSL_CITATION {"citationID":"4JxkqpOa","properties":{"formattedCitation":"[28]","plainCitation":"[28]","noteIndex":0},"citationItems":[{"id":26,"uris":["http://zotero.org/users/local/I22LOiRr/items/3XSRCM35"],"itemData":{"id":26,"type":"article-journal","language":"қазақша","title":"Шығармашылық қабілетті дамыту жолдары.","author":[{"family":"Молдағұлова Г.Ж.","given":""}],"issued":{"date-parts":[["2022"]]}}}],"schema":"https://github.com/citation-style-language/schema/raw/master/csl-citation.json"} </w:instrText>
      </w:r>
      <w:r w:rsidR="00944D94" w:rsidRPr="004721C5">
        <w:rPr>
          <w:rFonts w:ascii="Times New Roman" w:hAnsi="Times New Roman" w:cs="Times New Roman"/>
          <w:sz w:val="28"/>
          <w:szCs w:val="28"/>
          <w:lang w:val="kk-KZ"/>
        </w:rPr>
        <w:fldChar w:fldCharType="separate"/>
      </w:r>
      <w:r w:rsidR="00944D94" w:rsidRPr="004721C5">
        <w:rPr>
          <w:rFonts w:ascii="Times New Roman" w:hAnsi="Times New Roman" w:cs="Times New Roman"/>
          <w:sz w:val="28"/>
          <w:lang w:val="kk-KZ"/>
        </w:rPr>
        <w:t>[28]</w:t>
      </w:r>
      <w:r w:rsidR="00944D94" w:rsidRPr="004721C5">
        <w:rPr>
          <w:rFonts w:ascii="Times New Roman" w:hAnsi="Times New Roman" w:cs="Times New Roman"/>
          <w:sz w:val="28"/>
          <w:szCs w:val="28"/>
          <w:lang w:val="kk-KZ"/>
        </w:rPr>
        <w:fldChar w:fldCharType="end"/>
      </w:r>
      <w:r w:rsidRPr="004721C5">
        <w:rPr>
          <w:rFonts w:ascii="Times New Roman" w:hAnsi="Times New Roman" w:cs="Times New Roman"/>
          <w:sz w:val="28"/>
          <w:szCs w:val="28"/>
          <w:lang w:val="kk-KZ"/>
        </w:rPr>
        <w:t>,  А.Ш. Жумабаева</w:t>
      </w:r>
      <w:r w:rsidR="00944D94" w:rsidRPr="004721C5">
        <w:rPr>
          <w:rFonts w:ascii="Times New Roman" w:hAnsi="Times New Roman" w:cs="Times New Roman"/>
          <w:sz w:val="28"/>
          <w:szCs w:val="28"/>
          <w:lang w:val="kk-KZ"/>
        </w:rPr>
        <w:t xml:space="preserve"> </w:t>
      </w:r>
      <w:r w:rsidR="00944D94" w:rsidRPr="004721C5">
        <w:rPr>
          <w:rFonts w:ascii="Times New Roman" w:hAnsi="Times New Roman" w:cs="Times New Roman"/>
          <w:sz w:val="28"/>
          <w:szCs w:val="28"/>
          <w:lang w:val="kk-KZ"/>
        </w:rPr>
        <w:fldChar w:fldCharType="begin"/>
      </w:r>
      <w:r w:rsidR="00E540BD" w:rsidRPr="004721C5">
        <w:rPr>
          <w:rFonts w:ascii="Times New Roman" w:hAnsi="Times New Roman" w:cs="Times New Roman"/>
          <w:sz w:val="28"/>
          <w:szCs w:val="28"/>
          <w:lang w:val="kk-KZ"/>
        </w:rPr>
        <w:instrText xml:space="preserve"> ADDIN ZOTERO_ITEM CSL_CITATION {"citationID":"6JvKFsfC","properties":{"formattedCitation":"[79]","plainCitation":"[79]","noteIndex":0},"citationItems":[{"id":78,"uris":["http://zotero.org/users/local/I22LOiRr/items/FFXP67JH"],"itemData":{"id":78,"type":"article-journal","collection-title":"№2","language":"қазақша","title":"Оқушылардың шығармашылық қабілетін дамыту мәселелері.","author":[{"family":"Жумабаева","given":"А.Ш."}],"issued":{"date-parts":[["2021"]]}}}],"schema":"https://github.com/citation-style-language/schema/raw/master/csl-citation.json"} </w:instrText>
      </w:r>
      <w:r w:rsidR="00944D94" w:rsidRPr="004721C5">
        <w:rPr>
          <w:rFonts w:ascii="Times New Roman" w:hAnsi="Times New Roman" w:cs="Times New Roman"/>
          <w:sz w:val="28"/>
          <w:szCs w:val="28"/>
          <w:lang w:val="kk-KZ"/>
        </w:rPr>
        <w:fldChar w:fldCharType="separate"/>
      </w:r>
      <w:r w:rsidR="00E540BD" w:rsidRPr="004721C5">
        <w:rPr>
          <w:rFonts w:ascii="Times New Roman" w:hAnsi="Times New Roman" w:cs="Times New Roman"/>
          <w:sz w:val="28"/>
          <w:lang w:val="kk-KZ"/>
        </w:rPr>
        <w:t>[79]</w:t>
      </w:r>
      <w:r w:rsidR="00944D94" w:rsidRPr="004721C5">
        <w:rPr>
          <w:rFonts w:ascii="Times New Roman" w:hAnsi="Times New Roman" w:cs="Times New Roman"/>
          <w:sz w:val="28"/>
          <w:szCs w:val="28"/>
          <w:lang w:val="kk-KZ"/>
        </w:rPr>
        <w:fldChar w:fldCharType="end"/>
      </w:r>
      <w:r w:rsidRPr="004721C5">
        <w:rPr>
          <w:rFonts w:ascii="Times New Roman" w:hAnsi="Times New Roman" w:cs="Times New Roman"/>
          <w:sz w:val="28"/>
          <w:szCs w:val="28"/>
          <w:lang w:val="kk-KZ"/>
        </w:rPr>
        <w:t xml:space="preserve"> пікірінше, шығармашылық қабілетті дамыту - оқушыны  болашаққа даярлаудың негізі. Ол тұлғаның өзін-өзі тануына, әлеуетін жүзеге асыруына, қоғамға бейімделуіне септігін тигізеді. </w:t>
      </w:r>
      <w:r w:rsidRPr="004721C5">
        <w:rPr>
          <w:rFonts w:ascii="Times New Roman" w:hAnsi="Times New Roman" w:cs="Times New Roman"/>
          <w:sz w:val="28"/>
          <w:szCs w:val="28"/>
          <w:lang w:val="kk-KZ"/>
        </w:rPr>
        <w:lastRenderedPageBreak/>
        <w:t>Сондықтан қазіргі білім беру жүйесінде шығармашылыққа негізделген оқыту әдістерін қолдану - уақыт талабыдеп түсіндіреді.</w:t>
      </w:r>
    </w:p>
    <w:p w14:paraId="6F2F66AA" w14:textId="77777777" w:rsidR="00E02D15" w:rsidRPr="004721C5" w:rsidRDefault="00E02D15" w:rsidP="00E02D15">
      <w:pPr>
        <w:snapToGrid w:val="0"/>
        <w:spacing w:after="0" w:line="240" w:lineRule="auto"/>
        <w:ind w:firstLine="567"/>
        <w:jc w:val="both"/>
        <w:rPr>
          <w:rFonts w:ascii="Times New Roman" w:hAnsi="Times New Roman" w:cs="Times New Roman"/>
          <w:sz w:val="28"/>
          <w:szCs w:val="28"/>
          <w:lang w:val="kk-KZ"/>
        </w:rPr>
      </w:pPr>
      <w:r w:rsidRPr="004721C5">
        <w:rPr>
          <w:rFonts w:ascii="Times New Roman" w:hAnsi="Times New Roman" w:cs="Times New Roman"/>
          <w:sz w:val="28"/>
          <w:szCs w:val="28"/>
          <w:lang w:val="kk-KZ"/>
        </w:rPr>
        <w:t xml:space="preserve">Шығармашылық – адамзат өркениетінің қозғаушы күші. Қоғам дамыған сайын оған бейімделу мен жаңа шешімдер табуға деген қажеттілік арта түседі. Осы тұрғыдан алғанда, </w:t>
      </w:r>
      <w:r w:rsidRPr="004721C5">
        <w:rPr>
          <w:rStyle w:val="a9"/>
          <w:rFonts w:ascii="Times New Roman" w:hAnsi="Times New Roman" w:cs="Times New Roman"/>
          <w:b w:val="0"/>
          <w:i/>
          <w:sz w:val="28"/>
          <w:szCs w:val="28"/>
          <w:lang w:val="kk-KZ"/>
        </w:rPr>
        <w:t>шығармашылық қабілетті дамыту</w:t>
      </w:r>
      <w:r w:rsidRPr="004721C5">
        <w:rPr>
          <w:rFonts w:ascii="Times New Roman" w:hAnsi="Times New Roman" w:cs="Times New Roman"/>
          <w:sz w:val="28"/>
          <w:szCs w:val="28"/>
          <w:lang w:val="kk-KZ"/>
        </w:rPr>
        <w:t xml:space="preserve"> </w:t>
      </w:r>
      <w:r w:rsidRPr="004721C5">
        <w:rPr>
          <w:rFonts w:ascii="Times New Roman" w:hAnsi="Times New Roman" w:cs="Times New Roman"/>
          <w:i/>
          <w:sz w:val="28"/>
          <w:szCs w:val="28"/>
          <w:lang w:val="kk-KZ"/>
        </w:rPr>
        <w:t>– әрбір білім алушының әлеуетін толық ашуға бағытталған педагогикалық әрекет.</w:t>
      </w:r>
      <w:r w:rsidRPr="004721C5">
        <w:rPr>
          <w:rFonts w:ascii="Times New Roman" w:hAnsi="Times New Roman" w:cs="Times New Roman"/>
          <w:sz w:val="28"/>
          <w:szCs w:val="28"/>
          <w:lang w:val="kk-KZ"/>
        </w:rPr>
        <w:t xml:space="preserve"> Әсіресе қазіргі заманда, дәстүрлі емес ойлай білетін, икемді шешім қабылдай алатын тұлғаларға сұраныс жоғары.</w:t>
      </w:r>
    </w:p>
    <w:p w14:paraId="08826B7E" w14:textId="77777777" w:rsidR="00E02D15" w:rsidRPr="004721C5" w:rsidRDefault="00E02D15" w:rsidP="00E02D15">
      <w:pPr>
        <w:snapToGrid w:val="0"/>
        <w:spacing w:after="0" w:line="240" w:lineRule="auto"/>
        <w:ind w:firstLine="567"/>
        <w:jc w:val="both"/>
        <w:rPr>
          <w:rFonts w:ascii="Times New Roman" w:hAnsi="Times New Roman" w:cs="Times New Roman"/>
          <w:sz w:val="28"/>
          <w:szCs w:val="28"/>
          <w:lang w:val="kk-KZ"/>
        </w:rPr>
      </w:pPr>
      <w:r w:rsidRPr="004721C5">
        <w:rPr>
          <w:rFonts w:ascii="Times New Roman" w:hAnsi="Times New Roman" w:cs="Times New Roman"/>
          <w:sz w:val="28"/>
          <w:szCs w:val="28"/>
          <w:lang w:val="kk-KZ"/>
        </w:rPr>
        <w:t xml:space="preserve">Шығармашылық қабілет – бұл жеке тұлғаның жаңа идеялар туғызу, стандартты емес шешімдер қабылдау, проблемаларды көру және оларды шешудің өзіндік жолдарын табу қабілеті. Физиканы, әсіресе атом физикасын оқытуда бұл қабілетті дамытуды маңызы зор, себебі, атомдық деңгейдегі құбылыстар абстрактілі ойлауды, кеңістікті елестетуді және модельдеуді талап етеді [80]. </w:t>
      </w:r>
    </w:p>
    <w:p w14:paraId="4BB7F211" w14:textId="77777777" w:rsidR="00A66504" w:rsidRPr="004721C5" w:rsidRDefault="000571F7">
      <w:pPr>
        <w:spacing w:after="0" w:line="240" w:lineRule="auto"/>
        <w:ind w:firstLine="567"/>
        <w:jc w:val="both"/>
        <w:rPr>
          <w:rFonts w:ascii="Times New Roman" w:hAnsi="Times New Roman" w:cs="Times New Roman"/>
          <w:sz w:val="28"/>
          <w:szCs w:val="28"/>
          <w:lang w:val="kk-KZ"/>
        </w:rPr>
      </w:pPr>
      <w:r w:rsidRPr="004721C5">
        <w:rPr>
          <w:rFonts w:ascii="Times New Roman" w:hAnsi="Times New Roman" w:cs="Times New Roman"/>
          <w:sz w:val="28"/>
          <w:szCs w:val="28"/>
          <w:lang w:val="kk-KZ"/>
        </w:rPr>
        <w:t>Қазақстандағы жоғары білім беру сапасының басым миссиясы ретінде базалық кәсіби құзырлықтарды қалыптастыру танылады. Оның дамуы таңдау еркіндігін, білім алушылардың тұлғалық және құзыреттілік тұрғыда дамуын іске асыруы тиіс.</w:t>
      </w:r>
    </w:p>
    <w:p w14:paraId="6ACE6657" w14:textId="77777777" w:rsidR="00A66504" w:rsidRPr="004721C5" w:rsidRDefault="000571F7">
      <w:pPr>
        <w:autoSpaceDE w:val="0"/>
        <w:autoSpaceDN w:val="0"/>
        <w:adjustRightInd w:val="0"/>
        <w:spacing w:after="0" w:line="240" w:lineRule="auto"/>
        <w:ind w:firstLine="567"/>
        <w:jc w:val="both"/>
        <w:rPr>
          <w:rFonts w:ascii="Times New Roman" w:hAnsi="Times New Roman" w:cs="Times New Roman"/>
          <w:sz w:val="28"/>
          <w:szCs w:val="28"/>
          <w:lang w:val="kk-KZ"/>
        </w:rPr>
      </w:pPr>
      <w:r w:rsidRPr="004721C5">
        <w:rPr>
          <w:rFonts w:ascii="Times New Roman" w:hAnsi="Times New Roman" w:cs="Times New Roman"/>
          <w:sz w:val="28"/>
          <w:szCs w:val="28"/>
          <w:lang w:val="kk-KZ"/>
        </w:rPr>
        <w:t>Біз қарастырып отырған құзыреттілік тұғыр үшін мұндай категориялар – «құзырет» және «құзыреттілік» олардың бір-бірімен әр түрлі қатынасында. Құзыреттілік тұғыр негізінде құрылған оқу үдерісі білім алушының әртүрлі құзыреттіліктерін немесе құзыреттерін қалыптастыруға бағытталған.</w:t>
      </w:r>
    </w:p>
    <w:p w14:paraId="0B391497" w14:textId="77777777" w:rsidR="00A66504" w:rsidRPr="004721C5" w:rsidRDefault="000571F7">
      <w:pPr>
        <w:spacing w:after="0" w:line="240" w:lineRule="auto"/>
        <w:ind w:firstLine="567"/>
        <w:jc w:val="both"/>
        <w:rPr>
          <w:rFonts w:ascii="Times New Roman" w:hAnsi="Times New Roman" w:cs="Times New Roman"/>
          <w:sz w:val="28"/>
          <w:szCs w:val="28"/>
          <w:lang w:val="kk-KZ"/>
        </w:rPr>
      </w:pPr>
      <w:r w:rsidRPr="004721C5">
        <w:rPr>
          <w:rFonts w:ascii="Times New Roman" w:hAnsi="Times New Roman" w:cs="Times New Roman"/>
          <w:sz w:val="28"/>
          <w:szCs w:val="28"/>
          <w:lang w:val="kk-KZ"/>
        </w:rPr>
        <w:t>Біздің зерттеулерімізге сүйене отырып, біз құзыреттілікті болашақ мұғалімнің саналы түрде алған білімі, дағдылары және практикалық коммуникативтік дағдылары ретінде түсінеміз, олар тиімді әрекет ету үшін қажет.</w:t>
      </w:r>
    </w:p>
    <w:p w14:paraId="27D7976F" w14:textId="05907CA5" w:rsidR="00A66504" w:rsidRPr="004721C5" w:rsidRDefault="000571F7">
      <w:pPr>
        <w:spacing w:after="0" w:line="240" w:lineRule="auto"/>
        <w:ind w:firstLine="567"/>
        <w:jc w:val="both"/>
        <w:rPr>
          <w:rFonts w:ascii="Times New Roman" w:hAnsi="Times New Roman" w:cs="Times New Roman"/>
          <w:sz w:val="28"/>
          <w:szCs w:val="28"/>
          <w:lang w:val="kk-KZ"/>
        </w:rPr>
      </w:pPr>
      <w:r w:rsidRPr="004721C5">
        <w:rPr>
          <w:rFonts w:ascii="Times New Roman" w:hAnsi="Times New Roman" w:cs="Times New Roman"/>
          <w:sz w:val="28"/>
          <w:szCs w:val="28"/>
          <w:lang w:val="kk-KZ"/>
        </w:rPr>
        <w:t xml:space="preserve">Білім берудегі құзыреттілік тәсіл (тұғыр) мәселелеріне Cheepanach V., Weiter G., Lefsted J.I. еңбектері арналған </w:t>
      </w:r>
      <w:r w:rsidRPr="004721C5">
        <w:rPr>
          <w:rFonts w:ascii="Times New Roman" w:hAnsi="Times New Roman" w:cs="Times New Roman"/>
          <w:sz w:val="28"/>
          <w:szCs w:val="28"/>
          <w:lang w:val="kk-KZ"/>
        </w:rPr>
        <w:fldChar w:fldCharType="begin"/>
      </w:r>
      <w:r w:rsidR="00E540BD" w:rsidRPr="004721C5">
        <w:rPr>
          <w:rFonts w:ascii="Times New Roman" w:hAnsi="Times New Roman" w:cs="Times New Roman"/>
          <w:sz w:val="28"/>
          <w:szCs w:val="28"/>
          <w:lang w:val="kk-KZ"/>
        </w:rPr>
        <w:instrText xml:space="preserve"> ADDIN ZOTERO_ITEM CSL_CITATION {"citationID":"dTllY3Qm","properties":{"formattedCitation":"[81]","plainCitation":"[81]","noteIndex":0},"citationItems":[{"id":79,"uris":["http://zotero.org/users/local/I22LOiRr/items/968QRM64"],"itemData":{"id":79,"type":"book","language":"en","number-of-pages":"154","publisher-place":"New York","title":"Integrity and Competence","author":[{"family":"Cheepanach","given":"V."},{"family":"Weiter","given":"G."},{"family":"Lefsted","given":"J.I."}],"issued":{"date-parts":[["1987"]]}}}],"schema":"https://github.com/citation-style-language/schema/raw/master/csl-citation.json"} </w:instrText>
      </w:r>
      <w:r w:rsidRPr="004721C5">
        <w:rPr>
          <w:rFonts w:ascii="Times New Roman" w:hAnsi="Times New Roman" w:cs="Times New Roman"/>
          <w:sz w:val="28"/>
          <w:szCs w:val="28"/>
          <w:lang w:val="kk-KZ"/>
        </w:rPr>
        <w:fldChar w:fldCharType="separate"/>
      </w:r>
      <w:r w:rsidR="00E540BD" w:rsidRPr="004721C5">
        <w:rPr>
          <w:rFonts w:ascii="Times New Roman" w:hAnsi="Times New Roman" w:cs="Times New Roman"/>
          <w:sz w:val="28"/>
          <w:lang w:val="kk-KZ"/>
        </w:rPr>
        <w:t>[81]</w:t>
      </w:r>
      <w:r w:rsidRPr="004721C5">
        <w:rPr>
          <w:rFonts w:ascii="Times New Roman" w:hAnsi="Times New Roman" w:cs="Times New Roman"/>
          <w:sz w:val="28"/>
          <w:szCs w:val="28"/>
          <w:lang w:val="kk-KZ"/>
        </w:rPr>
        <w:fldChar w:fldCharType="end"/>
      </w:r>
      <w:r w:rsidRPr="004721C5">
        <w:rPr>
          <w:rFonts w:ascii="Times New Roman" w:hAnsi="Times New Roman" w:cs="Times New Roman"/>
          <w:sz w:val="28"/>
          <w:szCs w:val="28"/>
          <w:lang w:val="kk-KZ"/>
        </w:rPr>
        <w:t>.</w:t>
      </w:r>
    </w:p>
    <w:p w14:paraId="6EAFF1EC" w14:textId="5E77A1F1" w:rsidR="00A66504" w:rsidRPr="004721C5" w:rsidRDefault="000571F7">
      <w:pPr>
        <w:autoSpaceDE w:val="0"/>
        <w:autoSpaceDN w:val="0"/>
        <w:adjustRightInd w:val="0"/>
        <w:spacing w:after="0" w:line="240" w:lineRule="auto"/>
        <w:ind w:firstLine="567"/>
        <w:jc w:val="both"/>
        <w:rPr>
          <w:rFonts w:ascii="Times New Roman" w:eastAsia="Times New Roman" w:hAnsi="Times New Roman" w:cs="Times New Roman"/>
          <w:color w:val="000000"/>
          <w:sz w:val="28"/>
          <w:szCs w:val="28"/>
          <w:lang w:val="kk-KZ"/>
        </w:rPr>
      </w:pPr>
      <w:r w:rsidRPr="004721C5">
        <w:rPr>
          <w:rFonts w:ascii="Times New Roman" w:eastAsia="Times New Roman" w:hAnsi="Times New Roman" w:cs="Times New Roman"/>
          <w:color w:val="000000"/>
          <w:sz w:val="28"/>
          <w:szCs w:val="28"/>
          <w:lang w:val="kk-KZ"/>
        </w:rPr>
        <w:t>Құзыреттілік пен оқу нәтижелері кейде бір-бірінің орнына қолданылады. Біріншісі адамға қатысты болса, екіншісі сол адамның құжатталған көрінісіне сілтеме жасайды. Қазіргі уақытта Еуропада да, басқа елдерде де "оқу нәтижесі" терминіне нақты анықтама беру мүмкін емес.</w:t>
      </w:r>
    </w:p>
    <w:p w14:paraId="6EE0DAD3" w14:textId="2721432B" w:rsidR="00A66504" w:rsidRPr="004721C5" w:rsidRDefault="000571F7">
      <w:pPr>
        <w:autoSpaceDE w:val="0"/>
        <w:autoSpaceDN w:val="0"/>
        <w:adjustRightInd w:val="0"/>
        <w:spacing w:after="0" w:line="240" w:lineRule="auto"/>
        <w:ind w:firstLine="567"/>
        <w:jc w:val="both"/>
        <w:rPr>
          <w:rFonts w:ascii="Times New Roman" w:eastAsia="Times New Roman" w:hAnsi="Times New Roman" w:cs="Times New Roman"/>
          <w:color w:val="000000"/>
          <w:sz w:val="28"/>
          <w:szCs w:val="28"/>
          <w:lang w:val="kk-KZ"/>
        </w:rPr>
      </w:pPr>
      <w:r w:rsidRPr="004721C5">
        <w:rPr>
          <w:rFonts w:ascii="Times New Roman" w:eastAsia="Times New Roman" w:hAnsi="Times New Roman" w:cs="Times New Roman"/>
          <w:color w:val="000000"/>
          <w:sz w:val="28"/>
          <w:szCs w:val="28"/>
          <w:lang w:val="kk-KZ"/>
        </w:rPr>
        <w:t xml:space="preserve">Оқыту нәтижелері әдетте зерттеу нәтижелеріне сәйкес келесідей анықталады </w:t>
      </w:r>
      <w:r w:rsidRPr="004721C5">
        <w:rPr>
          <w:rFonts w:ascii="Times New Roman" w:eastAsia="Times New Roman" w:hAnsi="Times New Roman" w:cs="Times New Roman"/>
          <w:color w:val="000000"/>
          <w:sz w:val="28"/>
          <w:szCs w:val="28"/>
          <w:lang w:val="kk-KZ"/>
        </w:rPr>
        <w:fldChar w:fldCharType="begin"/>
      </w:r>
      <w:r w:rsidR="00944D94" w:rsidRPr="004721C5">
        <w:rPr>
          <w:rFonts w:ascii="Times New Roman" w:eastAsia="Times New Roman" w:hAnsi="Times New Roman" w:cs="Times New Roman"/>
          <w:color w:val="000000"/>
          <w:sz w:val="28"/>
          <w:szCs w:val="28"/>
          <w:lang w:val="kk-KZ"/>
        </w:rPr>
        <w:instrText xml:space="preserve"> ADDIN ZOTERO_ITEM CSL_CITATION {"citationID":"lfnxfiON","properties":{"formattedCitation":"[84\\uc0\\u8211{}86]","plainCitation":"[84–86]","dontUpdate":true,"noteIndex":0},"citationItems":[{"id":80,"uris":["http://zotero.org/users/local/I22LOiRr/items/RZAJ6F5G"],"itemData":{"id":80,"type":"article-journal","title":"Aligning teaching and assessment to curriculum objectives. Teaching and Learning in Higher Education: New Trends and Innovations.","author":[{"family":"Biggs","given":"John"}],"issued":{"date-parts":[["2003"]]}}},{"id":149,"uris":["http://zotero.org/users/local/I22LOiRr/items/STVIT8JP"],"itemData":{"id":149,"type":"book","language":"русский","number-of-pages":"84","title":"Что есть компетенция? Конструктивный подход как вывод из замешательства: пер. с англ. Е.Орел","author":[{"family":"Stoof","given":"A."},{"family":"Martens","given":"R.L."},{"family":"Merrienboer","given":"J.J.G.","non-dropping-particle":"van"}],"issued":{"date-parts":[["2004"]]}}},{"id":150,"uris":["http://zotero.org/users/local/I22LOiRr/items/7PXQ5MPJ"],"itemData":{"id":150,"type":"book","publisher":"EUA Bologna handbook","publisher-place":"Berlin: Raabe.","title":"An introduction to learning outcomes: A concideration of the nature, function and position of learning outcomes in the creation of the European Higher Education Area. Article B.2.3-1. In J. Froment, J. Kohler, L. Purser, &amp; L. Wilson (Eds.),","author":[{"family":"Adam","given":"S."}],"issued":{"date-parts":[["2006"]]}}}],"schema":"https://github.com/citation-style-language/schema/raw/master/csl-citation.json"} </w:instrText>
      </w:r>
      <w:r w:rsidRPr="004721C5">
        <w:rPr>
          <w:rFonts w:ascii="Times New Roman" w:eastAsia="Times New Roman" w:hAnsi="Times New Roman" w:cs="Times New Roman"/>
          <w:color w:val="000000"/>
          <w:sz w:val="28"/>
          <w:szCs w:val="28"/>
          <w:lang w:val="kk-KZ"/>
        </w:rPr>
        <w:fldChar w:fldCharType="separate"/>
      </w:r>
      <w:r w:rsidR="00944D94" w:rsidRPr="004721C5">
        <w:rPr>
          <w:rFonts w:ascii="Times New Roman" w:hAnsi="Times New Roman" w:cs="Times New Roman"/>
          <w:sz w:val="28"/>
          <w:szCs w:val="24"/>
          <w:lang w:val="kk-KZ"/>
        </w:rPr>
        <w:t>[84,85,86]</w:t>
      </w:r>
      <w:r w:rsidRPr="004721C5">
        <w:rPr>
          <w:rFonts w:ascii="Times New Roman" w:eastAsia="Times New Roman" w:hAnsi="Times New Roman" w:cs="Times New Roman"/>
          <w:color w:val="000000"/>
          <w:sz w:val="28"/>
          <w:szCs w:val="28"/>
          <w:lang w:val="kk-KZ"/>
        </w:rPr>
        <w:fldChar w:fldCharType="end"/>
      </w:r>
      <w:r w:rsidRPr="004721C5">
        <w:rPr>
          <w:rFonts w:ascii="Times New Roman" w:eastAsia="Times New Roman" w:hAnsi="Times New Roman" w:cs="Times New Roman"/>
          <w:color w:val="000000"/>
          <w:sz w:val="28"/>
          <w:szCs w:val="28"/>
          <w:lang w:val="kk-KZ"/>
        </w:rPr>
        <w:t>:</w:t>
      </w:r>
    </w:p>
    <w:p w14:paraId="4337C6AA" w14:textId="60B9A61A" w:rsidR="00A66504" w:rsidRPr="004721C5" w:rsidRDefault="000571F7">
      <w:pPr>
        <w:pStyle w:val="aff0"/>
        <w:shd w:val="clear" w:color="auto" w:fill="FFFFFF"/>
        <w:spacing w:before="0" w:beforeAutospacing="0" w:after="0" w:afterAutospacing="0"/>
        <w:ind w:firstLine="567"/>
        <w:jc w:val="both"/>
        <w:rPr>
          <w:color w:val="000000"/>
          <w:sz w:val="28"/>
          <w:szCs w:val="28"/>
          <w:lang w:val="kk-KZ" w:eastAsia="en-US"/>
        </w:rPr>
      </w:pPr>
      <w:r w:rsidRPr="004721C5">
        <w:rPr>
          <w:color w:val="000000"/>
          <w:sz w:val="28"/>
          <w:szCs w:val="28"/>
          <w:lang w:val="kk-KZ" w:eastAsia="en-US"/>
        </w:rPr>
        <w:t xml:space="preserve">- </w:t>
      </w:r>
      <w:r w:rsidR="00A9675B" w:rsidRPr="004721C5">
        <w:rPr>
          <w:color w:val="000000"/>
          <w:sz w:val="28"/>
          <w:szCs w:val="28"/>
          <w:lang w:val="kk-KZ" w:eastAsia="en-US"/>
        </w:rPr>
        <w:t>«</w:t>
      </w:r>
      <w:r w:rsidRPr="004721C5">
        <w:rPr>
          <w:color w:val="000000"/>
          <w:sz w:val="28"/>
          <w:szCs w:val="28"/>
          <w:lang w:val="kk-KZ" w:eastAsia="en-US"/>
        </w:rPr>
        <w:t>Оқу курсының соңында студенттер білетін, түсінетін немесе көрсете алатын ұғымдар</w:t>
      </w:r>
      <w:r w:rsidR="00A9675B" w:rsidRPr="004721C5">
        <w:rPr>
          <w:color w:val="000000"/>
          <w:sz w:val="28"/>
          <w:szCs w:val="28"/>
          <w:lang w:val="kk-KZ" w:eastAsia="en-US"/>
        </w:rPr>
        <w:t>»</w:t>
      </w:r>
      <w:r w:rsidRPr="004721C5">
        <w:rPr>
          <w:color w:val="000000"/>
          <w:sz w:val="28"/>
          <w:szCs w:val="28"/>
          <w:lang w:val="kk-KZ" w:eastAsia="en-US"/>
        </w:rPr>
        <w:t>;</w:t>
      </w:r>
    </w:p>
    <w:p w14:paraId="4DCD44E5" w14:textId="04EE72DE" w:rsidR="00A66504" w:rsidRPr="004721C5" w:rsidRDefault="000571F7">
      <w:pPr>
        <w:pStyle w:val="aff0"/>
        <w:shd w:val="clear" w:color="auto" w:fill="FFFFFF"/>
        <w:spacing w:before="0" w:beforeAutospacing="0" w:after="0" w:afterAutospacing="0"/>
        <w:ind w:firstLine="567"/>
        <w:jc w:val="both"/>
        <w:rPr>
          <w:color w:val="000000"/>
          <w:sz w:val="28"/>
          <w:szCs w:val="28"/>
          <w:lang w:val="kk-KZ" w:eastAsia="en-US"/>
        </w:rPr>
      </w:pPr>
      <w:r w:rsidRPr="004721C5">
        <w:rPr>
          <w:color w:val="000000"/>
          <w:sz w:val="28"/>
          <w:szCs w:val="28"/>
          <w:lang w:val="kk-KZ" w:eastAsia="en-US"/>
        </w:rPr>
        <w:t xml:space="preserve"> - </w:t>
      </w:r>
      <w:r w:rsidR="00A9675B" w:rsidRPr="004721C5">
        <w:rPr>
          <w:color w:val="000000"/>
          <w:sz w:val="28"/>
          <w:szCs w:val="28"/>
          <w:lang w:val="kk-KZ" w:eastAsia="en-US"/>
        </w:rPr>
        <w:t>«</w:t>
      </w:r>
      <w:r w:rsidRPr="004721C5">
        <w:rPr>
          <w:color w:val="000000"/>
          <w:sz w:val="28"/>
          <w:szCs w:val="28"/>
          <w:lang w:val="kk-KZ" w:eastAsia="en-US"/>
        </w:rPr>
        <w:t>Оқушылардың оқу тәжірибесінің нәтижесінде не білетіні, түсінетіні немесе көрсете алатыны туралы түсініктер</w:t>
      </w:r>
      <w:r w:rsidR="00A9675B" w:rsidRPr="004721C5">
        <w:rPr>
          <w:color w:val="000000"/>
          <w:sz w:val="28"/>
          <w:szCs w:val="28"/>
          <w:lang w:val="kk-KZ" w:eastAsia="en-US"/>
        </w:rPr>
        <w:t>»</w:t>
      </w:r>
      <w:r w:rsidRPr="004721C5">
        <w:rPr>
          <w:color w:val="000000"/>
          <w:sz w:val="28"/>
          <w:szCs w:val="28"/>
          <w:lang w:val="kk-KZ" w:eastAsia="en-US"/>
        </w:rPr>
        <w:t>;</w:t>
      </w:r>
    </w:p>
    <w:p w14:paraId="56D8D690" w14:textId="2E8C89D2" w:rsidR="00A66504" w:rsidRPr="004721C5" w:rsidRDefault="000571F7">
      <w:pPr>
        <w:pStyle w:val="aff0"/>
        <w:shd w:val="clear" w:color="auto" w:fill="FFFFFF"/>
        <w:spacing w:before="0" w:beforeAutospacing="0" w:after="0" w:afterAutospacing="0"/>
        <w:ind w:firstLine="567"/>
        <w:jc w:val="both"/>
        <w:rPr>
          <w:sz w:val="28"/>
          <w:szCs w:val="28"/>
          <w:lang w:val="kk-KZ"/>
        </w:rPr>
      </w:pPr>
      <w:r w:rsidRPr="004721C5">
        <w:rPr>
          <w:color w:val="000000"/>
          <w:sz w:val="28"/>
          <w:szCs w:val="28"/>
          <w:lang w:val="kk-KZ" w:eastAsia="en-US"/>
        </w:rPr>
        <w:t xml:space="preserve">- </w:t>
      </w:r>
      <w:r w:rsidR="00A9675B" w:rsidRPr="004721C5">
        <w:rPr>
          <w:color w:val="000000"/>
          <w:sz w:val="28"/>
          <w:szCs w:val="28"/>
          <w:lang w:val="kk-KZ" w:eastAsia="en-US"/>
        </w:rPr>
        <w:t>«</w:t>
      </w:r>
      <w:r w:rsidRPr="004721C5">
        <w:rPr>
          <w:color w:val="000000"/>
          <w:sz w:val="28"/>
          <w:szCs w:val="28"/>
          <w:lang w:val="kk-KZ" w:eastAsia="en-US"/>
        </w:rPr>
        <w:t>Оқу нәтижелері-бұл оқушының оқу процесінің нәтижесінде қандай құзыреттілікке ие болатындығы туралы тұжырымдар</w:t>
      </w:r>
      <w:r w:rsidR="00A9675B" w:rsidRPr="004721C5">
        <w:rPr>
          <w:color w:val="000000"/>
          <w:sz w:val="28"/>
          <w:szCs w:val="28"/>
          <w:lang w:val="kk-KZ" w:eastAsia="en-US"/>
        </w:rPr>
        <w:t>»</w:t>
      </w:r>
      <w:r w:rsidRPr="004721C5">
        <w:rPr>
          <w:color w:val="000000"/>
          <w:sz w:val="28"/>
          <w:szCs w:val="28"/>
          <w:lang w:val="kk-KZ" w:eastAsia="en-US"/>
        </w:rPr>
        <w:t>; Жалпы, оқу нәтижелерінің тұжырымдамалары әр түрлі болғанымен, олардың негізгі идеясы бір деп санаймыз: олар студенттің курстың соңында алатын дайындық деңгейінің көрсеткіштері.</w:t>
      </w:r>
    </w:p>
    <w:p w14:paraId="57AC3631" w14:textId="77777777" w:rsidR="00A66504" w:rsidRPr="004721C5" w:rsidRDefault="000571F7">
      <w:pPr>
        <w:pStyle w:val="aff0"/>
        <w:shd w:val="clear" w:color="auto" w:fill="FFFFFF"/>
        <w:spacing w:before="0" w:beforeAutospacing="0" w:after="0" w:afterAutospacing="0"/>
        <w:ind w:firstLine="567"/>
        <w:jc w:val="both"/>
        <w:rPr>
          <w:sz w:val="28"/>
          <w:szCs w:val="28"/>
          <w:lang w:val="kk-KZ"/>
        </w:rPr>
      </w:pPr>
      <w:r w:rsidRPr="004721C5">
        <w:rPr>
          <w:sz w:val="28"/>
          <w:szCs w:val="28"/>
          <w:lang w:val="kk-KZ"/>
        </w:rPr>
        <w:lastRenderedPageBreak/>
        <w:t>«Tuning Educational Structures in Europe» жоғары кәсіптік білім беру саласындағы құзыреттілік тәсілді іске асыру жөніндегі Еуропалық жоба шеңберінде олардың 85-і айқындалды.</w:t>
      </w:r>
    </w:p>
    <w:p w14:paraId="04A7D484" w14:textId="070C6D53" w:rsidR="00A66504" w:rsidRPr="004721C5" w:rsidRDefault="000571F7">
      <w:pPr>
        <w:spacing w:after="0" w:line="240" w:lineRule="auto"/>
        <w:ind w:firstLine="567"/>
        <w:jc w:val="both"/>
        <w:rPr>
          <w:rFonts w:ascii="Times New Roman" w:hAnsi="Times New Roman" w:cs="Times New Roman"/>
          <w:sz w:val="28"/>
          <w:szCs w:val="28"/>
          <w:lang w:val="kk-KZ"/>
        </w:rPr>
      </w:pPr>
      <w:r w:rsidRPr="004721C5">
        <w:rPr>
          <w:rFonts w:ascii="Times New Roman" w:hAnsi="Times New Roman" w:cs="Times New Roman"/>
          <w:sz w:val="28"/>
          <w:szCs w:val="28"/>
          <w:lang w:val="kk-KZ"/>
        </w:rPr>
        <w:t>М.Ж.Жадрина</w:t>
      </w:r>
      <w:r w:rsidR="00A9675B" w:rsidRPr="004721C5">
        <w:rPr>
          <w:rFonts w:ascii="Times New Roman" w:hAnsi="Times New Roman" w:cs="Times New Roman"/>
          <w:sz w:val="28"/>
          <w:szCs w:val="28"/>
          <w:lang w:val="kk-KZ"/>
        </w:rPr>
        <w:t>,</w:t>
      </w:r>
      <w:r w:rsidRPr="004721C5">
        <w:rPr>
          <w:rFonts w:ascii="Times New Roman" w:hAnsi="Times New Roman" w:cs="Times New Roman"/>
          <w:sz w:val="28"/>
          <w:szCs w:val="28"/>
          <w:lang w:val="kk-KZ"/>
        </w:rPr>
        <w:t xml:space="preserve"> біліктілікті білім беру жүйесінің түпкі нәтижесі ретінде емес, керісінше оқушының түрлі пәндерден алған білімін, іскерлігін және қабілеттерін өмірлік жағдаяттарда қолдану арқылы қалыптасып, үздіксіз дамитын құзыреттер мен өмірлік дағдылар жиынтығы ретінде сипаттайды </w:t>
      </w:r>
      <w:r w:rsidRPr="004721C5">
        <w:rPr>
          <w:rFonts w:ascii="Times New Roman" w:hAnsi="Times New Roman" w:cs="Times New Roman"/>
          <w:sz w:val="28"/>
          <w:szCs w:val="28"/>
          <w:lang w:val="kk-KZ"/>
        </w:rPr>
        <w:fldChar w:fldCharType="begin"/>
      </w:r>
      <w:r w:rsidR="00E540BD" w:rsidRPr="004721C5">
        <w:rPr>
          <w:rFonts w:ascii="Times New Roman" w:hAnsi="Times New Roman" w:cs="Times New Roman"/>
          <w:sz w:val="28"/>
          <w:szCs w:val="28"/>
          <w:lang w:val="kk-KZ"/>
        </w:rPr>
        <w:instrText xml:space="preserve"> ADDIN ZOTERO_ITEM CSL_CITATION {"citationID":"ovIOFwY4","properties":{"formattedCitation":"[85]","plainCitation":"[85]","noteIndex":0},"citationItems":[{"id":85,"uris":["http://zotero.org/users/local/I22LOiRr/items/EHJHWGBL"],"itemData":{"id":85,"type":"article-journal","collection-title":"Творческая педагогика.","language":"русский","page":"2-13","title":"Новые возможности совершенствования школьного образования","author":[{"family":"Жадрина","given":"М.Ж."}],"issued":{"date-parts":[["2003"]]}}}],"schema":"https://github.com/citation-style-language/schema/raw/master/csl-citation.json"} </w:instrText>
      </w:r>
      <w:r w:rsidRPr="004721C5">
        <w:rPr>
          <w:rFonts w:ascii="Times New Roman" w:hAnsi="Times New Roman" w:cs="Times New Roman"/>
          <w:sz w:val="28"/>
          <w:szCs w:val="28"/>
          <w:lang w:val="kk-KZ"/>
        </w:rPr>
        <w:fldChar w:fldCharType="separate"/>
      </w:r>
      <w:r w:rsidR="00E540BD" w:rsidRPr="004721C5">
        <w:rPr>
          <w:rFonts w:ascii="Times New Roman" w:hAnsi="Times New Roman" w:cs="Times New Roman"/>
          <w:sz w:val="28"/>
          <w:lang w:val="kk-KZ"/>
        </w:rPr>
        <w:t>[85]</w:t>
      </w:r>
      <w:r w:rsidRPr="004721C5">
        <w:rPr>
          <w:rFonts w:ascii="Times New Roman" w:hAnsi="Times New Roman" w:cs="Times New Roman"/>
          <w:sz w:val="28"/>
          <w:szCs w:val="28"/>
          <w:lang w:val="kk-KZ"/>
        </w:rPr>
        <w:fldChar w:fldCharType="end"/>
      </w:r>
      <w:r w:rsidRPr="004721C5">
        <w:rPr>
          <w:rFonts w:ascii="Times New Roman" w:hAnsi="Times New Roman" w:cs="Times New Roman"/>
          <w:sz w:val="28"/>
          <w:szCs w:val="28"/>
          <w:lang w:val="kk-KZ"/>
        </w:rPr>
        <w:t>.</w:t>
      </w:r>
    </w:p>
    <w:p w14:paraId="35906FD8" w14:textId="09C043AF" w:rsidR="00A66504" w:rsidRPr="004721C5" w:rsidRDefault="000571F7">
      <w:pPr>
        <w:spacing w:after="0" w:line="240" w:lineRule="auto"/>
        <w:ind w:firstLine="567"/>
        <w:jc w:val="both"/>
        <w:rPr>
          <w:rFonts w:ascii="Times New Roman" w:hAnsi="Times New Roman" w:cs="Times New Roman"/>
          <w:sz w:val="28"/>
          <w:szCs w:val="28"/>
          <w:lang w:val="kk-KZ"/>
        </w:rPr>
      </w:pPr>
      <w:r w:rsidRPr="004721C5">
        <w:rPr>
          <w:rFonts w:ascii="Times New Roman" w:hAnsi="Times New Roman" w:cs="Times New Roman"/>
          <w:sz w:val="28"/>
          <w:szCs w:val="28"/>
          <w:lang w:val="kk-KZ"/>
        </w:rPr>
        <w:t>М.М.Чошанов</w:t>
      </w:r>
      <w:r w:rsidR="00A9675B" w:rsidRPr="004721C5">
        <w:rPr>
          <w:rFonts w:ascii="Times New Roman" w:hAnsi="Times New Roman" w:cs="Times New Roman"/>
          <w:sz w:val="28"/>
          <w:szCs w:val="28"/>
          <w:lang w:val="kk-KZ"/>
        </w:rPr>
        <w:t>,</w:t>
      </w:r>
      <w:r w:rsidRPr="004721C5">
        <w:rPr>
          <w:rFonts w:ascii="Times New Roman" w:hAnsi="Times New Roman" w:cs="Times New Roman"/>
          <w:sz w:val="28"/>
          <w:szCs w:val="28"/>
          <w:lang w:val="kk-KZ"/>
        </w:rPr>
        <w:t xml:space="preserve"> құзыреттілікті білім, білік, дағды арасындағы байланыс ретінде қарастырады және ол үшін келесі формуланы ұсынады (Сурет 4).</w:t>
      </w:r>
    </w:p>
    <w:p w14:paraId="011F8B89" w14:textId="77777777" w:rsidR="00A66504" w:rsidRPr="004721C5" w:rsidRDefault="00A66504">
      <w:pPr>
        <w:spacing w:after="0" w:line="240" w:lineRule="auto"/>
        <w:ind w:firstLine="567"/>
        <w:jc w:val="both"/>
        <w:rPr>
          <w:rFonts w:ascii="Times New Roman" w:hAnsi="Times New Roman" w:cs="Times New Roman"/>
          <w:sz w:val="28"/>
          <w:szCs w:val="28"/>
          <w:lang w:val="kk-KZ"/>
        </w:rPr>
      </w:pPr>
    </w:p>
    <w:p w14:paraId="3238C6FC" w14:textId="77777777" w:rsidR="00A66504" w:rsidRPr="004721C5" w:rsidRDefault="000571F7">
      <w:pPr>
        <w:ind w:firstLine="567"/>
        <w:jc w:val="both"/>
        <w:rPr>
          <w:rFonts w:ascii="Times New Roman" w:hAnsi="Times New Roman" w:cs="Times New Roman"/>
          <w:sz w:val="28"/>
          <w:szCs w:val="28"/>
          <w:lang w:val="kk-KZ"/>
        </w:rPr>
      </w:pPr>
      <w:r w:rsidRPr="004721C5">
        <w:rPr>
          <w:rFonts w:ascii="Times New Roman" w:hAnsi="Times New Roman" w:cs="Times New Roman"/>
          <w:noProof/>
          <w:sz w:val="28"/>
          <w:szCs w:val="28"/>
          <w:lang w:eastAsia="ru-RU"/>
        </w:rPr>
        <w:drawing>
          <wp:inline distT="0" distB="0" distL="0" distR="0" wp14:anchorId="4C415B85" wp14:editId="7C26DF48">
            <wp:extent cx="5559425" cy="205232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pic:cNvPicPr>
                      <a:picLocks noChangeAspect="1"/>
                    </pic:cNvPicPr>
                  </pic:nvPicPr>
                  <pic:blipFill>
                    <a:blip r:embed="rId20" cstate="print"/>
                    <a:stretch>
                      <a:fillRect/>
                    </a:stretch>
                  </pic:blipFill>
                  <pic:spPr>
                    <a:xfrm>
                      <a:off x="0" y="0"/>
                      <a:ext cx="5560003" cy="2052693"/>
                    </a:xfrm>
                    <a:prstGeom prst="rect">
                      <a:avLst/>
                    </a:prstGeom>
                  </pic:spPr>
                </pic:pic>
              </a:graphicData>
            </a:graphic>
          </wp:inline>
        </w:drawing>
      </w:r>
    </w:p>
    <w:p w14:paraId="47367E93" w14:textId="77777777" w:rsidR="00A66504" w:rsidRPr="004721C5" w:rsidRDefault="000571F7">
      <w:pPr>
        <w:ind w:firstLine="567"/>
        <w:jc w:val="center"/>
        <w:rPr>
          <w:rFonts w:ascii="Times New Roman" w:hAnsi="Times New Roman" w:cs="Times New Roman"/>
          <w:sz w:val="28"/>
          <w:szCs w:val="28"/>
          <w:lang w:val="kk-KZ"/>
        </w:rPr>
      </w:pPr>
      <w:r w:rsidRPr="004721C5">
        <w:rPr>
          <w:rFonts w:ascii="Times New Roman" w:hAnsi="Times New Roman" w:cs="Times New Roman"/>
          <w:sz w:val="28"/>
          <w:szCs w:val="28"/>
          <w:lang w:val="kk-KZ"/>
        </w:rPr>
        <w:t>Сурет 4 - Білім, білік, дағдының өзара байланысы</w:t>
      </w:r>
    </w:p>
    <w:p w14:paraId="2A042BDF" w14:textId="2F29FB12" w:rsidR="001E2B26" w:rsidRPr="004721C5" w:rsidRDefault="001E2B26">
      <w:pPr>
        <w:autoSpaceDE w:val="0"/>
        <w:autoSpaceDN w:val="0"/>
        <w:adjustRightInd w:val="0"/>
        <w:spacing w:after="0" w:line="240" w:lineRule="auto"/>
        <w:ind w:firstLine="567"/>
        <w:jc w:val="both"/>
        <w:rPr>
          <w:rFonts w:ascii="Times New Roman" w:hAnsi="Times New Roman" w:cs="Times New Roman"/>
          <w:sz w:val="28"/>
          <w:szCs w:val="28"/>
          <w:lang w:val="kk-KZ"/>
        </w:rPr>
      </w:pPr>
      <w:r w:rsidRPr="004721C5">
        <w:rPr>
          <w:rFonts w:ascii="Times New Roman" w:hAnsi="Times New Roman" w:cs="Times New Roman"/>
          <w:sz w:val="28"/>
          <w:szCs w:val="28"/>
          <w:lang w:val="kk-KZ"/>
        </w:rPr>
        <w:t xml:space="preserve">Қазіргі ғылымда құзыреттілік және құзыреттілік терминдерін қолданудың әртүрлі тәсілдері бар, дегенмен олардың басым көпшілігі білімге, дағдыларға, дағдыларға, құзыреттілікке негізделген </w:t>
      </w:r>
      <w:r w:rsidR="00944D94" w:rsidRPr="004721C5">
        <w:rPr>
          <w:rFonts w:ascii="Times New Roman" w:hAnsi="Times New Roman" w:cs="Times New Roman"/>
          <w:sz w:val="28"/>
          <w:szCs w:val="28"/>
          <w:lang w:val="kk-KZ"/>
        </w:rPr>
        <w:fldChar w:fldCharType="begin"/>
      </w:r>
      <w:r w:rsidR="00E540BD" w:rsidRPr="004721C5">
        <w:rPr>
          <w:rFonts w:ascii="Times New Roman" w:hAnsi="Times New Roman" w:cs="Times New Roman"/>
          <w:sz w:val="28"/>
          <w:szCs w:val="28"/>
          <w:lang w:val="kk-KZ"/>
        </w:rPr>
        <w:instrText xml:space="preserve"> ADDIN ZOTERO_ITEM CSL_CITATION {"citationID":"P0sOPE8e","properties":{"formattedCitation":"[86]","plainCitation":"[86]","noteIndex":0},"citationItems":[{"id":87,"uris":["http://zotero.org/users/local/I22LOiRr/items/IZ985IB8"],"itemData":{"id":87,"type":"book","collection-title":"Методическое пособие.","language":"русский","number-of-pages":"160","publisher":"Народное образование","publisher-place":"Москва","title":"Гибкая технология проблемно-модульного обучения","author":[{"family":"Чошанов","given":"М.А."}],"issued":{"date-parts":[["1996"]]}}}],"schema":"https://github.com/citation-style-language/schema/raw/master/csl-citation.json"} </w:instrText>
      </w:r>
      <w:r w:rsidR="00944D94" w:rsidRPr="004721C5">
        <w:rPr>
          <w:rFonts w:ascii="Times New Roman" w:hAnsi="Times New Roman" w:cs="Times New Roman"/>
          <w:sz w:val="28"/>
          <w:szCs w:val="28"/>
          <w:lang w:val="kk-KZ"/>
        </w:rPr>
        <w:fldChar w:fldCharType="separate"/>
      </w:r>
      <w:r w:rsidR="00E540BD" w:rsidRPr="004721C5">
        <w:rPr>
          <w:rFonts w:ascii="Times New Roman" w:hAnsi="Times New Roman" w:cs="Times New Roman"/>
          <w:sz w:val="28"/>
          <w:lang w:val="kk-KZ"/>
        </w:rPr>
        <w:t>[86]</w:t>
      </w:r>
      <w:r w:rsidR="00944D94" w:rsidRPr="004721C5">
        <w:rPr>
          <w:rFonts w:ascii="Times New Roman" w:hAnsi="Times New Roman" w:cs="Times New Roman"/>
          <w:sz w:val="28"/>
          <w:szCs w:val="28"/>
          <w:lang w:val="kk-KZ"/>
        </w:rPr>
        <w:fldChar w:fldCharType="end"/>
      </w:r>
      <w:r w:rsidRPr="004721C5">
        <w:rPr>
          <w:rFonts w:ascii="Times New Roman" w:hAnsi="Times New Roman" w:cs="Times New Roman"/>
          <w:sz w:val="28"/>
          <w:szCs w:val="28"/>
          <w:lang w:val="kk-KZ"/>
        </w:rPr>
        <w:t>.</w:t>
      </w:r>
    </w:p>
    <w:p w14:paraId="01AC7C83" w14:textId="3F9667E0" w:rsidR="0021376C" w:rsidRPr="004721C5" w:rsidRDefault="000571F7" w:rsidP="0021376C">
      <w:pPr>
        <w:autoSpaceDE w:val="0"/>
        <w:autoSpaceDN w:val="0"/>
        <w:adjustRightInd w:val="0"/>
        <w:spacing w:after="0" w:line="240" w:lineRule="auto"/>
        <w:ind w:firstLine="567"/>
        <w:jc w:val="both"/>
        <w:rPr>
          <w:rFonts w:ascii="Times New Roman" w:eastAsia="Times New Roman" w:hAnsi="Times New Roman" w:cs="Times New Roman"/>
          <w:color w:val="000000"/>
          <w:sz w:val="28"/>
          <w:szCs w:val="28"/>
          <w:lang w:val="kk-KZ"/>
        </w:rPr>
      </w:pPr>
      <w:r w:rsidRPr="004721C5">
        <w:rPr>
          <w:rFonts w:ascii="Times New Roman" w:eastAsia="Times New Roman" w:hAnsi="Times New Roman" w:cs="Times New Roman"/>
          <w:color w:val="000000"/>
          <w:sz w:val="28"/>
          <w:szCs w:val="28"/>
          <w:lang w:val="kk-KZ"/>
        </w:rPr>
        <w:t xml:space="preserve">Еуропалық біліктілік шеңбері бойынша құзыреттілік құрылымы үш негізгі компоненттен тұрады және олар оқыту нәтижелері арқылы көрініс табады. Білім – ол теориялық және практикалық аспектілерді қамтиды; дағдылар – олар танымдық (логикалық, интуитивтік және шығармашылық ойлауға негізделген) және практикалық (қол еңбегі мен түрлі әдістерді, материалдар мен құрал-жабдықтарды қолдануға бағытталған) болып екіге бөлінеді </w:t>
      </w:r>
      <w:r w:rsidRPr="004721C5">
        <w:rPr>
          <w:rFonts w:ascii="Times New Roman" w:eastAsia="Times New Roman" w:hAnsi="Times New Roman" w:cs="Times New Roman"/>
          <w:color w:val="000000"/>
          <w:sz w:val="28"/>
          <w:szCs w:val="28"/>
          <w:lang w:val="kk-KZ"/>
        </w:rPr>
        <w:fldChar w:fldCharType="begin"/>
      </w:r>
      <w:r w:rsidR="00E540BD" w:rsidRPr="004721C5">
        <w:rPr>
          <w:rFonts w:ascii="Times New Roman" w:eastAsia="Times New Roman" w:hAnsi="Times New Roman" w:cs="Times New Roman"/>
          <w:color w:val="000000"/>
          <w:sz w:val="28"/>
          <w:szCs w:val="28"/>
          <w:lang w:val="kk-KZ"/>
        </w:rPr>
        <w:instrText xml:space="preserve"> ADDIN ZOTERO_ITEM CSL_CITATION {"citationID":"EOSkvLnx","properties":{"formattedCitation":"[87]","plainCitation":"[87]","noteIndex":0},"citationItems":[{"id":88,"uris":["http://zotero.org/users/local/I22LOiRr/items/E3BKBJMK"],"itemData":{"id":88,"type":"book","collection-title":"Исследовательский центр проблем качества подготовки специалистов.","ISBN":"5-7563-0269-7","language":"русский","number-of-pages":"379","publisher":"Российский Новый Университет","publisher-place":"Москва","title":"Болонский процесс: середина пути","author":[{"family":"Байденко","given":"В.И."}],"issued":{"date-parts":[["2005"]]}}}],"schema":"https://github.com/citation-style-language/schema/raw/master/csl-citation.json"} </w:instrText>
      </w:r>
      <w:r w:rsidRPr="004721C5">
        <w:rPr>
          <w:rFonts w:ascii="Times New Roman" w:eastAsia="Times New Roman" w:hAnsi="Times New Roman" w:cs="Times New Roman"/>
          <w:color w:val="000000"/>
          <w:sz w:val="28"/>
          <w:szCs w:val="28"/>
          <w:lang w:val="kk-KZ"/>
        </w:rPr>
        <w:fldChar w:fldCharType="separate"/>
      </w:r>
      <w:r w:rsidR="00E540BD" w:rsidRPr="004721C5">
        <w:rPr>
          <w:rFonts w:ascii="Times New Roman" w:hAnsi="Times New Roman" w:cs="Times New Roman"/>
          <w:sz w:val="28"/>
          <w:lang w:val="kk-KZ"/>
        </w:rPr>
        <w:t>[87]</w:t>
      </w:r>
      <w:r w:rsidRPr="004721C5">
        <w:rPr>
          <w:rFonts w:ascii="Times New Roman" w:eastAsia="Times New Roman" w:hAnsi="Times New Roman" w:cs="Times New Roman"/>
          <w:color w:val="000000"/>
          <w:sz w:val="28"/>
          <w:szCs w:val="28"/>
          <w:lang w:val="kk-KZ"/>
        </w:rPr>
        <w:fldChar w:fldCharType="end"/>
      </w:r>
      <w:r w:rsidRPr="004721C5">
        <w:rPr>
          <w:rFonts w:ascii="Times New Roman" w:eastAsia="Times New Roman" w:hAnsi="Times New Roman" w:cs="Times New Roman"/>
          <w:color w:val="000000"/>
          <w:sz w:val="28"/>
          <w:szCs w:val="28"/>
          <w:lang w:val="kk-KZ"/>
        </w:rPr>
        <w:t>.</w:t>
      </w:r>
    </w:p>
    <w:p w14:paraId="6E3A7CCA" w14:textId="341ECBEF" w:rsidR="0021376C" w:rsidRPr="004721C5" w:rsidRDefault="0021376C" w:rsidP="0021376C">
      <w:pPr>
        <w:autoSpaceDE w:val="0"/>
        <w:autoSpaceDN w:val="0"/>
        <w:adjustRightInd w:val="0"/>
        <w:spacing w:after="0" w:line="240" w:lineRule="auto"/>
        <w:ind w:firstLine="567"/>
        <w:jc w:val="both"/>
        <w:rPr>
          <w:rFonts w:ascii="Times New Roman" w:eastAsia="Times New Roman" w:hAnsi="Times New Roman" w:cs="Times New Roman"/>
          <w:color w:val="000000"/>
          <w:sz w:val="28"/>
          <w:szCs w:val="28"/>
          <w:lang w:val="kk-KZ"/>
        </w:rPr>
      </w:pPr>
      <w:r w:rsidRPr="004721C5">
        <w:rPr>
          <w:rFonts w:ascii="Times New Roman" w:eastAsia="Times New Roman" w:hAnsi="Times New Roman" w:cs="Times New Roman"/>
          <w:color w:val="000000"/>
          <w:sz w:val="28"/>
          <w:szCs w:val="28"/>
          <w:lang w:val="kk-KZ"/>
        </w:rPr>
        <w:t xml:space="preserve">Сонымен қатар, білім берудің 4К моделі арқылы болашақ мұғалімдердің кәсіби құзыреттілігін қалыптастыру үдерісінде 4К моделін енгізу «студенттердің оқу, оқу-зерттеу және ғылыми-зерттеу жұмыстарының мазмұны мен үдерісіне қажетті өзгерістер енгізуді қажет етеді». Креативтілік, сыни тұрғыда ойлау, коммуникативтілік, коллаборация (командамен жұмыс істей білу) құзыреттіліктерін қалыптастыруға бағдарланған оқу материалдары, оқыту технологиялары, тәжірибелік бағытталған оқу тапсырмалары «1-ші курстан 4-ші курсқа дейін біртіндеп күрделенуі, білімдер мен дағдыларды қабілеттер және қажетті тұлғалық сапалармен толықтырып, кәсіби құзыреттіктер дәрежесіне дейін көтеретін болуы қажет. Сонымен қатар, жоғары оқу орны оқытушыларының да білім берудің 4К моделін енгізуге даярлығын қалыптастыру маңызды» </w:t>
      </w:r>
      <w:r w:rsidR="00944D94" w:rsidRPr="004721C5">
        <w:rPr>
          <w:rFonts w:ascii="Times New Roman" w:eastAsia="Times New Roman" w:hAnsi="Times New Roman" w:cs="Times New Roman"/>
          <w:color w:val="000000"/>
          <w:sz w:val="28"/>
          <w:szCs w:val="28"/>
          <w:lang w:val="kk-KZ"/>
        </w:rPr>
        <w:fldChar w:fldCharType="begin"/>
      </w:r>
      <w:r w:rsidR="00E540BD" w:rsidRPr="004721C5">
        <w:rPr>
          <w:rFonts w:ascii="Times New Roman" w:eastAsia="Times New Roman" w:hAnsi="Times New Roman" w:cs="Times New Roman"/>
          <w:color w:val="000000"/>
          <w:sz w:val="28"/>
          <w:szCs w:val="28"/>
          <w:lang w:val="kk-KZ"/>
        </w:rPr>
        <w:instrText xml:space="preserve"> ADDIN ZOTERO_ITEM CSL_CITATION {"citationID":"88v2PlWD","properties":{"formattedCitation":"[88]","plainCitation":"[88]","noteIndex":0},"citationItems":[{"id":179,"uris":["http://zotero.org/users/local/I22LOiRr/items/T9CHMLYE"],"itemData":{"id":179,"type":"article-journal","issue":"№1 (61).","page":"141-145б.","publisher":"Абай атындағы ҚазҰПУ-ң Хабаршысы «Педагогика ғылымдары» сериясы","publisher-place":"Алматы","title":"Болашақ педагог мамандарды даярлауға білім берудің 4К моделін енгізу","author":[{"family":"Алметов Н.Ш., Салыбекова Ф.М.","given":""}],"issued":{"date-parts":[["2019"]]}}}],"schema":"https://github.com/citation-style-language/schema/raw/master/csl-citation.json"} </w:instrText>
      </w:r>
      <w:r w:rsidR="00944D94" w:rsidRPr="004721C5">
        <w:rPr>
          <w:rFonts w:ascii="Times New Roman" w:eastAsia="Times New Roman" w:hAnsi="Times New Roman" w:cs="Times New Roman"/>
          <w:color w:val="000000"/>
          <w:sz w:val="28"/>
          <w:szCs w:val="28"/>
          <w:lang w:val="kk-KZ"/>
        </w:rPr>
        <w:fldChar w:fldCharType="separate"/>
      </w:r>
      <w:r w:rsidR="00E540BD" w:rsidRPr="004721C5">
        <w:rPr>
          <w:rFonts w:ascii="Times New Roman" w:hAnsi="Times New Roman" w:cs="Times New Roman"/>
          <w:sz w:val="28"/>
          <w:lang w:val="kk-KZ"/>
        </w:rPr>
        <w:t>[88]</w:t>
      </w:r>
      <w:r w:rsidR="00944D94" w:rsidRPr="004721C5">
        <w:rPr>
          <w:rFonts w:ascii="Times New Roman" w:eastAsia="Times New Roman" w:hAnsi="Times New Roman" w:cs="Times New Roman"/>
          <w:color w:val="000000"/>
          <w:sz w:val="28"/>
          <w:szCs w:val="28"/>
          <w:lang w:val="kk-KZ"/>
        </w:rPr>
        <w:fldChar w:fldCharType="end"/>
      </w:r>
      <w:r w:rsidRPr="004721C5">
        <w:rPr>
          <w:rFonts w:ascii="Times New Roman" w:eastAsia="Times New Roman" w:hAnsi="Times New Roman" w:cs="Times New Roman"/>
          <w:color w:val="000000"/>
          <w:sz w:val="28"/>
          <w:szCs w:val="28"/>
          <w:lang w:val="kk-KZ"/>
        </w:rPr>
        <w:t>.</w:t>
      </w:r>
    </w:p>
    <w:p w14:paraId="48FCA803" w14:textId="77777777" w:rsidR="00A66504" w:rsidRPr="004721C5" w:rsidRDefault="000571F7" w:rsidP="00BD1127">
      <w:pPr>
        <w:autoSpaceDE w:val="0"/>
        <w:autoSpaceDN w:val="0"/>
        <w:adjustRightInd w:val="0"/>
        <w:spacing w:after="0" w:line="240" w:lineRule="auto"/>
        <w:ind w:firstLine="567"/>
        <w:jc w:val="both"/>
        <w:rPr>
          <w:rFonts w:ascii="Times New Roman" w:eastAsia="Times New Roman" w:hAnsi="Times New Roman" w:cs="Times New Roman"/>
          <w:color w:val="000000"/>
          <w:sz w:val="28"/>
          <w:szCs w:val="28"/>
          <w:lang w:val="kk-KZ"/>
        </w:rPr>
      </w:pPr>
      <w:r w:rsidRPr="004721C5">
        <w:rPr>
          <w:rFonts w:ascii="Times New Roman" w:eastAsia="Times New Roman" w:hAnsi="Times New Roman" w:cs="Times New Roman"/>
          <w:color w:val="000000"/>
          <w:sz w:val="28"/>
          <w:szCs w:val="28"/>
          <w:lang w:val="kk-KZ"/>
        </w:rPr>
        <w:lastRenderedPageBreak/>
        <w:t>Осылайша, құзыреттілік ұғымы білім, дағдылар және эмоционалды-құндылық қатынастардың өзара байланысын қамтитын интеграцияланған тұтас жүйе ретінде қарастырылып, сол бірлікте бағаланады.</w:t>
      </w:r>
    </w:p>
    <w:p w14:paraId="1FC65F7F" w14:textId="142136F9" w:rsidR="00A66504" w:rsidRPr="004721C5" w:rsidRDefault="000571F7">
      <w:pPr>
        <w:autoSpaceDE w:val="0"/>
        <w:autoSpaceDN w:val="0"/>
        <w:adjustRightInd w:val="0"/>
        <w:spacing w:after="0" w:line="240" w:lineRule="auto"/>
        <w:ind w:firstLine="567"/>
        <w:jc w:val="both"/>
        <w:rPr>
          <w:rFonts w:ascii="Times New Roman" w:eastAsia="Times New Roman" w:hAnsi="Times New Roman" w:cs="Times New Roman"/>
          <w:color w:val="000000"/>
          <w:sz w:val="28"/>
          <w:szCs w:val="28"/>
          <w:lang w:val="kk-KZ"/>
        </w:rPr>
      </w:pPr>
      <w:r w:rsidRPr="004721C5">
        <w:rPr>
          <w:rFonts w:ascii="Times New Roman" w:eastAsia="Times New Roman" w:hAnsi="Times New Roman" w:cs="Times New Roman"/>
          <w:color w:val="000000"/>
          <w:sz w:val="28"/>
          <w:szCs w:val="28"/>
          <w:lang w:val="kk-KZ"/>
        </w:rPr>
        <w:t xml:space="preserve">Аталған тұжырым ғалымдар мен педагогтардың зерттеу еңбектерімен де дәлелденіп отыр. Зерттеу нәтижелері бойынша, құзыреттілік өзара байланысқан үш құрамдас аспектіден тұрады: когнитивтік – білім мен теориялық түсініктер жүйесін қамтиды; операциялық – іс-әрекет тәсілдері мен оны орындауға дайындықты сипаттайды; аксиологиялық – тұлғаның белгілі бір құндылықтарға, ұстанымдар мен көзқарастарға ие болуын білдіреді </w:t>
      </w:r>
      <w:r w:rsidRPr="004721C5">
        <w:rPr>
          <w:rFonts w:ascii="Times New Roman" w:eastAsia="Times New Roman" w:hAnsi="Times New Roman" w:cs="Times New Roman"/>
          <w:color w:val="000000"/>
          <w:sz w:val="28"/>
          <w:szCs w:val="28"/>
          <w:lang w:val="kk-KZ"/>
        </w:rPr>
        <w:fldChar w:fldCharType="begin"/>
      </w:r>
      <w:r w:rsidR="00E540BD" w:rsidRPr="004721C5">
        <w:rPr>
          <w:rFonts w:ascii="Times New Roman" w:eastAsia="Times New Roman" w:hAnsi="Times New Roman" w:cs="Times New Roman"/>
          <w:color w:val="000000"/>
          <w:sz w:val="28"/>
          <w:szCs w:val="28"/>
          <w:lang w:val="kk-KZ"/>
        </w:rPr>
        <w:instrText xml:space="preserve"> ADDIN ZOTERO_ITEM CSL_CITATION {"citationID":"bA9b2msx","properties":{"formattedCitation":"[89]","plainCitation":"[89]","noteIndex":0},"citationItems":[{"id":89,"uris":["http://zotero.org/users/local/I22LOiRr/items/6APEATAA"],"itemData":{"id":89,"type":"book","language":"en","number-of-pages":"128","publisher":"Princeton university Press","publisher-place":"Princeton","title":"Higer Education in digital Age.","author":[{"family":"Bowwen","given":"William G."}],"issued":{"date-parts":[["2013"]]}}}],"schema":"https://github.com/citation-style-language/schema/raw/master/csl-citation.json"} </w:instrText>
      </w:r>
      <w:r w:rsidRPr="004721C5">
        <w:rPr>
          <w:rFonts w:ascii="Times New Roman" w:eastAsia="Times New Roman" w:hAnsi="Times New Roman" w:cs="Times New Roman"/>
          <w:color w:val="000000"/>
          <w:sz w:val="28"/>
          <w:szCs w:val="28"/>
          <w:lang w:val="kk-KZ"/>
        </w:rPr>
        <w:fldChar w:fldCharType="separate"/>
      </w:r>
      <w:r w:rsidR="00E540BD" w:rsidRPr="004721C5">
        <w:rPr>
          <w:rFonts w:ascii="Times New Roman" w:hAnsi="Times New Roman" w:cs="Times New Roman"/>
          <w:sz w:val="28"/>
          <w:lang w:val="kk-KZ"/>
        </w:rPr>
        <w:t>[89]</w:t>
      </w:r>
      <w:r w:rsidRPr="004721C5">
        <w:rPr>
          <w:rFonts w:ascii="Times New Roman" w:eastAsia="Times New Roman" w:hAnsi="Times New Roman" w:cs="Times New Roman"/>
          <w:color w:val="000000"/>
          <w:sz w:val="28"/>
          <w:szCs w:val="28"/>
          <w:lang w:val="kk-KZ"/>
        </w:rPr>
        <w:fldChar w:fldCharType="end"/>
      </w:r>
      <w:r w:rsidRPr="004721C5">
        <w:rPr>
          <w:rFonts w:ascii="Times New Roman" w:eastAsia="Times New Roman" w:hAnsi="Times New Roman" w:cs="Times New Roman"/>
          <w:color w:val="000000"/>
          <w:sz w:val="28"/>
          <w:szCs w:val="28"/>
          <w:lang w:val="kk-KZ"/>
        </w:rPr>
        <w:t>.</w:t>
      </w:r>
    </w:p>
    <w:p w14:paraId="184A4DE7" w14:textId="3BC70877" w:rsidR="00A66504" w:rsidRPr="004721C5" w:rsidRDefault="000571F7">
      <w:pPr>
        <w:autoSpaceDE w:val="0"/>
        <w:autoSpaceDN w:val="0"/>
        <w:adjustRightInd w:val="0"/>
        <w:spacing w:after="0" w:line="240" w:lineRule="auto"/>
        <w:ind w:firstLine="567"/>
        <w:jc w:val="both"/>
        <w:rPr>
          <w:rFonts w:ascii="Times New Roman" w:eastAsia="Times New Roman" w:hAnsi="Times New Roman" w:cs="Times New Roman"/>
          <w:color w:val="000000"/>
          <w:sz w:val="28"/>
          <w:szCs w:val="28"/>
          <w:lang w:val="kk-KZ"/>
        </w:rPr>
      </w:pPr>
      <w:r w:rsidRPr="004721C5">
        <w:rPr>
          <w:rFonts w:ascii="Times New Roman" w:eastAsia="Times New Roman" w:hAnsi="Times New Roman" w:cs="Times New Roman"/>
          <w:color w:val="000000"/>
          <w:sz w:val="28"/>
          <w:szCs w:val="28"/>
          <w:lang w:val="kk-KZ"/>
        </w:rPr>
        <w:t xml:space="preserve">Аталған бағыттардың мазмұны ғылыми және педагогикалық әдебиеттерде жан-жақты талданып, кеңінен зерттелген </w:t>
      </w:r>
      <w:r w:rsidRPr="004721C5">
        <w:rPr>
          <w:rFonts w:ascii="Times New Roman" w:eastAsia="Times New Roman" w:hAnsi="Times New Roman" w:cs="Times New Roman"/>
          <w:color w:val="000000"/>
          <w:sz w:val="28"/>
          <w:szCs w:val="28"/>
          <w:lang w:val="kk-KZ"/>
        </w:rPr>
        <w:fldChar w:fldCharType="begin"/>
      </w:r>
      <w:r w:rsidR="00E540BD" w:rsidRPr="004721C5">
        <w:rPr>
          <w:rFonts w:ascii="Times New Roman" w:eastAsia="Times New Roman" w:hAnsi="Times New Roman" w:cs="Times New Roman"/>
          <w:color w:val="000000"/>
          <w:sz w:val="28"/>
          <w:szCs w:val="28"/>
          <w:lang w:val="kk-KZ"/>
        </w:rPr>
        <w:instrText xml:space="preserve"> ADDIN ZOTERO_ITEM CSL_CITATION {"citationID":"cxcVCwex","properties":{"formattedCitation":"[90,91]","plainCitation":"[90,91]","noteIndex":0},"citationItems":[{"id":90,"uris":["http://zotero.org/users/local/I22LOiRr/items/FXCH42M5"],"itemData":{"id":90,"type":"book","language":"русский","number-of-pages":"201","publisher":"Қазақ университеті","publisher-place":"Алматы","title":"Фундаментализация подготовки учителя физики как основа профессиональной деятельности. Системно-синергетический подход:","author":[{"family":"Молдабекова","given":"М.С."}],"issued":{"date-parts":[["2000"]]}}},{"id":91,"uris":["http://zotero.org/users/local/I22LOiRr/items/9TCUDFTS"],"itemData":{"id":91,"type":"book","language":"қазақша","number-of-pages":"328","publisher":"Жедел басу баспаханасы","publisher-place":"Алматы","title":"Интербелсенді әдістерді жоғары оқу орындарында қолдану","author":[{"family":"Әлімов","given":"А."}],"issued":{"date-parts":[["2009"]]}}}],"schema":"https://github.com/citation-style-language/schema/raw/master/csl-citation.json"} </w:instrText>
      </w:r>
      <w:r w:rsidRPr="004721C5">
        <w:rPr>
          <w:rFonts w:ascii="Times New Roman" w:eastAsia="Times New Roman" w:hAnsi="Times New Roman" w:cs="Times New Roman"/>
          <w:color w:val="000000"/>
          <w:sz w:val="28"/>
          <w:szCs w:val="28"/>
          <w:lang w:val="kk-KZ"/>
        </w:rPr>
        <w:fldChar w:fldCharType="separate"/>
      </w:r>
      <w:r w:rsidR="00E540BD" w:rsidRPr="004721C5">
        <w:rPr>
          <w:rFonts w:ascii="Times New Roman" w:hAnsi="Times New Roman" w:cs="Times New Roman"/>
          <w:sz w:val="28"/>
          <w:lang w:val="kk-KZ"/>
        </w:rPr>
        <w:t>[90,91]</w:t>
      </w:r>
      <w:r w:rsidRPr="004721C5">
        <w:rPr>
          <w:rFonts w:ascii="Times New Roman" w:eastAsia="Times New Roman" w:hAnsi="Times New Roman" w:cs="Times New Roman"/>
          <w:color w:val="000000"/>
          <w:sz w:val="28"/>
          <w:szCs w:val="28"/>
          <w:lang w:val="kk-KZ"/>
        </w:rPr>
        <w:fldChar w:fldCharType="end"/>
      </w:r>
      <w:r w:rsidRPr="004721C5">
        <w:rPr>
          <w:rFonts w:ascii="Times New Roman" w:eastAsia="Times New Roman" w:hAnsi="Times New Roman" w:cs="Times New Roman"/>
          <w:color w:val="000000"/>
          <w:sz w:val="28"/>
          <w:szCs w:val="28"/>
          <w:lang w:val="kk-KZ"/>
        </w:rPr>
        <w:t>.</w:t>
      </w:r>
    </w:p>
    <w:p w14:paraId="759B4452" w14:textId="77777777" w:rsidR="00A66504" w:rsidRPr="004721C5" w:rsidRDefault="000571F7">
      <w:pPr>
        <w:autoSpaceDE w:val="0"/>
        <w:autoSpaceDN w:val="0"/>
        <w:adjustRightInd w:val="0"/>
        <w:spacing w:after="0" w:line="240" w:lineRule="auto"/>
        <w:ind w:firstLine="567"/>
        <w:jc w:val="both"/>
        <w:rPr>
          <w:rFonts w:ascii="Times New Roman" w:hAnsi="Times New Roman" w:cs="Times New Roman"/>
          <w:sz w:val="28"/>
          <w:szCs w:val="28"/>
          <w:lang w:val="kk-KZ"/>
        </w:rPr>
      </w:pPr>
      <w:r w:rsidRPr="004721C5">
        <w:rPr>
          <w:rFonts w:ascii="Times New Roman" w:hAnsi="Times New Roman" w:cs="Times New Roman"/>
          <w:sz w:val="28"/>
          <w:szCs w:val="28"/>
          <w:lang w:val="kk-KZ"/>
        </w:rPr>
        <w:t>Білімді меңгеру үдерісі білім алушылардың оқу-танымдық қызметінің негізі болып табылады.</w:t>
      </w:r>
    </w:p>
    <w:p w14:paraId="609900D6" w14:textId="77777777" w:rsidR="00A66504" w:rsidRPr="004721C5" w:rsidRDefault="000571F7">
      <w:pPr>
        <w:autoSpaceDE w:val="0"/>
        <w:autoSpaceDN w:val="0"/>
        <w:adjustRightInd w:val="0"/>
        <w:spacing w:after="0" w:line="240" w:lineRule="auto"/>
        <w:ind w:firstLine="567"/>
        <w:jc w:val="both"/>
        <w:rPr>
          <w:rFonts w:ascii="Times New Roman" w:hAnsi="Times New Roman" w:cs="Times New Roman"/>
          <w:sz w:val="28"/>
          <w:szCs w:val="28"/>
          <w:lang w:val="kk-KZ"/>
        </w:rPr>
      </w:pPr>
      <w:r w:rsidRPr="004721C5">
        <w:rPr>
          <w:rFonts w:ascii="Times New Roman" w:hAnsi="Times New Roman" w:cs="Times New Roman"/>
          <w:sz w:val="28"/>
          <w:szCs w:val="28"/>
          <w:lang w:val="kk-KZ"/>
        </w:rPr>
        <w:t xml:space="preserve">Танымдық саланың мақсаттарын Б.Блум өзінің таксономиясында алғашқылардың бірі болып сипаттады. Барлық осы категориялар танымдық іс-әрекет барысында бір-бірімен тығыз байланысты, өзара кірігіп, өзара үйлесімділікте болады. </w:t>
      </w:r>
    </w:p>
    <w:p w14:paraId="68C2061B" w14:textId="77777777" w:rsidR="00A66504" w:rsidRPr="004721C5" w:rsidRDefault="000571F7">
      <w:pPr>
        <w:autoSpaceDE w:val="0"/>
        <w:autoSpaceDN w:val="0"/>
        <w:adjustRightInd w:val="0"/>
        <w:spacing w:after="0" w:line="240" w:lineRule="auto"/>
        <w:ind w:firstLine="567"/>
        <w:jc w:val="both"/>
        <w:rPr>
          <w:rFonts w:ascii="Times New Roman" w:hAnsi="Times New Roman" w:cs="Times New Roman"/>
          <w:sz w:val="28"/>
          <w:szCs w:val="28"/>
          <w:lang w:val="kk-KZ"/>
        </w:rPr>
      </w:pPr>
      <w:r w:rsidRPr="004721C5">
        <w:rPr>
          <w:rFonts w:ascii="Times New Roman" w:hAnsi="Times New Roman" w:cs="Times New Roman"/>
          <w:sz w:val="28"/>
          <w:szCs w:val="28"/>
          <w:lang w:val="kk-KZ"/>
        </w:rPr>
        <w:t xml:space="preserve">Психологиялық тұрғыда құзыреттіліктер оқыту мазмұнын және оның кейінгі қызметін дамытуға ықпал ететін адамның барлық зияткерлік, жеке қасиеттері, психологиялық сипаттамалары ретінде түсініледі (Н. Heckhausen, R. White, D. C. Макклелланд және т. б.). </w:t>
      </w:r>
    </w:p>
    <w:p w14:paraId="76711704" w14:textId="14BE1453" w:rsidR="00A66504" w:rsidRPr="004721C5" w:rsidRDefault="000571F7">
      <w:pPr>
        <w:pStyle w:val="Default"/>
        <w:tabs>
          <w:tab w:val="left" w:pos="709"/>
        </w:tabs>
        <w:ind w:firstLine="567"/>
        <w:jc w:val="both"/>
        <w:rPr>
          <w:sz w:val="28"/>
          <w:szCs w:val="28"/>
          <w:lang w:val="kk-KZ"/>
        </w:rPr>
      </w:pPr>
      <w:r w:rsidRPr="004721C5">
        <w:rPr>
          <w:sz w:val="28"/>
          <w:szCs w:val="28"/>
          <w:lang w:val="kk-KZ"/>
        </w:rPr>
        <w:t>Зерттеу барысында</w:t>
      </w:r>
      <w:r w:rsidR="00A9675B" w:rsidRPr="004721C5">
        <w:rPr>
          <w:sz w:val="28"/>
          <w:szCs w:val="28"/>
          <w:lang w:val="kk-KZ"/>
        </w:rPr>
        <w:t>,</w:t>
      </w:r>
      <w:r w:rsidRPr="004721C5">
        <w:rPr>
          <w:sz w:val="28"/>
          <w:szCs w:val="28"/>
          <w:lang w:val="kk-KZ"/>
        </w:rPr>
        <w:t xml:space="preserve"> біз шетелдік зерттеушілердің шығармашылықты анықтаудағы әдістеріне талдау жасадық және бұл мәселе бойынша нақты қорытынды жоқ екендігі анықталды. Алайда, талдау нәтижелері бойынша зерттеушілер берген анықтамаларды төрт аспектке бөлуге болатындығы анықталды: </w:t>
      </w:r>
      <w:r w:rsidRPr="004721C5">
        <w:rPr>
          <w:i/>
          <w:sz w:val="28"/>
          <w:szCs w:val="28"/>
          <w:lang w:val="kk-KZ"/>
        </w:rPr>
        <w:t>шығармашылық үдеріс</w:t>
      </w:r>
      <w:r w:rsidRPr="004721C5">
        <w:rPr>
          <w:sz w:val="28"/>
          <w:szCs w:val="28"/>
          <w:lang w:val="kk-KZ"/>
        </w:rPr>
        <w:t xml:space="preserve">, </w:t>
      </w:r>
      <w:r w:rsidRPr="004721C5">
        <w:rPr>
          <w:i/>
          <w:sz w:val="28"/>
          <w:szCs w:val="28"/>
          <w:lang w:val="kk-KZ"/>
        </w:rPr>
        <w:t>шығармашылық өнім, шығармашылық тұлға, шығармашылық орта</w:t>
      </w:r>
      <w:r w:rsidRPr="004721C5">
        <w:rPr>
          <w:sz w:val="28"/>
          <w:szCs w:val="28"/>
          <w:lang w:val="kk-KZ"/>
        </w:rPr>
        <w:t xml:space="preserve"> (өндіріс, құрылым, талаптарды қалыптастыру) шығармашылық өнім). Шығармашылық үдеріске қосыла отырып, болашақ мұғалім шығармашылық ортадағы шығармашылық тұлғаның ерекшеліктерін игереді, белсенділік танытады, әрі қарай шығармашылық өнімде белсенді болады.</w:t>
      </w:r>
    </w:p>
    <w:p w14:paraId="6B8CF328" w14:textId="77777777" w:rsidR="00A66504" w:rsidRPr="004721C5" w:rsidRDefault="000571F7">
      <w:pPr>
        <w:pStyle w:val="aff0"/>
        <w:shd w:val="clear" w:color="auto" w:fill="FFFFFF"/>
        <w:tabs>
          <w:tab w:val="left" w:pos="851"/>
        </w:tabs>
        <w:spacing w:before="0" w:beforeAutospacing="0" w:after="0" w:afterAutospacing="0"/>
        <w:ind w:firstLine="567"/>
        <w:jc w:val="both"/>
        <w:rPr>
          <w:sz w:val="28"/>
          <w:szCs w:val="28"/>
          <w:lang w:val="kk-KZ" w:eastAsia="en-US"/>
        </w:rPr>
      </w:pPr>
      <w:r w:rsidRPr="004721C5">
        <w:rPr>
          <w:sz w:val="28"/>
          <w:szCs w:val="28"/>
          <w:lang w:val="kk-KZ" w:eastAsia="en-US"/>
        </w:rPr>
        <w:t>Біздің көзқарасымыз бойынша, шығармашылық мұғалімнің іс-әрекетіндегі шығармашылық мазмұнында ерекше мәнге ие, өйткені оның өнімі жеке тұлғаның және оқушының жеке басының дамуы болып табылатыны белгілі.</w:t>
      </w:r>
    </w:p>
    <w:p w14:paraId="1959255E" w14:textId="0EFC0E1F" w:rsidR="00A66504" w:rsidRPr="004721C5" w:rsidRDefault="000571F7">
      <w:pPr>
        <w:tabs>
          <w:tab w:val="left" w:pos="851"/>
          <w:tab w:val="left" w:pos="1134"/>
        </w:tabs>
        <w:spacing w:after="0" w:line="240" w:lineRule="auto"/>
        <w:ind w:firstLine="567"/>
        <w:jc w:val="both"/>
        <w:rPr>
          <w:rFonts w:ascii="Times New Roman" w:eastAsia="Times New Roman" w:hAnsi="Times New Roman" w:cs="Times New Roman"/>
          <w:sz w:val="28"/>
          <w:szCs w:val="28"/>
          <w:lang w:val="kk-KZ" w:eastAsia="ru-RU"/>
        </w:rPr>
      </w:pPr>
      <w:r w:rsidRPr="004721C5">
        <w:rPr>
          <w:rFonts w:ascii="Times New Roman" w:eastAsia="Times New Roman" w:hAnsi="Times New Roman" w:cs="Times New Roman"/>
          <w:sz w:val="28"/>
          <w:szCs w:val="28"/>
          <w:lang w:val="kk-KZ" w:eastAsia="ru-RU"/>
        </w:rPr>
        <w:t xml:space="preserve">Ғылыми әдебиеттерді талдау бұл мәселе бойынша әртүрлі пікірлер бар екенін көрсетті. Кейбір авторлар шығармашылықты шығармашылық тұлғаны сипаттауда </w:t>
      </w:r>
      <w:r w:rsidR="00A9675B" w:rsidRPr="004721C5">
        <w:rPr>
          <w:rFonts w:ascii="Times New Roman" w:eastAsia="Times New Roman" w:hAnsi="Times New Roman" w:cs="Times New Roman"/>
          <w:sz w:val="28"/>
          <w:szCs w:val="28"/>
          <w:lang w:val="kk-KZ" w:eastAsia="ru-RU"/>
        </w:rPr>
        <w:t>«</w:t>
      </w:r>
      <w:r w:rsidRPr="004721C5">
        <w:rPr>
          <w:rFonts w:ascii="Times New Roman" w:eastAsia="Times New Roman" w:hAnsi="Times New Roman" w:cs="Times New Roman"/>
          <w:sz w:val="28"/>
          <w:szCs w:val="28"/>
          <w:lang w:val="kk-KZ" w:eastAsia="ru-RU"/>
        </w:rPr>
        <w:t>шығармашылық</w:t>
      </w:r>
      <w:r w:rsidR="00A9675B" w:rsidRPr="004721C5">
        <w:rPr>
          <w:rFonts w:ascii="Times New Roman" w:eastAsia="Times New Roman" w:hAnsi="Times New Roman" w:cs="Times New Roman"/>
          <w:sz w:val="28"/>
          <w:szCs w:val="28"/>
          <w:lang w:val="kk-KZ" w:eastAsia="ru-RU"/>
        </w:rPr>
        <w:t>»</w:t>
      </w:r>
      <w:r w:rsidRPr="004721C5">
        <w:rPr>
          <w:rFonts w:ascii="Times New Roman" w:eastAsia="Times New Roman" w:hAnsi="Times New Roman" w:cs="Times New Roman"/>
          <w:sz w:val="28"/>
          <w:szCs w:val="28"/>
          <w:lang w:val="kk-KZ" w:eastAsia="ru-RU"/>
        </w:rPr>
        <w:t xml:space="preserve"> ұғымына баламалы деп санаса, басқалары </w:t>
      </w:r>
      <w:r w:rsidR="00A9675B" w:rsidRPr="004721C5">
        <w:rPr>
          <w:rFonts w:ascii="Times New Roman" w:eastAsia="Times New Roman" w:hAnsi="Times New Roman" w:cs="Times New Roman"/>
          <w:sz w:val="28"/>
          <w:szCs w:val="28"/>
          <w:lang w:val="kk-KZ" w:eastAsia="ru-RU"/>
        </w:rPr>
        <w:t>«</w:t>
      </w:r>
      <w:r w:rsidRPr="004721C5">
        <w:rPr>
          <w:rFonts w:ascii="Times New Roman" w:eastAsia="Times New Roman" w:hAnsi="Times New Roman" w:cs="Times New Roman"/>
          <w:sz w:val="28"/>
          <w:szCs w:val="28"/>
          <w:lang w:val="kk-KZ" w:eastAsia="ru-RU"/>
        </w:rPr>
        <w:t>шығармашылық</w:t>
      </w:r>
      <w:r w:rsidR="00A9675B" w:rsidRPr="004721C5">
        <w:rPr>
          <w:rFonts w:ascii="Times New Roman" w:eastAsia="Times New Roman" w:hAnsi="Times New Roman" w:cs="Times New Roman"/>
          <w:sz w:val="28"/>
          <w:szCs w:val="28"/>
          <w:lang w:val="kk-KZ" w:eastAsia="ru-RU"/>
        </w:rPr>
        <w:t xml:space="preserve">» </w:t>
      </w:r>
      <w:r w:rsidRPr="004721C5">
        <w:rPr>
          <w:rFonts w:ascii="Times New Roman" w:eastAsia="Times New Roman" w:hAnsi="Times New Roman" w:cs="Times New Roman"/>
          <w:sz w:val="28"/>
          <w:szCs w:val="28"/>
          <w:lang w:val="kk-KZ" w:eastAsia="ru-RU"/>
        </w:rPr>
        <w:t xml:space="preserve"> және </w:t>
      </w:r>
      <w:r w:rsidR="00A9675B" w:rsidRPr="004721C5">
        <w:rPr>
          <w:rFonts w:ascii="Times New Roman" w:eastAsia="Times New Roman" w:hAnsi="Times New Roman" w:cs="Times New Roman"/>
          <w:sz w:val="28"/>
          <w:szCs w:val="28"/>
          <w:lang w:val="kk-KZ" w:eastAsia="ru-RU"/>
        </w:rPr>
        <w:t>«</w:t>
      </w:r>
      <w:r w:rsidRPr="004721C5">
        <w:rPr>
          <w:rFonts w:ascii="Times New Roman" w:eastAsia="Times New Roman" w:hAnsi="Times New Roman" w:cs="Times New Roman"/>
          <w:sz w:val="28"/>
          <w:szCs w:val="28"/>
          <w:lang w:val="kk-KZ" w:eastAsia="ru-RU"/>
        </w:rPr>
        <w:t>шығармашылық</w:t>
      </w:r>
      <w:r w:rsidR="00A9675B" w:rsidRPr="004721C5">
        <w:rPr>
          <w:rFonts w:ascii="Times New Roman" w:eastAsia="Times New Roman" w:hAnsi="Times New Roman" w:cs="Times New Roman"/>
          <w:sz w:val="28"/>
          <w:szCs w:val="28"/>
          <w:lang w:val="kk-KZ" w:eastAsia="ru-RU"/>
        </w:rPr>
        <w:t>»</w:t>
      </w:r>
      <w:r w:rsidRPr="004721C5">
        <w:rPr>
          <w:rFonts w:ascii="Times New Roman" w:eastAsia="Times New Roman" w:hAnsi="Times New Roman" w:cs="Times New Roman"/>
          <w:sz w:val="28"/>
          <w:szCs w:val="28"/>
          <w:lang w:val="kk-KZ" w:eastAsia="ru-RU"/>
        </w:rPr>
        <w:t xml:space="preserve"> ұғымдарын адамның іс-әрекетте өзін шығармашылықпен жүзеге асыру қабілеті мен дайындығын сипаттауда синоним ретінде пайдаланады., адамның ерекше қасиеті немесе қасиеті ретінде (Я.А.Лермонтов). А.Пономарев, Е.Торренс); шығармашылық қызметтің интеллектуалдық және шығармашылық алғышарты ретінде (Д.Б.Богоявленская, О.К.Тихомиров).</w:t>
      </w:r>
    </w:p>
    <w:p w14:paraId="0BFB46EA" w14:textId="52BBFDA3" w:rsidR="00A66504" w:rsidRPr="004721C5" w:rsidRDefault="000571F7">
      <w:pPr>
        <w:tabs>
          <w:tab w:val="left" w:pos="851"/>
          <w:tab w:val="left" w:pos="1134"/>
        </w:tabs>
        <w:spacing w:after="0" w:line="240" w:lineRule="auto"/>
        <w:ind w:firstLine="567"/>
        <w:jc w:val="both"/>
        <w:rPr>
          <w:rFonts w:ascii="Times New Roman" w:eastAsia="Times New Roman" w:hAnsi="Times New Roman" w:cs="Times New Roman"/>
          <w:sz w:val="28"/>
          <w:szCs w:val="28"/>
          <w:lang w:val="kk-KZ"/>
        </w:rPr>
      </w:pPr>
      <w:r w:rsidRPr="004721C5">
        <w:rPr>
          <w:rFonts w:ascii="Times New Roman" w:eastAsia="Times New Roman" w:hAnsi="Times New Roman" w:cs="Times New Roman"/>
          <w:sz w:val="28"/>
          <w:szCs w:val="28"/>
          <w:lang w:val="kk-KZ"/>
        </w:rPr>
        <w:lastRenderedPageBreak/>
        <w:t>А.Маслоу мен К.Роджерстің пікірінше, шығармашылық</w:t>
      </w:r>
      <w:r w:rsidR="00FC362B" w:rsidRPr="004721C5">
        <w:rPr>
          <w:rFonts w:ascii="Times New Roman" w:eastAsia="Times New Roman" w:hAnsi="Times New Roman" w:cs="Times New Roman"/>
          <w:sz w:val="28"/>
          <w:szCs w:val="28"/>
          <w:lang w:val="kk-KZ"/>
        </w:rPr>
        <w:t xml:space="preserve"> </w:t>
      </w:r>
      <w:r w:rsidRPr="004721C5">
        <w:rPr>
          <w:rFonts w:ascii="Times New Roman" w:eastAsia="Times New Roman" w:hAnsi="Times New Roman" w:cs="Times New Roman"/>
          <w:sz w:val="28"/>
          <w:szCs w:val="28"/>
          <w:lang w:val="kk-KZ"/>
        </w:rPr>
        <w:t>-</w:t>
      </w:r>
      <w:r w:rsidR="00FC362B" w:rsidRPr="004721C5">
        <w:rPr>
          <w:rFonts w:ascii="Times New Roman" w:eastAsia="Times New Roman" w:hAnsi="Times New Roman" w:cs="Times New Roman"/>
          <w:sz w:val="28"/>
          <w:szCs w:val="28"/>
          <w:lang w:val="kk-KZ"/>
        </w:rPr>
        <w:t xml:space="preserve"> </w:t>
      </w:r>
      <w:r w:rsidRPr="004721C5">
        <w:rPr>
          <w:rFonts w:ascii="Times New Roman" w:eastAsia="Times New Roman" w:hAnsi="Times New Roman" w:cs="Times New Roman"/>
          <w:sz w:val="28"/>
          <w:szCs w:val="28"/>
          <w:lang w:val="kk-KZ"/>
        </w:rPr>
        <w:t>бұл адамның тиімді психологиялық дамуымен байланысты әмбебап сипат. К. Роджерстің пікірінше, шығармашыл адамдар өздерінің мәдениеттерінде құрылымды және бейімделгіш өмір сүруге тырысып, өздерінің ең негізгі қажеттіліктерін қанағаттандыруға тырысады</w:t>
      </w:r>
      <w:r w:rsidR="00A63E5A" w:rsidRPr="004721C5">
        <w:rPr>
          <w:rFonts w:ascii="Times New Roman" w:eastAsia="Times New Roman" w:hAnsi="Times New Roman" w:cs="Times New Roman"/>
          <w:sz w:val="28"/>
          <w:szCs w:val="28"/>
          <w:lang w:val="kk-KZ"/>
        </w:rPr>
        <w:t xml:space="preserve"> (Сурет 5)</w:t>
      </w:r>
      <w:r w:rsidRPr="004721C5">
        <w:rPr>
          <w:rFonts w:ascii="Times New Roman" w:eastAsia="Times New Roman" w:hAnsi="Times New Roman" w:cs="Times New Roman"/>
          <w:sz w:val="28"/>
          <w:szCs w:val="28"/>
          <w:lang w:val="kk-KZ"/>
        </w:rPr>
        <w:t xml:space="preserve"> </w:t>
      </w:r>
      <w:r w:rsidRPr="004721C5">
        <w:rPr>
          <w:rFonts w:ascii="Times New Roman" w:eastAsia="Times New Roman" w:hAnsi="Times New Roman" w:cs="Times New Roman"/>
          <w:sz w:val="28"/>
          <w:szCs w:val="28"/>
          <w:lang w:val="kk-KZ"/>
        </w:rPr>
        <w:fldChar w:fldCharType="begin"/>
      </w:r>
      <w:r w:rsidR="00E540BD" w:rsidRPr="004721C5">
        <w:rPr>
          <w:rFonts w:ascii="Times New Roman" w:eastAsia="Times New Roman" w:hAnsi="Times New Roman" w:cs="Times New Roman"/>
          <w:sz w:val="28"/>
          <w:szCs w:val="28"/>
          <w:lang w:val="kk-KZ"/>
        </w:rPr>
        <w:instrText xml:space="preserve"> ADDIN ZOTERO_ITEM CSL_CITATION {"citationID":"hLputDaC","properties":{"formattedCitation":"[92]","plainCitation":"[92]","noteIndex":0},"citationItems":[{"id":92,"uris":["http://zotero.org/users/local/I22LOiRr/items/EPKR96ZS"],"itemData":{"id":92,"type":"book","edition":"Центр перепроектирования учебных программ","ISBN":"978-1-5186-4256-2","language":"русский","number-of-pages":"212","publisher-place":"Бостон","title":"Четырёхмерное образование","author":[{"family":"Чарльз","given":"Фейдл"},{"family":"Мая","given":"Бялик"},{"family":"Берни","given":"Триллинг"}],"issued":{"date-parts":[["2015"]]}}}],"schema":"https://github.com/citation-style-language/schema/raw/master/csl-citation.json"} </w:instrText>
      </w:r>
      <w:r w:rsidRPr="004721C5">
        <w:rPr>
          <w:rFonts w:ascii="Times New Roman" w:eastAsia="Times New Roman" w:hAnsi="Times New Roman" w:cs="Times New Roman"/>
          <w:sz w:val="28"/>
          <w:szCs w:val="28"/>
          <w:lang w:val="kk-KZ"/>
        </w:rPr>
        <w:fldChar w:fldCharType="separate"/>
      </w:r>
      <w:r w:rsidR="00E540BD" w:rsidRPr="004721C5">
        <w:rPr>
          <w:rFonts w:ascii="Times New Roman" w:hAnsi="Times New Roman" w:cs="Times New Roman"/>
          <w:sz w:val="28"/>
          <w:lang w:val="kk-KZ"/>
        </w:rPr>
        <w:t>[92]</w:t>
      </w:r>
      <w:r w:rsidRPr="004721C5">
        <w:rPr>
          <w:rFonts w:ascii="Times New Roman" w:eastAsia="Times New Roman" w:hAnsi="Times New Roman" w:cs="Times New Roman"/>
          <w:sz w:val="28"/>
          <w:szCs w:val="28"/>
          <w:lang w:val="kk-KZ"/>
        </w:rPr>
        <w:fldChar w:fldCharType="end"/>
      </w:r>
      <w:r w:rsidRPr="004721C5">
        <w:rPr>
          <w:rFonts w:ascii="Times New Roman" w:eastAsia="Times New Roman" w:hAnsi="Times New Roman" w:cs="Times New Roman"/>
          <w:sz w:val="28"/>
          <w:szCs w:val="28"/>
          <w:lang w:val="kk-KZ"/>
        </w:rPr>
        <w:t>.</w:t>
      </w:r>
    </w:p>
    <w:p w14:paraId="41DC4896" w14:textId="77777777" w:rsidR="00A66504" w:rsidRPr="004721C5" w:rsidRDefault="00A66504">
      <w:pPr>
        <w:tabs>
          <w:tab w:val="left" w:pos="851"/>
          <w:tab w:val="left" w:pos="1134"/>
        </w:tabs>
        <w:spacing w:after="0" w:line="240" w:lineRule="auto"/>
        <w:ind w:firstLine="567"/>
        <w:jc w:val="both"/>
        <w:rPr>
          <w:rFonts w:ascii="Times New Roman" w:eastAsia="Times New Roman" w:hAnsi="Times New Roman" w:cs="Times New Roman"/>
          <w:sz w:val="28"/>
          <w:szCs w:val="28"/>
          <w:lang w:val="kk-KZ"/>
        </w:rPr>
      </w:pPr>
    </w:p>
    <w:p w14:paraId="3AD98A91" w14:textId="77777777" w:rsidR="00A66504" w:rsidRPr="004721C5" w:rsidRDefault="000571F7">
      <w:pPr>
        <w:tabs>
          <w:tab w:val="left" w:pos="709"/>
        </w:tabs>
        <w:spacing w:after="0" w:line="240" w:lineRule="auto"/>
        <w:ind w:firstLine="567"/>
        <w:jc w:val="center"/>
        <w:rPr>
          <w:rFonts w:ascii="Times New Roman" w:eastAsia="Times New Roman" w:hAnsi="Times New Roman" w:cs="Times New Roman"/>
          <w:b/>
          <w:sz w:val="28"/>
          <w:szCs w:val="28"/>
        </w:rPr>
      </w:pPr>
      <w:r w:rsidRPr="004721C5">
        <w:rPr>
          <w:rFonts w:ascii="Times New Roman" w:eastAsia="Times New Roman" w:hAnsi="Times New Roman" w:cs="Times New Roman"/>
          <w:b/>
          <w:noProof/>
          <w:sz w:val="28"/>
          <w:szCs w:val="28"/>
          <w:lang w:eastAsia="ru-RU"/>
        </w:rPr>
        <w:drawing>
          <wp:inline distT="0" distB="0" distL="0" distR="0" wp14:anchorId="5886E710" wp14:editId="7A50D394">
            <wp:extent cx="4038600" cy="2930525"/>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Рисунок 2"/>
                    <pic:cNvPicPr>
                      <a:picLocks noChangeAspect="1"/>
                    </pic:cNvPicPr>
                  </pic:nvPicPr>
                  <pic:blipFill>
                    <a:blip r:embed="rId21" cstate="print"/>
                    <a:stretch>
                      <a:fillRect/>
                    </a:stretch>
                  </pic:blipFill>
                  <pic:spPr>
                    <a:xfrm>
                      <a:off x="0" y="0"/>
                      <a:ext cx="4036443" cy="2929534"/>
                    </a:xfrm>
                    <a:prstGeom prst="rect">
                      <a:avLst/>
                    </a:prstGeom>
                  </pic:spPr>
                </pic:pic>
              </a:graphicData>
            </a:graphic>
          </wp:inline>
        </w:drawing>
      </w:r>
    </w:p>
    <w:p w14:paraId="46A5C1FB" w14:textId="778AF6B2" w:rsidR="00A66504" w:rsidRPr="004721C5" w:rsidRDefault="000571F7">
      <w:pPr>
        <w:tabs>
          <w:tab w:val="left" w:pos="709"/>
        </w:tabs>
        <w:spacing w:after="0" w:line="240" w:lineRule="auto"/>
        <w:ind w:firstLine="567"/>
        <w:jc w:val="center"/>
        <w:rPr>
          <w:rFonts w:ascii="Times New Roman" w:eastAsia="Times New Roman" w:hAnsi="Times New Roman" w:cs="Times New Roman"/>
          <w:sz w:val="28"/>
          <w:szCs w:val="28"/>
          <w:lang w:val="kk-KZ"/>
        </w:rPr>
      </w:pPr>
      <w:r w:rsidRPr="004721C5">
        <w:rPr>
          <w:rFonts w:ascii="Times New Roman" w:eastAsia="Times New Roman" w:hAnsi="Times New Roman" w:cs="Times New Roman"/>
          <w:sz w:val="28"/>
          <w:szCs w:val="28"/>
          <w:lang w:val="kk-KZ"/>
        </w:rPr>
        <w:t>Сурет</w:t>
      </w:r>
      <w:r w:rsidR="00A63E5A" w:rsidRPr="004721C5">
        <w:rPr>
          <w:rFonts w:ascii="Times New Roman" w:eastAsia="Times New Roman" w:hAnsi="Times New Roman" w:cs="Times New Roman"/>
          <w:sz w:val="28"/>
          <w:szCs w:val="28"/>
          <w:lang w:val="kk-KZ"/>
        </w:rPr>
        <w:t xml:space="preserve"> </w:t>
      </w:r>
      <w:r w:rsidRPr="004721C5">
        <w:rPr>
          <w:rFonts w:ascii="Times New Roman" w:eastAsia="Times New Roman" w:hAnsi="Times New Roman" w:cs="Times New Roman"/>
          <w:sz w:val="28"/>
          <w:szCs w:val="28"/>
        </w:rPr>
        <w:t>5</w:t>
      </w:r>
      <w:r w:rsidR="00A63E5A" w:rsidRPr="004721C5">
        <w:rPr>
          <w:rFonts w:ascii="Times New Roman" w:eastAsia="Times New Roman" w:hAnsi="Times New Roman" w:cs="Times New Roman"/>
          <w:sz w:val="28"/>
          <w:szCs w:val="28"/>
          <w:lang w:val="kk-KZ"/>
        </w:rPr>
        <w:t xml:space="preserve"> -</w:t>
      </w:r>
      <w:r w:rsidRPr="004721C5">
        <w:rPr>
          <w:rFonts w:ascii="Times New Roman" w:eastAsia="Times New Roman" w:hAnsi="Times New Roman" w:cs="Times New Roman"/>
          <w:sz w:val="28"/>
          <w:szCs w:val="28"/>
          <w:lang w:val="kk-KZ"/>
        </w:rPr>
        <w:t xml:space="preserve"> А.Маслоудың қажеттіліктер иерархиясы </w:t>
      </w:r>
    </w:p>
    <w:p w14:paraId="600F83D6" w14:textId="77777777" w:rsidR="00A66504" w:rsidRPr="004721C5" w:rsidRDefault="00A66504">
      <w:pPr>
        <w:tabs>
          <w:tab w:val="left" w:pos="709"/>
        </w:tabs>
        <w:spacing w:after="0" w:line="240" w:lineRule="auto"/>
        <w:ind w:firstLine="567"/>
        <w:jc w:val="both"/>
        <w:rPr>
          <w:rFonts w:ascii="Times New Roman" w:eastAsia="Times New Roman" w:hAnsi="Times New Roman" w:cs="Times New Roman"/>
          <w:b/>
          <w:sz w:val="28"/>
          <w:szCs w:val="28"/>
        </w:rPr>
      </w:pPr>
    </w:p>
    <w:p w14:paraId="4E4197C9" w14:textId="77777777" w:rsidR="00A66504" w:rsidRPr="004721C5" w:rsidRDefault="000571F7">
      <w:pPr>
        <w:tabs>
          <w:tab w:val="left" w:pos="0"/>
        </w:tabs>
        <w:spacing w:after="0" w:line="240" w:lineRule="auto"/>
        <w:ind w:firstLine="567"/>
        <w:jc w:val="both"/>
        <w:rPr>
          <w:rFonts w:ascii="Times New Roman" w:eastAsia="Times New Roman" w:hAnsi="Times New Roman" w:cs="Times New Roman"/>
          <w:sz w:val="28"/>
          <w:szCs w:val="28"/>
          <w:lang w:val="kk-KZ"/>
        </w:rPr>
      </w:pPr>
      <w:r w:rsidRPr="004721C5">
        <w:rPr>
          <w:rFonts w:ascii="Times New Roman" w:eastAsia="Times New Roman" w:hAnsi="Times New Roman" w:cs="Times New Roman"/>
          <w:i/>
          <w:sz w:val="28"/>
          <w:szCs w:val="28"/>
          <w:lang w:val="kk-KZ"/>
        </w:rPr>
        <w:t>Креативтілік-</w:t>
      </w:r>
      <w:r w:rsidRPr="004721C5">
        <w:rPr>
          <w:rFonts w:ascii="Times New Roman" w:eastAsia="Times New Roman" w:hAnsi="Times New Roman" w:cs="Times New Roman"/>
          <w:sz w:val="28"/>
          <w:szCs w:val="28"/>
          <w:lang w:val="kk-KZ"/>
        </w:rPr>
        <w:t xml:space="preserve">бұл шығармашылық білім беру іс-әрекетінің негізі, бірақ бұл туа біткен қабілет емес. Креативтілік мәселесін зерттей отырып, біз креативтілік ұғымын зерттеген ғалымдардың ортақ ерекшеліктеріне сәйкес әрбір кәсіби, болашақ мұғалімнің </w:t>
      </w:r>
      <w:r w:rsidRPr="004721C5">
        <w:rPr>
          <w:rFonts w:ascii="Times New Roman" w:eastAsia="Times New Roman" w:hAnsi="Times New Roman" w:cs="Times New Roman"/>
          <w:i/>
          <w:sz w:val="28"/>
          <w:szCs w:val="28"/>
          <w:lang w:val="kk-KZ"/>
        </w:rPr>
        <w:t>шығармашылық қабілеттері</w:t>
      </w:r>
      <w:r w:rsidRPr="004721C5">
        <w:rPr>
          <w:rFonts w:ascii="Times New Roman" w:eastAsia="Times New Roman" w:hAnsi="Times New Roman" w:cs="Times New Roman"/>
          <w:sz w:val="28"/>
          <w:szCs w:val="28"/>
          <w:lang w:val="kk-KZ"/>
        </w:rPr>
        <w:t xml:space="preserve"> болуы керек деген қорытындыға келеміз.</w:t>
      </w:r>
    </w:p>
    <w:p w14:paraId="4568DB34" w14:textId="1D3FC7B1" w:rsidR="00A66504" w:rsidRPr="004721C5" w:rsidRDefault="000571F7">
      <w:pPr>
        <w:tabs>
          <w:tab w:val="left" w:pos="0"/>
        </w:tabs>
        <w:spacing w:after="0" w:line="240" w:lineRule="auto"/>
        <w:ind w:firstLine="567"/>
        <w:jc w:val="both"/>
        <w:rPr>
          <w:rFonts w:ascii="Times New Roman" w:eastAsia="Times New Roman" w:hAnsi="Times New Roman" w:cs="Times New Roman"/>
          <w:sz w:val="28"/>
          <w:szCs w:val="28"/>
          <w:lang w:val="kk-KZ"/>
        </w:rPr>
      </w:pPr>
      <w:r w:rsidRPr="004721C5">
        <w:rPr>
          <w:rFonts w:ascii="Times New Roman" w:eastAsia="Times New Roman" w:hAnsi="Times New Roman" w:cs="Times New Roman"/>
          <w:sz w:val="28"/>
          <w:szCs w:val="28"/>
          <w:lang w:val="kk-KZ"/>
        </w:rPr>
        <w:t xml:space="preserve">Біз </w:t>
      </w:r>
      <w:r w:rsidR="00A9675B" w:rsidRPr="004721C5">
        <w:rPr>
          <w:rFonts w:ascii="Times New Roman" w:eastAsia="Times New Roman" w:hAnsi="Times New Roman" w:cs="Times New Roman"/>
          <w:sz w:val="28"/>
          <w:szCs w:val="28"/>
          <w:lang w:val="kk-KZ"/>
        </w:rPr>
        <w:t>«</w:t>
      </w:r>
      <w:r w:rsidRPr="004721C5">
        <w:rPr>
          <w:rFonts w:ascii="Times New Roman" w:eastAsia="Times New Roman" w:hAnsi="Times New Roman" w:cs="Times New Roman"/>
          <w:i/>
          <w:sz w:val="28"/>
          <w:szCs w:val="28"/>
          <w:lang w:val="kk-KZ"/>
        </w:rPr>
        <w:t>шығармашылық</w:t>
      </w:r>
      <w:r w:rsidR="00A9675B" w:rsidRPr="004721C5">
        <w:rPr>
          <w:rFonts w:ascii="Times New Roman" w:eastAsia="Times New Roman" w:hAnsi="Times New Roman" w:cs="Times New Roman"/>
          <w:i/>
          <w:sz w:val="28"/>
          <w:szCs w:val="28"/>
          <w:lang w:val="kk-KZ"/>
        </w:rPr>
        <w:t>»</w:t>
      </w:r>
      <w:r w:rsidRPr="004721C5">
        <w:rPr>
          <w:rFonts w:ascii="Times New Roman" w:eastAsia="Times New Roman" w:hAnsi="Times New Roman" w:cs="Times New Roman"/>
          <w:sz w:val="28"/>
          <w:szCs w:val="28"/>
          <w:lang w:val="kk-KZ"/>
        </w:rPr>
        <w:t xml:space="preserve"> және </w:t>
      </w:r>
      <w:r w:rsidR="00A9675B" w:rsidRPr="004721C5">
        <w:rPr>
          <w:rFonts w:ascii="Times New Roman" w:eastAsia="Times New Roman" w:hAnsi="Times New Roman" w:cs="Times New Roman"/>
          <w:sz w:val="28"/>
          <w:szCs w:val="28"/>
          <w:lang w:val="kk-KZ"/>
        </w:rPr>
        <w:t>«</w:t>
      </w:r>
      <w:r w:rsidRPr="004721C5">
        <w:rPr>
          <w:rFonts w:ascii="Times New Roman" w:eastAsia="Times New Roman" w:hAnsi="Times New Roman" w:cs="Times New Roman"/>
          <w:i/>
          <w:sz w:val="28"/>
          <w:szCs w:val="28"/>
          <w:lang w:val="kk-KZ"/>
        </w:rPr>
        <w:t>креативтілік</w:t>
      </w:r>
      <w:r w:rsidR="00A9675B" w:rsidRPr="004721C5">
        <w:rPr>
          <w:rFonts w:ascii="Times New Roman" w:eastAsia="Times New Roman" w:hAnsi="Times New Roman" w:cs="Times New Roman"/>
          <w:i/>
          <w:sz w:val="28"/>
          <w:szCs w:val="28"/>
          <w:lang w:val="kk-KZ"/>
        </w:rPr>
        <w:t>»</w:t>
      </w:r>
      <w:r w:rsidRPr="004721C5">
        <w:rPr>
          <w:rFonts w:ascii="Times New Roman" w:eastAsia="Times New Roman" w:hAnsi="Times New Roman" w:cs="Times New Roman"/>
          <w:sz w:val="28"/>
          <w:szCs w:val="28"/>
          <w:lang w:val="kk-KZ"/>
        </w:rPr>
        <w:t xml:space="preserve"> ұғымдарының эквивалентті емес екенін түсінеміз. Біз </w:t>
      </w:r>
      <w:r w:rsidRPr="004721C5">
        <w:rPr>
          <w:rFonts w:ascii="Times New Roman" w:eastAsia="Times New Roman" w:hAnsi="Times New Roman" w:cs="Times New Roman"/>
          <w:i/>
          <w:sz w:val="28"/>
          <w:szCs w:val="28"/>
          <w:lang w:val="kk-KZ"/>
        </w:rPr>
        <w:t xml:space="preserve">креативтілікті </w:t>
      </w:r>
      <w:r w:rsidRPr="004721C5">
        <w:rPr>
          <w:rFonts w:ascii="Times New Roman" w:eastAsia="Times New Roman" w:hAnsi="Times New Roman" w:cs="Times New Roman"/>
          <w:sz w:val="28"/>
          <w:szCs w:val="28"/>
          <w:lang w:val="kk-KZ"/>
        </w:rPr>
        <w:t xml:space="preserve">адамның белгілі бір қасиеті ретінде, ал </w:t>
      </w:r>
      <w:r w:rsidRPr="004721C5">
        <w:rPr>
          <w:rFonts w:ascii="Times New Roman" w:eastAsia="Times New Roman" w:hAnsi="Times New Roman" w:cs="Times New Roman"/>
          <w:i/>
          <w:sz w:val="28"/>
          <w:szCs w:val="28"/>
          <w:lang w:val="kk-KZ"/>
        </w:rPr>
        <w:t>шығармашылықты</w:t>
      </w:r>
      <w:r w:rsidRPr="004721C5">
        <w:rPr>
          <w:rFonts w:ascii="Times New Roman" w:eastAsia="Times New Roman" w:hAnsi="Times New Roman" w:cs="Times New Roman"/>
          <w:sz w:val="28"/>
          <w:szCs w:val="28"/>
          <w:lang w:val="kk-KZ"/>
        </w:rPr>
        <w:t xml:space="preserve"> бұрын болмаған жаңа нәрсені тудыратын әрекет ретінде қарастырамыз.</w:t>
      </w:r>
    </w:p>
    <w:p w14:paraId="62AE23EB" w14:textId="446FB4D4" w:rsidR="00A66504" w:rsidRPr="004721C5" w:rsidRDefault="000571F7">
      <w:pPr>
        <w:spacing w:after="0" w:line="240" w:lineRule="auto"/>
        <w:ind w:firstLine="567"/>
        <w:jc w:val="both"/>
        <w:rPr>
          <w:rFonts w:ascii="Times New Roman" w:eastAsia="Times New Roman" w:hAnsi="Times New Roman" w:cs="Times New Roman"/>
          <w:sz w:val="28"/>
          <w:szCs w:val="28"/>
          <w:lang w:val="kk-KZ"/>
        </w:rPr>
      </w:pPr>
      <w:r w:rsidRPr="004721C5">
        <w:rPr>
          <w:rFonts w:ascii="Times New Roman" w:eastAsia="Times New Roman" w:hAnsi="Times New Roman" w:cs="Times New Roman"/>
          <w:sz w:val="28"/>
          <w:szCs w:val="28"/>
          <w:lang w:val="kk-KZ"/>
        </w:rPr>
        <w:t>Өздерінің ғылыми-зерттеу жұмыстарында ғалымдар мен оқытушылар Б.А.Оспанова</w:t>
      </w:r>
      <w:r w:rsidR="00944D94" w:rsidRPr="004721C5">
        <w:rPr>
          <w:rFonts w:ascii="Times New Roman" w:eastAsia="Times New Roman" w:hAnsi="Times New Roman" w:cs="Times New Roman"/>
          <w:sz w:val="28"/>
          <w:szCs w:val="28"/>
          <w:lang w:val="kk-KZ"/>
        </w:rPr>
        <w:t xml:space="preserve"> </w:t>
      </w:r>
      <w:r w:rsidR="00944D94" w:rsidRPr="004721C5">
        <w:rPr>
          <w:rFonts w:ascii="Times New Roman" w:eastAsia="Times New Roman" w:hAnsi="Times New Roman" w:cs="Times New Roman"/>
          <w:sz w:val="28"/>
          <w:szCs w:val="28"/>
          <w:lang w:val="kk-KZ"/>
        </w:rPr>
        <w:fldChar w:fldCharType="begin"/>
      </w:r>
      <w:r w:rsidR="00944D94" w:rsidRPr="004721C5">
        <w:rPr>
          <w:rFonts w:ascii="Times New Roman" w:eastAsia="Times New Roman" w:hAnsi="Times New Roman" w:cs="Times New Roman"/>
          <w:sz w:val="28"/>
          <w:szCs w:val="28"/>
          <w:lang w:val="kk-KZ"/>
        </w:rPr>
        <w:instrText xml:space="preserve"> ADDIN ZOTERO_ITEM CSL_CITATION {"citationID":"4vcGpv4L","properties":{"formattedCitation":"[22]","plainCitation":"[22]","noteIndex":0},"citationItems":[{"id":20,"uris":["http://zotero.org/users/local/I22LOiRr/items/VIJQZFPD"],"itemData":{"id":20,"type":"thesis","language":"русский","number-of-pages":"41","publisher-place":"Түркістан","title":"Педагогические основы формирования креативности будущего специалиста в системе университетского образования.","author":[{"family":"Оспанова","given":"Б.А."}],"issued":{"date-parts":[["2006"]]}}}],"schema":"https://github.com/citation-style-language/schema/raw/master/csl-citation.json"} </w:instrText>
      </w:r>
      <w:r w:rsidR="00944D94" w:rsidRPr="004721C5">
        <w:rPr>
          <w:rFonts w:ascii="Times New Roman" w:eastAsia="Times New Roman" w:hAnsi="Times New Roman" w:cs="Times New Roman"/>
          <w:sz w:val="28"/>
          <w:szCs w:val="28"/>
          <w:lang w:val="kk-KZ"/>
        </w:rPr>
        <w:fldChar w:fldCharType="separate"/>
      </w:r>
      <w:r w:rsidR="00944D94" w:rsidRPr="004721C5">
        <w:rPr>
          <w:rFonts w:ascii="Times New Roman" w:hAnsi="Times New Roman" w:cs="Times New Roman"/>
          <w:sz w:val="28"/>
          <w:lang w:val="kk-KZ"/>
        </w:rPr>
        <w:t>[22]</w:t>
      </w:r>
      <w:r w:rsidR="00944D94" w:rsidRPr="004721C5">
        <w:rPr>
          <w:rFonts w:ascii="Times New Roman" w:eastAsia="Times New Roman" w:hAnsi="Times New Roman" w:cs="Times New Roman"/>
          <w:sz w:val="28"/>
          <w:szCs w:val="28"/>
          <w:lang w:val="kk-KZ"/>
        </w:rPr>
        <w:fldChar w:fldCharType="end"/>
      </w:r>
      <w:r w:rsidRPr="004721C5">
        <w:rPr>
          <w:rFonts w:ascii="Times New Roman" w:eastAsia="Times New Roman" w:hAnsi="Times New Roman" w:cs="Times New Roman"/>
          <w:sz w:val="28"/>
          <w:szCs w:val="28"/>
          <w:lang w:val="kk-KZ"/>
        </w:rPr>
        <w:t>, Г.А.Такишева</w:t>
      </w:r>
      <w:r w:rsidR="00944D94" w:rsidRPr="004721C5">
        <w:rPr>
          <w:rFonts w:ascii="Times New Roman" w:eastAsia="Times New Roman" w:hAnsi="Times New Roman" w:cs="Times New Roman"/>
          <w:sz w:val="28"/>
          <w:szCs w:val="28"/>
          <w:lang w:val="kk-KZ"/>
        </w:rPr>
        <w:t xml:space="preserve"> </w:t>
      </w:r>
      <w:r w:rsidR="00944D94" w:rsidRPr="004721C5">
        <w:rPr>
          <w:rFonts w:ascii="Times New Roman" w:eastAsia="Times New Roman" w:hAnsi="Times New Roman" w:cs="Times New Roman"/>
          <w:sz w:val="28"/>
          <w:szCs w:val="28"/>
          <w:lang w:val="kk-KZ"/>
        </w:rPr>
        <w:fldChar w:fldCharType="begin"/>
      </w:r>
      <w:r w:rsidR="00944D94" w:rsidRPr="004721C5">
        <w:rPr>
          <w:rFonts w:ascii="Times New Roman" w:eastAsia="Times New Roman" w:hAnsi="Times New Roman" w:cs="Times New Roman"/>
          <w:sz w:val="28"/>
          <w:szCs w:val="28"/>
          <w:lang w:val="kk-KZ"/>
        </w:rPr>
        <w:instrText xml:space="preserve"> ADDIN ZOTERO_ITEM CSL_CITATION {"citationID":"ua1ovWA0","properties":{"formattedCitation":"[25]","plainCitation":"[25]","noteIndex":0},"citationItems":[{"id":23,"uris":["http://zotero.org/users/local/I22LOiRr/items/SRXU3XXT"],"itemData":{"id":23,"type":"thesis","language":"қазақша","number-of-pages":"154","publisher-place":"Түркістан","title":"Жоғары оқу орындарында химияны оқытуда студенттерді шығармашылық дербестігін қалыптастырудың идидактикалық шарттары","author":[{"family":"Такишева","given":"Г.А."}],"issued":{"date-parts":[["2010"]]}}}],"schema":"https://github.com/citation-style-language/schema/raw/master/csl-citation.json"} </w:instrText>
      </w:r>
      <w:r w:rsidR="00944D94" w:rsidRPr="004721C5">
        <w:rPr>
          <w:rFonts w:ascii="Times New Roman" w:eastAsia="Times New Roman" w:hAnsi="Times New Roman" w:cs="Times New Roman"/>
          <w:sz w:val="28"/>
          <w:szCs w:val="28"/>
          <w:lang w:val="kk-KZ"/>
        </w:rPr>
        <w:fldChar w:fldCharType="separate"/>
      </w:r>
      <w:r w:rsidR="00944D94" w:rsidRPr="004721C5">
        <w:rPr>
          <w:rFonts w:ascii="Times New Roman" w:hAnsi="Times New Roman" w:cs="Times New Roman"/>
          <w:sz w:val="28"/>
          <w:lang w:val="kk-KZ"/>
        </w:rPr>
        <w:t>[25]</w:t>
      </w:r>
      <w:r w:rsidR="00944D94" w:rsidRPr="004721C5">
        <w:rPr>
          <w:rFonts w:ascii="Times New Roman" w:eastAsia="Times New Roman" w:hAnsi="Times New Roman" w:cs="Times New Roman"/>
          <w:sz w:val="28"/>
          <w:szCs w:val="28"/>
          <w:lang w:val="kk-KZ"/>
        </w:rPr>
        <w:fldChar w:fldCharType="end"/>
      </w:r>
      <w:r w:rsidRPr="004721C5">
        <w:rPr>
          <w:rFonts w:ascii="Times New Roman" w:eastAsia="Times New Roman" w:hAnsi="Times New Roman" w:cs="Times New Roman"/>
          <w:sz w:val="28"/>
          <w:szCs w:val="28"/>
          <w:lang w:val="kk-KZ"/>
        </w:rPr>
        <w:t>, Р.И.Қадырбаева</w:t>
      </w:r>
      <w:r w:rsidR="00944D94" w:rsidRPr="004721C5">
        <w:rPr>
          <w:rFonts w:ascii="Times New Roman" w:eastAsia="Times New Roman" w:hAnsi="Times New Roman" w:cs="Times New Roman"/>
          <w:sz w:val="28"/>
          <w:szCs w:val="28"/>
          <w:lang w:val="kk-KZ"/>
        </w:rPr>
        <w:t xml:space="preserve"> </w:t>
      </w:r>
      <w:r w:rsidR="00944D94" w:rsidRPr="004721C5">
        <w:rPr>
          <w:rFonts w:ascii="Times New Roman" w:eastAsia="Times New Roman" w:hAnsi="Times New Roman" w:cs="Times New Roman"/>
          <w:sz w:val="28"/>
          <w:szCs w:val="28"/>
          <w:lang w:val="kk-KZ"/>
        </w:rPr>
        <w:fldChar w:fldCharType="begin"/>
      </w:r>
      <w:r w:rsidR="00944D94" w:rsidRPr="004721C5">
        <w:rPr>
          <w:rFonts w:ascii="Times New Roman" w:eastAsia="Times New Roman" w:hAnsi="Times New Roman" w:cs="Times New Roman"/>
          <w:sz w:val="28"/>
          <w:szCs w:val="28"/>
          <w:lang w:val="kk-KZ"/>
        </w:rPr>
        <w:instrText xml:space="preserve"> ADDIN ZOTERO_ITEM CSL_CITATION {"citationID":"danZno8l","properties":{"formattedCitation":"[26]","plainCitation":"[26]","noteIndex":0},"citationItems":[{"id":24,"uris":["http://zotero.org/users/local/I22LOiRr/items/KAE9F3PD"],"itemData":{"id":24,"type":"thesis","language":"қазақша","number-of-pages":"281","publisher-place":"Түркістан","title":"Болашақ мұғалімдерді оқушылардың шығармашылық қабілетін дамытуға кәсіби  даярлаудың ғылыми-педагогикалық негіздері.","author":[{"family":"Кадирбаева","given":"Р.І."}],"issued":{"date-parts":[["2010"]]}}}],"schema":"https://github.com/citation-style-language/schema/raw/master/csl-citation.json"} </w:instrText>
      </w:r>
      <w:r w:rsidR="00944D94" w:rsidRPr="004721C5">
        <w:rPr>
          <w:rFonts w:ascii="Times New Roman" w:eastAsia="Times New Roman" w:hAnsi="Times New Roman" w:cs="Times New Roman"/>
          <w:sz w:val="28"/>
          <w:szCs w:val="28"/>
          <w:lang w:val="kk-KZ"/>
        </w:rPr>
        <w:fldChar w:fldCharType="separate"/>
      </w:r>
      <w:r w:rsidR="00944D94" w:rsidRPr="004721C5">
        <w:rPr>
          <w:rFonts w:ascii="Times New Roman" w:hAnsi="Times New Roman" w:cs="Times New Roman"/>
          <w:sz w:val="28"/>
          <w:lang w:val="kk-KZ"/>
        </w:rPr>
        <w:t>[26]</w:t>
      </w:r>
      <w:r w:rsidR="00944D94" w:rsidRPr="004721C5">
        <w:rPr>
          <w:rFonts w:ascii="Times New Roman" w:eastAsia="Times New Roman" w:hAnsi="Times New Roman" w:cs="Times New Roman"/>
          <w:sz w:val="28"/>
          <w:szCs w:val="28"/>
          <w:lang w:val="kk-KZ"/>
        </w:rPr>
        <w:fldChar w:fldCharType="end"/>
      </w:r>
      <w:r w:rsidRPr="004721C5">
        <w:rPr>
          <w:rFonts w:ascii="Times New Roman" w:eastAsia="Times New Roman" w:hAnsi="Times New Roman" w:cs="Times New Roman"/>
          <w:sz w:val="28"/>
          <w:szCs w:val="28"/>
          <w:lang w:val="kk-KZ"/>
        </w:rPr>
        <w:t xml:space="preserve"> болашақ маманның кәсіби шығармашылық деңгейі оның жаңашылдығымен, шығармашылығымен, өз жұмысына жауапкершілікпен қарауымен, өзін-өзі жетілдіруімен, кәсіби дамуымен және қалыптасуымен анықталатынын көрсетті. білім берудің теориялық және әдістемелік мәселелерін шешуге қатысты инновациялық білім беру ортасында студенттердің педагогикалық шығармашылығы және оң нәтижелерге қол жеткізді.</w:t>
      </w:r>
    </w:p>
    <w:p w14:paraId="4DA4D9E5" w14:textId="77777777" w:rsidR="00A66504" w:rsidRPr="004721C5" w:rsidRDefault="000571F7">
      <w:pPr>
        <w:spacing w:after="0" w:line="240" w:lineRule="auto"/>
        <w:ind w:firstLine="567"/>
        <w:jc w:val="both"/>
        <w:rPr>
          <w:rFonts w:ascii="Times New Roman" w:hAnsi="Times New Roman" w:cs="Times New Roman"/>
          <w:sz w:val="28"/>
          <w:szCs w:val="28"/>
          <w:lang w:val="kk-KZ"/>
        </w:rPr>
      </w:pPr>
      <w:r w:rsidRPr="004721C5">
        <w:rPr>
          <w:rFonts w:ascii="Times New Roman" w:hAnsi="Times New Roman" w:cs="Times New Roman"/>
          <w:sz w:val="28"/>
          <w:szCs w:val="28"/>
          <w:lang w:val="kk-KZ"/>
        </w:rPr>
        <w:t>Бұл зерттеулер маманның шығармашылыққа дайындығының мазмұнын және оның даму жағдайларын анықтайтын қасиеттердің кең спектрін анықтады. Кәсіби шығармашылыққа дайындық мәселелерін талқылау кезінде барлық авторлар шығармашылық-бұл кәсібиліктің ең жоғары деңгейі деген ортақ пікірде.</w:t>
      </w:r>
    </w:p>
    <w:p w14:paraId="4847F2C5" w14:textId="77777777" w:rsidR="00A66504" w:rsidRPr="004721C5" w:rsidRDefault="000571F7">
      <w:pPr>
        <w:autoSpaceDE w:val="0"/>
        <w:autoSpaceDN w:val="0"/>
        <w:adjustRightInd w:val="0"/>
        <w:spacing w:after="0" w:line="240" w:lineRule="auto"/>
        <w:ind w:firstLine="567"/>
        <w:jc w:val="both"/>
        <w:rPr>
          <w:rFonts w:ascii="Times New Roman" w:eastAsia="Times New Roman" w:hAnsi="Times New Roman" w:cs="Times New Roman"/>
          <w:sz w:val="28"/>
          <w:szCs w:val="28"/>
          <w:lang w:val="kk-KZ"/>
        </w:rPr>
      </w:pPr>
      <w:r w:rsidRPr="004721C5">
        <w:rPr>
          <w:rFonts w:ascii="Times New Roman" w:eastAsia="Times New Roman" w:hAnsi="Times New Roman" w:cs="Times New Roman"/>
          <w:sz w:val="28"/>
          <w:szCs w:val="28"/>
          <w:lang w:val="kk-KZ"/>
        </w:rPr>
        <w:lastRenderedPageBreak/>
        <w:t xml:space="preserve">Көптеген ғалымдар адамның ақыл-ой қауымдастығының нәтижесінде шабыт көзі ретінде «креативтілікті» және «шығармашылықты» ұқсас деп көрсетеді. </w:t>
      </w:r>
    </w:p>
    <w:p w14:paraId="0B393B79" w14:textId="77777777" w:rsidR="00A66504" w:rsidRPr="004721C5" w:rsidRDefault="000571F7">
      <w:pPr>
        <w:pStyle w:val="Default"/>
        <w:ind w:firstLine="567"/>
        <w:jc w:val="both"/>
        <w:rPr>
          <w:rFonts w:eastAsia="Times New Roman"/>
          <w:color w:val="auto"/>
          <w:sz w:val="28"/>
          <w:szCs w:val="28"/>
          <w:lang w:val="kk-KZ"/>
        </w:rPr>
      </w:pPr>
      <w:r w:rsidRPr="004721C5">
        <w:rPr>
          <w:rFonts w:eastAsia="Times New Roman"/>
          <w:color w:val="auto"/>
          <w:sz w:val="28"/>
          <w:szCs w:val="28"/>
          <w:lang w:val="kk-KZ"/>
        </w:rPr>
        <w:t>Біздің көзқарасымызша, бұл тәсіл белгілі бір қайшылықты сипаттайды, себебі шығармашылық процесс ретінде іс-әрекетті алдын-ала анықтайды. Шығармашылықтың жеткіліксіздігі, яғни құзыреттіліктің толық қалыптаспай қалуы, адамның ойлау деңгейіне әсер етіп, шығармашылық белсенділіктің төмендеуіне әкеледі. Ал адамның бойындағы шығармашылық қабілетті бағалау оның шығармашылық әлеуетін дамытуға және оқу процесінде алған құзыреттілігін тиімді іске асыруға мүмкіндік береді. Біз зерттеуші педагог ғалымдардың пікірін қолдай отырып, креативтіліктің шығармашылық бағыт пен белсенділікпен тығыз байланысын растаймыз, ал болашақ мұғалімнің қызметін өзін-өзі жетілдіру және кәсіби өзін-өзі дамыту перспективасынан қарастыруға болады деп тұжырымдаймыз.</w:t>
      </w:r>
    </w:p>
    <w:p w14:paraId="2DAB4482" w14:textId="77777777" w:rsidR="00A66504" w:rsidRPr="004721C5" w:rsidRDefault="000571F7">
      <w:pPr>
        <w:pStyle w:val="Default"/>
        <w:ind w:firstLine="567"/>
        <w:jc w:val="both"/>
        <w:rPr>
          <w:sz w:val="28"/>
          <w:szCs w:val="28"/>
          <w:lang w:val="kk-KZ"/>
        </w:rPr>
      </w:pPr>
      <w:r w:rsidRPr="004721C5">
        <w:rPr>
          <w:rStyle w:val="anegp0gi0b9av8jahpyh"/>
          <w:sz w:val="28"/>
          <w:szCs w:val="28"/>
          <w:lang w:val="kk-KZ"/>
        </w:rPr>
        <w:t xml:space="preserve">Ғалымдардың </w:t>
      </w:r>
      <w:r w:rsidRPr="004721C5">
        <w:rPr>
          <w:rStyle w:val="anegp0gi0b9av8jahpyh"/>
          <w:i/>
          <w:sz w:val="28"/>
          <w:szCs w:val="28"/>
          <w:lang w:val="kk-KZ"/>
        </w:rPr>
        <w:t>шығармашылық</w:t>
      </w:r>
      <w:r w:rsidRPr="004721C5">
        <w:rPr>
          <w:rStyle w:val="anegp0gi0b9av8jahpyh"/>
          <w:sz w:val="28"/>
          <w:szCs w:val="28"/>
          <w:lang w:val="kk-KZ"/>
        </w:rPr>
        <w:t xml:space="preserve"> ұғымына берген анықтамаларын талдау нәтижесінде, олардың еңбектерінде шығармашылықтың табиғаты әртүрлі қырларынан қарастырылатыны анықталды. Зерттеушілер </w:t>
      </w:r>
      <w:r w:rsidRPr="004721C5">
        <w:rPr>
          <w:rStyle w:val="anegp0gi0b9av8jahpyh"/>
          <w:i/>
          <w:sz w:val="28"/>
          <w:szCs w:val="28"/>
          <w:lang w:val="kk-KZ"/>
        </w:rPr>
        <w:t>шығармашылықты ерекше психикалық күй</w:t>
      </w:r>
      <w:r w:rsidRPr="004721C5">
        <w:rPr>
          <w:rStyle w:val="anegp0gi0b9av8jahpyh"/>
          <w:sz w:val="28"/>
          <w:szCs w:val="28"/>
          <w:lang w:val="kk-KZ"/>
        </w:rPr>
        <w:t xml:space="preserve">, </w:t>
      </w:r>
      <w:r w:rsidRPr="004721C5">
        <w:rPr>
          <w:rStyle w:val="anegp0gi0b9av8jahpyh"/>
          <w:i/>
          <w:sz w:val="28"/>
          <w:szCs w:val="28"/>
          <w:lang w:val="kk-KZ"/>
        </w:rPr>
        <w:t>тұлғалық қасиет, қабілет, мінез-құлық ерекшелігі</w:t>
      </w:r>
      <w:r w:rsidRPr="004721C5">
        <w:rPr>
          <w:rStyle w:val="anegp0gi0b9av8jahpyh"/>
          <w:sz w:val="28"/>
          <w:szCs w:val="28"/>
          <w:lang w:val="kk-KZ"/>
        </w:rPr>
        <w:t xml:space="preserve">, </w:t>
      </w:r>
      <w:r w:rsidRPr="004721C5">
        <w:rPr>
          <w:rStyle w:val="anegp0gi0b9av8jahpyh"/>
          <w:i/>
          <w:sz w:val="28"/>
          <w:szCs w:val="28"/>
          <w:lang w:val="kk-KZ"/>
        </w:rPr>
        <w:t>дәстүрлі емес ойлау формасы мен ақыл-ой әрекетінің</w:t>
      </w:r>
      <w:r w:rsidRPr="004721C5">
        <w:rPr>
          <w:rStyle w:val="anegp0gi0b9av8jahpyh"/>
          <w:sz w:val="28"/>
          <w:szCs w:val="28"/>
          <w:lang w:val="kk-KZ"/>
        </w:rPr>
        <w:t xml:space="preserve"> көрінісі ретінде сипаттап, оның көпқырлы аспектілерін айқындаған.</w:t>
      </w:r>
    </w:p>
    <w:p w14:paraId="1E7007DE" w14:textId="77777777" w:rsidR="00A66504" w:rsidRPr="004721C5" w:rsidRDefault="000571F7">
      <w:pPr>
        <w:pStyle w:val="Default"/>
        <w:ind w:firstLine="567"/>
        <w:jc w:val="both"/>
        <w:rPr>
          <w:sz w:val="28"/>
          <w:szCs w:val="28"/>
          <w:lang w:val="kk-KZ"/>
        </w:rPr>
      </w:pPr>
      <w:r w:rsidRPr="004721C5">
        <w:rPr>
          <w:rStyle w:val="anegp0gi0b9av8jahpyh"/>
          <w:sz w:val="28"/>
          <w:szCs w:val="28"/>
          <w:lang w:val="kk-KZ"/>
        </w:rPr>
        <w:t>Біздің тұжырымдамалық</w:t>
      </w:r>
      <w:r w:rsidRPr="004721C5">
        <w:rPr>
          <w:sz w:val="28"/>
          <w:szCs w:val="28"/>
          <w:lang w:val="kk-KZ"/>
        </w:rPr>
        <w:t xml:space="preserve"> </w:t>
      </w:r>
      <w:r w:rsidRPr="004721C5">
        <w:rPr>
          <w:rStyle w:val="anegp0gi0b9av8jahpyh"/>
          <w:sz w:val="28"/>
          <w:szCs w:val="28"/>
          <w:lang w:val="kk-KZ"/>
        </w:rPr>
        <w:t>идеяларымызға</w:t>
      </w:r>
      <w:r w:rsidRPr="004721C5">
        <w:rPr>
          <w:sz w:val="28"/>
          <w:szCs w:val="28"/>
          <w:lang w:val="kk-KZ"/>
        </w:rPr>
        <w:t xml:space="preserve"> </w:t>
      </w:r>
      <w:r w:rsidRPr="004721C5">
        <w:rPr>
          <w:rStyle w:val="anegp0gi0b9av8jahpyh"/>
          <w:sz w:val="28"/>
          <w:szCs w:val="28"/>
          <w:lang w:val="kk-KZ"/>
        </w:rPr>
        <w:t xml:space="preserve">сүйене отырып, біз зерттеуімізде </w:t>
      </w:r>
      <w:r w:rsidRPr="004721C5">
        <w:rPr>
          <w:rStyle w:val="anegp0gi0b9av8jahpyh"/>
          <w:i/>
          <w:sz w:val="28"/>
          <w:szCs w:val="28"/>
          <w:lang w:val="kk-KZ"/>
        </w:rPr>
        <w:t>шығармашылықты жаңа мәселелерді нақты қоюда және оларды әсіресе тез шешуде маңызды инновациялық, дәстүрлі емес ойлаудың пайда болуы ретінде түсінеміз</w:t>
      </w:r>
      <w:r w:rsidRPr="004721C5">
        <w:rPr>
          <w:rStyle w:val="anegp0gi0b9av8jahpyh"/>
          <w:sz w:val="28"/>
          <w:szCs w:val="28"/>
          <w:lang w:val="kk-KZ"/>
        </w:rPr>
        <w:t>.</w:t>
      </w:r>
      <w:r w:rsidRPr="004721C5">
        <w:rPr>
          <w:sz w:val="28"/>
          <w:szCs w:val="28"/>
          <w:lang w:val="kk-KZ"/>
        </w:rPr>
        <w:t xml:space="preserve"> </w:t>
      </w:r>
      <w:r w:rsidRPr="004721C5">
        <w:rPr>
          <w:rStyle w:val="anegp0gi0b9av8jahpyh"/>
          <w:sz w:val="28"/>
          <w:szCs w:val="28"/>
          <w:lang w:val="kk-KZ"/>
        </w:rPr>
        <w:t>Сондықтан шығармашылықты</w:t>
      </w:r>
      <w:r w:rsidRPr="004721C5">
        <w:rPr>
          <w:sz w:val="28"/>
          <w:szCs w:val="28"/>
          <w:lang w:val="kk-KZ"/>
        </w:rPr>
        <w:t xml:space="preserve"> </w:t>
      </w:r>
      <w:r w:rsidRPr="004721C5">
        <w:rPr>
          <w:rStyle w:val="anegp0gi0b9av8jahpyh"/>
          <w:i/>
          <w:sz w:val="28"/>
          <w:szCs w:val="28"/>
          <w:lang w:val="kk-KZ"/>
        </w:rPr>
        <w:t>құбылыс</w:t>
      </w:r>
      <w:r w:rsidRPr="004721C5">
        <w:rPr>
          <w:i/>
          <w:sz w:val="28"/>
          <w:szCs w:val="28"/>
          <w:lang w:val="kk-KZ"/>
        </w:rPr>
        <w:t xml:space="preserve"> </w:t>
      </w:r>
      <w:r w:rsidRPr="004721C5">
        <w:rPr>
          <w:rStyle w:val="anegp0gi0b9av8jahpyh"/>
          <w:i/>
          <w:sz w:val="28"/>
          <w:szCs w:val="28"/>
          <w:lang w:val="kk-KZ"/>
        </w:rPr>
        <w:t>ретінде</w:t>
      </w:r>
      <w:r w:rsidRPr="004721C5">
        <w:rPr>
          <w:rStyle w:val="anegp0gi0b9av8jahpyh"/>
          <w:sz w:val="28"/>
          <w:szCs w:val="28"/>
          <w:lang w:val="kk-KZ"/>
        </w:rPr>
        <w:t xml:space="preserve"> қарастыра отырып, біз бұл құбылыстың адам бойындағы көрінісін </w:t>
      </w:r>
      <w:r w:rsidRPr="004721C5">
        <w:rPr>
          <w:rStyle w:val="anegp0gi0b9av8jahpyh"/>
          <w:i/>
          <w:sz w:val="28"/>
          <w:szCs w:val="28"/>
          <w:lang w:val="kk-KZ"/>
        </w:rPr>
        <w:t>креативтілік</w:t>
      </w:r>
      <w:r w:rsidRPr="004721C5">
        <w:rPr>
          <w:rStyle w:val="anegp0gi0b9av8jahpyh"/>
          <w:sz w:val="28"/>
          <w:szCs w:val="28"/>
          <w:lang w:val="kk-KZ"/>
        </w:rPr>
        <w:t xml:space="preserve"> ретінде қорытындылаймыз.</w:t>
      </w:r>
    </w:p>
    <w:p w14:paraId="4AEAA4EB" w14:textId="77777777" w:rsidR="00A66504" w:rsidRPr="004721C5" w:rsidRDefault="000571F7">
      <w:pPr>
        <w:pStyle w:val="aff0"/>
        <w:shd w:val="clear" w:color="auto" w:fill="FFFFFF"/>
        <w:spacing w:before="0" w:beforeAutospacing="0" w:after="0" w:afterAutospacing="0"/>
        <w:ind w:firstLine="567"/>
        <w:jc w:val="both"/>
        <w:rPr>
          <w:iCs/>
          <w:sz w:val="28"/>
          <w:szCs w:val="28"/>
          <w:lang w:val="kk-KZ"/>
        </w:rPr>
      </w:pPr>
      <w:r w:rsidRPr="004721C5">
        <w:rPr>
          <w:i/>
          <w:sz w:val="28"/>
          <w:szCs w:val="28"/>
          <w:lang w:val="kk-KZ"/>
        </w:rPr>
        <w:t>Ал, шығармашылық қабілет – адамның жаңа, ерекше, әрі тиімді идеялар ойлап табуға, оларды іске асыруға және дәстүрлі емес шешімдер қабылдауға бейімділігі деп түсінеміз</w:t>
      </w:r>
      <w:r w:rsidRPr="004721C5">
        <w:rPr>
          <w:sz w:val="28"/>
          <w:szCs w:val="28"/>
          <w:lang w:val="kk-KZ"/>
        </w:rPr>
        <w:t>. Шығармашылық қабілет адамның ойлау, қиялдау, елестету, талдау жасау, іріктей білу сияқты интеллектуалдық және тұлғалық қасиеттерімен тығыз байланысты.</w:t>
      </w:r>
    </w:p>
    <w:p w14:paraId="26C599F9" w14:textId="796B3892" w:rsidR="00A66504" w:rsidRPr="004721C5" w:rsidRDefault="000571F7">
      <w:pPr>
        <w:tabs>
          <w:tab w:val="left" w:pos="851"/>
        </w:tabs>
        <w:spacing w:after="0" w:line="240" w:lineRule="auto"/>
        <w:ind w:firstLine="567"/>
        <w:jc w:val="both"/>
        <w:rPr>
          <w:rFonts w:ascii="Times New Roman" w:eastAsia="Times New Roman" w:hAnsi="Times New Roman" w:cs="Times New Roman"/>
          <w:sz w:val="28"/>
          <w:szCs w:val="28"/>
          <w:lang w:val="kk-KZ"/>
        </w:rPr>
      </w:pPr>
      <w:r w:rsidRPr="004721C5">
        <w:rPr>
          <w:rFonts w:ascii="Times New Roman" w:hAnsi="Times New Roman" w:cs="Times New Roman"/>
          <w:sz w:val="28"/>
          <w:szCs w:val="28"/>
          <w:lang w:val="kk-KZ"/>
        </w:rPr>
        <w:t xml:space="preserve">Болашақ физика мұғалімдерінің шығармашылық қабілетін дамытуды зерттеуде оның </w:t>
      </w:r>
      <w:r w:rsidR="00C076E0" w:rsidRPr="004721C5">
        <w:rPr>
          <w:rFonts w:ascii="Times New Roman" w:hAnsi="Times New Roman" w:cs="Times New Roman"/>
          <w:sz w:val="28"/>
          <w:szCs w:val="28"/>
          <w:lang w:val="kk-KZ"/>
        </w:rPr>
        <w:t>маңыздылығын</w:t>
      </w:r>
      <w:r w:rsidRPr="004721C5">
        <w:rPr>
          <w:rFonts w:ascii="Times New Roman" w:hAnsi="Times New Roman" w:cs="Times New Roman"/>
          <w:sz w:val="28"/>
          <w:szCs w:val="28"/>
          <w:lang w:val="kk-KZ"/>
        </w:rPr>
        <w:t xml:space="preserve"> анықтаудың қажеттілігі туады. Ол туралы келесі 1.2 тамақшасында баяндаймыз.</w:t>
      </w:r>
    </w:p>
    <w:p w14:paraId="05B0ADB1" w14:textId="77777777" w:rsidR="00A66504" w:rsidRPr="004721C5" w:rsidRDefault="00A66504">
      <w:pPr>
        <w:spacing w:after="0" w:line="240" w:lineRule="auto"/>
        <w:ind w:firstLine="567"/>
        <w:jc w:val="both"/>
        <w:rPr>
          <w:rFonts w:ascii="Times New Roman" w:hAnsi="Times New Roman" w:cs="Times New Roman"/>
          <w:b/>
          <w:color w:val="000000"/>
          <w:sz w:val="28"/>
          <w:szCs w:val="28"/>
          <w:lang w:val="kk-KZ"/>
        </w:rPr>
      </w:pPr>
    </w:p>
    <w:p w14:paraId="47177595" w14:textId="041FC432" w:rsidR="00A66504" w:rsidRPr="004721C5" w:rsidRDefault="000571F7">
      <w:pPr>
        <w:spacing w:after="0" w:line="240" w:lineRule="auto"/>
        <w:ind w:firstLine="567"/>
        <w:jc w:val="both"/>
        <w:rPr>
          <w:rFonts w:ascii="Times New Roman" w:hAnsi="Times New Roman" w:cs="Times New Roman"/>
          <w:b/>
          <w:sz w:val="28"/>
          <w:szCs w:val="28"/>
          <w:lang w:val="kk-KZ"/>
        </w:rPr>
      </w:pPr>
      <w:r w:rsidRPr="004721C5">
        <w:rPr>
          <w:rFonts w:ascii="Times New Roman" w:hAnsi="Times New Roman" w:cs="Times New Roman"/>
          <w:b/>
          <w:color w:val="000000"/>
          <w:sz w:val="28"/>
          <w:szCs w:val="28"/>
          <w:lang w:val="kk-KZ"/>
        </w:rPr>
        <w:t xml:space="preserve">1.2 «Атом физикасы» пәнін оқытуда болашақ физика мұғалімдерінің шығармашылық қабілетін дамытудың </w:t>
      </w:r>
      <w:r w:rsidR="00C076E0" w:rsidRPr="004721C5">
        <w:rPr>
          <w:rFonts w:ascii="Times New Roman" w:hAnsi="Times New Roman" w:cs="Times New Roman"/>
          <w:b/>
          <w:color w:val="000000"/>
          <w:sz w:val="28"/>
          <w:szCs w:val="28"/>
          <w:lang w:val="kk-KZ"/>
        </w:rPr>
        <w:t>маңызы</w:t>
      </w:r>
    </w:p>
    <w:p w14:paraId="6A06AA9F" w14:textId="77777777" w:rsidR="00A66504" w:rsidRPr="004721C5" w:rsidRDefault="00A66504">
      <w:pPr>
        <w:pStyle w:val="Default"/>
        <w:ind w:firstLine="567"/>
        <w:jc w:val="both"/>
        <w:rPr>
          <w:color w:val="000000" w:themeColor="text1"/>
          <w:sz w:val="28"/>
          <w:szCs w:val="28"/>
          <w:lang w:val="kk-KZ"/>
        </w:rPr>
      </w:pPr>
    </w:p>
    <w:p w14:paraId="1CCC7945" w14:textId="6B7CBC6E" w:rsidR="00A66504" w:rsidRPr="004721C5" w:rsidRDefault="000571F7">
      <w:pPr>
        <w:pStyle w:val="Default"/>
        <w:ind w:firstLine="567"/>
        <w:jc w:val="both"/>
        <w:rPr>
          <w:color w:val="auto"/>
          <w:sz w:val="28"/>
          <w:szCs w:val="28"/>
          <w:lang w:val="kk-KZ" w:eastAsia="ko-KR"/>
        </w:rPr>
      </w:pPr>
      <w:r w:rsidRPr="004721C5">
        <w:rPr>
          <w:color w:val="auto"/>
          <w:sz w:val="28"/>
          <w:szCs w:val="28"/>
          <w:lang w:val="kk-KZ" w:eastAsia="ko-KR"/>
        </w:rPr>
        <w:t>Қазіргі таңда еліміздегі әлеуметтік-экономикалық жағдай білім беру жүйесіне сапалы білімге ие кадрларды тиімді және икемді даярлау міндетін қойып отыр.</w:t>
      </w:r>
    </w:p>
    <w:p w14:paraId="2B55A8D8" w14:textId="10DB5BCC" w:rsidR="0021376C" w:rsidRPr="004721C5" w:rsidRDefault="0021376C">
      <w:pPr>
        <w:pStyle w:val="Default"/>
        <w:ind w:firstLine="567"/>
        <w:jc w:val="both"/>
        <w:rPr>
          <w:color w:val="auto"/>
          <w:sz w:val="28"/>
          <w:szCs w:val="28"/>
          <w:lang w:val="kk-KZ" w:eastAsia="ko-KR"/>
        </w:rPr>
      </w:pPr>
      <w:r w:rsidRPr="004721C5">
        <w:rPr>
          <w:color w:val="auto"/>
          <w:sz w:val="28"/>
          <w:szCs w:val="28"/>
          <w:lang w:val="kk-KZ" w:eastAsia="ko-KR"/>
        </w:rPr>
        <w:t>«Жоғары және жоғары оқу орнынан кейінгі білім берудің мемлекеттік жалпыға міндетті стандарттарында» (2022) мемлекеттік саясаттың сапа талаптарына байланысты бірқатар өзгерістер болды</w:t>
      </w:r>
      <w:r w:rsidR="00944D94" w:rsidRPr="004721C5">
        <w:rPr>
          <w:color w:val="auto"/>
          <w:sz w:val="28"/>
          <w:szCs w:val="28"/>
          <w:lang w:val="kk-KZ" w:eastAsia="ko-KR"/>
        </w:rPr>
        <w:t xml:space="preserve"> </w:t>
      </w:r>
      <w:r w:rsidR="00944D94" w:rsidRPr="004721C5">
        <w:rPr>
          <w:color w:val="auto"/>
          <w:sz w:val="28"/>
          <w:szCs w:val="28"/>
          <w:lang w:val="kk-KZ" w:eastAsia="ko-KR"/>
        </w:rPr>
        <w:fldChar w:fldCharType="begin"/>
      </w:r>
      <w:r w:rsidR="00E540BD" w:rsidRPr="004721C5">
        <w:rPr>
          <w:color w:val="auto"/>
          <w:sz w:val="28"/>
          <w:szCs w:val="28"/>
          <w:lang w:val="kk-KZ" w:eastAsia="ko-KR"/>
        </w:rPr>
        <w:instrText xml:space="preserve"> ADDIN ZOTERO_ITEM CSL_CITATION {"citationID":"EIUo5FUc","properties":{"formattedCitation":"[93]","plainCitation":"[93]","noteIndex":0},"citationItems":[{"id":215,"uris":["http://zotero.org/users/local/I22LOiRr/items/MGTXDJKS"],"itemData":{"id":215,"type":"bill","references":"https://adilet.zan.kz/kaz/docs/V2200028916","title":"Жоғары жəне жоғары оқу орнынан кейінгі білім берудің мемлекеттік жалпыға міндетті стандарты – ҚР ҒЖБМ 20.07.2022 ж. № 2 бұйрығы (04.08.2022 ж. тіркеу № 28916; 22.04.2025 ж. № 200 бұйрығымен өзгерістер енгізілген)."}}],"schema":"https://github.com/citation-style-language/schema/raw/master/csl-citation.json"} </w:instrText>
      </w:r>
      <w:r w:rsidR="00944D94" w:rsidRPr="004721C5">
        <w:rPr>
          <w:color w:val="auto"/>
          <w:sz w:val="28"/>
          <w:szCs w:val="28"/>
          <w:lang w:val="kk-KZ" w:eastAsia="ko-KR"/>
        </w:rPr>
        <w:fldChar w:fldCharType="separate"/>
      </w:r>
      <w:r w:rsidR="00E540BD" w:rsidRPr="004721C5">
        <w:rPr>
          <w:sz w:val="28"/>
          <w:lang w:val="kk-KZ"/>
        </w:rPr>
        <w:t>[93]</w:t>
      </w:r>
      <w:r w:rsidR="00944D94" w:rsidRPr="004721C5">
        <w:rPr>
          <w:color w:val="auto"/>
          <w:sz w:val="28"/>
          <w:szCs w:val="28"/>
          <w:lang w:val="kk-KZ" w:eastAsia="ko-KR"/>
        </w:rPr>
        <w:fldChar w:fldCharType="end"/>
      </w:r>
      <w:r w:rsidRPr="004721C5">
        <w:rPr>
          <w:color w:val="auto"/>
          <w:sz w:val="28"/>
          <w:szCs w:val="28"/>
          <w:lang w:val="kk-KZ" w:eastAsia="ko-KR"/>
        </w:rPr>
        <w:t>.</w:t>
      </w:r>
    </w:p>
    <w:p w14:paraId="6B5507EF" w14:textId="77777777" w:rsidR="00A66504" w:rsidRPr="004721C5" w:rsidRDefault="000571F7">
      <w:pPr>
        <w:pStyle w:val="Default"/>
        <w:ind w:firstLine="567"/>
        <w:jc w:val="both"/>
        <w:rPr>
          <w:color w:val="auto"/>
          <w:sz w:val="28"/>
          <w:szCs w:val="28"/>
          <w:lang w:val="kk-KZ" w:eastAsia="ko-KR"/>
        </w:rPr>
      </w:pPr>
      <w:r w:rsidRPr="004721C5">
        <w:rPr>
          <w:color w:val="auto"/>
          <w:sz w:val="28"/>
          <w:szCs w:val="28"/>
          <w:lang w:val="kk-KZ" w:eastAsia="ko-KR"/>
        </w:rPr>
        <w:lastRenderedPageBreak/>
        <w:t>Қоғамның қажеттіліктерін қанағаттандыру үшін жоғары оқу орындарында келесі міндеттерді шешуге арналған. Олар: білім беру сапасын арттыру, оқу процесін компьютерлендіру: Интернетті, компьютерлік желілерді, телекоммуникациялық жабдықтарды пайдалану, электронды оқулықтар мен құралдарды дайындау; компьютерлік технологияларды жеке оқу пәндеріне олардың ерекшеліктерін ескере отырып қолдану. Осы міндеттерді шешу білім сапасын жоғары деңгейге көтеруге мүмкіндік береді.</w:t>
      </w:r>
    </w:p>
    <w:p w14:paraId="381E3AAF" w14:textId="77777777" w:rsidR="00A66504" w:rsidRPr="004721C5" w:rsidRDefault="000571F7">
      <w:pPr>
        <w:pStyle w:val="Default"/>
        <w:ind w:firstLine="567"/>
        <w:jc w:val="both"/>
        <w:rPr>
          <w:sz w:val="28"/>
          <w:szCs w:val="28"/>
          <w:lang w:val="kk-KZ"/>
        </w:rPr>
      </w:pPr>
      <w:r w:rsidRPr="004721C5">
        <w:rPr>
          <w:sz w:val="28"/>
          <w:szCs w:val="28"/>
          <w:lang w:val="kk-KZ"/>
        </w:rPr>
        <w:t>Оқытудың заманауи технологияларын жетік меңгерген және мектепте физиканы тиімді оқыта алатын мұғалімдерге деген қажеттіліктің өткір болуына байланысты болашақ физика мұғалімдерін кәсіби даярлау саласында озық шетелдік тәжірибелерді игеру өзекті болып табылады.</w:t>
      </w:r>
    </w:p>
    <w:p w14:paraId="7ABE23E9" w14:textId="5BD3C3A2" w:rsidR="00A66504" w:rsidRPr="004721C5" w:rsidRDefault="000571F7">
      <w:pPr>
        <w:pStyle w:val="Default"/>
        <w:ind w:firstLine="567"/>
        <w:jc w:val="both"/>
        <w:rPr>
          <w:color w:val="000000" w:themeColor="text1"/>
          <w:sz w:val="28"/>
          <w:szCs w:val="28"/>
          <w:lang w:val="kk-KZ"/>
        </w:rPr>
      </w:pPr>
      <w:r w:rsidRPr="004721C5">
        <w:rPr>
          <w:color w:val="000000" w:themeColor="text1"/>
          <w:sz w:val="28"/>
          <w:szCs w:val="28"/>
          <w:lang w:val="kk-KZ"/>
        </w:rPr>
        <w:t>Қазіргі таңда студенттің білім көлемінен бөлек, оның ақпаратты өз бетінше іздеу, талдау, практикалық мәселелерді шешу, сыни тұрғыдан ойлау, шығармашылық қабілеттерін көрсету, командада жұмыс істеу, көшбасшылық қасиеттерді дамыту және заманауи ақпараттық технологияларды пайдалану сияқты дағдылары ерекше құнға ие. Бұл дағдылар негізгі дағдылар, құзыреттілік және мінез-құлық ерекшеліктері ретінде үш категорияға бөлінеді. Зерттеу нәтижелері көрсеткендей, XXI ғасырдағы осы дағдыларды дамыту қазіргі еңбек нарығында табысты тұ</w:t>
      </w:r>
      <w:r w:rsidR="003C0F7A" w:rsidRPr="004721C5">
        <w:rPr>
          <w:color w:val="000000" w:themeColor="text1"/>
          <w:sz w:val="28"/>
          <w:szCs w:val="28"/>
          <w:lang w:val="kk-KZ"/>
        </w:rPr>
        <w:t>лғаның қалыптасуына ықпал етеді.</w:t>
      </w:r>
      <w:r w:rsidRPr="004721C5">
        <w:rPr>
          <w:color w:val="000000" w:themeColor="text1"/>
          <w:sz w:val="28"/>
          <w:szCs w:val="28"/>
          <w:lang w:val="kk-KZ"/>
        </w:rPr>
        <w:t>.</w:t>
      </w:r>
    </w:p>
    <w:p w14:paraId="6B74A7C4" w14:textId="77777777" w:rsidR="00A66504" w:rsidRPr="004721C5" w:rsidRDefault="000571F7">
      <w:pPr>
        <w:pStyle w:val="Default"/>
        <w:ind w:firstLine="567"/>
        <w:jc w:val="both"/>
        <w:rPr>
          <w:color w:val="000000" w:themeColor="text1"/>
          <w:sz w:val="28"/>
          <w:szCs w:val="28"/>
          <w:lang w:val="kk-KZ"/>
        </w:rPr>
      </w:pPr>
      <w:r w:rsidRPr="004721C5">
        <w:rPr>
          <w:color w:val="000000" w:themeColor="text1"/>
          <w:sz w:val="28"/>
          <w:szCs w:val="28"/>
          <w:lang w:val="kk-KZ"/>
        </w:rPr>
        <w:t>Пәнді оқыту процесінде болашақ мұғалімдер өз міндеттерінің шеңберіне сәйкес нені білуі керек, бұл білімді кәсіби қызметінде қалай қолдана алатындығы және адамның қандай жеке қасиеттері болуы керек екенін анықтауға байланысты міндеттер.білім мен біліктіліктің жоғары нәтиже беруі үшін шешіледі. Өз кезегінде, XXI ғасыр оқушыларының жоғарыда аталған дағдыларының қалыптасуы мен дамуы мұғаліммен, оның ішінде физика мұғалімімен тікелей байланысты. Демек, болашақ физика мұғалімдерін кәсіби даярлау барысында аталған аспектілерді ескеру маңызды. Бұл үдеріс болашақ педагогтардың кәсіби іс-әрекетінде студенттердің қажетті дағдыларын қалыптастыруға мүмкіндік беретін тиімді әдістер мен құралдарды пайдалануға бағытталуы тиіс. Мұндай тәсіл мұғалімдерді даярлау жүйесінің мазмұндық және практикалық бағытын айқындайды.</w:t>
      </w:r>
    </w:p>
    <w:p w14:paraId="7554E96F" w14:textId="5BAE9F01" w:rsidR="00A66504" w:rsidRPr="004721C5" w:rsidRDefault="000571F7">
      <w:pPr>
        <w:autoSpaceDE w:val="0"/>
        <w:autoSpaceDN w:val="0"/>
        <w:adjustRightInd w:val="0"/>
        <w:spacing w:after="0" w:line="240" w:lineRule="auto"/>
        <w:ind w:firstLine="567"/>
        <w:jc w:val="both"/>
        <w:rPr>
          <w:rFonts w:ascii="Times New Roman" w:hAnsi="Times New Roman" w:cs="Times New Roman"/>
          <w:color w:val="000000" w:themeColor="text1"/>
          <w:sz w:val="28"/>
          <w:szCs w:val="28"/>
          <w:lang w:val="kk-KZ"/>
        </w:rPr>
      </w:pPr>
      <w:r w:rsidRPr="004721C5">
        <w:rPr>
          <w:rFonts w:ascii="Times New Roman" w:hAnsi="Times New Roman" w:cs="Times New Roman"/>
          <w:color w:val="000000" w:themeColor="text1"/>
          <w:sz w:val="28"/>
          <w:szCs w:val="28"/>
          <w:lang w:val="kk-KZ"/>
        </w:rPr>
        <w:t xml:space="preserve">Ақпараттық қоғамның даму жағдайында болашақ мұғалімдердің кәсіби даярлығына қойылатын талаптар айтарлықтай өзгерістерге ұшырап отыр. Ақпарат көлемінің ұлғаюы, оның үздіксіз жаңарып отыруы, қоғамның цифрландырылуы, сондай-ақ заманауи білім беру технологиялары мен құралдарының оқу үдерісіне белсенді енгізілуі – мұғалімнің кәсіби қызметін жаңа деңгейде қарастыруды қажет етеді. Бұған қоса, жаңа білім беру стандарттары мен бағдарламаларының енгізілуі, физиканың ғылым және оқу пәні ретіндегі рөлінің трансформациялануы, болашақ мұғалімдердің кәсіби құзыреттілігін жетілдіру мен қайта қарау қажеттілігін айқындайды. Әлемдік педагогикалық тәжірибе көрсеткендей, қоғамның дамуы мен зияткерлік әлеуетінің артуында орта мектеп мұғалімдерінің және болашақ педагогтардың кәсіби даярлығы шешуші маңызға ие </w:t>
      </w:r>
      <w:r w:rsidRPr="004721C5">
        <w:rPr>
          <w:rFonts w:ascii="Times New Roman" w:hAnsi="Times New Roman" w:cs="Times New Roman"/>
          <w:color w:val="000000" w:themeColor="text1"/>
          <w:sz w:val="28"/>
          <w:szCs w:val="28"/>
          <w:lang w:val="kk-KZ"/>
        </w:rPr>
        <w:fldChar w:fldCharType="begin"/>
      </w:r>
      <w:r w:rsidR="00E540BD" w:rsidRPr="004721C5">
        <w:rPr>
          <w:rFonts w:ascii="Times New Roman" w:hAnsi="Times New Roman" w:cs="Times New Roman"/>
          <w:color w:val="000000" w:themeColor="text1"/>
          <w:sz w:val="28"/>
          <w:szCs w:val="28"/>
          <w:lang w:val="kk-KZ"/>
        </w:rPr>
        <w:instrText xml:space="preserve"> ADDIN ZOTERO_ITEM CSL_CITATION {"citationID":"RXwggPOB","properties":{"formattedCitation":"[94]","plainCitation":"[94]","noteIndex":0},"citationItems":[{"id":94,"uris":["http://zotero.org/users/local/I22LOiRr/items/U6HY2JZQ"],"itemData":{"id":94,"type":"book","edition":"Национальный исследовательский университет «Высшая школа экономики», НИУ ВШЭ","language":"русский","number-of-pages":"72","publisher":"Институт образования","publisher-place":"Москва","title":"Навыки XXI века в российской школе: взгляд педагогов и родителей","author":[{"family":"Добрякова","given":"М.С."},{"family":"Юрченко","given":"О.В."},{"family":"Новикова","given":"Е.Г."}],"issued":{"date-parts":[["2018"]]}}}],"schema":"https://github.com/citation-style-language/schema/raw/master/csl-citation.json"} </w:instrText>
      </w:r>
      <w:r w:rsidRPr="004721C5">
        <w:rPr>
          <w:rFonts w:ascii="Times New Roman" w:hAnsi="Times New Roman" w:cs="Times New Roman"/>
          <w:color w:val="000000" w:themeColor="text1"/>
          <w:sz w:val="28"/>
          <w:szCs w:val="28"/>
          <w:lang w:val="kk-KZ"/>
        </w:rPr>
        <w:fldChar w:fldCharType="separate"/>
      </w:r>
      <w:r w:rsidR="00E540BD" w:rsidRPr="004721C5">
        <w:rPr>
          <w:rFonts w:ascii="Times New Roman" w:hAnsi="Times New Roman" w:cs="Times New Roman"/>
          <w:sz w:val="28"/>
          <w:lang w:val="kk-KZ"/>
        </w:rPr>
        <w:t>[94]</w:t>
      </w:r>
      <w:r w:rsidRPr="004721C5">
        <w:rPr>
          <w:rFonts w:ascii="Times New Roman" w:hAnsi="Times New Roman" w:cs="Times New Roman"/>
          <w:color w:val="000000" w:themeColor="text1"/>
          <w:sz w:val="28"/>
          <w:szCs w:val="28"/>
          <w:lang w:val="kk-KZ"/>
        </w:rPr>
        <w:fldChar w:fldCharType="end"/>
      </w:r>
      <w:r w:rsidRPr="004721C5">
        <w:rPr>
          <w:rFonts w:ascii="Times New Roman" w:hAnsi="Times New Roman" w:cs="Times New Roman"/>
          <w:color w:val="000000" w:themeColor="text1"/>
          <w:sz w:val="28"/>
          <w:szCs w:val="28"/>
          <w:lang w:val="kk-KZ"/>
        </w:rPr>
        <w:t>.</w:t>
      </w:r>
    </w:p>
    <w:p w14:paraId="558C426E" w14:textId="09898BAD" w:rsidR="00A66504" w:rsidRPr="004721C5" w:rsidRDefault="000571F7">
      <w:pPr>
        <w:pStyle w:val="Default"/>
        <w:ind w:firstLine="567"/>
        <w:jc w:val="both"/>
        <w:rPr>
          <w:color w:val="000000" w:themeColor="text1"/>
          <w:sz w:val="28"/>
          <w:szCs w:val="28"/>
          <w:lang w:val="kk-KZ"/>
        </w:rPr>
      </w:pPr>
      <w:r w:rsidRPr="004721C5">
        <w:rPr>
          <w:color w:val="000000" w:themeColor="text1"/>
          <w:sz w:val="28"/>
          <w:szCs w:val="28"/>
          <w:lang w:val="kk-KZ"/>
        </w:rPr>
        <w:lastRenderedPageBreak/>
        <w:t>Қазіргі таңда студенттің білім көлемінен бөлек, оның ақпаратты өз бетінше іздеу, талдау, практикалық мәселелерді шешу, сыни тұрғыдан ойлау, шығармашылық қабілеттерін көрсету, командада жұмыс істеу, көшбасшылық қасиеттерді дамыту және заманауи ақпараттық технологияларды пайдалану сияқты дағдылары ерекше құнға ие. Бұл дағдылар негізгі дағдылар, құзыреттілік және мінез-құлық ерекшеліктері ретінде үш категорияға бөлінеді. Зерттеу нәтижелері көрсеткендей, XXI ғасырдағы осы дағдыларды дамыту қазіргі еңбек нарығында табысты тұлғаның қалыптасуына ықпал етеді</w:t>
      </w:r>
      <w:r w:rsidR="003C0F7A" w:rsidRPr="004721C5">
        <w:rPr>
          <w:color w:val="000000" w:themeColor="text1"/>
          <w:sz w:val="28"/>
          <w:szCs w:val="28"/>
          <w:lang w:val="kk-KZ"/>
        </w:rPr>
        <w:t xml:space="preserve"> </w:t>
      </w:r>
      <w:r w:rsidRPr="004721C5">
        <w:rPr>
          <w:color w:val="000000" w:themeColor="text1"/>
          <w:sz w:val="28"/>
          <w:szCs w:val="28"/>
          <w:lang w:val="kk-KZ"/>
        </w:rPr>
        <w:fldChar w:fldCharType="begin"/>
      </w:r>
      <w:r w:rsidR="00E540BD" w:rsidRPr="004721C5">
        <w:rPr>
          <w:color w:val="000000" w:themeColor="text1"/>
          <w:sz w:val="28"/>
          <w:szCs w:val="28"/>
          <w:lang w:val="kk-KZ"/>
        </w:rPr>
        <w:instrText xml:space="preserve"> ADDIN ZOTERO_ITEM CSL_CITATION {"citationID":"VwryzK8K","properties":{"formattedCitation":"[95]","plainCitation":"[95]","noteIndex":0},"citationItems":[{"id":95,"uris":["http://zotero.org/users/local/I22LOiRr/items/G874TQBH"],"itemData":{"id":95,"type":"book","collection-title":"Монография","language":"русский","number-of-pages":"280","publisher":"Эркин и К-XXI","publisher-place":"Кентау","title":"Научно-методические основы формирования цифровой компетентности учителей.","author":[{"family":"Беркимбаев","given":"К.М."},{"family":"Ниязова","given":"Г.Ж."}],"issued":{"date-parts":[["2023"]]}}}],"schema":"https://github.com/citation-style-language/schema/raw/master/csl-citation.json"} </w:instrText>
      </w:r>
      <w:r w:rsidRPr="004721C5">
        <w:rPr>
          <w:color w:val="000000" w:themeColor="text1"/>
          <w:sz w:val="28"/>
          <w:szCs w:val="28"/>
          <w:lang w:val="kk-KZ"/>
        </w:rPr>
        <w:fldChar w:fldCharType="separate"/>
      </w:r>
      <w:r w:rsidR="00E540BD" w:rsidRPr="004721C5">
        <w:rPr>
          <w:sz w:val="28"/>
          <w:lang w:val="kk-KZ"/>
        </w:rPr>
        <w:t>[95]</w:t>
      </w:r>
      <w:r w:rsidRPr="004721C5">
        <w:rPr>
          <w:color w:val="000000" w:themeColor="text1"/>
          <w:sz w:val="28"/>
          <w:szCs w:val="28"/>
          <w:lang w:val="kk-KZ"/>
        </w:rPr>
        <w:fldChar w:fldCharType="end"/>
      </w:r>
      <w:r w:rsidRPr="004721C5">
        <w:rPr>
          <w:color w:val="000000" w:themeColor="text1"/>
          <w:sz w:val="28"/>
          <w:szCs w:val="28"/>
          <w:lang w:val="kk-KZ"/>
        </w:rPr>
        <w:t>.</w:t>
      </w:r>
    </w:p>
    <w:p w14:paraId="00DD6097" w14:textId="77777777" w:rsidR="00A66504" w:rsidRPr="004721C5" w:rsidRDefault="000571F7">
      <w:pPr>
        <w:tabs>
          <w:tab w:val="left" w:pos="1350"/>
        </w:tabs>
        <w:spacing w:after="0" w:line="240" w:lineRule="auto"/>
        <w:ind w:firstLine="510"/>
        <w:jc w:val="both"/>
        <w:rPr>
          <w:rFonts w:ascii="Times New Roman" w:hAnsi="Times New Roman" w:cs="Times New Roman"/>
          <w:color w:val="000000" w:themeColor="text1"/>
          <w:sz w:val="28"/>
          <w:szCs w:val="28"/>
          <w:lang w:val="kk-KZ"/>
        </w:rPr>
      </w:pPr>
      <w:r w:rsidRPr="004721C5">
        <w:rPr>
          <w:rFonts w:ascii="Times New Roman" w:hAnsi="Times New Roman" w:cs="Times New Roman"/>
          <w:color w:val="000000" w:themeColor="text1"/>
          <w:sz w:val="28"/>
          <w:szCs w:val="28"/>
          <w:lang w:val="kk-KZ"/>
        </w:rPr>
        <w:t>Жоғары білім берудің мазмұны келесі негізгі бағыттарды қамтиды:</w:t>
      </w:r>
    </w:p>
    <w:p w14:paraId="47CF202D" w14:textId="77777777" w:rsidR="00A66504" w:rsidRPr="004721C5" w:rsidRDefault="000571F7">
      <w:pPr>
        <w:pStyle w:val="aff7"/>
        <w:numPr>
          <w:ilvl w:val="0"/>
          <w:numId w:val="3"/>
        </w:numPr>
        <w:ind w:left="0" w:firstLine="567"/>
        <w:jc w:val="both"/>
        <w:rPr>
          <w:color w:val="000000" w:themeColor="text1"/>
          <w:sz w:val="28"/>
          <w:szCs w:val="28"/>
          <w:lang w:val="kk-KZ"/>
        </w:rPr>
      </w:pPr>
      <w:r w:rsidRPr="004721C5">
        <w:rPr>
          <w:i/>
          <w:color w:val="000000" w:themeColor="text1"/>
          <w:sz w:val="28"/>
          <w:szCs w:val="28"/>
          <w:lang w:val="kk-KZ"/>
        </w:rPr>
        <w:t xml:space="preserve">іргелі </w:t>
      </w:r>
      <w:r w:rsidRPr="004721C5">
        <w:rPr>
          <w:color w:val="000000" w:themeColor="text1"/>
          <w:sz w:val="28"/>
          <w:szCs w:val="28"/>
          <w:lang w:val="kk-KZ"/>
        </w:rPr>
        <w:t>– білім алушылардың шығармашылық ойлауын, интеллектуалдық әлеуетін және жалпы мәдениетін дамытуға бағытталады;</w:t>
      </w:r>
    </w:p>
    <w:p w14:paraId="70123557" w14:textId="77777777" w:rsidR="00A66504" w:rsidRPr="004721C5" w:rsidRDefault="000571F7">
      <w:pPr>
        <w:pStyle w:val="aff7"/>
        <w:numPr>
          <w:ilvl w:val="0"/>
          <w:numId w:val="3"/>
        </w:numPr>
        <w:ind w:left="0" w:firstLine="567"/>
        <w:jc w:val="both"/>
        <w:rPr>
          <w:color w:val="000000" w:themeColor="text1"/>
          <w:sz w:val="28"/>
          <w:szCs w:val="28"/>
          <w:lang w:val="kk-KZ"/>
        </w:rPr>
      </w:pPr>
      <w:r w:rsidRPr="004721C5">
        <w:rPr>
          <w:i/>
          <w:color w:val="000000" w:themeColor="text1"/>
          <w:sz w:val="28"/>
          <w:szCs w:val="28"/>
          <w:lang w:val="kk-KZ"/>
        </w:rPr>
        <w:t xml:space="preserve">теориялық </w:t>
      </w:r>
      <w:r w:rsidRPr="004721C5">
        <w:rPr>
          <w:color w:val="000000" w:themeColor="text1"/>
          <w:sz w:val="28"/>
          <w:szCs w:val="28"/>
          <w:lang w:val="kk-KZ"/>
        </w:rPr>
        <w:t>– жоғары білім мазмұнын құрылымдық тұрғыда жаңартуға және ғылыми негізде жетілдіруге бағытталған;</w:t>
      </w:r>
    </w:p>
    <w:p w14:paraId="05952B7E" w14:textId="77777777" w:rsidR="00A66504" w:rsidRPr="004721C5" w:rsidRDefault="000571F7">
      <w:pPr>
        <w:pStyle w:val="aff7"/>
        <w:numPr>
          <w:ilvl w:val="0"/>
          <w:numId w:val="3"/>
        </w:numPr>
        <w:ind w:left="0" w:firstLine="567"/>
        <w:jc w:val="both"/>
        <w:rPr>
          <w:color w:val="000000" w:themeColor="text1"/>
          <w:sz w:val="28"/>
          <w:szCs w:val="28"/>
          <w:lang w:val="kk-KZ"/>
        </w:rPr>
      </w:pPr>
      <w:r w:rsidRPr="004721C5">
        <w:rPr>
          <w:i/>
          <w:color w:val="000000" w:themeColor="text1"/>
          <w:sz w:val="28"/>
          <w:szCs w:val="28"/>
          <w:lang w:val="kk-KZ"/>
        </w:rPr>
        <w:t>гуманитарлық</w:t>
      </w:r>
      <w:r w:rsidRPr="004721C5">
        <w:rPr>
          <w:color w:val="000000" w:themeColor="text1"/>
          <w:sz w:val="28"/>
          <w:szCs w:val="28"/>
          <w:lang w:val="kk-KZ"/>
        </w:rPr>
        <w:t xml:space="preserve"> – тұлғаның мәдени және рухани әлеуетін байытуға, жалпыадамзаттық құндылықтарды меңгеруге жағдай жасайды;</w:t>
      </w:r>
    </w:p>
    <w:p w14:paraId="46B22F01" w14:textId="77777777" w:rsidR="00A66504" w:rsidRPr="004721C5" w:rsidRDefault="000571F7">
      <w:pPr>
        <w:pStyle w:val="aff7"/>
        <w:numPr>
          <w:ilvl w:val="0"/>
          <w:numId w:val="3"/>
        </w:numPr>
        <w:ind w:left="0" w:firstLine="567"/>
        <w:jc w:val="both"/>
        <w:rPr>
          <w:color w:val="000000" w:themeColor="text1"/>
          <w:sz w:val="28"/>
          <w:szCs w:val="28"/>
          <w:lang w:val="kk-KZ"/>
        </w:rPr>
      </w:pPr>
      <w:r w:rsidRPr="004721C5">
        <w:rPr>
          <w:i/>
          <w:color w:val="000000" w:themeColor="text1"/>
          <w:sz w:val="28"/>
          <w:szCs w:val="28"/>
          <w:lang w:val="kk-KZ"/>
        </w:rPr>
        <w:t>аксиологиялық бағыт</w:t>
      </w:r>
      <w:r w:rsidRPr="004721C5">
        <w:rPr>
          <w:color w:val="000000" w:themeColor="text1"/>
          <w:sz w:val="28"/>
          <w:szCs w:val="28"/>
          <w:lang w:val="kk-KZ"/>
        </w:rPr>
        <w:t xml:space="preserve"> – студенттердің кәсіби бағдарын айқындап, таңдаған мамандығына деген құндылықтық қатынасты қалыптастыруға бағытталады.</w:t>
      </w:r>
    </w:p>
    <w:p w14:paraId="3CC215FA" w14:textId="51DACC30" w:rsidR="00A66504" w:rsidRPr="004721C5" w:rsidRDefault="000571F7">
      <w:pPr>
        <w:pStyle w:val="aff7"/>
        <w:numPr>
          <w:ilvl w:val="0"/>
          <w:numId w:val="3"/>
        </w:numPr>
        <w:ind w:left="0" w:firstLine="567"/>
        <w:jc w:val="both"/>
        <w:rPr>
          <w:color w:val="000000" w:themeColor="text1"/>
          <w:sz w:val="28"/>
          <w:szCs w:val="28"/>
          <w:lang w:val="kk-KZ"/>
        </w:rPr>
      </w:pPr>
      <w:r w:rsidRPr="004721C5">
        <w:rPr>
          <w:i/>
          <w:color w:val="000000" w:themeColor="text1"/>
          <w:sz w:val="28"/>
          <w:szCs w:val="28"/>
          <w:lang w:val="kk-KZ"/>
        </w:rPr>
        <w:t>кәсіби</w:t>
      </w:r>
      <w:r w:rsidRPr="004721C5">
        <w:rPr>
          <w:color w:val="000000" w:themeColor="text1"/>
          <w:sz w:val="28"/>
          <w:szCs w:val="28"/>
          <w:lang w:val="kk-KZ"/>
        </w:rPr>
        <w:t xml:space="preserve"> – ғылыми-техникалық даму жағдайларына бейімделген жоғары білікті мамандарды даярлау;</w:t>
      </w:r>
    </w:p>
    <w:p w14:paraId="7CD1DEC6" w14:textId="77777777" w:rsidR="00A66504" w:rsidRPr="004721C5" w:rsidRDefault="000571F7">
      <w:pPr>
        <w:spacing w:after="0" w:line="240" w:lineRule="auto"/>
        <w:ind w:firstLine="567"/>
        <w:jc w:val="both"/>
        <w:rPr>
          <w:rFonts w:ascii="Times New Roman" w:hAnsi="Times New Roman" w:cs="Times New Roman"/>
          <w:color w:val="000000" w:themeColor="text1"/>
          <w:sz w:val="28"/>
          <w:szCs w:val="28"/>
          <w:lang w:val="kk-KZ"/>
        </w:rPr>
      </w:pPr>
      <w:r w:rsidRPr="004721C5">
        <w:rPr>
          <w:rFonts w:ascii="Times New Roman" w:hAnsi="Times New Roman" w:cs="Times New Roman"/>
          <w:i/>
          <w:color w:val="000000" w:themeColor="text1"/>
          <w:sz w:val="28"/>
          <w:szCs w:val="28"/>
          <w:lang w:val="kk-KZ"/>
        </w:rPr>
        <w:t>- тұтастық және интеграция</w:t>
      </w:r>
      <w:r w:rsidRPr="004721C5">
        <w:rPr>
          <w:rFonts w:ascii="Times New Roman" w:hAnsi="Times New Roman" w:cs="Times New Roman"/>
          <w:color w:val="000000" w:themeColor="text1"/>
          <w:sz w:val="28"/>
          <w:szCs w:val="28"/>
          <w:lang w:val="kk-KZ"/>
        </w:rPr>
        <w:t xml:space="preserve"> – әртүрлі ғылыми салалардан жүйелі және құрылымдық білім алуға бағыттау;</w:t>
      </w:r>
    </w:p>
    <w:p w14:paraId="1A5C52A9" w14:textId="77777777" w:rsidR="00A66504" w:rsidRPr="004721C5" w:rsidRDefault="000571F7">
      <w:pPr>
        <w:spacing w:after="0" w:line="240" w:lineRule="auto"/>
        <w:ind w:firstLine="567"/>
        <w:jc w:val="both"/>
        <w:rPr>
          <w:rFonts w:ascii="Times New Roman" w:hAnsi="Times New Roman" w:cs="Times New Roman"/>
          <w:color w:val="000000" w:themeColor="text1"/>
          <w:sz w:val="28"/>
          <w:szCs w:val="28"/>
          <w:lang w:val="kk-KZ"/>
        </w:rPr>
      </w:pPr>
      <w:r w:rsidRPr="004721C5">
        <w:rPr>
          <w:rFonts w:ascii="Times New Roman" w:hAnsi="Times New Roman" w:cs="Times New Roman"/>
          <w:i/>
          <w:color w:val="000000" w:themeColor="text1"/>
          <w:sz w:val="28"/>
          <w:szCs w:val="28"/>
          <w:lang w:val="kk-KZ"/>
        </w:rPr>
        <w:t>- вариативтілік</w:t>
      </w:r>
      <w:r w:rsidRPr="004721C5">
        <w:rPr>
          <w:rFonts w:ascii="Times New Roman" w:hAnsi="Times New Roman" w:cs="Times New Roman"/>
          <w:color w:val="000000" w:themeColor="text1"/>
          <w:sz w:val="28"/>
          <w:szCs w:val="28"/>
          <w:lang w:val="kk-KZ"/>
        </w:rPr>
        <w:t xml:space="preserve"> – жоғары оқу орындарының оқу бағдарламаларының өзара үйлесімділігін қамтамасыз ету;</w:t>
      </w:r>
    </w:p>
    <w:p w14:paraId="62DBD344" w14:textId="77777777" w:rsidR="00A66504" w:rsidRPr="004721C5" w:rsidRDefault="000571F7">
      <w:pPr>
        <w:spacing w:after="0" w:line="240" w:lineRule="auto"/>
        <w:ind w:firstLine="567"/>
        <w:jc w:val="both"/>
        <w:rPr>
          <w:rFonts w:ascii="Times New Roman" w:hAnsi="Times New Roman" w:cs="Times New Roman"/>
          <w:color w:val="000000" w:themeColor="text1"/>
          <w:sz w:val="28"/>
          <w:szCs w:val="28"/>
          <w:lang w:val="kk-KZ"/>
        </w:rPr>
      </w:pPr>
      <w:r w:rsidRPr="004721C5">
        <w:rPr>
          <w:rFonts w:ascii="Times New Roman" w:hAnsi="Times New Roman" w:cs="Times New Roman"/>
          <w:i/>
          <w:color w:val="000000" w:themeColor="text1"/>
          <w:sz w:val="28"/>
          <w:szCs w:val="28"/>
          <w:lang w:val="kk-KZ"/>
        </w:rPr>
        <w:t>- көп деңгейлілік және сабақтастық</w:t>
      </w:r>
      <w:r w:rsidRPr="004721C5">
        <w:rPr>
          <w:rFonts w:ascii="Times New Roman" w:hAnsi="Times New Roman" w:cs="Times New Roman"/>
          <w:color w:val="000000" w:themeColor="text1"/>
          <w:sz w:val="28"/>
          <w:szCs w:val="28"/>
          <w:lang w:val="kk-KZ"/>
        </w:rPr>
        <w:t xml:space="preserve"> – болашақ мұғалімдерді даярлаудың ұйымдастырушылық аспектілерін көрсету;</w:t>
      </w:r>
    </w:p>
    <w:p w14:paraId="2644C88C" w14:textId="77777777" w:rsidR="00A66504" w:rsidRPr="004721C5" w:rsidRDefault="000571F7">
      <w:pPr>
        <w:tabs>
          <w:tab w:val="left" w:pos="1350"/>
        </w:tabs>
        <w:spacing w:after="0" w:line="240" w:lineRule="auto"/>
        <w:ind w:firstLine="567"/>
        <w:jc w:val="both"/>
        <w:rPr>
          <w:rFonts w:ascii="Times New Roman" w:hAnsi="Times New Roman" w:cs="Times New Roman"/>
          <w:color w:val="000000" w:themeColor="text1"/>
          <w:sz w:val="28"/>
          <w:szCs w:val="28"/>
          <w:lang w:val="kk-KZ"/>
        </w:rPr>
      </w:pPr>
      <w:r w:rsidRPr="004721C5">
        <w:rPr>
          <w:rFonts w:ascii="Times New Roman" w:hAnsi="Times New Roman" w:cs="Times New Roman"/>
          <w:i/>
          <w:color w:val="000000" w:themeColor="text1"/>
          <w:sz w:val="28"/>
          <w:szCs w:val="28"/>
          <w:lang w:val="kk-KZ"/>
        </w:rPr>
        <w:t>- стандарттылық</w:t>
      </w:r>
      <w:r w:rsidRPr="004721C5">
        <w:rPr>
          <w:rFonts w:ascii="Times New Roman" w:hAnsi="Times New Roman" w:cs="Times New Roman"/>
          <w:color w:val="000000" w:themeColor="text1"/>
          <w:sz w:val="28"/>
          <w:szCs w:val="28"/>
          <w:lang w:val="kk-KZ"/>
        </w:rPr>
        <w:t xml:space="preserve"> – мемлекеттік нормативтік құжаттарға сәйкес оқу пәндерінің мазмұны, көлемі және деңгейін реттеу.</w:t>
      </w:r>
    </w:p>
    <w:p w14:paraId="37CE6B77" w14:textId="004E6D05" w:rsidR="00A66504" w:rsidRPr="004721C5" w:rsidRDefault="000571F7" w:rsidP="00A9675B">
      <w:pPr>
        <w:tabs>
          <w:tab w:val="left" w:pos="1350"/>
        </w:tabs>
        <w:spacing w:after="0" w:line="240" w:lineRule="auto"/>
        <w:ind w:firstLine="567"/>
        <w:jc w:val="both"/>
        <w:rPr>
          <w:rFonts w:ascii="Times New Roman" w:hAnsi="Times New Roman" w:cs="Times New Roman"/>
          <w:color w:val="000000" w:themeColor="text1"/>
          <w:sz w:val="28"/>
          <w:szCs w:val="28"/>
          <w:lang w:val="kk-KZ"/>
        </w:rPr>
      </w:pPr>
      <w:r w:rsidRPr="004721C5">
        <w:rPr>
          <w:rFonts w:ascii="Times New Roman" w:hAnsi="Times New Roman" w:cs="Times New Roman"/>
          <w:color w:val="000000" w:themeColor="text1"/>
          <w:sz w:val="28"/>
          <w:szCs w:val="28"/>
          <w:lang w:val="kk-KZ"/>
        </w:rPr>
        <w:t xml:space="preserve">Қазіргі заманғы жоғары педагогикалық білім берудің басты мақсаты – әлемдік білім беру стандарттарына сәйкес білім беру бағдарламаларын меңгеруге дайын, шығармашылық құзыреттілігі дамыған және жеке мен қоғамдық мүдделерді үйлестіре алатын болашақ физика мұғалімдерін даярлау </w:t>
      </w:r>
      <w:r w:rsidRPr="004721C5">
        <w:rPr>
          <w:rFonts w:ascii="Times New Roman" w:hAnsi="Times New Roman" w:cs="Times New Roman"/>
          <w:color w:val="000000" w:themeColor="text1"/>
          <w:sz w:val="28"/>
          <w:szCs w:val="28"/>
          <w:lang w:val="kk-KZ"/>
        </w:rPr>
        <w:fldChar w:fldCharType="begin"/>
      </w:r>
      <w:r w:rsidR="00E540BD" w:rsidRPr="004721C5">
        <w:rPr>
          <w:rFonts w:ascii="Times New Roman" w:hAnsi="Times New Roman" w:cs="Times New Roman"/>
          <w:color w:val="000000" w:themeColor="text1"/>
          <w:sz w:val="28"/>
          <w:szCs w:val="28"/>
          <w:lang w:val="kk-KZ"/>
        </w:rPr>
        <w:instrText xml:space="preserve"> ADDIN ZOTERO_ITEM CSL_CITATION {"citationID":"Xoe0HuOE","properties":{"formattedCitation":"[96]","plainCitation":"[96]","noteIndex":0},"citationItems":[{"id":96,"uris":["http://zotero.org/users/local/I22LOiRr/items/7S33MPX9"],"itemData":{"id":96,"type":"book","collection-title":"Монография","language":"қазақша","number-of-pages":"256","publisher":"Тұран","publisher-place":"Түркістан","title":"Болашақ жаратылыстану мұғалімдерінің креативтілігін қалыптастырудың ғылыми-әдістемелік негіздері","title-short":"(математика, физика, информатика мұғалімдерін даярлау мысалында)","author":[{"family":"Беркимбаев","given":"К.М."},{"family":"Ниязова","given":"Г.Ж."}],"issued":{"date-parts":[["2018"]]}}}],"schema":"https://github.com/citation-style-language/schema/raw/master/csl-citation.json"} </w:instrText>
      </w:r>
      <w:r w:rsidRPr="004721C5">
        <w:rPr>
          <w:rFonts w:ascii="Times New Roman" w:hAnsi="Times New Roman" w:cs="Times New Roman"/>
          <w:color w:val="000000" w:themeColor="text1"/>
          <w:sz w:val="28"/>
          <w:szCs w:val="28"/>
          <w:lang w:val="kk-KZ"/>
        </w:rPr>
        <w:fldChar w:fldCharType="separate"/>
      </w:r>
      <w:r w:rsidR="00E540BD" w:rsidRPr="004721C5">
        <w:rPr>
          <w:rFonts w:ascii="Times New Roman" w:hAnsi="Times New Roman" w:cs="Times New Roman"/>
          <w:sz w:val="28"/>
          <w:lang w:val="kk-KZ"/>
        </w:rPr>
        <w:t>[96]</w:t>
      </w:r>
      <w:r w:rsidRPr="004721C5">
        <w:rPr>
          <w:rFonts w:ascii="Times New Roman" w:hAnsi="Times New Roman" w:cs="Times New Roman"/>
          <w:color w:val="000000" w:themeColor="text1"/>
          <w:sz w:val="28"/>
          <w:szCs w:val="28"/>
          <w:lang w:val="kk-KZ"/>
        </w:rPr>
        <w:fldChar w:fldCharType="end"/>
      </w:r>
      <w:r w:rsidRPr="004721C5">
        <w:rPr>
          <w:rFonts w:ascii="Times New Roman" w:hAnsi="Times New Roman" w:cs="Times New Roman"/>
          <w:color w:val="000000" w:themeColor="text1"/>
          <w:sz w:val="28"/>
          <w:szCs w:val="28"/>
          <w:lang w:val="kk-KZ"/>
        </w:rPr>
        <w:t>.</w:t>
      </w:r>
    </w:p>
    <w:p w14:paraId="04FD8E73" w14:textId="43EC2486" w:rsidR="00A66504" w:rsidRPr="004721C5" w:rsidRDefault="000571F7" w:rsidP="00A9675B">
      <w:pPr>
        <w:pStyle w:val="Default"/>
        <w:ind w:firstLine="567"/>
        <w:jc w:val="both"/>
        <w:rPr>
          <w:sz w:val="28"/>
          <w:szCs w:val="28"/>
          <w:lang w:val="kk-KZ"/>
        </w:rPr>
      </w:pPr>
      <w:r w:rsidRPr="004721C5">
        <w:rPr>
          <w:sz w:val="28"/>
          <w:szCs w:val="28"/>
          <w:lang w:val="kk-KZ"/>
        </w:rPr>
        <w:t>Зерттеу мәселеміз болашақ физика мұғалімдерінің шығармашылық қабілетін дамыту болғандықтан құзыреттілік түсінігінің мәнін 1.1 тармақ</w:t>
      </w:r>
      <w:r w:rsidR="003C0F7A" w:rsidRPr="004721C5">
        <w:rPr>
          <w:sz w:val="28"/>
          <w:szCs w:val="28"/>
          <w:lang w:val="kk-KZ"/>
        </w:rPr>
        <w:t>та</w:t>
      </w:r>
      <w:r w:rsidRPr="004721C5">
        <w:rPr>
          <w:sz w:val="28"/>
          <w:szCs w:val="28"/>
          <w:lang w:val="kk-KZ"/>
        </w:rPr>
        <w:t xml:space="preserve"> анықтадық. Бұл тұлғаның педагог пен білімалушының бірлескен іс-әрекетінің ықпалдылығын көтеруге мүмкіндік беретін педагогикалық жағдайлардың өзгерісіне анықталған психикалық және психологиялық-әлеуметтік даярлығы </w:t>
      </w:r>
      <w:r w:rsidRPr="004721C5">
        <w:rPr>
          <w:sz w:val="28"/>
          <w:szCs w:val="28"/>
          <w:lang w:val="kk-KZ"/>
        </w:rPr>
        <w:fldChar w:fldCharType="begin"/>
      </w:r>
      <w:r w:rsidR="00E540BD" w:rsidRPr="004721C5">
        <w:rPr>
          <w:sz w:val="28"/>
          <w:szCs w:val="28"/>
          <w:lang w:val="kk-KZ"/>
        </w:rPr>
        <w:instrText xml:space="preserve"> ADDIN ZOTERO_ITEM CSL_CITATION {"citationID":"h0OkLZpz","properties":{"formattedCitation":"[97]","plainCitation":"[97]","noteIndex":0},"citationItems":[{"id":97,"uris":["http://zotero.org/users/local/I22LOiRr/items/XCCRT7DH"],"itemData":{"id":97,"type":"book","language":"қазақша","number-of-pages":"356","publisher":"«Ұлттық аударма бюросы» қоғамдық қоры.","publisher-place":"Алматы","title":"Интернет психологиясы.","author":[{"family":"Уаллейс","given":"П."}],"issued":{"date-parts":[["2019"]]}}}],"schema":"https://github.com/citation-style-language/schema/raw/master/csl-citation.json"} </w:instrText>
      </w:r>
      <w:r w:rsidRPr="004721C5">
        <w:rPr>
          <w:sz w:val="28"/>
          <w:szCs w:val="28"/>
          <w:lang w:val="kk-KZ"/>
        </w:rPr>
        <w:fldChar w:fldCharType="separate"/>
      </w:r>
      <w:r w:rsidR="00E540BD" w:rsidRPr="004721C5">
        <w:rPr>
          <w:sz w:val="28"/>
          <w:lang w:val="kk-KZ"/>
        </w:rPr>
        <w:t>[97]</w:t>
      </w:r>
      <w:r w:rsidRPr="004721C5">
        <w:rPr>
          <w:sz w:val="28"/>
          <w:szCs w:val="28"/>
          <w:lang w:val="kk-KZ"/>
        </w:rPr>
        <w:fldChar w:fldCharType="end"/>
      </w:r>
      <w:r w:rsidRPr="004721C5">
        <w:rPr>
          <w:sz w:val="28"/>
          <w:szCs w:val="28"/>
          <w:lang w:val="kk-KZ"/>
        </w:rPr>
        <w:t>.</w:t>
      </w:r>
    </w:p>
    <w:p w14:paraId="0E4E7991" w14:textId="77777777" w:rsidR="00A66504" w:rsidRPr="004721C5" w:rsidRDefault="000571F7" w:rsidP="00A9675B">
      <w:pPr>
        <w:pStyle w:val="Default"/>
        <w:ind w:firstLine="567"/>
        <w:jc w:val="both"/>
        <w:rPr>
          <w:sz w:val="28"/>
          <w:szCs w:val="28"/>
          <w:lang w:val="kk-KZ"/>
        </w:rPr>
      </w:pPr>
      <w:r w:rsidRPr="004721C5">
        <w:rPr>
          <w:sz w:val="28"/>
          <w:szCs w:val="28"/>
          <w:lang w:val="kk-KZ"/>
        </w:rPr>
        <w:t>Болашақ мұғалімдердің шығармашылық қабілеттерін дамыту бойынша психологиялық-педагогикалық әдебиеттер мен диссертациялық зерттеулердің мазмұнын талдау шығармашылықты дамытудың теориялық және технологиялық тәсілдеріне негізделгенін көрсетті.</w:t>
      </w:r>
    </w:p>
    <w:p w14:paraId="739A7475" w14:textId="77777777" w:rsidR="00A66504" w:rsidRPr="004721C5" w:rsidRDefault="000571F7">
      <w:pPr>
        <w:pStyle w:val="Default"/>
        <w:ind w:firstLine="567"/>
        <w:jc w:val="both"/>
        <w:rPr>
          <w:sz w:val="28"/>
          <w:szCs w:val="28"/>
          <w:lang w:val="kk-KZ"/>
        </w:rPr>
      </w:pPr>
      <w:r w:rsidRPr="004721C5">
        <w:rPr>
          <w:sz w:val="28"/>
          <w:szCs w:val="28"/>
          <w:lang w:val="kk-KZ"/>
        </w:rPr>
        <w:lastRenderedPageBreak/>
        <w:t>Креативтілік-бұл барлық іс-әрекеттің сапалық сипаты, ал креативті мұғалім-барлық реформалардың басты кейіпкері.</w:t>
      </w:r>
    </w:p>
    <w:p w14:paraId="0772A2F8" w14:textId="77777777" w:rsidR="00A66504" w:rsidRPr="004721C5" w:rsidRDefault="000571F7">
      <w:pPr>
        <w:pStyle w:val="Default"/>
        <w:ind w:firstLine="567"/>
        <w:jc w:val="both"/>
        <w:rPr>
          <w:sz w:val="28"/>
          <w:szCs w:val="28"/>
          <w:lang w:val="kk-KZ"/>
        </w:rPr>
      </w:pPr>
      <w:r w:rsidRPr="004721C5">
        <w:rPr>
          <w:sz w:val="28"/>
          <w:szCs w:val="28"/>
          <w:lang w:val="kk-KZ"/>
        </w:rPr>
        <w:t>Бірқатар ғалымдардың еңбектерінде креативтілік ұғымының мәні әртүрлі факторлармен түсіндірілетіні көрсетіледі. Зерттеушілердің пайымдауынша, шығармашылықтың табиғаты мен көрінісі келесі құрамдас элементтер арқылы айқындалады: тұлғаның ішкі ресурстары мен шығармашылық әлеуеті, сондай-ақ коммуникацияда көрініс табатын қабілеттері (И.В. Жилова, Т.Ю. Осипова және басқалар); дивергенттік ойлау немесе ойлаудың баламалы бағыттылығы (J. Guilford, Е. Торренс және т.б.); тұлғаның коммуникативтік өзегі (А.А. Бодалев); және әлеуметтік интеллект ұғымы (А.А. Голованова) арқылы сипатталады.</w:t>
      </w:r>
    </w:p>
    <w:p w14:paraId="53E2BE50" w14:textId="77777777" w:rsidR="00A66504" w:rsidRPr="004721C5" w:rsidRDefault="000571F7">
      <w:pPr>
        <w:pStyle w:val="Default"/>
        <w:ind w:firstLine="567"/>
        <w:jc w:val="both"/>
        <w:rPr>
          <w:sz w:val="28"/>
          <w:szCs w:val="28"/>
          <w:lang w:val="kk-KZ"/>
        </w:rPr>
      </w:pPr>
      <w:r w:rsidRPr="004721C5">
        <w:rPr>
          <w:sz w:val="28"/>
          <w:szCs w:val="28"/>
          <w:lang w:val="kk-KZ"/>
        </w:rPr>
        <w:t xml:space="preserve">Дидактикалық креативтілік өзіне жиналған білім мен дәстүрлерді, шығармашылыққа қабілеттілікті біріктіреді. </w:t>
      </w:r>
    </w:p>
    <w:p w14:paraId="3CABE212" w14:textId="6623B849" w:rsidR="00A66504" w:rsidRPr="004721C5" w:rsidRDefault="000571F7">
      <w:pPr>
        <w:autoSpaceDE w:val="0"/>
        <w:autoSpaceDN w:val="0"/>
        <w:adjustRightInd w:val="0"/>
        <w:spacing w:after="0" w:line="240" w:lineRule="auto"/>
        <w:ind w:firstLine="567"/>
        <w:jc w:val="both"/>
        <w:rPr>
          <w:rFonts w:ascii="Times New Roman" w:hAnsi="Times New Roman" w:cs="Times New Roman"/>
          <w:sz w:val="28"/>
          <w:szCs w:val="28"/>
          <w:lang w:val="kk-KZ"/>
        </w:rPr>
      </w:pPr>
      <w:r w:rsidRPr="004721C5">
        <w:rPr>
          <w:rFonts w:ascii="Times New Roman" w:hAnsi="Times New Roman" w:cs="Times New Roman"/>
          <w:sz w:val="28"/>
          <w:szCs w:val="28"/>
          <w:lang w:val="kk-KZ"/>
        </w:rPr>
        <w:t xml:space="preserve">Қазіргі уақытта шығармашылық, шығармашылық құзыреттілікті, шығармашылық қабілеттерді дамыту көкейкесті мәселе, сондықтан көптеген ғалымдар оны «Ғасыр мәселесі» деп санайды және оны шешу бірқатар салаларда, соның ішінде білім беру саласында, оқыту үдерісінде жатыр. Бұл жағдайда мұғалімнің тұлғасы бірінші орынға шығады, оның басты кәсіби сипаттамасы - шығармашылық құзереттілігі. Дәл осы педагогикалық шығармашылық кез-келген кәсіби білім беру ұйымының жұмыс істеу мәселесін шешуге, қоғамның алдына қойылған міндеттерді тиімді шешуге қабілетті жоғары білікті маман даярлау  қажеттілігін қанағаттандыруға, заманауи техногендік қоғамның өзгерістеріне стандартты емес жауап беруге қабілетті </w:t>
      </w:r>
      <w:r w:rsidRPr="004721C5">
        <w:rPr>
          <w:rFonts w:ascii="Times New Roman" w:hAnsi="Times New Roman" w:cs="Times New Roman"/>
          <w:sz w:val="28"/>
          <w:szCs w:val="28"/>
          <w:lang w:val="kk-KZ"/>
        </w:rPr>
        <w:fldChar w:fldCharType="begin"/>
      </w:r>
      <w:r w:rsidR="00E540BD" w:rsidRPr="004721C5">
        <w:rPr>
          <w:rFonts w:ascii="Times New Roman" w:hAnsi="Times New Roman" w:cs="Times New Roman"/>
          <w:sz w:val="28"/>
          <w:szCs w:val="28"/>
          <w:lang w:val="kk-KZ"/>
        </w:rPr>
        <w:instrText xml:space="preserve"> ADDIN ZOTERO_ITEM CSL_CITATION {"citationID":"c4AjtCa5","properties":{"formattedCitation":"[98]","plainCitation":"[98]","noteIndex":0},"citationItems":[{"id":3,"uris":["http://zotero.org/users/local/I22LOiRr/items/TX3GAZYR"],"itemData":{"id":3,"type":"article-journal","abstract":"PurposeConsidering the urgency of creativity development in the higher education system, this article justifies an effective model of creativity management for students and teachers at universities. The model is based on an empirical assessment of the difference between the creativity potential and its actual level. The data was taken from the managing factors playing an important role in the development of creative potential. The study was carried out in Kazakhstan.Design/methodology/approachThe method of surveying 872 teachers and 944 students in Kazakhstan quantified the levels of actual creativity of students and their potential, as well as the gap between the two parameters. The authors identified the nature of the influence of the creativity development factors, contributing to the achievement of the creativity potential of teachers/students.FindingsThe gap between the levels of actual and potential creativity at universities for both teachers and students was found to be one of the main factors governing the creativity management in the education system. The main problems hindering the efficient management of actual and potential creativity at education institutions are personal and institutional factors.Research limitations/implicationsThe results are based on a limited sample of respondents, taking into account the higher education system in Kazakhstan.Practical implicationsAssessment and justification can be useful in determining the unused creative abilities of students and teachers in the process of developing creativity within the educational process.Originality/valueThe value of this study lies in an empirical assessment of the difference between actual creativity and creativity potential in the higher education system as an object of pedagogical management, as well as a deterministic hierarchy of causal factors of this gap. These results are valuable in the aspect that, when developing an effective management strategy, influencing these factors, in particular the institutional factor of the educational process, it is possible to increase the potential for the development of creativity of students and professors of higher educational establishments. Besides, a very useful scientific result in the framework of the development of this topic is the establishment of the primacy of ensuring the development of the creativity potential of teachers in the process of managing the development of students' creativity.","container-title":"International Journal of Educational Management","DOI":"10.1108/ijem-09-2019-0352","ISSN":"0951-354X","issue":"9","journalAbbreviation":"IJEM","language":"en","license":"https://www.emerald.com/insight/site-policies","page":"1439-1456","publisher":"Emerald","source":"Crossref","title":"Creativity potential management in a higher education context","volume":"34","author":[{"family":"Burayeva","given":"Zhanat"},{"family":"Berkimbayev","given":"Kamalbek"},{"family":"Kerimbayeva","given":"Botagoz"},{"family":"Semiz","given":"Kenan"},{"family":"Atikol","given":"Burhan Umur"}],"issued":{"date-parts":[["2020",7,1]]}}}],"schema":"https://github.com/citation-style-language/schema/raw/master/csl-citation.json"} </w:instrText>
      </w:r>
      <w:r w:rsidRPr="004721C5">
        <w:rPr>
          <w:rFonts w:ascii="Times New Roman" w:hAnsi="Times New Roman" w:cs="Times New Roman"/>
          <w:sz w:val="28"/>
          <w:szCs w:val="28"/>
          <w:lang w:val="kk-KZ"/>
        </w:rPr>
        <w:fldChar w:fldCharType="separate"/>
      </w:r>
      <w:r w:rsidR="00E540BD" w:rsidRPr="004721C5">
        <w:rPr>
          <w:rFonts w:ascii="Times New Roman" w:hAnsi="Times New Roman" w:cs="Times New Roman"/>
          <w:sz w:val="28"/>
          <w:lang w:val="kk-KZ"/>
        </w:rPr>
        <w:t>[98]</w:t>
      </w:r>
      <w:r w:rsidRPr="004721C5">
        <w:rPr>
          <w:rFonts w:ascii="Times New Roman" w:hAnsi="Times New Roman" w:cs="Times New Roman"/>
          <w:sz w:val="28"/>
          <w:szCs w:val="28"/>
          <w:lang w:val="kk-KZ"/>
        </w:rPr>
        <w:fldChar w:fldCharType="end"/>
      </w:r>
      <w:r w:rsidRPr="004721C5">
        <w:rPr>
          <w:rFonts w:ascii="Times New Roman" w:hAnsi="Times New Roman" w:cs="Times New Roman"/>
          <w:sz w:val="28"/>
          <w:szCs w:val="28"/>
          <w:lang w:val="kk-KZ"/>
        </w:rPr>
        <w:t>.</w:t>
      </w:r>
    </w:p>
    <w:p w14:paraId="290CB2AB" w14:textId="77777777" w:rsidR="00A66504" w:rsidRPr="004721C5" w:rsidRDefault="000571F7">
      <w:pPr>
        <w:pStyle w:val="aff0"/>
        <w:shd w:val="clear" w:color="auto" w:fill="FFFFFF"/>
        <w:spacing w:before="0" w:beforeAutospacing="0" w:after="0" w:afterAutospacing="0"/>
        <w:ind w:firstLine="567"/>
        <w:jc w:val="both"/>
        <w:rPr>
          <w:sz w:val="28"/>
          <w:szCs w:val="28"/>
          <w:lang w:val="kk-KZ"/>
        </w:rPr>
      </w:pPr>
      <w:r w:rsidRPr="004721C5">
        <w:rPr>
          <w:sz w:val="28"/>
          <w:szCs w:val="28"/>
          <w:lang w:val="kk-KZ"/>
        </w:rPr>
        <w:t>Шығармашылық қабілеттер ғылыми принциптерге сүйене отырып, қоғамның қажеттіліктерін қанағаттандыратын материалдық және рухани құндылықтарды құру, жетілдіру және оңтайландыру үшін қажетті білім, білік, білік және іс-әрекеттің жиынтығы ретінде қарастырылады.</w:t>
      </w:r>
    </w:p>
    <w:p w14:paraId="672F13B3" w14:textId="77777777" w:rsidR="00A66504" w:rsidRPr="004721C5" w:rsidRDefault="000571F7">
      <w:pPr>
        <w:pStyle w:val="aff0"/>
        <w:shd w:val="clear" w:color="auto" w:fill="FFFFFF"/>
        <w:spacing w:before="0" w:beforeAutospacing="0" w:after="0" w:afterAutospacing="0"/>
        <w:ind w:firstLine="567"/>
        <w:jc w:val="both"/>
        <w:rPr>
          <w:rStyle w:val="a6"/>
          <w:i w:val="0"/>
          <w:sz w:val="28"/>
          <w:szCs w:val="28"/>
          <w:lang w:val="kk-KZ"/>
        </w:rPr>
      </w:pPr>
      <w:r w:rsidRPr="004721C5">
        <w:rPr>
          <w:rStyle w:val="a6"/>
          <w:i w:val="0"/>
          <w:sz w:val="28"/>
          <w:szCs w:val="28"/>
          <w:lang w:val="kk-KZ"/>
        </w:rPr>
        <w:t xml:space="preserve">Болашақ мұғалімдердің </w:t>
      </w:r>
      <w:r w:rsidRPr="004721C5">
        <w:rPr>
          <w:rStyle w:val="a6"/>
          <w:sz w:val="28"/>
          <w:szCs w:val="28"/>
          <w:lang w:val="kk-KZ"/>
        </w:rPr>
        <w:t>шығармашылық қабілеті</w:t>
      </w:r>
      <w:r w:rsidRPr="004721C5">
        <w:rPr>
          <w:rStyle w:val="a6"/>
          <w:i w:val="0"/>
          <w:sz w:val="28"/>
          <w:szCs w:val="28"/>
          <w:lang w:val="kk-KZ"/>
        </w:rPr>
        <w:t xml:space="preserve">, біздің зерделеуімізше, </w:t>
      </w:r>
      <w:r w:rsidRPr="004721C5">
        <w:rPr>
          <w:rStyle w:val="a6"/>
          <w:sz w:val="28"/>
          <w:szCs w:val="28"/>
          <w:lang w:val="kk-KZ"/>
        </w:rPr>
        <w:t>біртұтас</w:t>
      </w:r>
      <w:r w:rsidRPr="004721C5">
        <w:rPr>
          <w:rStyle w:val="a6"/>
          <w:i w:val="0"/>
          <w:sz w:val="28"/>
          <w:szCs w:val="28"/>
          <w:lang w:val="kk-KZ"/>
        </w:rPr>
        <w:t xml:space="preserve"> </w:t>
      </w:r>
      <w:r w:rsidRPr="004721C5">
        <w:rPr>
          <w:rStyle w:val="a6"/>
          <w:sz w:val="28"/>
          <w:szCs w:val="28"/>
          <w:lang w:val="kk-KZ"/>
        </w:rPr>
        <w:t>педагогикалық үдерістің екіжақты мәнін көрсететін шығармашылық қызметті жүзеге асыруға дайын болуды қамтамасыз ететін арнайы білім, дағдылар, мотивтер жүйесі мен шығармашылықтың маңызды қасиеттерінің жиынтығын қамтиды.</w:t>
      </w:r>
    </w:p>
    <w:p w14:paraId="1413A21B" w14:textId="77777777" w:rsidR="00A66504" w:rsidRPr="004721C5" w:rsidRDefault="000571F7">
      <w:pPr>
        <w:spacing w:after="0" w:line="240" w:lineRule="auto"/>
        <w:ind w:firstLine="567"/>
        <w:jc w:val="both"/>
        <w:rPr>
          <w:rFonts w:ascii="Times New Roman" w:hAnsi="Times New Roman" w:cs="Times New Roman"/>
          <w:sz w:val="28"/>
          <w:szCs w:val="28"/>
          <w:lang w:val="kk-KZ"/>
        </w:rPr>
      </w:pPr>
      <w:r w:rsidRPr="004721C5">
        <w:rPr>
          <w:rFonts w:ascii="Times New Roman" w:hAnsi="Times New Roman" w:cs="Times New Roman"/>
          <w:sz w:val="28"/>
          <w:szCs w:val="28"/>
          <w:lang w:val="kk-KZ"/>
        </w:rPr>
        <w:t>Болашақ мұғалімнің шығармашылық қабілеті арқылы біз маман  кәсіби қызметін шығармашылық негізде тұрақты және үздіксіз жүзеге асырған кезде кәсіби құзыреттіліктің жоғары даму деңгейін түсінеміз.</w:t>
      </w:r>
    </w:p>
    <w:p w14:paraId="503EA4BF" w14:textId="72D5DE2A" w:rsidR="00A66504" w:rsidRPr="004721C5" w:rsidRDefault="000571F7">
      <w:pPr>
        <w:spacing w:after="0" w:line="240" w:lineRule="auto"/>
        <w:ind w:firstLine="567"/>
        <w:jc w:val="both"/>
        <w:rPr>
          <w:rFonts w:ascii="Times New Roman" w:eastAsia="Times New Roman" w:hAnsi="Times New Roman" w:cs="Times New Roman"/>
          <w:sz w:val="28"/>
          <w:szCs w:val="28"/>
          <w:lang w:val="kk-KZ"/>
        </w:rPr>
      </w:pPr>
      <w:r w:rsidRPr="004721C5">
        <w:rPr>
          <w:rFonts w:ascii="Times New Roman" w:eastAsia="Times New Roman" w:hAnsi="Times New Roman" w:cs="Times New Roman"/>
          <w:sz w:val="28"/>
          <w:szCs w:val="28"/>
          <w:lang w:val="kk-KZ"/>
        </w:rPr>
        <w:t xml:space="preserve">Әлемге әйгілі ойшыл, ғалым, ұлттың ұлы ұстазы Әбу Насыр әл-Фараби халқымызға білімнің дәнін сепкен: </w:t>
      </w:r>
      <w:r w:rsidR="00A9675B" w:rsidRPr="004721C5">
        <w:rPr>
          <w:rFonts w:ascii="Times New Roman" w:eastAsia="Times New Roman" w:hAnsi="Times New Roman" w:cs="Times New Roman"/>
          <w:sz w:val="28"/>
          <w:szCs w:val="28"/>
          <w:lang w:val="kk-KZ"/>
        </w:rPr>
        <w:t>«</w:t>
      </w:r>
      <w:r w:rsidRPr="004721C5">
        <w:rPr>
          <w:rFonts w:ascii="Times New Roman" w:eastAsia="Times New Roman" w:hAnsi="Times New Roman" w:cs="Times New Roman"/>
          <w:sz w:val="28"/>
          <w:szCs w:val="28"/>
          <w:lang w:val="kk-KZ"/>
        </w:rPr>
        <w:t xml:space="preserve">адамның зерттеу және зерттеу арқылы білуге ұмтылатын нәрселері бастапқыда белгісіз. Бірақ егер адам оларды зерттеп, оларға қол тигізсе, олар мақсатқа айналады, ал егер осындай шығармашылық ізденістер мен зерттеулерден кейін адам сенімін, көзқарасын немесе білімін (құзыреттілігін) дамытса, онда бұл нәтижеге айналады... Тек көптеген адамдардың шығармашылығы арқылы, әрқайсысы бір-біріне </w:t>
      </w:r>
      <w:r w:rsidRPr="004721C5">
        <w:rPr>
          <w:rFonts w:ascii="Times New Roman" w:eastAsia="Times New Roman" w:hAnsi="Times New Roman" w:cs="Times New Roman"/>
          <w:sz w:val="28"/>
          <w:szCs w:val="28"/>
          <w:lang w:val="kk-KZ"/>
        </w:rPr>
        <w:lastRenderedPageBreak/>
        <w:t>көмектесіп, екіншісінің өмір сүруіне қажетті заттардың бір бөлігін таба отырып, адам өзінің табиғатына сәйкес к</w:t>
      </w:r>
      <w:r w:rsidR="00A9675B" w:rsidRPr="004721C5">
        <w:rPr>
          <w:rFonts w:ascii="Times New Roman" w:eastAsia="Times New Roman" w:hAnsi="Times New Roman" w:cs="Times New Roman"/>
          <w:sz w:val="28"/>
          <w:szCs w:val="28"/>
          <w:lang w:val="kk-KZ"/>
        </w:rPr>
        <w:t>емелдік деңгейіне жете алады»</w:t>
      </w:r>
      <w:r w:rsidRPr="004721C5">
        <w:rPr>
          <w:rFonts w:ascii="Times New Roman" w:eastAsia="Times New Roman" w:hAnsi="Times New Roman" w:cs="Times New Roman"/>
          <w:sz w:val="28"/>
          <w:szCs w:val="28"/>
          <w:lang w:val="kk-KZ"/>
        </w:rPr>
        <w:t xml:space="preserve"> </w:t>
      </w:r>
      <w:r w:rsidRPr="004721C5">
        <w:rPr>
          <w:rFonts w:ascii="Times New Roman" w:eastAsia="Times New Roman" w:hAnsi="Times New Roman" w:cs="Times New Roman"/>
          <w:sz w:val="28"/>
          <w:szCs w:val="28"/>
          <w:lang w:val="kk-KZ"/>
        </w:rPr>
        <w:fldChar w:fldCharType="begin"/>
      </w:r>
      <w:r w:rsidR="00E540BD" w:rsidRPr="004721C5">
        <w:rPr>
          <w:rFonts w:ascii="Times New Roman" w:eastAsia="Times New Roman" w:hAnsi="Times New Roman" w:cs="Times New Roman"/>
          <w:sz w:val="28"/>
          <w:szCs w:val="28"/>
          <w:lang w:val="kk-KZ"/>
        </w:rPr>
        <w:instrText xml:space="preserve"> ADDIN ZOTERO_ITEM CSL_CITATION {"citationID":"Fa34XWxr","properties":{"formattedCitation":"[99]","plainCitation":"[99]","noteIndex":0},"citationItems":[{"id":99,"uris":["http://zotero.org/users/local/I22LOiRr/items/QM8JZAYC"],"itemData":{"id":99,"type":"book","edition":"Изд-во Рос. гос. проф.-пед. ун-та","ISBN":"978-5-8050-0679-2","language":"русский","number-of-pages":"153","publisher":"ФГАОУ ВО «Российский государственный профессионально-педагогический университет»","publisher-place":"Екатеринбург","title":"Введение в профессионально-педагогическую деятельность","URL":"https://elar.uspu.ru/bitstream/ru-uspu/29990/1/978-5-8050-0679-2.pdf","author":[{"family":"Зырянова","given":"Н.И."}],"issued":{"date-parts":[["2019"]]}}}],"schema":"https://github.com/citation-style-language/schema/raw/master/csl-citation.json"} </w:instrText>
      </w:r>
      <w:r w:rsidRPr="004721C5">
        <w:rPr>
          <w:rFonts w:ascii="Times New Roman" w:eastAsia="Times New Roman" w:hAnsi="Times New Roman" w:cs="Times New Roman"/>
          <w:sz w:val="28"/>
          <w:szCs w:val="28"/>
          <w:lang w:val="kk-KZ"/>
        </w:rPr>
        <w:fldChar w:fldCharType="separate"/>
      </w:r>
      <w:r w:rsidR="00E540BD" w:rsidRPr="004721C5">
        <w:rPr>
          <w:rFonts w:ascii="Times New Roman" w:hAnsi="Times New Roman" w:cs="Times New Roman"/>
          <w:sz w:val="28"/>
          <w:lang w:val="kk-KZ"/>
        </w:rPr>
        <w:t>[99]</w:t>
      </w:r>
      <w:r w:rsidRPr="004721C5">
        <w:rPr>
          <w:rFonts w:ascii="Times New Roman" w:eastAsia="Times New Roman" w:hAnsi="Times New Roman" w:cs="Times New Roman"/>
          <w:sz w:val="28"/>
          <w:szCs w:val="28"/>
          <w:lang w:val="kk-KZ"/>
        </w:rPr>
        <w:fldChar w:fldCharType="end"/>
      </w:r>
      <w:r w:rsidRPr="004721C5">
        <w:rPr>
          <w:rFonts w:ascii="Times New Roman" w:eastAsia="Times New Roman" w:hAnsi="Times New Roman" w:cs="Times New Roman"/>
          <w:sz w:val="28"/>
          <w:szCs w:val="28"/>
          <w:lang w:val="kk-KZ"/>
        </w:rPr>
        <w:t>.</w:t>
      </w:r>
    </w:p>
    <w:p w14:paraId="0E432368" w14:textId="77777777" w:rsidR="00A66504" w:rsidRPr="004721C5" w:rsidRDefault="000571F7">
      <w:pPr>
        <w:spacing w:after="0" w:line="240" w:lineRule="auto"/>
        <w:ind w:firstLine="567"/>
        <w:jc w:val="both"/>
        <w:rPr>
          <w:rFonts w:ascii="Times New Roman" w:hAnsi="Times New Roman" w:cs="Times New Roman"/>
          <w:sz w:val="28"/>
          <w:szCs w:val="28"/>
          <w:lang w:val="kk-KZ"/>
        </w:rPr>
      </w:pPr>
      <w:r w:rsidRPr="004721C5">
        <w:rPr>
          <w:rFonts w:ascii="Times New Roman" w:hAnsi="Times New Roman" w:cs="Times New Roman"/>
          <w:sz w:val="28"/>
          <w:szCs w:val="28"/>
          <w:lang w:val="kk-KZ"/>
        </w:rPr>
        <w:t>Оқушыларды шығармашылық іс-әрекет бағытын ұстанатын жеке тұлға ретінде тәрбиелеу үшін мұғалімнің жетекшілігімен олардың белсенді іс-әрекетінің өзін-өзі жетілдіруге көшуіне жағдай жасау қажет.</w:t>
      </w:r>
    </w:p>
    <w:p w14:paraId="40B21576" w14:textId="77777777" w:rsidR="00A66504" w:rsidRPr="004721C5" w:rsidRDefault="000571F7">
      <w:pPr>
        <w:spacing w:after="0" w:line="240" w:lineRule="auto"/>
        <w:ind w:firstLine="567"/>
        <w:jc w:val="both"/>
        <w:rPr>
          <w:rFonts w:ascii="Times New Roman" w:hAnsi="Times New Roman" w:cs="Times New Roman"/>
          <w:sz w:val="28"/>
          <w:szCs w:val="28"/>
          <w:lang w:val="kk-KZ"/>
        </w:rPr>
      </w:pPr>
      <w:r w:rsidRPr="004721C5">
        <w:rPr>
          <w:rFonts w:ascii="Times New Roman" w:hAnsi="Times New Roman" w:cs="Times New Roman"/>
          <w:sz w:val="28"/>
          <w:szCs w:val="28"/>
          <w:lang w:val="kk-KZ"/>
        </w:rPr>
        <w:t>Осы мақсатты жүзеге асыру оқу процесін толығымен қайта құруға және белгілі бір дәрежеде студенттердің өзіндік іс-әрекетін шығармашылық деңгейде ұйымдастыра отырып, жаңа материалды игеруге әкеледі. Болашақ мұғалімдердің шығармашылық мәселесінің орны мен маңыздылығын анықтап, өзіндік жұмысты шығармашылық қабілеттерін дамыту формасы ретінде қарастыру қажет.</w:t>
      </w:r>
    </w:p>
    <w:p w14:paraId="0AEE310E" w14:textId="77777777" w:rsidR="00A66504" w:rsidRPr="004721C5" w:rsidRDefault="000571F7">
      <w:pPr>
        <w:pStyle w:val="Default"/>
        <w:ind w:firstLine="567"/>
        <w:jc w:val="both"/>
        <w:rPr>
          <w:color w:val="auto"/>
          <w:sz w:val="28"/>
          <w:szCs w:val="28"/>
          <w:lang w:val="kk-KZ"/>
        </w:rPr>
      </w:pPr>
      <w:r w:rsidRPr="004721C5">
        <w:rPr>
          <w:color w:val="auto"/>
          <w:sz w:val="28"/>
          <w:szCs w:val="28"/>
          <w:lang w:val="kk-KZ"/>
        </w:rPr>
        <w:t>Оқыту теориясының әдіснамалық негізі – болашақ мұғалімнің жеке тұлғасының жан-жақты және үйлесімді қалыптасуын зерттейтін таным және іс-әрекет теориясы. Бұл теория оқытуды тиімді ұйымдастырылған іс-әрекет ретінде қарастырады.</w:t>
      </w:r>
    </w:p>
    <w:p w14:paraId="6EDC89C0" w14:textId="77777777" w:rsidR="00A66504" w:rsidRPr="004721C5" w:rsidRDefault="000571F7">
      <w:pPr>
        <w:pStyle w:val="Default"/>
        <w:ind w:firstLine="567"/>
        <w:jc w:val="both"/>
        <w:rPr>
          <w:color w:val="auto"/>
          <w:sz w:val="28"/>
          <w:szCs w:val="28"/>
          <w:lang w:val="kk-KZ"/>
        </w:rPr>
      </w:pPr>
      <w:r w:rsidRPr="004721C5">
        <w:rPr>
          <w:color w:val="auto"/>
          <w:sz w:val="28"/>
          <w:szCs w:val="28"/>
          <w:lang w:val="kk-KZ"/>
        </w:rPr>
        <w:t>Оқыту мәселесіндегі басты талаптардың бірі-танымдық іс-әрекет, шығармашылық және сана. Бұл талаптардың орындалуы студенттердің оқу материалын түсінуге, өткенді жаңасымен байланыстыруға, алған білімдерін іс жүзінде қолдануға, өз пайымдауларында оларға сүйенуге деген ұмтылысынан көрінеді.</w:t>
      </w:r>
    </w:p>
    <w:p w14:paraId="1D9D7646" w14:textId="77777777" w:rsidR="00A66504" w:rsidRPr="004721C5" w:rsidRDefault="000571F7">
      <w:pPr>
        <w:spacing w:after="0" w:line="240" w:lineRule="auto"/>
        <w:ind w:firstLine="567"/>
        <w:jc w:val="both"/>
        <w:rPr>
          <w:rFonts w:ascii="Times New Roman" w:hAnsi="Times New Roman" w:cs="Times New Roman"/>
          <w:color w:val="000000"/>
          <w:sz w:val="28"/>
          <w:szCs w:val="28"/>
          <w:lang w:val="kk-KZ"/>
        </w:rPr>
      </w:pPr>
      <w:r w:rsidRPr="004721C5">
        <w:rPr>
          <w:rFonts w:ascii="Times New Roman" w:hAnsi="Times New Roman" w:cs="Times New Roman"/>
          <w:color w:val="000000"/>
          <w:sz w:val="28"/>
          <w:szCs w:val="28"/>
          <w:lang w:val="kk-KZ"/>
        </w:rPr>
        <w:t>Әрбір дидактикалық тапсырма (мәселе) оқыту технологиясы арқылы шешіледі, ол өз кезегінде үш түрлі құрамдас бөліктің тұтастығында көрінеді: ұйымдастыру түрлері, дидактикалық процестер және мұғалімнің біліктілігі.</w:t>
      </w:r>
    </w:p>
    <w:p w14:paraId="3CCF2815" w14:textId="77777777" w:rsidR="00A66504" w:rsidRPr="004721C5" w:rsidRDefault="000571F7">
      <w:pPr>
        <w:spacing w:after="0" w:line="240" w:lineRule="auto"/>
        <w:ind w:firstLine="567"/>
        <w:jc w:val="both"/>
        <w:rPr>
          <w:rFonts w:ascii="Times New Roman" w:hAnsi="Times New Roman" w:cs="Times New Roman"/>
          <w:sz w:val="28"/>
          <w:szCs w:val="28"/>
          <w:lang w:val="kk-KZ"/>
        </w:rPr>
      </w:pPr>
      <w:r w:rsidRPr="004721C5">
        <w:rPr>
          <w:rFonts w:ascii="Times New Roman" w:hAnsi="Times New Roman" w:cs="Times New Roman"/>
          <w:color w:val="000000"/>
          <w:sz w:val="28"/>
          <w:szCs w:val="28"/>
          <w:lang w:val="kk-KZ"/>
        </w:rPr>
        <w:t>Болашақ мұғалімдердің шығармашылық қызметінің басты мақсаты – қоғам өміріндегі білімнің орнын айқындау және әлеуметтік тиімді қызмет етудің қарқынын жеделдету. Қазіргі білім беру үдерісінде оқушы тек мұғалім ұсынған ақпаратты қабылдап қоймай, оны өзінің шығармашылық іс-әрекеті нәтижесінде өңдеп, жаңа мазмұнмен байытуы қажет. Демек, педагогикалық процесс барысында оқушылардың шығармашылық әрекетін ұйымдастыру арқылы олардың шығармашылық құзыреттілігін қалыптастыру және оны жетілдіру міндеті туындайды. Оқыту теориясы мен дидактика педагогикалық технологиялар мен әдістерді тиімді іс-әрекетті ұйымдастыру құралы ретінде сипаттайды.</w:t>
      </w:r>
    </w:p>
    <w:p w14:paraId="7241807F" w14:textId="77777777" w:rsidR="00A66504" w:rsidRPr="004721C5" w:rsidRDefault="000571F7">
      <w:pPr>
        <w:spacing w:after="0" w:line="240" w:lineRule="auto"/>
        <w:ind w:firstLine="567"/>
        <w:jc w:val="both"/>
        <w:rPr>
          <w:rFonts w:ascii="Times New Roman" w:hAnsi="Times New Roman" w:cs="Times New Roman"/>
          <w:sz w:val="28"/>
          <w:szCs w:val="28"/>
          <w:lang w:val="kk-KZ"/>
        </w:rPr>
      </w:pPr>
      <w:r w:rsidRPr="004721C5">
        <w:rPr>
          <w:rFonts w:ascii="Times New Roman" w:hAnsi="Times New Roman" w:cs="Times New Roman"/>
          <w:sz w:val="28"/>
          <w:szCs w:val="28"/>
          <w:lang w:val="kk-KZ"/>
        </w:rPr>
        <w:t xml:space="preserve">Оқыту үдерісінде білім алушының шығармашылық іс-әрекетінде белсенділікті қалыптастырып қана қоймай, оны әрі қарай жетілдіре беру заман талабы. </w:t>
      </w:r>
    </w:p>
    <w:p w14:paraId="55EB844B" w14:textId="074E6D57" w:rsidR="00A66504" w:rsidRPr="004721C5" w:rsidRDefault="000571F7">
      <w:pPr>
        <w:shd w:val="clear" w:color="auto" w:fill="FFFFFF"/>
        <w:spacing w:after="0" w:line="240" w:lineRule="auto"/>
        <w:ind w:left="14" w:firstLine="482"/>
        <w:jc w:val="both"/>
        <w:rPr>
          <w:rFonts w:ascii="Times New Roman" w:hAnsi="Times New Roman" w:cs="Times New Roman"/>
          <w:sz w:val="28"/>
          <w:szCs w:val="28"/>
          <w:lang w:val="kk-KZ"/>
        </w:rPr>
      </w:pPr>
      <w:r w:rsidRPr="004721C5">
        <w:rPr>
          <w:rFonts w:ascii="Times New Roman" w:hAnsi="Times New Roman" w:cs="Times New Roman"/>
          <w:color w:val="000000"/>
          <w:spacing w:val="3"/>
          <w:sz w:val="28"/>
          <w:szCs w:val="28"/>
          <w:lang w:val="kk-KZ"/>
        </w:rPr>
        <w:t xml:space="preserve">Жоғары педагогикалық білім беру теориясы мен практикасын талдау көрсеткендей, пәнді оқыту әдістемесі дербес пән ретінде қарастырылуы тиіс. Мұнда жалпы дидактикалық заңдылықтар негізінде нақты оқу пәнін оқытудың міндеттері, принциптері, мазмұны, түрлері және әдістері айқындалады. В. В. Краевский бұл туралы былай деп жазады: «Әдістеме берілген пәнді оқыту үшін оның өзіндік заңдылықтары мен принциптерін жоғары деңгейде анықтап, зерттесе, оқытудың жалпы теориясы негізделіп, мазмұнды болады. Бұл ғылымдардың өзара жақындасуының алғышарттарын </w:t>
      </w:r>
      <w:r w:rsidRPr="004721C5">
        <w:rPr>
          <w:rFonts w:ascii="Times New Roman" w:hAnsi="Times New Roman" w:cs="Times New Roman"/>
          <w:color w:val="000000"/>
          <w:spacing w:val="3"/>
          <w:sz w:val="28"/>
          <w:szCs w:val="28"/>
          <w:lang w:val="kk-KZ"/>
        </w:rPr>
        <w:lastRenderedPageBreak/>
        <w:t>жасайды және педагогикалық білімнің екі саласының диалектикалық өзара әсерін көрсетеді»</w:t>
      </w:r>
      <w:r w:rsidRPr="004721C5">
        <w:rPr>
          <w:rFonts w:ascii="Times New Roman" w:hAnsi="Times New Roman" w:cs="Times New Roman"/>
          <w:color w:val="000000"/>
          <w:spacing w:val="-8"/>
          <w:sz w:val="28"/>
          <w:szCs w:val="28"/>
          <w:lang w:val="kk-KZ"/>
        </w:rPr>
        <w:t xml:space="preserve">, - деген </w:t>
      </w:r>
      <w:r w:rsidRPr="004721C5">
        <w:rPr>
          <w:rFonts w:ascii="Times New Roman" w:hAnsi="Times New Roman" w:cs="Times New Roman"/>
          <w:color w:val="000000"/>
          <w:spacing w:val="-8"/>
          <w:sz w:val="28"/>
          <w:szCs w:val="28"/>
          <w:lang w:val="kk-KZ"/>
        </w:rPr>
        <w:fldChar w:fldCharType="begin"/>
      </w:r>
      <w:r w:rsidR="00E540BD" w:rsidRPr="004721C5">
        <w:rPr>
          <w:rFonts w:ascii="Times New Roman" w:hAnsi="Times New Roman" w:cs="Times New Roman"/>
          <w:color w:val="000000"/>
          <w:spacing w:val="-8"/>
          <w:sz w:val="28"/>
          <w:szCs w:val="28"/>
          <w:lang w:val="kk-KZ"/>
        </w:rPr>
        <w:instrText xml:space="preserve"> ADDIN ZOTERO_ITEM CSL_CITATION {"citationID":"LTb9bTIX","properties":{"formattedCitation":"[100]","plainCitation":"[100]","noteIndex":0},"citationItems":[{"id":102,"uris":["http://zotero.org/users/local/I22LOiRr/items/2CHY92RH"],"itemData":{"id":102,"type":"book","language":"русский","number-of-pages":"187","publisher-place":"Москва","title":"Проблемы научного обоснования обучения Методологический анализ.","author":[{"family":"Краевский","given":"В.В."}],"issued":{"date-parts":[["1977"]]}}}],"schema":"https://github.com/citation-style-language/schema/raw/master/csl-citation.json"} </w:instrText>
      </w:r>
      <w:r w:rsidRPr="004721C5">
        <w:rPr>
          <w:rFonts w:ascii="Times New Roman" w:hAnsi="Times New Roman" w:cs="Times New Roman"/>
          <w:color w:val="000000"/>
          <w:spacing w:val="-8"/>
          <w:sz w:val="28"/>
          <w:szCs w:val="28"/>
          <w:lang w:val="kk-KZ"/>
        </w:rPr>
        <w:fldChar w:fldCharType="separate"/>
      </w:r>
      <w:r w:rsidR="00E540BD" w:rsidRPr="004721C5">
        <w:rPr>
          <w:rFonts w:ascii="Times New Roman" w:hAnsi="Times New Roman" w:cs="Times New Roman"/>
          <w:sz w:val="28"/>
          <w:lang w:val="kk-KZ"/>
        </w:rPr>
        <w:t>[100]</w:t>
      </w:r>
      <w:r w:rsidRPr="004721C5">
        <w:rPr>
          <w:rFonts w:ascii="Times New Roman" w:hAnsi="Times New Roman" w:cs="Times New Roman"/>
          <w:color w:val="000000"/>
          <w:spacing w:val="-8"/>
          <w:sz w:val="28"/>
          <w:szCs w:val="28"/>
          <w:lang w:val="kk-KZ"/>
        </w:rPr>
        <w:fldChar w:fldCharType="end"/>
      </w:r>
      <w:r w:rsidRPr="004721C5">
        <w:rPr>
          <w:rFonts w:ascii="Times New Roman" w:hAnsi="Times New Roman" w:cs="Times New Roman"/>
          <w:color w:val="000000"/>
          <w:spacing w:val="-8"/>
          <w:sz w:val="28"/>
          <w:szCs w:val="28"/>
          <w:lang w:val="kk-KZ"/>
        </w:rPr>
        <w:t>.</w:t>
      </w:r>
    </w:p>
    <w:p w14:paraId="473F0A56" w14:textId="77777777" w:rsidR="00A66504" w:rsidRPr="004721C5" w:rsidRDefault="000571F7">
      <w:pPr>
        <w:shd w:val="clear" w:color="auto" w:fill="FFFFFF"/>
        <w:spacing w:after="0" w:line="240" w:lineRule="auto"/>
        <w:ind w:left="14" w:right="22" w:firstLine="482"/>
        <w:jc w:val="both"/>
        <w:rPr>
          <w:rFonts w:ascii="Times New Roman" w:hAnsi="Times New Roman" w:cs="Times New Roman"/>
          <w:sz w:val="28"/>
          <w:szCs w:val="28"/>
          <w:lang w:val="kk-KZ"/>
        </w:rPr>
      </w:pPr>
      <w:r w:rsidRPr="004721C5">
        <w:rPr>
          <w:rFonts w:ascii="Times New Roman" w:hAnsi="Times New Roman" w:cs="Times New Roman"/>
          <w:color w:val="000000"/>
          <w:spacing w:val="-5"/>
          <w:sz w:val="28"/>
          <w:szCs w:val="28"/>
          <w:lang w:val="kk-KZ"/>
        </w:rPr>
        <w:t>Физиканы оқытуды тек формальды түрде жүргізу мүмкін емес, өнеркәсіптегі, оқу орындарындағы қазіргі практикалық және ғылыми-зерттеу қызметіндегі физика-математикалық әдістердің орны мен маңыздылығын үнемі көрсетіп отыру қажет.</w:t>
      </w:r>
    </w:p>
    <w:p w14:paraId="587C5DF5" w14:textId="77777777" w:rsidR="00A66504" w:rsidRPr="004721C5" w:rsidRDefault="000571F7">
      <w:pPr>
        <w:shd w:val="clear" w:color="auto" w:fill="FFFFFF"/>
        <w:spacing w:after="0" w:line="240" w:lineRule="auto"/>
        <w:ind w:firstLine="567"/>
        <w:jc w:val="both"/>
        <w:rPr>
          <w:rFonts w:ascii="Times New Roman" w:hAnsi="Times New Roman" w:cs="Times New Roman"/>
          <w:sz w:val="28"/>
          <w:szCs w:val="28"/>
          <w:lang w:val="kk-KZ"/>
        </w:rPr>
      </w:pPr>
      <w:r w:rsidRPr="004721C5">
        <w:rPr>
          <w:rFonts w:ascii="Times New Roman" w:hAnsi="Times New Roman" w:cs="Times New Roman"/>
          <w:sz w:val="28"/>
          <w:szCs w:val="28"/>
          <w:lang w:val="kk-KZ"/>
        </w:rPr>
        <w:t>Физика мұғалімін даярлауда пәнді терең меңгеру маңызды ғана емес, сонымен қатар оқушылардың шығармашылық белсенділігін ынталандыру, физикалық және әдістемелік ұғымдарды терең түсіну және оларды практикада қолдану дағдылары қажет. Алайда, әдістемелік теория мен практиканы үйлестірудің жеткіліксіздігі болашақ мұғалімнің кәсіби және шығармашылық құзыреттілігінің толық қалыптасуына кедергі келтіреді. Сол себепті кәсіби біліктілік пен шығармашылық қабілетті дамыту – мұғалім даярлаудағы өзекті мәселе болып табылады. Сонымен бірге, болашақ мұғалімдердің кәсіби даярлығын жетілдіру үшін заманауи оқыту технологияларын, инновациялық әдістемелерді және тәжірибелік жұмыстарды жүйелі түрде қолдану қажеттілігі туындайды. Бұл тәсіл болашақ педагогтың ойлау қабілетін, шығармашылық белсенділігін және кәсіби құзыреттілігін жан-жақты дамытуға мүмкіндік береді.</w:t>
      </w:r>
    </w:p>
    <w:p w14:paraId="362D5C3E" w14:textId="77777777" w:rsidR="00A66504" w:rsidRPr="004721C5" w:rsidRDefault="000571F7">
      <w:pPr>
        <w:shd w:val="clear" w:color="auto" w:fill="FFFFFF"/>
        <w:spacing w:after="0" w:line="240" w:lineRule="auto"/>
        <w:ind w:left="14" w:right="14" w:firstLine="475"/>
        <w:jc w:val="both"/>
        <w:rPr>
          <w:rFonts w:ascii="Times New Roman" w:hAnsi="Times New Roman" w:cs="Times New Roman"/>
          <w:color w:val="000000"/>
          <w:spacing w:val="-6"/>
          <w:sz w:val="28"/>
          <w:szCs w:val="28"/>
          <w:lang w:val="kk-KZ"/>
        </w:rPr>
      </w:pPr>
      <w:r w:rsidRPr="004721C5">
        <w:rPr>
          <w:rFonts w:ascii="Times New Roman" w:hAnsi="Times New Roman" w:cs="Times New Roman"/>
          <w:color w:val="000000"/>
          <w:spacing w:val="-6"/>
          <w:sz w:val="28"/>
          <w:szCs w:val="28"/>
          <w:lang w:val="kk-KZ"/>
        </w:rPr>
        <w:t>Физика мұғалімінің кәсіби біліктілігі тек теориялық біліммен шектелмей, сонымен қатар қажетті дағдыларды меңгеруді де қамтиды. Оқытушы өз пәнінің ерекшелігіне сәйкес оқыту процесінде оқушылардың танымдық және әдістемелік іс-әрекеттерін ұйымдастыру және қалыптастыру қабілетіне ие болуы тиіс. Болашақ физика мұғалімінің кәсіби іс-әрекетінің маңызды аспектілерінің бірі – оқытудың теориялық негіздерін білу және оларды мектептегі физика курсының тақырыптарын оқыту мен есептерді шығаруда қолдана білу, ол үшін әдістемелік дайындықтан өту қажет. Оқыту теориясын үш деңгейде қарастыру тиімді:</w:t>
      </w:r>
    </w:p>
    <w:p w14:paraId="05388102" w14:textId="77777777" w:rsidR="00A66504" w:rsidRPr="004721C5" w:rsidRDefault="000571F7">
      <w:pPr>
        <w:shd w:val="clear" w:color="auto" w:fill="FFFFFF"/>
        <w:spacing w:after="0" w:line="240" w:lineRule="auto"/>
        <w:ind w:left="14" w:right="14" w:firstLine="475"/>
        <w:jc w:val="both"/>
        <w:rPr>
          <w:rFonts w:ascii="Times New Roman" w:hAnsi="Times New Roman" w:cs="Times New Roman"/>
          <w:color w:val="000000"/>
          <w:spacing w:val="-6"/>
          <w:sz w:val="28"/>
          <w:szCs w:val="28"/>
          <w:lang w:val="kk-KZ"/>
        </w:rPr>
      </w:pPr>
      <w:r w:rsidRPr="004721C5">
        <w:rPr>
          <w:rFonts w:ascii="Times New Roman" w:hAnsi="Times New Roman" w:cs="Times New Roman"/>
          <w:color w:val="000000"/>
          <w:spacing w:val="-6"/>
          <w:sz w:val="28"/>
          <w:szCs w:val="28"/>
          <w:lang w:val="kk-KZ"/>
        </w:rPr>
        <w:t>1. психологиялық деңгей – оқытудың психологиялық теориясы;</w:t>
      </w:r>
    </w:p>
    <w:p w14:paraId="63B9CBF8" w14:textId="77777777" w:rsidR="00A66504" w:rsidRPr="004721C5" w:rsidRDefault="000571F7">
      <w:pPr>
        <w:shd w:val="clear" w:color="auto" w:fill="FFFFFF"/>
        <w:spacing w:after="0" w:line="240" w:lineRule="auto"/>
        <w:ind w:left="14" w:right="14" w:firstLine="475"/>
        <w:jc w:val="both"/>
        <w:rPr>
          <w:rFonts w:ascii="Times New Roman" w:hAnsi="Times New Roman" w:cs="Times New Roman"/>
          <w:color w:val="000000"/>
          <w:spacing w:val="-6"/>
          <w:sz w:val="28"/>
          <w:szCs w:val="28"/>
          <w:lang w:val="kk-KZ"/>
        </w:rPr>
      </w:pPr>
      <w:r w:rsidRPr="004721C5">
        <w:rPr>
          <w:rFonts w:ascii="Times New Roman" w:hAnsi="Times New Roman" w:cs="Times New Roman"/>
          <w:color w:val="000000"/>
          <w:spacing w:val="-6"/>
          <w:sz w:val="28"/>
          <w:szCs w:val="28"/>
          <w:lang w:val="kk-KZ"/>
        </w:rPr>
        <w:t>2. дидактикалық деңгей – оқытудың жалпы теориясы (дидактика);</w:t>
      </w:r>
    </w:p>
    <w:p w14:paraId="69D2C34E" w14:textId="77777777" w:rsidR="00A66504" w:rsidRPr="004721C5" w:rsidRDefault="000571F7">
      <w:pPr>
        <w:shd w:val="clear" w:color="auto" w:fill="FFFFFF"/>
        <w:spacing w:after="0" w:line="240" w:lineRule="auto"/>
        <w:ind w:left="14" w:right="14" w:firstLine="475"/>
        <w:jc w:val="both"/>
        <w:rPr>
          <w:rFonts w:ascii="Times New Roman" w:hAnsi="Times New Roman" w:cs="Times New Roman"/>
          <w:color w:val="000000"/>
          <w:spacing w:val="-6"/>
          <w:sz w:val="28"/>
          <w:szCs w:val="28"/>
          <w:lang w:val="kk-KZ"/>
        </w:rPr>
      </w:pPr>
      <w:r w:rsidRPr="004721C5">
        <w:rPr>
          <w:rFonts w:ascii="Times New Roman" w:hAnsi="Times New Roman" w:cs="Times New Roman"/>
          <w:color w:val="000000"/>
          <w:spacing w:val="-6"/>
          <w:sz w:val="28"/>
          <w:szCs w:val="28"/>
          <w:lang w:val="kk-KZ"/>
        </w:rPr>
        <w:t>3. нақты әдістемелік деңгей – оқытудың әдістемелік теориясы.</w:t>
      </w:r>
    </w:p>
    <w:p w14:paraId="559B7BD9" w14:textId="77777777" w:rsidR="00A66504" w:rsidRPr="004721C5" w:rsidRDefault="000571F7">
      <w:pPr>
        <w:shd w:val="clear" w:color="auto" w:fill="FFFFFF"/>
        <w:spacing w:after="0" w:line="240" w:lineRule="auto"/>
        <w:ind w:left="14" w:right="14" w:firstLine="475"/>
        <w:jc w:val="both"/>
        <w:rPr>
          <w:rFonts w:ascii="Times New Roman" w:hAnsi="Times New Roman" w:cs="Times New Roman"/>
          <w:sz w:val="28"/>
          <w:szCs w:val="28"/>
          <w:lang w:val="kk-KZ"/>
        </w:rPr>
      </w:pPr>
      <w:r w:rsidRPr="004721C5">
        <w:rPr>
          <w:rFonts w:ascii="Times New Roman" w:hAnsi="Times New Roman" w:cs="Times New Roman"/>
          <w:color w:val="000000"/>
          <w:spacing w:val="-6"/>
          <w:sz w:val="28"/>
          <w:szCs w:val="28"/>
          <w:lang w:val="kk-KZ"/>
        </w:rPr>
        <w:t>Физиканы оқыту оқушының белсенділік деңгейін біртіндеп арттыра отырып, жоғары деңгейге көтерілуіне мүмкіндік беретіндей ұйымдастырылуы қажет.</w:t>
      </w:r>
    </w:p>
    <w:p w14:paraId="48EB1EFB" w14:textId="77777777" w:rsidR="00A66504" w:rsidRPr="004721C5" w:rsidRDefault="000571F7">
      <w:pPr>
        <w:pStyle w:val="21"/>
        <w:ind w:firstLine="482"/>
        <w:rPr>
          <w:rFonts w:ascii="Times New Roman" w:hAnsi="Times New Roman" w:cs="Times New Roman"/>
          <w:i w:val="0"/>
          <w:color w:val="000000"/>
          <w:spacing w:val="-7"/>
          <w:sz w:val="28"/>
          <w:szCs w:val="28"/>
          <w:lang w:val="kk-KZ" w:eastAsia="en-US"/>
        </w:rPr>
      </w:pPr>
      <w:r w:rsidRPr="004721C5">
        <w:rPr>
          <w:rFonts w:ascii="Times New Roman" w:hAnsi="Times New Roman" w:cs="Times New Roman"/>
          <w:i w:val="0"/>
          <w:color w:val="000000"/>
          <w:spacing w:val="-7"/>
          <w:sz w:val="28"/>
          <w:szCs w:val="28"/>
          <w:lang w:val="kk-KZ" w:eastAsia="en-US"/>
        </w:rPr>
        <w:t>Физика пәнінің мұғалімі өз мамандығына кешенді көзқараспен қарауы тиіс: бір жағынан – қазіргі физиканың негізгі мазмұнын, екінші жағынан – оның қолдану мүмкіндіктерін, әдістемелік мәселелерін және даму тарихын ескере отырып. Мұғалімнің кәсіби іс-әрекеті мен біліктілігінің ерекшеліктерін ескере отырып, болашақ мұғалімді даярлау кәсіби біліктілік жүйесін меңгеруге негізделеді. Бұл процесс мақсатты және бағытты оқыту арқылы пән мазмұнын, түрлерін және әдістерін игеру арқылы жүзеге асады. Сонымен бірге, оқыту барысында болашақ мұғалімдердің шығармашылық қабілеттерін дамытуға, зерттеушілік дағдыларын қалыптастыруға және кәсіби өзін-өзі жетілдіруіне жағдай жасалуы қажет. Мұндай тәсіл болашақ педагогтың кәсіби құзыреттілігі мен педагогикалық шығармашылығын жан-жақты дамытуға мүмкіндік береді.</w:t>
      </w:r>
    </w:p>
    <w:p w14:paraId="7F105347" w14:textId="77777777" w:rsidR="00A66504" w:rsidRPr="004721C5" w:rsidRDefault="000571F7">
      <w:pPr>
        <w:pStyle w:val="21"/>
        <w:ind w:firstLine="482"/>
        <w:rPr>
          <w:rFonts w:ascii="Times New Roman" w:hAnsi="Times New Roman" w:cs="Times New Roman"/>
          <w:sz w:val="28"/>
          <w:szCs w:val="28"/>
          <w:lang w:val="kk-KZ"/>
        </w:rPr>
      </w:pPr>
      <w:r w:rsidRPr="004721C5">
        <w:rPr>
          <w:rFonts w:ascii="Times New Roman" w:hAnsi="Times New Roman" w:cs="Times New Roman"/>
          <w:sz w:val="28"/>
          <w:szCs w:val="28"/>
          <w:lang w:val="kk-KZ"/>
        </w:rPr>
        <w:lastRenderedPageBreak/>
        <w:t>Оқыту – білім алу, біліктілік қалыптастыру, іс-әрекет дағдыларын дамыту және адамды еңбекке дайындаудың негізгі құралы. Оқыту үдерісі арқылы білім алу, тәрбиелеу және дамыту мақсаттары іске асырылады.</w:t>
      </w:r>
    </w:p>
    <w:p w14:paraId="3057D1AA" w14:textId="608B1FC2" w:rsidR="00A66504" w:rsidRPr="004721C5" w:rsidRDefault="000571F7">
      <w:pPr>
        <w:shd w:val="clear" w:color="auto" w:fill="FFFFFF"/>
        <w:spacing w:after="0" w:line="240" w:lineRule="auto"/>
        <w:ind w:left="14" w:right="29" w:firstLine="482"/>
        <w:jc w:val="both"/>
        <w:rPr>
          <w:rFonts w:ascii="Times New Roman" w:hAnsi="Times New Roman" w:cs="Times New Roman"/>
          <w:sz w:val="28"/>
          <w:szCs w:val="28"/>
          <w:lang w:val="kk-KZ"/>
        </w:rPr>
      </w:pPr>
      <w:r w:rsidRPr="004721C5">
        <w:rPr>
          <w:rFonts w:ascii="Times New Roman" w:hAnsi="Times New Roman" w:cs="Times New Roman"/>
          <w:sz w:val="28"/>
          <w:szCs w:val="28"/>
          <w:lang w:val="kk-KZ" w:eastAsia="ko-KR"/>
        </w:rPr>
        <w:t xml:space="preserve">Оқытудың мақсаты мен мазмұны, ұйымдастыру формалары мен әдістері, сондай-ақ білім алушылардың жалпы дайындық деңгейіне қойылатын талаптар өркениетті педагогикалық көзқарастарға байланысты өзгеріп отырады. Әдістеме ғылым мазмұнымен тығыз байланысты болып, оқытылатын пәннің логикалық ерекшеліктерін ескереді. Әдістеме – білім берудің әр кезеңінде және әртүрлі оқу жағдайында тиімді әдістерді талдау және негіздеу туралы ғылыми білім беретін пән. Оның басты ерекшелігі – мектеп сабақтарында алынған материалдарды дидактикалық </w:t>
      </w:r>
      <w:r w:rsidR="003C0F7A" w:rsidRPr="004721C5">
        <w:rPr>
          <w:rFonts w:ascii="Times New Roman" w:hAnsi="Times New Roman" w:cs="Times New Roman"/>
          <w:sz w:val="28"/>
          <w:szCs w:val="28"/>
          <w:lang w:val="kk-KZ" w:eastAsia="ko-KR"/>
        </w:rPr>
        <w:t>тұрғыда өңдеуге негізделгендігі</w:t>
      </w:r>
      <w:r w:rsidRPr="004721C5">
        <w:rPr>
          <w:rFonts w:ascii="Times New Roman" w:hAnsi="Times New Roman" w:cs="Times New Roman"/>
          <w:color w:val="000000"/>
          <w:spacing w:val="6"/>
          <w:sz w:val="28"/>
          <w:szCs w:val="28"/>
          <w:lang w:val="kk-KZ"/>
        </w:rPr>
        <w:t xml:space="preserve"> </w:t>
      </w:r>
      <w:r w:rsidRPr="004721C5">
        <w:rPr>
          <w:rFonts w:ascii="Times New Roman" w:hAnsi="Times New Roman" w:cs="Times New Roman"/>
          <w:color w:val="000000"/>
          <w:spacing w:val="-9"/>
          <w:sz w:val="28"/>
          <w:szCs w:val="28"/>
          <w:lang w:val="kk-KZ"/>
        </w:rPr>
        <w:fldChar w:fldCharType="begin"/>
      </w:r>
      <w:r w:rsidR="00E540BD" w:rsidRPr="004721C5">
        <w:rPr>
          <w:rFonts w:ascii="Times New Roman" w:hAnsi="Times New Roman" w:cs="Times New Roman"/>
          <w:color w:val="000000"/>
          <w:spacing w:val="-9"/>
          <w:sz w:val="28"/>
          <w:szCs w:val="28"/>
          <w:lang w:val="kk-KZ"/>
        </w:rPr>
        <w:instrText xml:space="preserve"> ADDIN ZOTERO_ITEM CSL_CITATION {"citationID":"6hXCnt6E","properties":{"formattedCitation":"[101]","plainCitation":"[101]","noteIndex":0},"citationItems":[{"id":103,"uris":["http://zotero.org/users/local/I22LOiRr/items/C9HS2QXF"],"itemData":{"id":103,"type":"article-journal","collection-title":"Вопросы психологии.","issue":"1981","language":"русский","page":"25-28","title":"Соотношение частных методик и дидактики","volume":"1","author":[{"family":"Зверев","given":"И.Д."}]}}],"schema":"https://github.com/citation-style-language/schema/raw/master/csl-citation.json"} </w:instrText>
      </w:r>
      <w:r w:rsidRPr="004721C5">
        <w:rPr>
          <w:rFonts w:ascii="Times New Roman" w:hAnsi="Times New Roman" w:cs="Times New Roman"/>
          <w:color w:val="000000"/>
          <w:spacing w:val="-9"/>
          <w:sz w:val="28"/>
          <w:szCs w:val="28"/>
          <w:lang w:val="kk-KZ"/>
        </w:rPr>
        <w:fldChar w:fldCharType="separate"/>
      </w:r>
      <w:r w:rsidR="00E540BD" w:rsidRPr="004721C5">
        <w:rPr>
          <w:rFonts w:ascii="Times New Roman" w:hAnsi="Times New Roman" w:cs="Times New Roman"/>
          <w:sz w:val="28"/>
          <w:lang w:val="kk-KZ"/>
        </w:rPr>
        <w:t>[101]</w:t>
      </w:r>
      <w:r w:rsidRPr="004721C5">
        <w:rPr>
          <w:rFonts w:ascii="Times New Roman" w:hAnsi="Times New Roman" w:cs="Times New Roman"/>
          <w:color w:val="000000"/>
          <w:spacing w:val="-9"/>
          <w:sz w:val="28"/>
          <w:szCs w:val="28"/>
          <w:lang w:val="kk-KZ"/>
        </w:rPr>
        <w:fldChar w:fldCharType="end"/>
      </w:r>
      <w:r w:rsidRPr="004721C5">
        <w:rPr>
          <w:rFonts w:ascii="Times New Roman" w:hAnsi="Times New Roman" w:cs="Times New Roman"/>
          <w:color w:val="000000"/>
          <w:spacing w:val="-9"/>
          <w:sz w:val="28"/>
          <w:szCs w:val="28"/>
          <w:lang w:val="kk-KZ"/>
        </w:rPr>
        <w:t>.</w:t>
      </w:r>
    </w:p>
    <w:p w14:paraId="34133ECD" w14:textId="64441D32" w:rsidR="00A66504" w:rsidRPr="004721C5" w:rsidRDefault="000571F7">
      <w:pPr>
        <w:shd w:val="clear" w:color="auto" w:fill="FFFFFF"/>
        <w:spacing w:after="0" w:line="240" w:lineRule="auto"/>
        <w:ind w:left="14" w:right="22" w:firstLine="482"/>
        <w:jc w:val="both"/>
        <w:rPr>
          <w:rFonts w:ascii="Times New Roman" w:hAnsi="Times New Roman" w:cs="Times New Roman"/>
          <w:color w:val="000000"/>
          <w:spacing w:val="1"/>
          <w:sz w:val="28"/>
          <w:szCs w:val="28"/>
          <w:lang w:val="kk-KZ"/>
        </w:rPr>
      </w:pPr>
      <w:r w:rsidRPr="004721C5">
        <w:rPr>
          <w:rFonts w:ascii="Times New Roman" w:hAnsi="Times New Roman" w:cs="Times New Roman"/>
          <w:color w:val="000000"/>
          <w:spacing w:val="-5"/>
          <w:sz w:val="28"/>
          <w:szCs w:val="28"/>
          <w:lang w:val="kk-KZ"/>
        </w:rPr>
        <w:t xml:space="preserve">Әдістемелік курстар студенттерге белгілі бір тақырып бойынша оқыту мен тәрбиелеудің міндеттері, принциптері, түрлері мен әдістері туралы ақпарат береді және пәндік құралдар арқылы ғылыми көзқарас қалыптастырады. Дидактика – педагогиканың негізгі саласы болып, оны оқыту және тәрбиелеу теориясы деп атайды </w:t>
      </w:r>
      <w:r w:rsidRPr="004721C5">
        <w:rPr>
          <w:rFonts w:ascii="Times New Roman" w:hAnsi="Times New Roman" w:cs="Times New Roman"/>
          <w:color w:val="000000"/>
          <w:spacing w:val="1"/>
          <w:sz w:val="28"/>
          <w:szCs w:val="28"/>
          <w:lang w:val="kk-KZ"/>
        </w:rPr>
        <w:fldChar w:fldCharType="begin"/>
      </w:r>
      <w:r w:rsidR="00E540BD" w:rsidRPr="004721C5">
        <w:rPr>
          <w:rFonts w:ascii="Times New Roman" w:hAnsi="Times New Roman" w:cs="Times New Roman"/>
          <w:color w:val="000000"/>
          <w:spacing w:val="1"/>
          <w:sz w:val="28"/>
          <w:szCs w:val="28"/>
          <w:lang w:val="kk-KZ"/>
        </w:rPr>
        <w:instrText xml:space="preserve"> ADDIN ZOTERO_ITEM CSL_CITATION {"citationID":"AiA9WnYQ","properties":{"formattedCitation":"[102]","plainCitation":"[102]","noteIndex":0},"citationItems":[{"id":104,"uris":["http://zotero.org/users/local/I22LOiRr/items/KGBR44QK"],"itemData":{"id":104,"type":"book","collection-title":"Оқу құралы","ISBN":"978-601-332-945-1","language":"қазақша","number-of-pages":"368","publisher":"Қарасай","publisher-place":"Алматы","title":"Дидактикадағы инновация.","author":[{"family":"Таубаева","given":"Ш.Т."}],"issued":{"date-parts":[["2020"]]}}}],"schema":"https://github.com/citation-style-language/schema/raw/master/csl-citation.json"} </w:instrText>
      </w:r>
      <w:r w:rsidRPr="004721C5">
        <w:rPr>
          <w:rFonts w:ascii="Times New Roman" w:hAnsi="Times New Roman" w:cs="Times New Roman"/>
          <w:color w:val="000000"/>
          <w:spacing w:val="1"/>
          <w:sz w:val="28"/>
          <w:szCs w:val="28"/>
          <w:lang w:val="kk-KZ"/>
        </w:rPr>
        <w:fldChar w:fldCharType="separate"/>
      </w:r>
      <w:r w:rsidR="00E540BD" w:rsidRPr="004721C5">
        <w:rPr>
          <w:rFonts w:ascii="Times New Roman" w:hAnsi="Times New Roman" w:cs="Times New Roman"/>
          <w:sz w:val="28"/>
          <w:lang w:val="kk-KZ"/>
        </w:rPr>
        <w:t>[102]</w:t>
      </w:r>
      <w:r w:rsidRPr="004721C5">
        <w:rPr>
          <w:rFonts w:ascii="Times New Roman" w:hAnsi="Times New Roman" w:cs="Times New Roman"/>
          <w:color w:val="000000"/>
          <w:spacing w:val="1"/>
          <w:sz w:val="28"/>
          <w:szCs w:val="28"/>
          <w:lang w:val="kk-KZ"/>
        </w:rPr>
        <w:fldChar w:fldCharType="end"/>
      </w:r>
      <w:r w:rsidRPr="004721C5">
        <w:rPr>
          <w:rFonts w:ascii="Times New Roman" w:hAnsi="Times New Roman" w:cs="Times New Roman"/>
          <w:color w:val="000000"/>
          <w:spacing w:val="1"/>
          <w:sz w:val="28"/>
          <w:szCs w:val="28"/>
          <w:lang w:val="kk-KZ"/>
        </w:rPr>
        <w:t>.</w:t>
      </w:r>
    </w:p>
    <w:p w14:paraId="615D025B" w14:textId="77777777" w:rsidR="00A66504" w:rsidRPr="004721C5" w:rsidRDefault="000571F7">
      <w:pPr>
        <w:spacing w:after="0" w:line="240" w:lineRule="auto"/>
        <w:ind w:firstLine="482"/>
        <w:jc w:val="both"/>
        <w:rPr>
          <w:rFonts w:ascii="Times New Roman" w:hAnsi="Times New Roman" w:cs="Times New Roman"/>
          <w:sz w:val="28"/>
          <w:szCs w:val="28"/>
          <w:lang w:val="kk-KZ"/>
        </w:rPr>
      </w:pPr>
      <w:r w:rsidRPr="004721C5">
        <w:rPr>
          <w:rFonts w:ascii="Times New Roman" w:hAnsi="Times New Roman" w:cs="Times New Roman"/>
          <w:sz w:val="28"/>
          <w:szCs w:val="28"/>
          <w:lang w:val="kk-KZ"/>
        </w:rPr>
        <w:t>Оқытудың әдістемелік жүйесінің қалыптасуы мен эволюциясы тарихи даму сатыларынан тұрады және бірнеше кезеңді қамтиды:</w:t>
      </w:r>
    </w:p>
    <w:p w14:paraId="48304CA0" w14:textId="77777777" w:rsidR="00A66504" w:rsidRPr="004721C5" w:rsidRDefault="000571F7">
      <w:pPr>
        <w:pStyle w:val="aff7"/>
        <w:numPr>
          <w:ilvl w:val="3"/>
          <w:numId w:val="2"/>
        </w:numPr>
        <w:tabs>
          <w:tab w:val="left" w:pos="851"/>
        </w:tabs>
        <w:ind w:left="0" w:firstLine="567"/>
        <w:jc w:val="both"/>
        <w:rPr>
          <w:sz w:val="28"/>
          <w:szCs w:val="28"/>
          <w:lang w:val="kk-KZ"/>
        </w:rPr>
      </w:pPr>
      <w:r w:rsidRPr="004721C5">
        <w:rPr>
          <w:sz w:val="28"/>
          <w:szCs w:val="28"/>
          <w:lang w:val="kk-KZ"/>
        </w:rPr>
        <w:t>Бастапқы кезеңде пәнді оқытудың әдістемелік жүйесі ментальды жүйе ретінде қалыптасып, оның негізгі тасымалдаушысы педагог болып саналды.</w:t>
      </w:r>
    </w:p>
    <w:p w14:paraId="7FF881B8" w14:textId="5C108B27" w:rsidR="00A66504" w:rsidRPr="004721C5" w:rsidRDefault="000571F7">
      <w:pPr>
        <w:pStyle w:val="aff7"/>
        <w:numPr>
          <w:ilvl w:val="3"/>
          <w:numId w:val="2"/>
        </w:numPr>
        <w:tabs>
          <w:tab w:val="left" w:pos="851"/>
        </w:tabs>
        <w:ind w:left="0" w:firstLine="567"/>
        <w:jc w:val="both"/>
        <w:rPr>
          <w:sz w:val="28"/>
          <w:szCs w:val="28"/>
          <w:lang w:val="kk-KZ"/>
        </w:rPr>
      </w:pPr>
      <w:r w:rsidRPr="004721C5">
        <w:rPr>
          <w:sz w:val="28"/>
          <w:szCs w:val="28"/>
          <w:lang w:val="kk-KZ"/>
        </w:rPr>
        <w:t xml:space="preserve">Келесі кезеңде әдістемелік жүйе екі қырынан қарастырылды: бір жағынан </w:t>
      </w:r>
      <w:r w:rsidR="003C0F7A" w:rsidRPr="004721C5">
        <w:rPr>
          <w:sz w:val="28"/>
          <w:szCs w:val="28"/>
          <w:lang w:val="kk-KZ"/>
        </w:rPr>
        <w:t>-</w:t>
      </w:r>
      <w:r w:rsidRPr="004721C5">
        <w:rPr>
          <w:sz w:val="28"/>
          <w:szCs w:val="28"/>
          <w:lang w:val="kk-KZ"/>
        </w:rPr>
        <w:t xml:space="preserve"> білім беру жүйесінің құрылымдық элементі, яғни төменгі иерархиялық ішкі жүйесі ретінде, ал екінші жағынан </w:t>
      </w:r>
      <w:r w:rsidR="003C0F7A" w:rsidRPr="004721C5">
        <w:rPr>
          <w:sz w:val="28"/>
          <w:szCs w:val="28"/>
          <w:lang w:val="kk-KZ"/>
        </w:rPr>
        <w:t>-</w:t>
      </w:r>
      <w:r w:rsidRPr="004721C5">
        <w:rPr>
          <w:sz w:val="28"/>
          <w:szCs w:val="28"/>
          <w:lang w:val="kk-KZ"/>
        </w:rPr>
        <w:t xml:space="preserve"> күтілетін нәтижелердің идеалды моделі ретіндегі жалпы мақсаттың бейнесі ретінде сипатталды. Бұл кезеңде әдістемелік жүйе қарапайым белгілер жиынтығынан тұтас символдық құрылымға дейін дамып, эволюциялық өзгерістерге ұшырады.</w:t>
      </w:r>
    </w:p>
    <w:p w14:paraId="7B9569C0" w14:textId="77777777" w:rsidR="00A66504" w:rsidRPr="004721C5" w:rsidRDefault="000571F7">
      <w:pPr>
        <w:pStyle w:val="aff7"/>
        <w:numPr>
          <w:ilvl w:val="3"/>
          <w:numId w:val="2"/>
        </w:numPr>
        <w:tabs>
          <w:tab w:val="left" w:pos="851"/>
        </w:tabs>
        <w:ind w:left="0" w:firstLine="567"/>
        <w:jc w:val="both"/>
        <w:rPr>
          <w:sz w:val="28"/>
          <w:szCs w:val="28"/>
          <w:lang w:val="kk-KZ"/>
        </w:rPr>
      </w:pPr>
      <w:r w:rsidRPr="004721C5">
        <w:rPr>
          <w:sz w:val="28"/>
          <w:szCs w:val="28"/>
          <w:lang w:val="kk-KZ"/>
        </w:rPr>
        <w:t>Келесі даму сатысында пәнді оқытудың әдістемелік жүйесі диалектикалық өзара әрекеттестік нәтижесінде жоғары иерархиялық деңгейге көтеріліп, өзінің тұтастығы мен жүйелілігімен сипатталды.</w:t>
      </w:r>
    </w:p>
    <w:p w14:paraId="2E06D8F9" w14:textId="77777777" w:rsidR="00A66504" w:rsidRPr="004721C5" w:rsidRDefault="000571F7">
      <w:pPr>
        <w:autoSpaceDE w:val="0"/>
        <w:autoSpaceDN w:val="0"/>
        <w:adjustRightInd w:val="0"/>
        <w:spacing w:after="0" w:line="240" w:lineRule="auto"/>
        <w:ind w:firstLine="567"/>
        <w:jc w:val="both"/>
        <w:rPr>
          <w:rFonts w:ascii="Times New Roman" w:hAnsi="Times New Roman" w:cs="Times New Roman"/>
          <w:bCs/>
          <w:color w:val="000000"/>
          <w:sz w:val="28"/>
          <w:szCs w:val="28"/>
          <w:lang w:val="kk-KZ"/>
        </w:rPr>
      </w:pPr>
      <w:r w:rsidRPr="004721C5">
        <w:rPr>
          <w:rFonts w:ascii="Times New Roman" w:hAnsi="Times New Roman" w:cs="Times New Roman"/>
          <w:bCs/>
          <w:color w:val="000000"/>
          <w:sz w:val="28"/>
          <w:szCs w:val="28"/>
          <w:lang w:val="kk-KZ"/>
        </w:rPr>
        <w:t xml:space="preserve">Білім беру </w:t>
      </w:r>
      <w:r w:rsidRPr="004721C5">
        <w:rPr>
          <w:rFonts w:ascii="Times New Roman" w:hAnsi="Times New Roman" w:cs="Times New Roman"/>
          <w:bCs/>
          <w:i/>
          <w:color w:val="000000"/>
          <w:sz w:val="28"/>
          <w:szCs w:val="28"/>
          <w:lang w:val="kk-KZ"/>
        </w:rPr>
        <w:t>әдісі</w:t>
      </w:r>
      <w:r w:rsidRPr="004721C5">
        <w:rPr>
          <w:rFonts w:ascii="Times New Roman" w:hAnsi="Times New Roman" w:cs="Times New Roman"/>
          <w:bCs/>
          <w:color w:val="000000"/>
          <w:sz w:val="28"/>
          <w:szCs w:val="28"/>
          <w:lang w:val="kk-KZ"/>
        </w:rPr>
        <w:t xml:space="preserve"> (грек тілінен аударғанда "әдіс" – жол) – оқытушы мен болашақ мұғалімнің білім беру мақсатындағы өзара іс-қимыл тәсілі. Тарихи тұрғыдан алғанда, білім беру теориясы тәрбие теориясы мен дактикаға бөлінді. Осыған байланысты тәрбие мен оқыту әдістерінің көптеген жіктелімдері жасалды. Сондықтан білім беру әдістерімен танысу үшін оларды жоғарыда аталған екі топқа бөлген жөн.</w:t>
      </w:r>
    </w:p>
    <w:p w14:paraId="57BE836D" w14:textId="77777777" w:rsidR="00A66504" w:rsidRPr="004721C5" w:rsidRDefault="000571F7">
      <w:pPr>
        <w:autoSpaceDE w:val="0"/>
        <w:autoSpaceDN w:val="0"/>
        <w:adjustRightInd w:val="0"/>
        <w:spacing w:after="0" w:line="240" w:lineRule="auto"/>
        <w:ind w:firstLine="567"/>
        <w:jc w:val="both"/>
        <w:rPr>
          <w:rFonts w:ascii="Times New Roman" w:hAnsi="Times New Roman" w:cs="Times New Roman"/>
          <w:bCs/>
          <w:color w:val="000000"/>
          <w:sz w:val="28"/>
          <w:szCs w:val="28"/>
          <w:lang w:val="kk-KZ"/>
        </w:rPr>
      </w:pPr>
      <w:r w:rsidRPr="004721C5">
        <w:rPr>
          <w:rFonts w:ascii="Times New Roman" w:hAnsi="Times New Roman" w:cs="Times New Roman"/>
          <w:bCs/>
          <w:color w:val="000000"/>
          <w:sz w:val="28"/>
          <w:szCs w:val="28"/>
          <w:lang w:val="kk-KZ"/>
        </w:rPr>
        <w:t>Ақпаратты беру көздері мен қабылдау сипатына сәйкес оқыту әдістері ауызша (әңгіме, әңгіме, дәріс және т.б.); нақты (көрсету, компьютерлік модельдеу және т. б.); практикалық (зертханалық жұмыстар, жаттығулар, есептерді шешу және т. б.) болып бөлінеді.</w:t>
      </w:r>
    </w:p>
    <w:p w14:paraId="42C4C490" w14:textId="77777777" w:rsidR="00A66504" w:rsidRPr="004721C5" w:rsidRDefault="000571F7">
      <w:pPr>
        <w:autoSpaceDE w:val="0"/>
        <w:autoSpaceDN w:val="0"/>
        <w:adjustRightInd w:val="0"/>
        <w:spacing w:after="0" w:line="240" w:lineRule="auto"/>
        <w:ind w:firstLine="567"/>
        <w:jc w:val="both"/>
        <w:rPr>
          <w:rFonts w:ascii="Times New Roman" w:hAnsi="Times New Roman" w:cs="Times New Roman"/>
          <w:bCs/>
          <w:color w:val="000000"/>
          <w:sz w:val="28"/>
          <w:szCs w:val="28"/>
          <w:lang w:val="kk-KZ"/>
        </w:rPr>
      </w:pPr>
      <w:r w:rsidRPr="004721C5">
        <w:rPr>
          <w:rFonts w:ascii="Times New Roman" w:hAnsi="Times New Roman" w:cs="Times New Roman"/>
          <w:bCs/>
          <w:color w:val="000000"/>
          <w:sz w:val="28"/>
          <w:szCs w:val="28"/>
          <w:lang w:val="kk-KZ"/>
        </w:rPr>
        <w:t>Оқу-педагогикалық өзара іс-әрекетте құзыреттіліктің бөлінуіне қарай оқыту әдістері келесідей бөлінеді:</w:t>
      </w:r>
    </w:p>
    <w:p w14:paraId="11B5AB98" w14:textId="77777777" w:rsidR="00A66504" w:rsidRPr="004721C5" w:rsidRDefault="000571F7">
      <w:pPr>
        <w:autoSpaceDE w:val="0"/>
        <w:autoSpaceDN w:val="0"/>
        <w:adjustRightInd w:val="0"/>
        <w:spacing w:after="0" w:line="240" w:lineRule="auto"/>
        <w:ind w:firstLine="567"/>
        <w:jc w:val="both"/>
        <w:rPr>
          <w:rFonts w:ascii="Times New Roman" w:hAnsi="Times New Roman" w:cs="Times New Roman"/>
          <w:bCs/>
          <w:color w:val="000000"/>
          <w:sz w:val="28"/>
          <w:szCs w:val="28"/>
          <w:lang w:val="kk-KZ"/>
        </w:rPr>
      </w:pPr>
      <w:r w:rsidRPr="004721C5">
        <w:rPr>
          <w:rFonts w:ascii="Times New Roman" w:hAnsi="Times New Roman" w:cs="Times New Roman"/>
          <w:bCs/>
          <w:color w:val="000000"/>
          <w:sz w:val="28"/>
          <w:szCs w:val="28"/>
          <w:lang w:val="kk-KZ"/>
        </w:rPr>
        <w:t>- түсіндірме-иллюстрациялық әдіс, репродуктивті әдіс, проблемалық ұсыну әдісі, ішінара іздеу немесе эвристикалық әдіс, зерттеу әдісі (И.Я.Лернер, М.Н.Скаткин);</w:t>
      </w:r>
    </w:p>
    <w:p w14:paraId="0184B38D" w14:textId="77777777" w:rsidR="00A66504" w:rsidRPr="004721C5" w:rsidRDefault="000571F7">
      <w:pPr>
        <w:autoSpaceDE w:val="0"/>
        <w:autoSpaceDN w:val="0"/>
        <w:adjustRightInd w:val="0"/>
        <w:spacing w:after="0" w:line="240" w:lineRule="auto"/>
        <w:ind w:firstLine="567"/>
        <w:jc w:val="both"/>
        <w:rPr>
          <w:rFonts w:ascii="Times New Roman" w:hAnsi="Times New Roman" w:cs="Times New Roman"/>
          <w:bCs/>
          <w:color w:val="000000"/>
          <w:sz w:val="28"/>
          <w:szCs w:val="28"/>
          <w:lang w:val="kk-KZ"/>
        </w:rPr>
      </w:pPr>
      <w:r w:rsidRPr="004721C5">
        <w:rPr>
          <w:rFonts w:ascii="Times New Roman" w:hAnsi="Times New Roman" w:cs="Times New Roman"/>
          <w:bCs/>
          <w:color w:val="000000"/>
          <w:sz w:val="28"/>
          <w:szCs w:val="28"/>
          <w:lang w:val="kk-KZ"/>
        </w:rPr>
        <w:lastRenderedPageBreak/>
        <w:t>- монологиялық, индикативті, диалогтік, эвристикалық, зерттеу, алгоритмдік және бағдарламаланған (М.И.Махмутов, проблемалық-дамытушылық оқыту әдістерінің жүйесі).</w:t>
      </w:r>
    </w:p>
    <w:p w14:paraId="5AE8C6B8" w14:textId="0B5B1170" w:rsidR="00A66504" w:rsidRPr="004721C5" w:rsidRDefault="000571F7">
      <w:pPr>
        <w:autoSpaceDE w:val="0"/>
        <w:autoSpaceDN w:val="0"/>
        <w:adjustRightInd w:val="0"/>
        <w:spacing w:after="0" w:line="240" w:lineRule="auto"/>
        <w:ind w:firstLine="567"/>
        <w:jc w:val="both"/>
        <w:rPr>
          <w:rFonts w:ascii="Times New Roman" w:hAnsi="Times New Roman" w:cs="Times New Roman"/>
          <w:color w:val="000000"/>
          <w:sz w:val="28"/>
          <w:szCs w:val="28"/>
          <w:lang w:val="kk-KZ"/>
        </w:rPr>
      </w:pPr>
      <w:r w:rsidRPr="004721C5">
        <w:rPr>
          <w:rFonts w:ascii="Times New Roman" w:hAnsi="Times New Roman" w:cs="Times New Roman"/>
          <w:bCs/>
          <w:color w:val="000000"/>
          <w:sz w:val="28"/>
          <w:szCs w:val="28"/>
          <w:lang w:val="kk-KZ"/>
        </w:rPr>
        <w:t xml:space="preserve">Дидактикалық мақсат әдістерді келесідей ажыратады: жаңа білім алу; дағдыларды қалыптастыру; білімді қолдану; білімді, іскерлікті, дағдыларды бекіту және тексеру </w:t>
      </w:r>
      <w:r w:rsidRPr="004721C5">
        <w:rPr>
          <w:rFonts w:ascii="Times New Roman" w:hAnsi="Times New Roman" w:cs="Times New Roman"/>
          <w:bCs/>
          <w:color w:val="000000"/>
          <w:sz w:val="28"/>
          <w:szCs w:val="28"/>
          <w:lang w:val="kk-KZ"/>
        </w:rPr>
        <w:fldChar w:fldCharType="begin"/>
      </w:r>
      <w:r w:rsidR="00E540BD" w:rsidRPr="004721C5">
        <w:rPr>
          <w:rFonts w:ascii="Times New Roman" w:hAnsi="Times New Roman" w:cs="Times New Roman"/>
          <w:bCs/>
          <w:color w:val="000000"/>
          <w:sz w:val="28"/>
          <w:szCs w:val="28"/>
          <w:lang w:val="kk-KZ"/>
        </w:rPr>
        <w:instrText xml:space="preserve"> ADDIN ZOTERO_ITEM CSL_CITATION {"citationID":"oGoBtElO","properties":{"formattedCitation":"[103]","plainCitation":"[103]","noteIndex":0},"citationItems":[{"id":105,"uris":["http://zotero.org/users/local/I22LOiRr/items/JUUJGMZD"],"itemData":{"id":105,"type":"book","collection-title":"Новые исследования в педагогических науках","language":"русский","number-of-pages":"72","publisher":"Педагогика","publisher-place":"Москва","title":"Предмет, задачи и сущность педагогики творчества","author":[{"family":"Шубинский","given":"В.С."}],"issued":{"date-parts":[["1987"]]}}}],"schema":"https://github.com/citation-style-language/schema/raw/master/csl-citation.json"} </w:instrText>
      </w:r>
      <w:r w:rsidRPr="004721C5">
        <w:rPr>
          <w:rFonts w:ascii="Times New Roman" w:hAnsi="Times New Roman" w:cs="Times New Roman"/>
          <w:bCs/>
          <w:color w:val="000000"/>
          <w:sz w:val="28"/>
          <w:szCs w:val="28"/>
          <w:lang w:val="kk-KZ"/>
        </w:rPr>
        <w:fldChar w:fldCharType="separate"/>
      </w:r>
      <w:r w:rsidR="00E540BD" w:rsidRPr="004721C5">
        <w:rPr>
          <w:rFonts w:ascii="Times New Roman" w:hAnsi="Times New Roman" w:cs="Times New Roman"/>
          <w:sz w:val="28"/>
          <w:lang w:val="kk-KZ"/>
        </w:rPr>
        <w:t>[103]</w:t>
      </w:r>
      <w:r w:rsidRPr="004721C5">
        <w:rPr>
          <w:rFonts w:ascii="Times New Roman" w:hAnsi="Times New Roman" w:cs="Times New Roman"/>
          <w:bCs/>
          <w:color w:val="000000"/>
          <w:sz w:val="28"/>
          <w:szCs w:val="28"/>
          <w:lang w:val="kk-KZ"/>
        </w:rPr>
        <w:fldChar w:fldCharType="end"/>
      </w:r>
      <w:r w:rsidRPr="004721C5">
        <w:rPr>
          <w:rFonts w:ascii="Times New Roman" w:hAnsi="Times New Roman" w:cs="Times New Roman"/>
          <w:bCs/>
          <w:color w:val="000000"/>
          <w:sz w:val="28"/>
          <w:szCs w:val="28"/>
          <w:lang w:val="kk-KZ"/>
        </w:rPr>
        <w:t xml:space="preserve">. </w:t>
      </w:r>
    </w:p>
    <w:p w14:paraId="2F1C57EA" w14:textId="77777777" w:rsidR="00A66504" w:rsidRPr="004721C5" w:rsidRDefault="000571F7">
      <w:pPr>
        <w:shd w:val="clear" w:color="auto" w:fill="FFFFFF"/>
        <w:spacing w:after="0" w:line="240" w:lineRule="auto"/>
        <w:ind w:firstLine="567"/>
        <w:jc w:val="both"/>
        <w:rPr>
          <w:rFonts w:ascii="Times New Roman" w:eastAsia="Times New Roman" w:hAnsi="Times New Roman" w:cs="Times New Roman"/>
          <w:sz w:val="28"/>
          <w:szCs w:val="28"/>
          <w:lang w:val="kk-KZ"/>
        </w:rPr>
      </w:pPr>
      <w:r w:rsidRPr="004721C5">
        <w:rPr>
          <w:rFonts w:ascii="Times New Roman" w:eastAsia="Times New Roman" w:hAnsi="Times New Roman" w:cs="Times New Roman"/>
          <w:sz w:val="28"/>
          <w:szCs w:val="28"/>
          <w:lang w:val="kk-KZ"/>
        </w:rPr>
        <w:t>Жалпы оқыту әдістерінің жүйесі келесідей: сананы қалыптастыру әдістері (әңгіме, түсіндірме, сөйлесу, білім беру талқылаулары, лекциялар, пікірталастар); іс-әрекетті ұйымдастыру және әлеуметтік мінез-құлық тәжірибесін қалыптастыру (жаттығу, оқу талаптары, зертханалық жұмыстар, проблемалық-ізденіс әдістері, тәрбиелеу жағдайларын құру);  іс-әрекет пен мінез-құлықты ынталандыру әдістері (бәсекелестік, танымдық ойын, ынталандыру, жазалау; бақылау әдісі (арнайы диагностика, ауызша және жазбаша жауап алу, өзін-өзі тексеру, тестілеу).</w:t>
      </w:r>
    </w:p>
    <w:p w14:paraId="6D656D7E" w14:textId="77777777" w:rsidR="00A66504" w:rsidRPr="004721C5" w:rsidRDefault="000571F7">
      <w:pPr>
        <w:pStyle w:val="13"/>
        <w:spacing w:after="0" w:line="240" w:lineRule="auto"/>
        <w:ind w:left="567"/>
        <w:jc w:val="both"/>
        <w:rPr>
          <w:rFonts w:ascii="Times New Roman" w:hAnsi="Times New Roman"/>
          <w:sz w:val="28"/>
          <w:szCs w:val="28"/>
          <w:lang w:val="kk-KZ"/>
        </w:rPr>
      </w:pPr>
      <w:r w:rsidRPr="004721C5">
        <w:rPr>
          <w:rFonts w:ascii="Times New Roman" w:hAnsi="Times New Roman"/>
          <w:sz w:val="28"/>
          <w:szCs w:val="28"/>
          <w:lang w:val="kk-KZ"/>
        </w:rPr>
        <w:t>Оқыту әдістерін пайдалану жолдары мыналарды қамтиды:</w:t>
      </w:r>
    </w:p>
    <w:p w14:paraId="67267188" w14:textId="77777777" w:rsidR="00A66504" w:rsidRPr="004721C5" w:rsidRDefault="000571F7">
      <w:pPr>
        <w:pStyle w:val="13"/>
        <w:numPr>
          <w:ilvl w:val="0"/>
          <w:numId w:val="6"/>
        </w:numPr>
        <w:spacing w:after="0" w:line="240" w:lineRule="auto"/>
        <w:ind w:left="0" w:firstLine="567"/>
        <w:jc w:val="both"/>
        <w:rPr>
          <w:rFonts w:ascii="Times New Roman" w:hAnsi="Times New Roman"/>
          <w:sz w:val="28"/>
          <w:szCs w:val="28"/>
          <w:lang w:val="kk-KZ"/>
        </w:rPr>
      </w:pPr>
      <w:r w:rsidRPr="004721C5">
        <w:rPr>
          <w:rFonts w:ascii="Times New Roman" w:hAnsi="Times New Roman"/>
          <w:sz w:val="28"/>
          <w:szCs w:val="28"/>
          <w:lang w:val="kk-KZ"/>
        </w:rPr>
        <w:t>Интерактивтік әдістер – проблемалық лекцияларды ұйымдастыру, «сұрақ-жауап» талқылаулар, талдау жүргізу, лекция тақырыбы бойынша қысқаша презентациялар дайындау.</w:t>
      </w:r>
    </w:p>
    <w:p w14:paraId="48DE6ADD" w14:textId="77777777" w:rsidR="00A66504" w:rsidRPr="004721C5" w:rsidRDefault="000571F7">
      <w:pPr>
        <w:pStyle w:val="13"/>
        <w:numPr>
          <w:ilvl w:val="0"/>
          <w:numId w:val="6"/>
        </w:numPr>
        <w:spacing w:after="0" w:line="240" w:lineRule="auto"/>
        <w:ind w:left="0" w:firstLine="567"/>
        <w:jc w:val="both"/>
        <w:rPr>
          <w:rFonts w:ascii="Times New Roman" w:hAnsi="Times New Roman"/>
          <w:sz w:val="28"/>
          <w:szCs w:val="28"/>
          <w:lang w:val="kk-KZ"/>
        </w:rPr>
      </w:pPr>
      <w:r w:rsidRPr="004721C5">
        <w:rPr>
          <w:rFonts w:ascii="Times New Roman" w:hAnsi="Times New Roman"/>
          <w:sz w:val="28"/>
          <w:szCs w:val="28"/>
          <w:lang w:val="kk-KZ"/>
        </w:rPr>
        <w:t>Практикалық сабақтар – «дөңгелек үстел», «шеберлік сағаты» форматында өткізіліп, жеке жұмыстар негізінде педагогикалық жағдайларды талдау және шешу мүмкіндігін береді.</w:t>
      </w:r>
    </w:p>
    <w:p w14:paraId="17B66ED0" w14:textId="77777777" w:rsidR="00A66504" w:rsidRPr="004721C5" w:rsidRDefault="000571F7">
      <w:pPr>
        <w:pStyle w:val="13"/>
        <w:numPr>
          <w:ilvl w:val="0"/>
          <w:numId w:val="6"/>
        </w:numPr>
        <w:spacing w:after="0" w:line="240" w:lineRule="auto"/>
        <w:ind w:left="0" w:firstLine="567"/>
        <w:jc w:val="both"/>
        <w:rPr>
          <w:rFonts w:ascii="Times New Roman" w:hAnsi="Times New Roman"/>
          <w:sz w:val="28"/>
          <w:szCs w:val="28"/>
          <w:lang w:val="kk-KZ"/>
        </w:rPr>
      </w:pPr>
      <w:r w:rsidRPr="004721C5">
        <w:rPr>
          <w:rFonts w:ascii="Times New Roman" w:hAnsi="Times New Roman"/>
          <w:sz w:val="28"/>
          <w:szCs w:val="28"/>
          <w:lang w:val="kk-KZ"/>
        </w:rPr>
        <w:t>Рөлдік және іскерлік ойындар, кейс-әдісі, «миға шабуыл» әдістері – атом физикасын оқытуда болашақ мұғалімдердің шығармашылық құзыреттілігін дамытуға ықпал етеді.</w:t>
      </w:r>
    </w:p>
    <w:p w14:paraId="4CC5E2D3" w14:textId="77777777" w:rsidR="00A66504" w:rsidRPr="004721C5" w:rsidRDefault="000571F7">
      <w:pPr>
        <w:pStyle w:val="13"/>
        <w:numPr>
          <w:ilvl w:val="0"/>
          <w:numId w:val="6"/>
        </w:numPr>
        <w:spacing w:after="0" w:line="240" w:lineRule="auto"/>
        <w:ind w:left="0" w:firstLine="567"/>
        <w:jc w:val="both"/>
        <w:rPr>
          <w:rFonts w:ascii="Times New Roman" w:hAnsi="Times New Roman"/>
          <w:sz w:val="28"/>
          <w:szCs w:val="28"/>
          <w:lang w:val="kk-KZ"/>
        </w:rPr>
      </w:pPr>
      <w:r w:rsidRPr="004721C5">
        <w:rPr>
          <w:rFonts w:ascii="Times New Roman" w:hAnsi="Times New Roman"/>
          <w:sz w:val="28"/>
          <w:szCs w:val="28"/>
          <w:lang w:val="kk-KZ"/>
        </w:rPr>
        <w:t>Семинар-практикумдар, шеберлік сыныптары, тренингтер – шығармашылық қабілеттерін жетілдіру үшін ұйымдастырылады.</w:t>
      </w:r>
    </w:p>
    <w:p w14:paraId="5E9B9A82" w14:textId="77777777" w:rsidR="00A66504" w:rsidRPr="004721C5" w:rsidRDefault="000571F7">
      <w:pPr>
        <w:pStyle w:val="13"/>
        <w:numPr>
          <w:ilvl w:val="0"/>
          <w:numId w:val="6"/>
        </w:numPr>
        <w:spacing w:after="0" w:line="240" w:lineRule="auto"/>
        <w:ind w:left="0" w:firstLine="567"/>
        <w:jc w:val="both"/>
        <w:rPr>
          <w:rFonts w:ascii="Times New Roman" w:hAnsi="Times New Roman"/>
          <w:sz w:val="28"/>
          <w:szCs w:val="28"/>
          <w:lang w:val="kk-KZ"/>
        </w:rPr>
      </w:pPr>
      <w:r w:rsidRPr="004721C5">
        <w:rPr>
          <w:rFonts w:ascii="Times New Roman" w:hAnsi="Times New Roman"/>
          <w:sz w:val="28"/>
          <w:szCs w:val="28"/>
          <w:lang w:val="kk-KZ"/>
        </w:rPr>
        <w:t>Электрондық ресурстар мен мультимедиалық орталар – лекциялар мен практикалық сабақтарда қолданылып, тірек конспектілер мен оқу материалдарын ұсынады.</w:t>
      </w:r>
    </w:p>
    <w:p w14:paraId="12834F9C" w14:textId="77777777" w:rsidR="00A66504" w:rsidRPr="004721C5" w:rsidRDefault="000571F7">
      <w:pPr>
        <w:pStyle w:val="13"/>
        <w:numPr>
          <w:ilvl w:val="0"/>
          <w:numId w:val="6"/>
        </w:numPr>
        <w:spacing w:after="0" w:line="240" w:lineRule="auto"/>
        <w:ind w:left="0" w:firstLine="567"/>
        <w:jc w:val="both"/>
        <w:rPr>
          <w:rFonts w:ascii="Times New Roman" w:hAnsi="Times New Roman"/>
          <w:sz w:val="28"/>
          <w:szCs w:val="28"/>
          <w:lang w:val="kk-KZ"/>
        </w:rPr>
      </w:pPr>
      <w:r w:rsidRPr="004721C5">
        <w:rPr>
          <w:rFonts w:ascii="Times New Roman" w:hAnsi="Times New Roman"/>
          <w:sz w:val="28"/>
          <w:szCs w:val="28"/>
          <w:lang w:val="kk-KZ"/>
        </w:rPr>
        <w:t>Ақпараттық технологияларды пайдалану – электрондық тасымалдаушылар арқылы оқу материалдарын беру, Интернеттен ақпарат іздестіру.</w:t>
      </w:r>
    </w:p>
    <w:p w14:paraId="5291DA1B" w14:textId="77777777" w:rsidR="00A66504" w:rsidRPr="004721C5" w:rsidRDefault="000571F7">
      <w:pPr>
        <w:pStyle w:val="13"/>
        <w:numPr>
          <w:ilvl w:val="0"/>
          <w:numId w:val="6"/>
        </w:numPr>
        <w:spacing w:after="0" w:line="240" w:lineRule="auto"/>
        <w:ind w:left="0" w:firstLine="567"/>
        <w:jc w:val="both"/>
        <w:rPr>
          <w:rFonts w:ascii="Times New Roman" w:hAnsi="Times New Roman"/>
          <w:sz w:val="28"/>
          <w:szCs w:val="28"/>
          <w:lang w:val="kk-KZ"/>
        </w:rPr>
      </w:pPr>
      <w:r w:rsidRPr="004721C5">
        <w:rPr>
          <w:rFonts w:ascii="Times New Roman" w:hAnsi="Times New Roman"/>
          <w:sz w:val="28"/>
          <w:szCs w:val="28"/>
          <w:lang w:val="kk-KZ"/>
        </w:rPr>
        <w:t>Имитация және рефлексия элементтері – жеке практикалық сабақтарда қолданылады.</w:t>
      </w:r>
    </w:p>
    <w:p w14:paraId="40690DC2" w14:textId="22B14709" w:rsidR="00A66504" w:rsidRPr="004721C5" w:rsidRDefault="000571F7">
      <w:pPr>
        <w:pStyle w:val="13"/>
        <w:numPr>
          <w:ilvl w:val="0"/>
          <w:numId w:val="6"/>
        </w:numPr>
        <w:spacing w:after="0" w:line="240" w:lineRule="auto"/>
        <w:ind w:left="0" w:firstLine="567"/>
        <w:jc w:val="both"/>
        <w:rPr>
          <w:rFonts w:ascii="Times New Roman" w:hAnsi="Times New Roman"/>
          <w:sz w:val="28"/>
          <w:szCs w:val="28"/>
          <w:lang w:val="kk-KZ"/>
        </w:rPr>
      </w:pPr>
      <w:r w:rsidRPr="004721C5">
        <w:rPr>
          <w:rFonts w:ascii="Times New Roman" w:hAnsi="Times New Roman"/>
          <w:sz w:val="28"/>
          <w:szCs w:val="28"/>
          <w:lang w:val="kk-KZ"/>
        </w:rPr>
        <w:t>Бағалау әдістері – білімді объективті және сенімді бағалауды қамтамасыз ететін жаң</w:t>
      </w:r>
      <w:r w:rsidR="003C0F7A" w:rsidRPr="004721C5">
        <w:rPr>
          <w:rFonts w:ascii="Times New Roman" w:hAnsi="Times New Roman"/>
          <w:sz w:val="28"/>
          <w:szCs w:val="28"/>
          <w:lang w:val="kk-KZ"/>
        </w:rPr>
        <w:t>а тәсілдерді қолдануды көздейді</w:t>
      </w:r>
      <w:r w:rsidRPr="004721C5">
        <w:rPr>
          <w:rFonts w:ascii="Times New Roman" w:hAnsi="Times New Roman"/>
          <w:sz w:val="28"/>
          <w:szCs w:val="28"/>
          <w:lang w:val="kk-KZ"/>
        </w:rPr>
        <w:t xml:space="preserve"> (Кесте </w:t>
      </w:r>
      <w:r w:rsidR="003B4918" w:rsidRPr="004721C5">
        <w:rPr>
          <w:rFonts w:ascii="Times New Roman" w:hAnsi="Times New Roman"/>
          <w:sz w:val="28"/>
          <w:szCs w:val="28"/>
          <w:lang w:val="kk-KZ"/>
        </w:rPr>
        <w:t>2</w:t>
      </w:r>
      <w:r w:rsidRPr="004721C5">
        <w:rPr>
          <w:rFonts w:ascii="Times New Roman" w:hAnsi="Times New Roman"/>
          <w:sz w:val="28"/>
          <w:szCs w:val="28"/>
          <w:lang w:val="kk-KZ"/>
        </w:rPr>
        <w:t>).</w:t>
      </w:r>
    </w:p>
    <w:p w14:paraId="19419E0D" w14:textId="77777777" w:rsidR="00A66504" w:rsidRPr="004721C5" w:rsidRDefault="00A66504">
      <w:pPr>
        <w:pStyle w:val="13"/>
        <w:tabs>
          <w:tab w:val="left" w:pos="851"/>
        </w:tabs>
        <w:spacing w:after="0" w:line="240" w:lineRule="auto"/>
        <w:ind w:left="0"/>
        <w:jc w:val="both"/>
        <w:rPr>
          <w:rFonts w:ascii="Times New Roman" w:hAnsi="Times New Roman"/>
          <w:sz w:val="28"/>
          <w:szCs w:val="28"/>
          <w:lang w:val="kk-KZ"/>
        </w:rPr>
      </w:pPr>
    </w:p>
    <w:p w14:paraId="055912A5" w14:textId="1EC9B37D" w:rsidR="00A66504" w:rsidRPr="004721C5" w:rsidRDefault="000571F7">
      <w:pPr>
        <w:pStyle w:val="13"/>
        <w:tabs>
          <w:tab w:val="left" w:pos="851"/>
        </w:tabs>
        <w:spacing w:after="0" w:line="240" w:lineRule="auto"/>
        <w:ind w:left="0"/>
        <w:jc w:val="both"/>
        <w:rPr>
          <w:rFonts w:ascii="Times New Roman" w:hAnsi="Times New Roman"/>
          <w:sz w:val="28"/>
          <w:szCs w:val="28"/>
          <w:lang w:val="kk-KZ"/>
        </w:rPr>
      </w:pPr>
      <w:r w:rsidRPr="004721C5">
        <w:rPr>
          <w:rFonts w:ascii="Times New Roman" w:hAnsi="Times New Roman"/>
          <w:sz w:val="28"/>
          <w:szCs w:val="28"/>
          <w:lang w:val="kk-KZ"/>
        </w:rPr>
        <w:t xml:space="preserve">Кесте </w:t>
      </w:r>
      <w:r w:rsidR="003B4918" w:rsidRPr="004721C5">
        <w:rPr>
          <w:rFonts w:ascii="Times New Roman" w:hAnsi="Times New Roman"/>
          <w:sz w:val="28"/>
          <w:szCs w:val="28"/>
          <w:lang w:val="kk-KZ"/>
        </w:rPr>
        <w:t>2</w:t>
      </w:r>
      <w:r w:rsidRPr="004721C5">
        <w:rPr>
          <w:rFonts w:ascii="Times New Roman" w:hAnsi="Times New Roman"/>
          <w:sz w:val="28"/>
          <w:szCs w:val="28"/>
          <w:lang w:val="kk-KZ"/>
        </w:rPr>
        <w:t xml:space="preserve"> – Шығармашылық оқыту әдістері</w:t>
      </w:r>
    </w:p>
    <w:tbl>
      <w:tblPr>
        <w:tblW w:w="0" w:type="auto"/>
        <w:tblInd w:w="108" w:type="dxa"/>
        <w:tblLook w:val="04A0" w:firstRow="1" w:lastRow="0" w:firstColumn="1" w:lastColumn="0" w:noHBand="0" w:noVBand="1"/>
      </w:tblPr>
      <w:tblGrid>
        <w:gridCol w:w="2439"/>
        <w:gridCol w:w="6798"/>
      </w:tblGrid>
      <w:tr w:rsidR="00A66504" w:rsidRPr="004721C5" w14:paraId="101E420A" w14:textId="77777777" w:rsidTr="00A9675B">
        <w:tc>
          <w:tcPr>
            <w:tcW w:w="2439" w:type="dxa"/>
            <w:tcBorders>
              <w:top w:val="single" w:sz="4" w:space="0" w:color="auto"/>
              <w:left w:val="single" w:sz="4" w:space="0" w:color="auto"/>
              <w:bottom w:val="single" w:sz="4" w:space="0" w:color="auto"/>
              <w:right w:val="single" w:sz="4" w:space="0" w:color="auto"/>
            </w:tcBorders>
          </w:tcPr>
          <w:p w14:paraId="452D0714" w14:textId="77777777" w:rsidR="00A66504" w:rsidRPr="004721C5" w:rsidRDefault="000571F7">
            <w:pPr>
              <w:tabs>
                <w:tab w:val="left" w:pos="161"/>
              </w:tabs>
              <w:spacing w:after="0" w:line="240" w:lineRule="auto"/>
              <w:jc w:val="center"/>
              <w:rPr>
                <w:rFonts w:ascii="Times New Roman" w:eastAsia="Times New Roman" w:hAnsi="Times New Roman" w:cs="Times New Roman"/>
                <w:sz w:val="28"/>
                <w:szCs w:val="28"/>
                <w:lang w:val="kk-KZ"/>
              </w:rPr>
            </w:pPr>
            <w:r w:rsidRPr="004721C5">
              <w:rPr>
                <w:rFonts w:ascii="Times New Roman" w:eastAsia="Times New Roman" w:hAnsi="Times New Roman" w:cs="Times New Roman"/>
                <w:sz w:val="28"/>
                <w:szCs w:val="28"/>
                <w:lang w:val="kk-KZ"/>
              </w:rPr>
              <w:t>Әдістер</w:t>
            </w:r>
          </w:p>
        </w:tc>
        <w:tc>
          <w:tcPr>
            <w:tcW w:w="6798" w:type="dxa"/>
            <w:tcBorders>
              <w:top w:val="single" w:sz="4" w:space="0" w:color="auto"/>
              <w:left w:val="single" w:sz="4" w:space="0" w:color="auto"/>
              <w:bottom w:val="single" w:sz="4" w:space="0" w:color="auto"/>
              <w:right w:val="single" w:sz="4" w:space="0" w:color="auto"/>
            </w:tcBorders>
          </w:tcPr>
          <w:p w14:paraId="6B755A83" w14:textId="77777777" w:rsidR="00A66504" w:rsidRPr="004721C5" w:rsidRDefault="000571F7">
            <w:pPr>
              <w:tabs>
                <w:tab w:val="left" w:pos="851"/>
              </w:tabs>
              <w:spacing w:after="0" w:line="240" w:lineRule="auto"/>
              <w:jc w:val="center"/>
              <w:rPr>
                <w:rFonts w:ascii="Times New Roman" w:eastAsia="Times New Roman" w:hAnsi="Times New Roman" w:cs="Times New Roman"/>
                <w:sz w:val="28"/>
                <w:szCs w:val="28"/>
                <w:lang w:val="kk-KZ"/>
              </w:rPr>
            </w:pPr>
            <w:r w:rsidRPr="004721C5">
              <w:rPr>
                <w:rFonts w:ascii="Times New Roman" w:eastAsia="Times New Roman" w:hAnsi="Times New Roman" w:cs="Times New Roman"/>
                <w:sz w:val="28"/>
                <w:szCs w:val="28"/>
                <w:lang w:val="kk-KZ"/>
              </w:rPr>
              <w:t>Әдіс мақсаты</w:t>
            </w:r>
          </w:p>
        </w:tc>
      </w:tr>
      <w:tr w:rsidR="00A66504" w:rsidRPr="004721C5" w14:paraId="3B730A71" w14:textId="77777777" w:rsidTr="00A9675B">
        <w:tc>
          <w:tcPr>
            <w:tcW w:w="2439" w:type="dxa"/>
            <w:tcBorders>
              <w:top w:val="single" w:sz="4" w:space="0" w:color="auto"/>
              <w:left w:val="single" w:sz="4" w:space="0" w:color="auto"/>
              <w:bottom w:val="single" w:sz="4" w:space="0" w:color="auto"/>
              <w:right w:val="single" w:sz="4" w:space="0" w:color="auto"/>
            </w:tcBorders>
          </w:tcPr>
          <w:p w14:paraId="73D82337" w14:textId="77777777" w:rsidR="00A66504" w:rsidRPr="004721C5" w:rsidRDefault="000571F7">
            <w:pPr>
              <w:tabs>
                <w:tab w:val="left" w:pos="851"/>
              </w:tabs>
              <w:spacing w:after="0" w:line="240" w:lineRule="auto"/>
              <w:jc w:val="both"/>
              <w:rPr>
                <w:rFonts w:ascii="Times New Roman" w:eastAsia="Times New Roman" w:hAnsi="Times New Roman" w:cs="Times New Roman"/>
                <w:sz w:val="28"/>
                <w:szCs w:val="28"/>
                <w:lang w:val="kk-KZ"/>
              </w:rPr>
            </w:pPr>
            <w:r w:rsidRPr="004721C5">
              <w:rPr>
                <w:rFonts w:ascii="Times New Roman" w:eastAsia="Times New Roman" w:hAnsi="Times New Roman" w:cs="Times New Roman"/>
                <w:sz w:val="28"/>
                <w:szCs w:val="28"/>
                <w:lang w:val="kk-KZ"/>
              </w:rPr>
              <w:t>Миға шабуыл (Брэйнсторминг)</w:t>
            </w:r>
          </w:p>
        </w:tc>
        <w:tc>
          <w:tcPr>
            <w:tcW w:w="6798" w:type="dxa"/>
            <w:tcBorders>
              <w:top w:val="single" w:sz="4" w:space="0" w:color="auto"/>
              <w:left w:val="single" w:sz="4" w:space="0" w:color="auto"/>
              <w:bottom w:val="single" w:sz="4" w:space="0" w:color="auto"/>
              <w:right w:val="single" w:sz="4" w:space="0" w:color="auto"/>
            </w:tcBorders>
          </w:tcPr>
          <w:p w14:paraId="45CBEDEA" w14:textId="77777777" w:rsidR="00A66504" w:rsidRPr="004721C5" w:rsidRDefault="000571F7">
            <w:pPr>
              <w:tabs>
                <w:tab w:val="left" w:pos="851"/>
              </w:tabs>
              <w:spacing w:after="0" w:line="240" w:lineRule="auto"/>
              <w:jc w:val="both"/>
              <w:rPr>
                <w:rFonts w:ascii="Times New Roman" w:eastAsia="Times New Roman" w:hAnsi="Times New Roman" w:cs="Times New Roman"/>
                <w:sz w:val="28"/>
                <w:szCs w:val="28"/>
                <w:lang w:val="kk-KZ"/>
              </w:rPr>
            </w:pPr>
            <w:r w:rsidRPr="004721C5">
              <w:rPr>
                <w:rFonts w:ascii="Times New Roman" w:eastAsia="Times New Roman" w:hAnsi="Times New Roman" w:cs="Times New Roman"/>
                <w:sz w:val="28"/>
                <w:szCs w:val="28"/>
                <w:lang w:val="kk-KZ"/>
              </w:rPr>
              <w:t>Талдау, нақты міндетті шешу үшін ой күшін шоғырландыру, бірлескен жұмыс, кіші топта жұмыс жасау</w:t>
            </w:r>
          </w:p>
        </w:tc>
      </w:tr>
      <w:tr w:rsidR="00A66504" w:rsidRPr="004721C5" w14:paraId="548468AE" w14:textId="77777777" w:rsidTr="00A9675B">
        <w:tc>
          <w:tcPr>
            <w:tcW w:w="2439" w:type="dxa"/>
            <w:tcBorders>
              <w:top w:val="single" w:sz="4" w:space="0" w:color="auto"/>
              <w:left w:val="single" w:sz="4" w:space="0" w:color="auto"/>
              <w:bottom w:val="single" w:sz="4" w:space="0" w:color="auto"/>
              <w:right w:val="single" w:sz="4" w:space="0" w:color="auto"/>
            </w:tcBorders>
          </w:tcPr>
          <w:p w14:paraId="47646220" w14:textId="77777777" w:rsidR="00A66504" w:rsidRPr="004721C5" w:rsidRDefault="000571F7">
            <w:pPr>
              <w:tabs>
                <w:tab w:val="left" w:pos="851"/>
              </w:tabs>
              <w:spacing w:after="0" w:line="240" w:lineRule="auto"/>
              <w:jc w:val="both"/>
              <w:rPr>
                <w:rFonts w:ascii="Times New Roman" w:eastAsia="Times New Roman" w:hAnsi="Times New Roman" w:cs="Times New Roman"/>
                <w:sz w:val="28"/>
                <w:szCs w:val="28"/>
                <w:lang w:val="kk-KZ"/>
              </w:rPr>
            </w:pPr>
            <w:r w:rsidRPr="004721C5">
              <w:rPr>
                <w:rFonts w:ascii="Times New Roman" w:eastAsia="Times New Roman" w:hAnsi="Times New Roman" w:cs="Times New Roman"/>
                <w:sz w:val="28"/>
                <w:szCs w:val="28"/>
                <w:lang w:val="kk-KZ"/>
              </w:rPr>
              <w:t>«Шешімдер ағашы» әдісі</w:t>
            </w:r>
          </w:p>
        </w:tc>
        <w:tc>
          <w:tcPr>
            <w:tcW w:w="6798" w:type="dxa"/>
            <w:tcBorders>
              <w:top w:val="single" w:sz="4" w:space="0" w:color="auto"/>
              <w:left w:val="single" w:sz="4" w:space="0" w:color="auto"/>
              <w:bottom w:val="single" w:sz="4" w:space="0" w:color="auto"/>
              <w:right w:val="single" w:sz="4" w:space="0" w:color="auto"/>
            </w:tcBorders>
          </w:tcPr>
          <w:p w14:paraId="71152DA1" w14:textId="2770FA0C" w:rsidR="00A66504" w:rsidRPr="004721C5" w:rsidRDefault="000571F7">
            <w:pPr>
              <w:tabs>
                <w:tab w:val="left" w:pos="851"/>
              </w:tabs>
              <w:spacing w:after="0" w:line="240" w:lineRule="auto"/>
              <w:jc w:val="both"/>
              <w:rPr>
                <w:rFonts w:ascii="Times New Roman" w:eastAsia="Times New Roman" w:hAnsi="Times New Roman" w:cs="Times New Roman"/>
                <w:sz w:val="28"/>
                <w:szCs w:val="28"/>
                <w:lang w:val="kk-KZ"/>
              </w:rPr>
            </w:pPr>
            <w:r w:rsidRPr="004721C5">
              <w:rPr>
                <w:rFonts w:ascii="Times New Roman" w:eastAsia="Times New Roman" w:hAnsi="Times New Roman" w:cs="Times New Roman"/>
                <w:sz w:val="28"/>
                <w:szCs w:val="28"/>
                <w:lang w:val="kk-KZ"/>
              </w:rPr>
              <w:t xml:space="preserve">Талқылау логикасы бойынша қателерді табу іскерлігін, өз қателігін түсінуді, өз талқылауларын </w:t>
            </w:r>
            <w:r w:rsidRPr="004721C5">
              <w:rPr>
                <w:rFonts w:ascii="Times New Roman" w:eastAsia="Times New Roman" w:hAnsi="Times New Roman" w:cs="Times New Roman"/>
                <w:sz w:val="28"/>
                <w:szCs w:val="28"/>
                <w:lang w:val="kk-KZ"/>
              </w:rPr>
              <w:lastRenderedPageBreak/>
              <w:t>сенімді</w:t>
            </w:r>
            <w:r w:rsidR="00D97DDB" w:rsidRPr="004721C5">
              <w:rPr>
                <w:rFonts w:ascii="Times New Roman" w:eastAsia="Times New Roman" w:hAnsi="Times New Roman" w:cs="Times New Roman"/>
                <w:sz w:val="28"/>
                <w:szCs w:val="28"/>
                <w:lang w:val="kk-KZ"/>
              </w:rPr>
              <w:t xml:space="preserve"> </w:t>
            </w:r>
            <w:r w:rsidRPr="004721C5">
              <w:rPr>
                <w:rFonts w:ascii="Times New Roman" w:eastAsia="Times New Roman" w:hAnsi="Times New Roman" w:cs="Times New Roman"/>
                <w:sz w:val="28"/>
                <w:szCs w:val="28"/>
                <w:lang w:val="kk-KZ"/>
              </w:rPr>
              <w:t>аргументтер негізінде қайта қарау іскерлігін дамыту</w:t>
            </w:r>
          </w:p>
        </w:tc>
      </w:tr>
      <w:tr w:rsidR="00A66504" w:rsidRPr="004721C5" w14:paraId="280DC62E" w14:textId="77777777" w:rsidTr="00A9675B">
        <w:tc>
          <w:tcPr>
            <w:tcW w:w="2439" w:type="dxa"/>
            <w:tcBorders>
              <w:top w:val="single" w:sz="4" w:space="0" w:color="auto"/>
              <w:left w:val="single" w:sz="4" w:space="0" w:color="auto"/>
              <w:bottom w:val="single" w:sz="4" w:space="0" w:color="auto"/>
              <w:right w:val="single" w:sz="4" w:space="0" w:color="auto"/>
            </w:tcBorders>
          </w:tcPr>
          <w:p w14:paraId="76B0CA54" w14:textId="0CD4BF9D" w:rsidR="00A66504" w:rsidRPr="004721C5" w:rsidRDefault="00D97DDB">
            <w:pPr>
              <w:tabs>
                <w:tab w:val="left" w:pos="851"/>
              </w:tabs>
              <w:spacing w:after="0" w:line="240" w:lineRule="auto"/>
              <w:jc w:val="both"/>
              <w:rPr>
                <w:rFonts w:ascii="Times New Roman" w:eastAsia="Times New Roman" w:hAnsi="Times New Roman" w:cs="Times New Roman"/>
                <w:sz w:val="28"/>
                <w:szCs w:val="28"/>
                <w:lang w:val="kk-KZ"/>
              </w:rPr>
            </w:pPr>
            <w:r w:rsidRPr="004721C5">
              <w:rPr>
                <w:rFonts w:ascii="Times New Roman" w:eastAsia="Times New Roman" w:hAnsi="Times New Roman" w:cs="Times New Roman"/>
                <w:sz w:val="28"/>
                <w:szCs w:val="28"/>
                <w:lang w:val="kk-KZ"/>
              </w:rPr>
              <w:lastRenderedPageBreak/>
              <w:t xml:space="preserve">Кейс </w:t>
            </w:r>
            <w:r w:rsidR="000571F7" w:rsidRPr="004721C5">
              <w:rPr>
                <w:rFonts w:ascii="Times New Roman" w:eastAsia="Times New Roman" w:hAnsi="Times New Roman" w:cs="Times New Roman"/>
                <w:sz w:val="28"/>
                <w:szCs w:val="28"/>
                <w:lang w:val="kk-KZ"/>
              </w:rPr>
              <w:t xml:space="preserve"> әдісі</w:t>
            </w:r>
          </w:p>
        </w:tc>
        <w:tc>
          <w:tcPr>
            <w:tcW w:w="6798" w:type="dxa"/>
            <w:tcBorders>
              <w:top w:val="single" w:sz="4" w:space="0" w:color="auto"/>
              <w:left w:val="single" w:sz="4" w:space="0" w:color="auto"/>
              <w:bottom w:val="single" w:sz="4" w:space="0" w:color="auto"/>
              <w:right w:val="single" w:sz="4" w:space="0" w:color="auto"/>
            </w:tcBorders>
          </w:tcPr>
          <w:p w14:paraId="774EE0AA" w14:textId="77777777" w:rsidR="00A66504" w:rsidRPr="004721C5" w:rsidRDefault="000571F7">
            <w:pPr>
              <w:tabs>
                <w:tab w:val="left" w:pos="851"/>
              </w:tabs>
              <w:spacing w:after="0" w:line="240" w:lineRule="auto"/>
              <w:jc w:val="both"/>
              <w:rPr>
                <w:rFonts w:ascii="Times New Roman" w:eastAsia="Times New Roman" w:hAnsi="Times New Roman" w:cs="Times New Roman"/>
                <w:sz w:val="28"/>
                <w:szCs w:val="28"/>
                <w:lang w:val="kk-KZ"/>
              </w:rPr>
            </w:pPr>
            <w:r w:rsidRPr="004721C5">
              <w:rPr>
                <w:rFonts w:ascii="Times New Roman" w:eastAsia="Times New Roman" w:hAnsi="Times New Roman" w:cs="Times New Roman"/>
                <w:sz w:val="28"/>
                <w:szCs w:val="28"/>
                <w:lang w:val="kk-KZ"/>
              </w:rPr>
              <w:t>Ақпаратты талдау және жүйелеу іскерлігін талқылау және өз көзқарасын негіздеу іскерлігін дамыту</w:t>
            </w:r>
          </w:p>
        </w:tc>
      </w:tr>
      <w:tr w:rsidR="00A66504" w:rsidRPr="004721C5" w14:paraId="261061C4" w14:textId="77777777" w:rsidTr="00A9675B">
        <w:tc>
          <w:tcPr>
            <w:tcW w:w="2439" w:type="dxa"/>
            <w:tcBorders>
              <w:top w:val="single" w:sz="4" w:space="0" w:color="auto"/>
              <w:left w:val="single" w:sz="4" w:space="0" w:color="auto"/>
              <w:bottom w:val="single" w:sz="4" w:space="0" w:color="auto"/>
              <w:right w:val="single" w:sz="4" w:space="0" w:color="auto"/>
            </w:tcBorders>
          </w:tcPr>
          <w:p w14:paraId="3378A642" w14:textId="77777777" w:rsidR="00A66504" w:rsidRPr="004721C5" w:rsidRDefault="000571F7">
            <w:pPr>
              <w:tabs>
                <w:tab w:val="left" w:pos="851"/>
              </w:tabs>
              <w:spacing w:after="0" w:line="240" w:lineRule="auto"/>
              <w:jc w:val="both"/>
              <w:rPr>
                <w:rFonts w:ascii="Times New Roman" w:eastAsia="Times New Roman" w:hAnsi="Times New Roman" w:cs="Times New Roman"/>
                <w:sz w:val="28"/>
                <w:szCs w:val="28"/>
                <w:lang w:val="kk-KZ"/>
              </w:rPr>
            </w:pPr>
            <w:r w:rsidRPr="004721C5">
              <w:rPr>
                <w:rFonts w:ascii="Times New Roman" w:eastAsia="Times New Roman" w:hAnsi="Times New Roman" w:cs="Times New Roman"/>
                <w:sz w:val="28"/>
                <w:szCs w:val="28"/>
                <w:lang w:val="kk-KZ"/>
              </w:rPr>
              <w:t>Жобалау әдісі</w:t>
            </w:r>
          </w:p>
        </w:tc>
        <w:tc>
          <w:tcPr>
            <w:tcW w:w="6798" w:type="dxa"/>
            <w:tcBorders>
              <w:top w:val="single" w:sz="4" w:space="0" w:color="auto"/>
              <w:left w:val="single" w:sz="4" w:space="0" w:color="auto"/>
              <w:bottom w:val="single" w:sz="4" w:space="0" w:color="auto"/>
              <w:right w:val="single" w:sz="4" w:space="0" w:color="auto"/>
            </w:tcBorders>
          </w:tcPr>
          <w:p w14:paraId="368EF9C2" w14:textId="77777777" w:rsidR="00A66504" w:rsidRPr="004721C5" w:rsidRDefault="000571F7">
            <w:pPr>
              <w:tabs>
                <w:tab w:val="left" w:pos="851"/>
              </w:tabs>
              <w:spacing w:after="0" w:line="240" w:lineRule="auto"/>
              <w:jc w:val="both"/>
              <w:rPr>
                <w:rFonts w:ascii="Times New Roman" w:eastAsia="Times New Roman" w:hAnsi="Times New Roman" w:cs="Times New Roman"/>
                <w:sz w:val="28"/>
                <w:szCs w:val="28"/>
                <w:lang w:val="kk-KZ"/>
              </w:rPr>
            </w:pPr>
            <w:r w:rsidRPr="004721C5">
              <w:rPr>
                <w:rFonts w:ascii="Times New Roman" w:eastAsia="Times New Roman" w:hAnsi="Times New Roman" w:cs="Times New Roman"/>
                <w:sz w:val="28"/>
                <w:szCs w:val="28"/>
                <w:lang w:val="kk-KZ"/>
              </w:rPr>
              <w:t>Зерттеушілік іскерліктерді дамыту, дамытушылық жобаларды жасау іскерлігін дамыту</w:t>
            </w:r>
          </w:p>
        </w:tc>
      </w:tr>
      <w:tr w:rsidR="00A66504" w:rsidRPr="004721C5" w14:paraId="76134B65" w14:textId="77777777" w:rsidTr="00A9675B">
        <w:tc>
          <w:tcPr>
            <w:tcW w:w="2439" w:type="dxa"/>
            <w:tcBorders>
              <w:top w:val="single" w:sz="4" w:space="0" w:color="auto"/>
              <w:left w:val="single" w:sz="4" w:space="0" w:color="auto"/>
              <w:bottom w:val="single" w:sz="4" w:space="0" w:color="auto"/>
              <w:right w:val="single" w:sz="4" w:space="0" w:color="auto"/>
            </w:tcBorders>
          </w:tcPr>
          <w:p w14:paraId="5D837152" w14:textId="77777777" w:rsidR="00A66504" w:rsidRPr="004721C5" w:rsidRDefault="000571F7">
            <w:pPr>
              <w:tabs>
                <w:tab w:val="left" w:pos="851"/>
              </w:tabs>
              <w:spacing w:after="0" w:line="240" w:lineRule="auto"/>
              <w:jc w:val="both"/>
              <w:rPr>
                <w:rFonts w:ascii="Times New Roman" w:eastAsia="Times New Roman" w:hAnsi="Times New Roman" w:cs="Times New Roman"/>
                <w:sz w:val="28"/>
                <w:szCs w:val="28"/>
                <w:lang w:val="kk-KZ"/>
              </w:rPr>
            </w:pPr>
            <w:r w:rsidRPr="004721C5">
              <w:rPr>
                <w:rFonts w:ascii="Times New Roman" w:eastAsia="Times New Roman" w:hAnsi="Times New Roman" w:cs="Times New Roman"/>
                <w:sz w:val="28"/>
                <w:szCs w:val="28"/>
                <w:lang w:val="kk-KZ"/>
              </w:rPr>
              <w:t>Кубизм әдісі</w:t>
            </w:r>
          </w:p>
        </w:tc>
        <w:tc>
          <w:tcPr>
            <w:tcW w:w="6798" w:type="dxa"/>
            <w:tcBorders>
              <w:top w:val="single" w:sz="4" w:space="0" w:color="auto"/>
              <w:left w:val="single" w:sz="4" w:space="0" w:color="auto"/>
              <w:bottom w:val="single" w:sz="4" w:space="0" w:color="auto"/>
              <w:right w:val="single" w:sz="4" w:space="0" w:color="auto"/>
            </w:tcBorders>
          </w:tcPr>
          <w:p w14:paraId="169F3DD1" w14:textId="77777777" w:rsidR="00A66504" w:rsidRPr="004721C5" w:rsidRDefault="000571F7">
            <w:pPr>
              <w:tabs>
                <w:tab w:val="left" w:pos="851"/>
              </w:tabs>
              <w:spacing w:after="0" w:line="240" w:lineRule="auto"/>
              <w:jc w:val="both"/>
              <w:rPr>
                <w:rFonts w:ascii="Times New Roman" w:eastAsia="Times New Roman" w:hAnsi="Times New Roman" w:cs="Times New Roman"/>
                <w:sz w:val="28"/>
                <w:szCs w:val="28"/>
                <w:lang w:val="kk-KZ"/>
              </w:rPr>
            </w:pPr>
            <w:r w:rsidRPr="004721C5">
              <w:rPr>
                <w:rFonts w:ascii="Times New Roman" w:eastAsia="Times New Roman" w:hAnsi="Times New Roman" w:cs="Times New Roman"/>
                <w:sz w:val="28"/>
                <w:szCs w:val="28"/>
                <w:lang w:val="kk-KZ"/>
              </w:rPr>
              <w:t>Талдау, ассоциация іздеу іскерлігін дамыту</w:t>
            </w:r>
          </w:p>
        </w:tc>
      </w:tr>
      <w:tr w:rsidR="00A66504" w:rsidRPr="004721C5" w14:paraId="3012B9F4" w14:textId="77777777" w:rsidTr="00A9675B">
        <w:tc>
          <w:tcPr>
            <w:tcW w:w="2439" w:type="dxa"/>
            <w:tcBorders>
              <w:top w:val="single" w:sz="4" w:space="0" w:color="auto"/>
              <w:left w:val="single" w:sz="4" w:space="0" w:color="auto"/>
              <w:bottom w:val="single" w:sz="4" w:space="0" w:color="auto"/>
              <w:right w:val="single" w:sz="4" w:space="0" w:color="auto"/>
            </w:tcBorders>
          </w:tcPr>
          <w:p w14:paraId="5D40650A" w14:textId="77777777" w:rsidR="00A66504" w:rsidRPr="004721C5" w:rsidRDefault="000571F7">
            <w:pPr>
              <w:tabs>
                <w:tab w:val="left" w:pos="851"/>
              </w:tabs>
              <w:spacing w:after="0" w:line="240" w:lineRule="auto"/>
              <w:jc w:val="both"/>
              <w:rPr>
                <w:rFonts w:ascii="Times New Roman" w:eastAsia="Times New Roman" w:hAnsi="Times New Roman" w:cs="Times New Roman"/>
                <w:sz w:val="28"/>
                <w:szCs w:val="28"/>
                <w:lang w:val="kk-KZ"/>
              </w:rPr>
            </w:pPr>
            <w:r w:rsidRPr="004721C5">
              <w:rPr>
                <w:rFonts w:ascii="Times New Roman" w:eastAsia="Times New Roman" w:hAnsi="Times New Roman" w:cs="Times New Roman"/>
                <w:sz w:val="28"/>
                <w:szCs w:val="28"/>
                <w:lang w:val="kk-KZ"/>
              </w:rPr>
              <w:t>«Тізбек» әдісі</w:t>
            </w:r>
          </w:p>
        </w:tc>
        <w:tc>
          <w:tcPr>
            <w:tcW w:w="6798" w:type="dxa"/>
            <w:tcBorders>
              <w:top w:val="single" w:sz="4" w:space="0" w:color="auto"/>
              <w:left w:val="single" w:sz="4" w:space="0" w:color="auto"/>
              <w:bottom w:val="single" w:sz="4" w:space="0" w:color="auto"/>
              <w:right w:val="single" w:sz="4" w:space="0" w:color="auto"/>
            </w:tcBorders>
          </w:tcPr>
          <w:p w14:paraId="0A711A83" w14:textId="77777777" w:rsidR="00A66504" w:rsidRPr="004721C5" w:rsidRDefault="000571F7">
            <w:pPr>
              <w:tabs>
                <w:tab w:val="left" w:pos="851"/>
              </w:tabs>
              <w:spacing w:after="0" w:line="240" w:lineRule="auto"/>
              <w:jc w:val="both"/>
              <w:rPr>
                <w:rFonts w:ascii="Times New Roman" w:eastAsia="Times New Roman" w:hAnsi="Times New Roman" w:cs="Times New Roman"/>
                <w:sz w:val="28"/>
                <w:szCs w:val="28"/>
                <w:lang w:val="kk-KZ"/>
              </w:rPr>
            </w:pPr>
            <w:r w:rsidRPr="004721C5">
              <w:rPr>
                <w:rFonts w:ascii="Times New Roman" w:eastAsia="Times New Roman" w:hAnsi="Times New Roman" w:cs="Times New Roman"/>
                <w:sz w:val="28"/>
                <w:szCs w:val="28"/>
                <w:lang w:val="kk-KZ"/>
              </w:rPr>
              <w:t>Жағдайды сипаттау және талдау, басты мәселені ерекшелеу іскерлігін дамыту</w:t>
            </w:r>
          </w:p>
        </w:tc>
      </w:tr>
      <w:tr w:rsidR="00D975F7" w:rsidRPr="004721C5" w14:paraId="61BA29E1" w14:textId="77777777" w:rsidTr="00A9675B">
        <w:tc>
          <w:tcPr>
            <w:tcW w:w="2439" w:type="dxa"/>
            <w:tcBorders>
              <w:top w:val="single" w:sz="4" w:space="0" w:color="auto"/>
              <w:left w:val="single" w:sz="4" w:space="0" w:color="auto"/>
              <w:bottom w:val="single" w:sz="4" w:space="0" w:color="auto"/>
              <w:right w:val="single" w:sz="4" w:space="0" w:color="auto"/>
            </w:tcBorders>
          </w:tcPr>
          <w:p w14:paraId="491279EA" w14:textId="37FC02C7" w:rsidR="00D975F7" w:rsidRPr="004721C5" w:rsidRDefault="00D97DDB" w:rsidP="004F385C">
            <w:pPr>
              <w:tabs>
                <w:tab w:val="left" w:pos="851"/>
              </w:tabs>
              <w:spacing w:after="0" w:line="240" w:lineRule="auto"/>
              <w:jc w:val="both"/>
              <w:rPr>
                <w:rFonts w:ascii="Times New Roman" w:eastAsia="Times New Roman" w:hAnsi="Times New Roman" w:cs="Times New Roman"/>
                <w:sz w:val="28"/>
                <w:szCs w:val="28"/>
                <w:lang w:val="kk-KZ"/>
              </w:rPr>
            </w:pPr>
            <w:r w:rsidRPr="004721C5">
              <w:rPr>
                <w:rFonts w:ascii="Times New Roman" w:eastAsia="Times New Roman" w:hAnsi="Times New Roman" w:cs="Times New Roman"/>
                <w:sz w:val="28"/>
                <w:szCs w:val="28"/>
                <w:lang w:val="kk-KZ"/>
              </w:rPr>
              <w:t>Проблемалық әдісі</w:t>
            </w:r>
          </w:p>
        </w:tc>
        <w:tc>
          <w:tcPr>
            <w:tcW w:w="6798" w:type="dxa"/>
            <w:tcBorders>
              <w:top w:val="single" w:sz="4" w:space="0" w:color="auto"/>
              <w:left w:val="single" w:sz="4" w:space="0" w:color="auto"/>
              <w:bottom w:val="single" w:sz="4" w:space="0" w:color="auto"/>
              <w:right w:val="single" w:sz="4" w:space="0" w:color="auto"/>
            </w:tcBorders>
          </w:tcPr>
          <w:p w14:paraId="64DBDD00" w14:textId="07BC4439" w:rsidR="00D975F7" w:rsidRPr="004721C5" w:rsidRDefault="004F385C">
            <w:pPr>
              <w:tabs>
                <w:tab w:val="left" w:pos="851"/>
              </w:tabs>
              <w:spacing w:after="0" w:line="240" w:lineRule="auto"/>
              <w:jc w:val="both"/>
              <w:rPr>
                <w:rFonts w:ascii="Times New Roman" w:eastAsia="Times New Roman" w:hAnsi="Times New Roman" w:cs="Times New Roman"/>
                <w:sz w:val="28"/>
                <w:szCs w:val="28"/>
                <w:lang w:val="kk-KZ"/>
              </w:rPr>
            </w:pPr>
            <w:r w:rsidRPr="004721C5">
              <w:rPr>
                <w:rFonts w:ascii="Times New Roman" w:hAnsi="Times New Roman" w:cs="Times New Roman"/>
                <w:sz w:val="28"/>
                <w:szCs w:val="28"/>
                <w:lang w:val="kk-KZ"/>
              </w:rPr>
              <w:t>Білім алушылардың алдына ғылыми немесе практикалық тұрғыдан шешуді қажет ететін проблемалық жағдаят қойылып, оны өздігінен немесе оқытушының бағыттауымен талдау, болжам жасау, дәлелдеу және шешу арқылы жаңа білімді меңгеруге негізделген оқыту әдісі.</w:t>
            </w:r>
          </w:p>
        </w:tc>
      </w:tr>
      <w:tr w:rsidR="00D97DDB" w:rsidRPr="004721C5" w14:paraId="513CB3D0" w14:textId="77777777" w:rsidTr="00A9675B">
        <w:tc>
          <w:tcPr>
            <w:tcW w:w="2439" w:type="dxa"/>
            <w:tcBorders>
              <w:top w:val="single" w:sz="4" w:space="0" w:color="auto"/>
              <w:left w:val="single" w:sz="4" w:space="0" w:color="auto"/>
              <w:bottom w:val="single" w:sz="4" w:space="0" w:color="auto"/>
              <w:right w:val="single" w:sz="4" w:space="0" w:color="auto"/>
            </w:tcBorders>
          </w:tcPr>
          <w:p w14:paraId="207118A1" w14:textId="5A035ECA" w:rsidR="00D97DDB" w:rsidRPr="004721C5" w:rsidRDefault="00D97DDB" w:rsidP="004F385C">
            <w:pPr>
              <w:tabs>
                <w:tab w:val="left" w:pos="851"/>
              </w:tabs>
              <w:spacing w:after="0" w:line="240" w:lineRule="auto"/>
              <w:jc w:val="both"/>
              <w:rPr>
                <w:rFonts w:ascii="Times New Roman" w:eastAsia="Times New Roman" w:hAnsi="Times New Roman" w:cs="Times New Roman"/>
                <w:sz w:val="28"/>
                <w:szCs w:val="28"/>
                <w:lang w:val="kk-KZ"/>
              </w:rPr>
            </w:pPr>
            <w:r w:rsidRPr="004721C5">
              <w:rPr>
                <w:rFonts w:ascii="Times New Roman" w:eastAsia="Times New Roman" w:hAnsi="Times New Roman" w:cs="Times New Roman"/>
                <w:sz w:val="28"/>
                <w:szCs w:val="28"/>
                <w:lang w:val="kk-KZ"/>
              </w:rPr>
              <w:t>Эвристикалық әдісі</w:t>
            </w:r>
          </w:p>
        </w:tc>
        <w:tc>
          <w:tcPr>
            <w:tcW w:w="6798" w:type="dxa"/>
            <w:tcBorders>
              <w:top w:val="single" w:sz="4" w:space="0" w:color="auto"/>
              <w:left w:val="single" w:sz="4" w:space="0" w:color="auto"/>
              <w:bottom w:val="single" w:sz="4" w:space="0" w:color="auto"/>
              <w:right w:val="single" w:sz="4" w:space="0" w:color="auto"/>
            </w:tcBorders>
          </w:tcPr>
          <w:p w14:paraId="2DCA9ED9" w14:textId="7B3D1CAF" w:rsidR="00D97DDB" w:rsidRPr="004721C5" w:rsidRDefault="004F385C" w:rsidP="004F385C">
            <w:pPr>
              <w:tabs>
                <w:tab w:val="left" w:pos="851"/>
              </w:tabs>
              <w:spacing w:after="0" w:line="240" w:lineRule="auto"/>
              <w:jc w:val="both"/>
              <w:rPr>
                <w:rFonts w:ascii="Times New Roman" w:eastAsia="Times New Roman" w:hAnsi="Times New Roman" w:cs="Times New Roman"/>
                <w:sz w:val="28"/>
                <w:szCs w:val="28"/>
                <w:lang w:val="kk-KZ"/>
              </w:rPr>
            </w:pPr>
            <w:r w:rsidRPr="004721C5">
              <w:rPr>
                <w:rFonts w:ascii="Times New Roman" w:hAnsi="Times New Roman" w:cs="Times New Roman"/>
                <w:sz w:val="28"/>
                <w:szCs w:val="28"/>
                <w:lang w:val="kk-KZ"/>
              </w:rPr>
              <w:t>Білім алушылардың дайын білімді қабылдауына емес, сұрақтар қою, іздену, салыстыру, талдау, болжам жасау және дәлелдеу арқылы жаңа білімді өздігінен ашуына бағытталған оқыту әдісі.</w:t>
            </w:r>
          </w:p>
        </w:tc>
      </w:tr>
    </w:tbl>
    <w:p w14:paraId="59749F7A" w14:textId="77777777" w:rsidR="00A66504" w:rsidRPr="004721C5" w:rsidRDefault="00A66504">
      <w:pPr>
        <w:tabs>
          <w:tab w:val="left" w:pos="851"/>
        </w:tabs>
        <w:spacing w:after="0" w:line="240" w:lineRule="auto"/>
        <w:jc w:val="both"/>
        <w:rPr>
          <w:rFonts w:ascii="Times New Roman" w:eastAsia="Times New Roman" w:hAnsi="Times New Roman" w:cs="Times New Roman"/>
          <w:sz w:val="28"/>
          <w:szCs w:val="28"/>
          <w:lang w:val="kk-KZ"/>
        </w:rPr>
      </w:pPr>
    </w:p>
    <w:p w14:paraId="6A17035A" w14:textId="77777777" w:rsidR="00A66504" w:rsidRPr="004721C5" w:rsidRDefault="000571F7">
      <w:pPr>
        <w:spacing w:after="0" w:line="240" w:lineRule="auto"/>
        <w:ind w:firstLine="482"/>
        <w:jc w:val="both"/>
        <w:rPr>
          <w:rFonts w:ascii="Times New Roman" w:hAnsi="Times New Roman" w:cs="Times New Roman"/>
          <w:sz w:val="28"/>
          <w:szCs w:val="28"/>
          <w:lang w:val="kk-KZ"/>
        </w:rPr>
      </w:pPr>
      <w:r w:rsidRPr="004721C5">
        <w:rPr>
          <w:rFonts w:ascii="Times New Roman" w:hAnsi="Times New Roman" w:cs="Times New Roman"/>
          <w:sz w:val="28"/>
          <w:szCs w:val="28"/>
          <w:lang w:val="kk-KZ"/>
        </w:rPr>
        <w:t>Ғылыми-әдістемелік әдебиеттерді талдау нәтижесінде жоғары оқу орындарында есептеу математикасын оқытудың екі бағыты бар екені анықталды. Бірінші бағыт – классикалық сандық әдістерді құрудың математикалық негіздерін оқыту; екінші бағыт – классикалық сандық әдістердің теориясымен қатар, олардың алгоритмдерін меңгерту және бағдарламалаудың әдіс-тәсілдерін үйрету. Педагогикалық жоғары оқу орындары негізінен екінші бағытты қолданады.</w:t>
      </w:r>
    </w:p>
    <w:p w14:paraId="0FE89374" w14:textId="77777777" w:rsidR="00A66504" w:rsidRPr="004721C5" w:rsidRDefault="000571F7">
      <w:pPr>
        <w:spacing w:after="0" w:line="240" w:lineRule="auto"/>
        <w:ind w:firstLine="482"/>
        <w:jc w:val="both"/>
        <w:rPr>
          <w:rFonts w:ascii="Times New Roman" w:hAnsi="Times New Roman" w:cs="Times New Roman"/>
          <w:sz w:val="28"/>
          <w:szCs w:val="28"/>
          <w:lang w:val="kk-KZ"/>
        </w:rPr>
      </w:pPr>
      <w:r w:rsidRPr="004721C5">
        <w:rPr>
          <w:rFonts w:ascii="Times New Roman" w:hAnsi="Times New Roman" w:cs="Times New Roman"/>
          <w:sz w:val="28"/>
          <w:szCs w:val="28"/>
          <w:lang w:val="kk-KZ"/>
        </w:rPr>
        <w:t>Әртүрлі жоғары оқу орындарындарының маман дайындау бағыттарына сай есептеу физикалық пәндер циклі мақсаты, міндеттері мен мазмұндары бойынша ерекшеленеді және онда оқытудың әртүрлі әдістері мен құралдары қолданылады.</w:t>
      </w:r>
    </w:p>
    <w:p w14:paraId="686D7100" w14:textId="77777777" w:rsidR="00A66504" w:rsidRPr="004721C5" w:rsidRDefault="000571F7">
      <w:pPr>
        <w:spacing w:after="0" w:line="240" w:lineRule="auto"/>
        <w:ind w:firstLine="482"/>
        <w:jc w:val="both"/>
        <w:rPr>
          <w:rFonts w:ascii="Times New Roman" w:hAnsi="Times New Roman" w:cs="Times New Roman"/>
          <w:sz w:val="28"/>
          <w:szCs w:val="28"/>
          <w:lang w:val="kk-KZ"/>
        </w:rPr>
      </w:pPr>
      <w:r w:rsidRPr="004721C5">
        <w:rPr>
          <w:rFonts w:ascii="Times New Roman" w:hAnsi="Times New Roman" w:cs="Times New Roman"/>
          <w:sz w:val="28"/>
          <w:szCs w:val="28"/>
          <w:lang w:val="kk-KZ"/>
        </w:rPr>
        <w:t>Физиканы оқыту мақсаттары мен міндеттері жоғары оқу орындарындарының маман дайындау бағытына сәйкестендіріледі.</w:t>
      </w:r>
    </w:p>
    <w:p w14:paraId="4994FF1E" w14:textId="46EC29FC" w:rsidR="00A66504" w:rsidRPr="004721C5" w:rsidRDefault="000571F7">
      <w:pPr>
        <w:spacing w:after="0" w:line="240" w:lineRule="auto"/>
        <w:ind w:firstLine="482"/>
        <w:jc w:val="both"/>
        <w:rPr>
          <w:rFonts w:ascii="Times New Roman" w:hAnsi="Times New Roman" w:cs="Times New Roman"/>
          <w:sz w:val="28"/>
          <w:szCs w:val="28"/>
          <w:lang w:val="kk-KZ"/>
        </w:rPr>
      </w:pPr>
      <w:r w:rsidRPr="004721C5">
        <w:rPr>
          <w:rFonts w:ascii="Times New Roman" w:hAnsi="Times New Roman" w:cs="Times New Roman"/>
          <w:sz w:val="28"/>
          <w:szCs w:val="28"/>
          <w:lang w:val="kk-KZ"/>
        </w:rPr>
        <w:t xml:space="preserve">Біз «Атом физикасы» пәнін оқыту үлгісін </w:t>
      </w:r>
      <w:r w:rsidR="00C7537A" w:rsidRPr="004721C5">
        <w:rPr>
          <w:rFonts w:ascii="Times New Roman" w:hAnsi="Times New Roman" w:cs="Times New Roman"/>
          <w:sz w:val="28"/>
          <w:szCs w:val="28"/>
          <w:lang w:val="kk-KZ"/>
        </w:rPr>
        <w:t>6-с</w:t>
      </w:r>
      <w:r w:rsidRPr="004721C5">
        <w:rPr>
          <w:rFonts w:ascii="Times New Roman" w:hAnsi="Times New Roman" w:cs="Times New Roman"/>
          <w:sz w:val="28"/>
          <w:szCs w:val="28"/>
          <w:lang w:val="kk-KZ"/>
        </w:rPr>
        <w:t>урет</w:t>
      </w:r>
      <w:r w:rsidR="00C7537A" w:rsidRPr="004721C5">
        <w:rPr>
          <w:rFonts w:ascii="Times New Roman" w:hAnsi="Times New Roman" w:cs="Times New Roman"/>
          <w:sz w:val="28"/>
          <w:szCs w:val="28"/>
          <w:lang w:val="kk-KZ"/>
        </w:rPr>
        <w:t>те</w:t>
      </w:r>
      <w:r w:rsidRPr="004721C5">
        <w:rPr>
          <w:rFonts w:ascii="Times New Roman" w:hAnsi="Times New Roman" w:cs="Times New Roman"/>
          <w:sz w:val="28"/>
          <w:szCs w:val="28"/>
          <w:lang w:val="kk-KZ"/>
        </w:rPr>
        <w:t xml:space="preserve"> келтіруді жөн көрдік </w:t>
      </w:r>
      <w:r w:rsidRPr="004721C5">
        <w:rPr>
          <w:rFonts w:ascii="Times New Roman" w:hAnsi="Times New Roman" w:cs="Times New Roman"/>
          <w:sz w:val="28"/>
          <w:szCs w:val="28"/>
          <w:lang w:val="kk-KZ"/>
        </w:rPr>
        <w:fldChar w:fldCharType="begin"/>
      </w:r>
      <w:r w:rsidR="00E540BD" w:rsidRPr="004721C5">
        <w:rPr>
          <w:rFonts w:ascii="Times New Roman" w:hAnsi="Times New Roman" w:cs="Times New Roman"/>
          <w:sz w:val="28"/>
          <w:szCs w:val="28"/>
          <w:lang w:val="kk-KZ"/>
        </w:rPr>
        <w:instrText xml:space="preserve"> ADDIN ZOTERO_ITEM CSL_CITATION {"citationID":"w8aDntvN","properties":{"formattedCitation":"[104]","plainCitation":"[104]","noteIndex":0},"citationItems":[{"id":106,"uris":["http://zotero.org/users/local/I22LOiRr/items/XQCBWQ5E"],"itemData":{"id":106,"type":"thesis","language":"қазақша","number-of-pages":"291","publisher":"ХҚТУ","publisher-place":"Түркістан","title":"Болашақ мұғалімдерді ақпараттық-компьютерлік және математикалық модельдеу негізінде кәсіби дайындау жүйесі","author":[{"family":"Сыдықов","given":"Б.Д."}],"issued":{"date-parts":[["2008"]]}}}],"schema":"https://github.com/citation-style-language/schema/raw/master/csl-citation.json"} </w:instrText>
      </w:r>
      <w:r w:rsidRPr="004721C5">
        <w:rPr>
          <w:rFonts w:ascii="Times New Roman" w:hAnsi="Times New Roman" w:cs="Times New Roman"/>
          <w:sz w:val="28"/>
          <w:szCs w:val="28"/>
          <w:lang w:val="kk-KZ"/>
        </w:rPr>
        <w:fldChar w:fldCharType="separate"/>
      </w:r>
      <w:r w:rsidR="00E540BD" w:rsidRPr="004721C5">
        <w:rPr>
          <w:rFonts w:ascii="Times New Roman" w:hAnsi="Times New Roman" w:cs="Times New Roman"/>
          <w:sz w:val="28"/>
          <w:lang w:val="kk-KZ"/>
        </w:rPr>
        <w:t>[104]</w:t>
      </w:r>
      <w:r w:rsidRPr="004721C5">
        <w:rPr>
          <w:rFonts w:ascii="Times New Roman" w:hAnsi="Times New Roman" w:cs="Times New Roman"/>
          <w:sz w:val="28"/>
          <w:szCs w:val="28"/>
          <w:lang w:val="kk-KZ"/>
        </w:rPr>
        <w:fldChar w:fldCharType="end"/>
      </w:r>
      <w:r w:rsidRPr="004721C5">
        <w:rPr>
          <w:rFonts w:ascii="Times New Roman" w:hAnsi="Times New Roman" w:cs="Times New Roman"/>
          <w:sz w:val="28"/>
          <w:szCs w:val="28"/>
          <w:lang w:val="kk-KZ"/>
        </w:rPr>
        <w:t xml:space="preserve">. </w:t>
      </w:r>
    </w:p>
    <w:p w14:paraId="2A3251B5" w14:textId="77777777" w:rsidR="00C80383" w:rsidRPr="004721C5" w:rsidRDefault="00C80383" w:rsidP="00C80383">
      <w:pPr>
        <w:spacing w:after="0" w:line="240" w:lineRule="auto"/>
        <w:ind w:firstLine="567"/>
        <w:jc w:val="both"/>
        <w:rPr>
          <w:rFonts w:ascii="Times New Roman" w:hAnsi="Times New Roman" w:cs="Times New Roman"/>
          <w:sz w:val="28"/>
          <w:szCs w:val="28"/>
          <w:lang w:val="kk-KZ"/>
        </w:rPr>
      </w:pPr>
      <w:r w:rsidRPr="004721C5">
        <w:rPr>
          <w:rFonts w:ascii="Times New Roman" w:hAnsi="Times New Roman" w:cs="Times New Roman"/>
          <w:sz w:val="28"/>
          <w:szCs w:val="28"/>
          <w:lang w:val="kk-KZ"/>
        </w:rPr>
        <w:t xml:space="preserve">Енді «Атом физикасы» пәнін оқытудың әдістемелік жүйесін құрайтын компоненттерге талдау келтірейік. </w:t>
      </w:r>
    </w:p>
    <w:p w14:paraId="677565D7" w14:textId="77777777" w:rsidR="00C80383" w:rsidRPr="004721C5" w:rsidRDefault="00C80383" w:rsidP="00C80383">
      <w:pPr>
        <w:spacing w:after="0" w:line="240" w:lineRule="auto"/>
        <w:ind w:firstLine="567"/>
        <w:jc w:val="both"/>
        <w:rPr>
          <w:rFonts w:ascii="Times New Roman" w:hAnsi="Times New Roman" w:cs="Times New Roman"/>
          <w:sz w:val="28"/>
          <w:szCs w:val="28"/>
          <w:lang w:val="kk-KZ"/>
        </w:rPr>
      </w:pPr>
      <w:r w:rsidRPr="004721C5">
        <w:rPr>
          <w:rFonts w:ascii="Times New Roman" w:hAnsi="Times New Roman" w:cs="Times New Roman"/>
          <w:sz w:val="28"/>
          <w:szCs w:val="28"/>
          <w:lang w:val="kk-KZ"/>
        </w:rPr>
        <w:t>Жоғары оқу орындарында болашақ физика мұғалімдерін даярлаудың қолайлы жүйесін қалыптастыру үшін алдымен оқытудың мазмұнын, әдістері мен түрлерін анықтайтын білім беру мақсаттарын анықтап, тұжырымдау қажет.</w:t>
      </w:r>
    </w:p>
    <w:p w14:paraId="1DD0E830" w14:textId="77777777" w:rsidR="00C80383" w:rsidRPr="004721C5" w:rsidRDefault="00C80383" w:rsidP="00C80383">
      <w:pPr>
        <w:spacing w:after="0" w:line="240" w:lineRule="auto"/>
        <w:ind w:firstLine="567"/>
        <w:jc w:val="both"/>
        <w:rPr>
          <w:rFonts w:ascii="Times New Roman" w:hAnsi="Times New Roman" w:cs="Times New Roman"/>
          <w:sz w:val="28"/>
          <w:szCs w:val="28"/>
          <w:lang w:val="kk-KZ"/>
        </w:rPr>
      </w:pPr>
      <w:r w:rsidRPr="004721C5">
        <w:rPr>
          <w:rFonts w:ascii="Times New Roman" w:hAnsi="Times New Roman" w:cs="Times New Roman"/>
          <w:sz w:val="28"/>
          <w:szCs w:val="28"/>
          <w:lang w:val="kk-KZ"/>
        </w:rPr>
        <w:t xml:space="preserve">Атом физикасы пәнінің мақсаты: атомдық және ядролық құбылыстарды, теорияларды, заңдылықтарды зерттеу; атом физикасының заңдылықтары мен негізгі ұғымдарын білу, атом физикасының әрбір саласын және олардың қолданылуын білу; ғылыми зерттеулердің нәтижелерін өңдеу және оларды </w:t>
      </w:r>
      <w:r w:rsidRPr="004721C5">
        <w:rPr>
          <w:rFonts w:ascii="Times New Roman" w:hAnsi="Times New Roman" w:cs="Times New Roman"/>
          <w:sz w:val="28"/>
          <w:szCs w:val="28"/>
          <w:lang w:val="kk-KZ"/>
        </w:rPr>
        <w:lastRenderedPageBreak/>
        <w:t>компьютерлік бағдарламалардың көмегімен жүзеге асыру; эксперименттер жүргізу арқылы өлшеу нәтижелерін өңдеу және жалпылау, зерттелетін процестердің моделі негізінде шамамен есептеулер жүргізу.</w:t>
      </w:r>
    </w:p>
    <w:p w14:paraId="72682F4F" w14:textId="77777777" w:rsidR="00C80383" w:rsidRPr="004721C5" w:rsidRDefault="00C80383">
      <w:pPr>
        <w:spacing w:after="0" w:line="240" w:lineRule="auto"/>
        <w:ind w:firstLine="720"/>
        <w:jc w:val="both"/>
        <w:rPr>
          <w:rFonts w:ascii="Times New Roman" w:hAnsi="Times New Roman" w:cs="Times New Roman"/>
          <w:sz w:val="28"/>
          <w:szCs w:val="28"/>
          <w:lang w:val="kk-KZ"/>
        </w:rPr>
      </w:pPr>
    </w:p>
    <w:p w14:paraId="740BEDDF" w14:textId="77777777" w:rsidR="00A66504" w:rsidRPr="004721C5" w:rsidRDefault="000571F7">
      <w:pPr>
        <w:spacing w:after="0" w:line="240" w:lineRule="auto"/>
        <w:ind w:firstLine="720"/>
        <w:jc w:val="both"/>
        <w:rPr>
          <w:rFonts w:ascii="Times New Roman" w:hAnsi="Times New Roman" w:cs="Times New Roman"/>
          <w:sz w:val="28"/>
          <w:szCs w:val="28"/>
          <w:lang w:val="kk-KZ"/>
        </w:rPr>
      </w:pPr>
      <w:r w:rsidRPr="004721C5">
        <w:rPr>
          <w:rFonts w:ascii="Times New Roman" w:hAnsi="Times New Roman" w:cs="Times New Roman"/>
          <w:i/>
          <w:noProof/>
          <w:color w:val="000000"/>
          <w:sz w:val="28"/>
          <w:szCs w:val="28"/>
          <w:lang w:eastAsia="ru-RU"/>
        </w:rPr>
        <mc:AlternateContent>
          <mc:Choice Requires="wpg">
            <w:drawing>
              <wp:anchor distT="0" distB="0" distL="114300" distR="114300" simplePos="0" relativeHeight="251712000" behindDoc="0" locked="0" layoutInCell="1" allowOverlap="1" wp14:anchorId="29AACCE0" wp14:editId="09D1C071">
                <wp:simplePos x="0" y="0"/>
                <wp:positionH relativeFrom="column">
                  <wp:posOffset>216535</wp:posOffset>
                </wp:positionH>
                <wp:positionV relativeFrom="paragraph">
                  <wp:posOffset>92075</wp:posOffset>
                </wp:positionV>
                <wp:extent cx="5852160" cy="3332480"/>
                <wp:effectExtent l="0" t="0" r="15240" b="20320"/>
                <wp:wrapNone/>
                <wp:docPr id="58" name="Группа 32"/>
                <wp:cNvGraphicFramePr/>
                <a:graphic xmlns:a="http://schemas.openxmlformats.org/drawingml/2006/main">
                  <a:graphicData uri="http://schemas.microsoft.com/office/word/2010/wordprocessingGroup">
                    <wpg:wgp>
                      <wpg:cNvGrpSpPr/>
                      <wpg:grpSpPr>
                        <a:xfrm>
                          <a:off x="0" y="0"/>
                          <a:ext cx="5852160" cy="3332480"/>
                          <a:chOff x="2046" y="3535"/>
                          <a:chExt cx="9216" cy="5248"/>
                        </a:xfrm>
                      </wpg:grpSpPr>
                      <wps:wsp>
                        <wps:cNvPr id="59" name="Text Box 27"/>
                        <wps:cNvSpPr txBox="1">
                          <a:spLocks noChangeArrowheads="1"/>
                        </wps:cNvSpPr>
                        <wps:spPr bwMode="auto">
                          <a:xfrm>
                            <a:off x="2046" y="4399"/>
                            <a:ext cx="9216" cy="4384"/>
                          </a:xfrm>
                          <a:prstGeom prst="rect">
                            <a:avLst/>
                          </a:prstGeom>
                          <a:solidFill>
                            <a:srgbClr val="FFFFFF"/>
                          </a:solidFill>
                          <a:ln w="9525">
                            <a:solidFill>
                              <a:srgbClr val="000000"/>
                            </a:solidFill>
                            <a:miter lim="800000"/>
                          </a:ln>
                        </wps:spPr>
                        <wps:txbx>
                          <w:txbxContent>
                            <w:p w14:paraId="0537F15B" w14:textId="77777777" w:rsidR="004721C5" w:rsidRDefault="004721C5">
                              <w:pPr>
                                <w:rPr>
                                  <w:rFonts w:ascii="KZ Times New Roman" w:hAnsi="KZ Times New Roman"/>
                                  <w:sz w:val="24"/>
                                </w:rPr>
                              </w:pPr>
                              <w:proofErr w:type="spellStart"/>
                              <w:r>
                                <w:rPr>
                                  <w:rFonts w:ascii="KZ Times New Roman" w:hAnsi="KZ Times New Roman"/>
                                </w:rPr>
                                <w:t>Оқ</w:t>
                              </w:r>
                              <w:r>
                                <w:rPr>
                                  <w:rFonts w:ascii="KZ Times New Roman" w:hAnsi="KZ Times New Roman"/>
                                  <w:sz w:val="24"/>
                                </w:rPr>
                                <w:t>ытылатын</w:t>
                              </w:r>
                              <w:proofErr w:type="spellEnd"/>
                              <w:r>
                                <w:rPr>
                                  <w:rFonts w:ascii="KZ Times New Roman" w:hAnsi="KZ Times New Roman"/>
                                  <w:sz w:val="24"/>
                                </w:rPr>
                                <w:t xml:space="preserve"> </w:t>
                              </w:r>
                              <w:proofErr w:type="spellStart"/>
                              <w:r>
                                <w:rPr>
                                  <w:rFonts w:ascii="KZ Times New Roman" w:hAnsi="KZ Times New Roman"/>
                                  <w:sz w:val="24"/>
                                </w:rPr>
                                <w:t>п</w:t>
                              </w:r>
                              <w:r>
                                <w:rPr>
                                  <w:rFonts w:ascii="KZ Times New Roman" w:hAnsi="KZ Times New Roman"/>
                                </w:rPr>
                                <w:t>ә</w:t>
                              </w:r>
                              <w:r>
                                <w:rPr>
                                  <w:rFonts w:ascii="KZ Times New Roman" w:hAnsi="KZ Times New Roman"/>
                                  <w:sz w:val="24"/>
                                </w:rPr>
                                <w:t>н</w:t>
                              </w:r>
                              <w:proofErr w:type="spellEnd"/>
                              <w:r>
                                <w:rPr>
                                  <w:rFonts w:ascii="KZ Times New Roman" w:hAnsi="KZ Times New Roman"/>
                                  <w:sz w:val="24"/>
                                </w:rPr>
                                <w:t xml:space="preserve"> – </w:t>
                              </w:r>
                              <w:r>
                                <w:rPr>
                                  <w:rFonts w:ascii="KZ Times New Roman" w:hAnsi="KZ Times New Roman"/>
                                </w:rPr>
                                <w:t xml:space="preserve">Атом </w:t>
                              </w:r>
                              <w:proofErr w:type="spellStart"/>
                              <w:r>
                                <w:rPr>
                                  <w:rFonts w:ascii="KZ Times New Roman" w:hAnsi="KZ Times New Roman"/>
                                </w:rPr>
                                <w:t>физикасы</w:t>
                              </w:r>
                              <w:proofErr w:type="spellEnd"/>
                            </w:p>
                            <w:p w14:paraId="4E32E76E" w14:textId="77777777" w:rsidR="004721C5" w:rsidRDefault="004721C5">
                              <w:pPr>
                                <w:rPr>
                                  <w:rFonts w:ascii="KZ Times New Roman" w:hAnsi="KZ Times New Roman"/>
                                  <w:sz w:val="24"/>
                                </w:rPr>
                              </w:pPr>
                            </w:p>
                            <w:p w14:paraId="11E549B8" w14:textId="77777777" w:rsidR="004721C5" w:rsidRDefault="004721C5">
                              <w:pPr>
                                <w:rPr>
                                  <w:rFonts w:ascii="KZ Times New Roman" w:hAnsi="KZ Times New Roman"/>
                                  <w:sz w:val="24"/>
                                </w:rPr>
                              </w:pPr>
                            </w:p>
                            <w:p w14:paraId="2449DAC2" w14:textId="77777777" w:rsidR="004721C5" w:rsidRDefault="004721C5">
                              <w:pPr>
                                <w:rPr>
                                  <w:rFonts w:ascii="KZ Times New Roman" w:hAnsi="KZ Times New Roman"/>
                                  <w:sz w:val="24"/>
                                </w:rPr>
                              </w:pPr>
                            </w:p>
                            <w:p w14:paraId="4059FFD2" w14:textId="77777777" w:rsidR="004721C5" w:rsidRDefault="004721C5">
                              <w:pPr>
                                <w:rPr>
                                  <w:rFonts w:ascii="KZ Times New Roman" w:hAnsi="KZ Times New Roman"/>
                                  <w:sz w:val="24"/>
                                </w:rPr>
                              </w:pPr>
                            </w:p>
                            <w:p w14:paraId="57B7EFBB" w14:textId="77777777" w:rsidR="004721C5" w:rsidRDefault="004721C5">
                              <w:pPr>
                                <w:rPr>
                                  <w:rFonts w:ascii="KZ Times New Roman" w:hAnsi="KZ Times New Roman"/>
                                  <w:sz w:val="24"/>
                                </w:rPr>
                              </w:pPr>
                            </w:p>
                            <w:p w14:paraId="4674CDF9" w14:textId="77777777" w:rsidR="004721C5" w:rsidRDefault="004721C5">
                              <w:pPr>
                                <w:rPr>
                                  <w:rFonts w:ascii="KZ Times New Roman" w:hAnsi="KZ Times New Roman"/>
                                  <w:sz w:val="24"/>
                                </w:rPr>
                              </w:pPr>
                            </w:p>
                            <w:p w14:paraId="0A0E98A9" w14:textId="77777777" w:rsidR="004721C5" w:rsidRDefault="004721C5">
                              <w:pPr>
                                <w:rPr>
                                  <w:rFonts w:ascii="KZ Times New Roman" w:hAnsi="KZ Times New Roman"/>
                                  <w:sz w:val="24"/>
                                </w:rPr>
                              </w:pPr>
                            </w:p>
                            <w:p w14:paraId="6D033EA5" w14:textId="77777777" w:rsidR="004721C5" w:rsidRDefault="004721C5">
                              <w:pPr>
                                <w:rPr>
                                  <w:rFonts w:ascii="KZ Times New Roman" w:hAnsi="KZ Times New Roman"/>
                                  <w:sz w:val="24"/>
                                </w:rPr>
                              </w:pPr>
                            </w:p>
                            <w:p w14:paraId="30872313" w14:textId="77777777" w:rsidR="004721C5" w:rsidRDefault="004721C5">
                              <w:pPr>
                                <w:rPr>
                                  <w:rFonts w:ascii="KZ Times New Roman" w:hAnsi="KZ Times New Roman"/>
                                  <w:sz w:val="24"/>
                                </w:rPr>
                              </w:pPr>
                            </w:p>
                            <w:p w14:paraId="4B594F5E" w14:textId="77777777" w:rsidR="004721C5" w:rsidRDefault="004721C5">
                              <w:pPr>
                                <w:rPr>
                                  <w:rFonts w:ascii="KZ Times New Roman" w:hAnsi="KZ Times New Roman"/>
                                  <w:sz w:val="24"/>
                                </w:rPr>
                              </w:pPr>
                            </w:p>
                            <w:p w14:paraId="3C469D38" w14:textId="77777777" w:rsidR="004721C5" w:rsidRDefault="004721C5">
                              <w:pPr>
                                <w:rPr>
                                  <w:rFonts w:ascii="KZ Times New Roman" w:hAnsi="KZ Times New Roman"/>
                                  <w:sz w:val="24"/>
                                </w:rPr>
                              </w:pPr>
                            </w:p>
                            <w:p w14:paraId="7C0A3F89" w14:textId="77777777" w:rsidR="004721C5" w:rsidRDefault="004721C5">
                              <w:pPr>
                                <w:rPr>
                                  <w:rFonts w:ascii="KZ Times New Roman" w:hAnsi="KZ Times New Roman"/>
                                  <w:sz w:val="24"/>
                                </w:rPr>
                              </w:pPr>
                            </w:p>
                            <w:p w14:paraId="303474F0" w14:textId="77777777" w:rsidR="004721C5" w:rsidRDefault="004721C5">
                              <w:pPr>
                                <w:rPr>
                                  <w:rFonts w:ascii="KZ Times New Roman" w:hAnsi="KZ Times New Roman"/>
                                  <w:sz w:val="24"/>
                                </w:rPr>
                              </w:pPr>
                            </w:p>
                            <w:p w14:paraId="6776F2ED" w14:textId="77777777" w:rsidR="004721C5" w:rsidRDefault="004721C5">
                              <w:pPr>
                                <w:rPr>
                                  <w:rFonts w:ascii="KZ Times New Roman" w:hAnsi="KZ Times New Roman"/>
                                  <w:sz w:val="24"/>
                                </w:rPr>
                              </w:pPr>
                            </w:p>
                          </w:txbxContent>
                        </wps:txbx>
                        <wps:bodyPr rot="0" vert="horz" wrap="square" lIns="91440" tIns="45720" rIns="91440" bIns="45720" anchor="t" anchorCtr="0" upright="1">
                          <a:noAutofit/>
                        </wps:bodyPr>
                      </wps:wsp>
                      <wps:wsp>
                        <wps:cNvPr id="60" name="Text Box 28"/>
                        <wps:cNvSpPr txBox="1">
                          <a:spLocks noChangeArrowheads="1"/>
                        </wps:cNvSpPr>
                        <wps:spPr bwMode="auto">
                          <a:xfrm>
                            <a:off x="2190" y="5003"/>
                            <a:ext cx="2592" cy="3650"/>
                          </a:xfrm>
                          <a:prstGeom prst="rect">
                            <a:avLst/>
                          </a:prstGeom>
                          <a:solidFill>
                            <a:srgbClr val="FFFFFF"/>
                          </a:solidFill>
                          <a:ln w="9525">
                            <a:solidFill>
                              <a:srgbClr val="000000"/>
                            </a:solidFill>
                            <a:miter lim="800000"/>
                          </a:ln>
                        </wps:spPr>
                        <wps:txbx>
                          <w:txbxContent>
                            <w:p w14:paraId="48A6856E" w14:textId="77777777" w:rsidR="004721C5" w:rsidRDefault="004721C5">
                              <w:pPr>
                                <w:pStyle w:val="1"/>
                                <w:spacing w:before="0" w:line="240" w:lineRule="auto"/>
                                <w:jc w:val="center"/>
                                <w:rPr>
                                  <w:rFonts w:ascii="Times New Roman" w:hAnsi="Times New Roman"/>
                                  <w:sz w:val="24"/>
                                  <w:szCs w:val="24"/>
                                </w:rPr>
                              </w:pPr>
                              <w:proofErr w:type="spellStart"/>
                              <w:r>
                                <w:rPr>
                                  <w:rFonts w:ascii="Times New Roman" w:hAnsi="Times New Roman"/>
                                  <w:sz w:val="24"/>
                                  <w:szCs w:val="24"/>
                                </w:rPr>
                                <w:t>Дидактикалы</w:t>
                              </w:r>
                              <w:proofErr w:type="spellEnd"/>
                              <w:r>
                                <w:rPr>
                                  <w:rFonts w:ascii="Times New Roman" w:hAnsi="Times New Roman"/>
                                  <w:sz w:val="24"/>
                                  <w:szCs w:val="24"/>
                                  <w:lang w:val="kk-KZ"/>
                                </w:rPr>
                                <w:t xml:space="preserve">қ </w:t>
                              </w:r>
                              <w:proofErr w:type="spellStart"/>
                              <w:r>
                                <w:rPr>
                                  <w:rFonts w:ascii="Times New Roman" w:hAnsi="Times New Roman"/>
                                  <w:sz w:val="24"/>
                                  <w:szCs w:val="24"/>
                                </w:rPr>
                                <w:t>мәселе</w:t>
                              </w:r>
                              <w:proofErr w:type="spellEnd"/>
                            </w:p>
                          </w:txbxContent>
                        </wps:txbx>
                        <wps:bodyPr rot="0" vert="horz" wrap="square" lIns="91440" tIns="45720" rIns="91440" bIns="45720" anchor="t" anchorCtr="0" upright="1">
                          <a:noAutofit/>
                        </wps:bodyPr>
                      </wps:wsp>
                      <wps:wsp>
                        <wps:cNvPr id="61" name="Text Box 29"/>
                        <wps:cNvSpPr txBox="1">
                          <a:spLocks noChangeArrowheads="1"/>
                        </wps:cNvSpPr>
                        <wps:spPr bwMode="auto">
                          <a:xfrm>
                            <a:off x="2334" y="6016"/>
                            <a:ext cx="2160" cy="630"/>
                          </a:xfrm>
                          <a:prstGeom prst="rect">
                            <a:avLst/>
                          </a:prstGeom>
                          <a:solidFill>
                            <a:srgbClr val="FFFFFF"/>
                          </a:solidFill>
                          <a:ln w="9525">
                            <a:solidFill>
                              <a:srgbClr val="000000"/>
                            </a:solidFill>
                            <a:miter lim="800000"/>
                          </a:ln>
                        </wps:spPr>
                        <wps:txbx>
                          <w:txbxContent>
                            <w:p w14:paraId="07D09C16" w14:textId="77777777" w:rsidR="004721C5" w:rsidRDefault="004721C5">
                              <w:pPr>
                                <w:pStyle w:val="af8"/>
                                <w:jc w:val="center"/>
                                <w:rPr>
                                  <w:rFonts w:ascii="Times New Roman" w:hAnsi="Times New Roman"/>
                                  <w:sz w:val="32"/>
                                  <w:szCs w:val="24"/>
                                </w:rPr>
                              </w:pPr>
                              <w:r>
                                <w:rPr>
                                  <w:rFonts w:ascii="Times New Roman" w:hAnsi="Times New Roman"/>
                                  <w:sz w:val="24"/>
                                  <w:lang w:val="kk-KZ"/>
                                </w:rPr>
                                <w:t>Білім алушы</w:t>
                              </w:r>
                            </w:p>
                          </w:txbxContent>
                        </wps:txbx>
                        <wps:bodyPr rot="0" vert="horz" wrap="square" lIns="91440" tIns="45720" rIns="91440" bIns="45720" anchor="t" anchorCtr="0" upright="1">
                          <a:noAutofit/>
                        </wps:bodyPr>
                      </wps:wsp>
                      <wps:wsp>
                        <wps:cNvPr id="62" name="Text Box 30"/>
                        <wps:cNvSpPr txBox="1">
                          <a:spLocks noChangeArrowheads="1"/>
                        </wps:cNvSpPr>
                        <wps:spPr bwMode="auto">
                          <a:xfrm>
                            <a:off x="5070" y="5047"/>
                            <a:ext cx="6048" cy="3585"/>
                          </a:xfrm>
                          <a:prstGeom prst="rect">
                            <a:avLst/>
                          </a:prstGeom>
                          <a:solidFill>
                            <a:srgbClr val="FFFFFF"/>
                          </a:solidFill>
                          <a:ln w="9525">
                            <a:solidFill>
                              <a:srgbClr val="000000"/>
                            </a:solidFill>
                            <a:miter lim="800000"/>
                          </a:ln>
                        </wps:spPr>
                        <wps:txbx>
                          <w:txbxContent>
                            <w:p w14:paraId="57E4A19A" w14:textId="77777777" w:rsidR="004721C5" w:rsidRDefault="004721C5">
                              <w:pPr>
                                <w:pStyle w:val="af8"/>
                                <w:rPr>
                                  <w:rFonts w:ascii="Times New Roman" w:hAnsi="Times New Roman"/>
                                  <w:sz w:val="24"/>
                                  <w:szCs w:val="24"/>
                                </w:rPr>
                              </w:pPr>
                              <w:r>
                                <w:rPr>
                                  <w:rFonts w:ascii="Times New Roman" w:hAnsi="Times New Roman"/>
                                  <w:sz w:val="24"/>
                                  <w:szCs w:val="24"/>
                                </w:rPr>
                                <w:t>О</w:t>
                              </w:r>
                              <w:r>
                                <w:rPr>
                                  <w:rFonts w:ascii="Times New Roman" w:hAnsi="Times New Roman"/>
                                  <w:sz w:val="24"/>
                                  <w:szCs w:val="24"/>
                                  <w:lang w:val="kk-KZ"/>
                                </w:rPr>
                                <w:t>қ</w:t>
                              </w:r>
                              <w:proofErr w:type="spellStart"/>
                              <w:r>
                                <w:rPr>
                                  <w:rFonts w:ascii="Times New Roman" w:hAnsi="Times New Roman"/>
                                  <w:sz w:val="24"/>
                                  <w:szCs w:val="24"/>
                                </w:rPr>
                                <w:t>ыту</w:t>
                              </w:r>
                              <w:proofErr w:type="spellEnd"/>
                              <w:r>
                                <w:rPr>
                                  <w:rFonts w:ascii="Times New Roman" w:hAnsi="Times New Roman"/>
                                  <w:sz w:val="24"/>
                                  <w:szCs w:val="24"/>
                                </w:rPr>
                                <w:t xml:space="preserve"> </w:t>
                              </w:r>
                              <w:proofErr w:type="spellStart"/>
                              <w:r>
                                <w:rPr>
                                  <w:rFonts w:ascii="Times New Roman" w:hAnsi="Times New Roman"/>
                                  <w:sz w:val="24"/>
                                  <w:szCs w:val="24"/>
                                </w:rPr>
                                <w:t>технологиясы</w:t>
                              </w:r>
                              <w:proofErr w:type="spellEnd"/>
                            </w:p>
                          </w:txbxContent>
                        </wps:txbx>
                        <wps:bodyPr rot="0" vert="horz" wrap="square" lIns="91440" tIns="45720" rIns="91440" bIns="45720" anchor="t" anchorCtr="0" upright="1">
                          <a:noAutofit/>
                        </wps:bodyPr>
                      </wps:wsp>
                      <wps:wsp>
                        <wps:cNvPr id="63" name="Text Box 31"/>
                        <wps:cNvSpPr txBox="1">
                          <a:spLocks noChangeArrowheads="1"/>
                        </wps:cNvSpPr>
                        <wps:spPr bwMode="auto">
                          <a:xfrm>
                            <a:off x="5806" y="5652"/>
                            <a:ext cx="1152" cy="454"/>
                          </a:xfrm>
                          <a:prstGeom prst="rect">
                            <a:avLst/>
                          </a:prstGeom>
                          <a:solidFill>
                            <a:srgbClr val="FFFFFF"/>
                          </a:solidFill>
                          <a:ln w="9525">
                            <a:solidFill>
                              <a:srgbClr val="000000"/>
                            </a:solidFill>
                            <a:miter lim="800000"/>
                          </a:ln>
                        </wps:spPr>
                        <wps:txbx>
                          <w:txbxContent>
                            <w:p w14:paraId="3CDEA37D" w14:textId="77777777" w:rsidR="004721C5" w:rsidRDefault="004721C5">
                              <w:pPr>
                                <w:pStyle w:val="af8"/>
                                <w:jc w:val="center"/>
                              </w:pPr>
                              <w:r>
                                <w:rPr>
                                  <w:rFonts w:ascii="Times New Roman" w:hAnsi="Times New Roman"/>
                                  <w:sz w:val="24"/>
                                  <w:szCs w:val="24"/>
                                  <w:lang w:val="kk-KZ"/>
                                </w:rPr>
                                <w:t>ә</w:t>
                              </w:r>
                              <w:proofErr w:type="spellStart"/>
                              <w:r>
                                <w:rPr>
                                  <w:rFonts w:ascii="Times New Roman" w:hAnsi="Times New Roman"/>
                                  <w:sz w:val="24"/>
                                  <w:szCs w:val="24"/>
                                </w:rPr>
                                <w:t>дістері</w:t>
                              </w:r>
                              <w:proofErr w:type="spellEnd"/>
                            </w:p>
                          </w:txbxContent>
                        </wps:txbx>
                        <wps:bodyPr rot="0" vert="horz" wrap="square" lIns="91440" tIns="45720" rIns="91440" bIns="45720" anchor="t" anchorCtr="0" upright="1">
                          <a:noAutofit/>
                        </wps:bodyPr>
                      </wps:wsp>
                      <wps:wsp>
                        <wps:cNvPr id="64" name="Text Box 32"/>
                        <wps:cNvSpPr txBox="1">
                          <a:spLocks noChangeArrowheads="1"/>
                        </wps:cNvSpPr>
                        <wps:spPr bwMode="auto">
                          <a:xfrm>
                            <a:off x="5542" y="7466"/>
                            <a:ext cx="1629" cy="453"/>
                          </a:xfrm>
                          <a:prstGeom prst="rect">
                            <a:avLst/>
                          </a:prstGeom>
                          <a:solidFill>
                            <a:srgbClr val="FFFFFF"/>
                          </a:solidFill>
                          <a:ln w="9525">
                            <a:solidFill>
                              <a:srgbClr val="000000"/>
                            </a:solidFill>
                            <a:miter lim="800000"/>
                          </a:ln>
                        </wps:spPr>
                        <wps:txbx>
                          <w:txbxContent>
                            <w:p w14:paraId="6A909367" w14:textId="77777777" w:rsidR="004721C5" w:rsidRDefault="004721C5">
                              <w:pPr>
                                <w:pStyle w:val="af8"/>
                                <w:jc w:val="center"/>
                                <w:rPr>
                                  <w:rFonts w:ascii="Times New Roman" w:hAnsi="Times New Roman"/>
                                  <w:sz w:val="24"/>
                                  <w:szCs w:val="24"/>
                                </w:rPr>
                              </w:pPr>
                              <w:proofErr w:type="spellStart"/>
                              <w:r>
                                <w:rPr>
                                  <w:rFonts w:ascii="Times New Roman" w:hAnsi="Times New Roman"/>
                                  <w:sz w:val="24"/>
                                  <w:szCs w:val="24"/>
                                </w:rPr>
                                <w:t>формалары</w:t>
                              </w:r>
                              <w:proofErr w:type="spellEnd"/>
                            </w:p>
                          </w:txbxContent>
                        </wps:txbx>
                        <wps:bodyPr rot="0" vert="horz" wrap="square" lIns="91440" tIns="45720" rIns="91440" bIns="45720" anchor="t" anchorCtr="0" upright="1">
                          <a:noAutofit/>
                        </wps:bodyPr>
                      </wps:wsp>
                      <wps:wsp>
                        <wps:cNvPr id="65" name="Text Box 33"/>
                        <wps:cNvSpPr txBox="1">
                          <a:spLocks noChangeArrowheads="1"/>
                        </wps:cNvSpPr>
                        <wps:spPr bwMode="auto">
                          <a:xfrm>
                            <a:off x="6514" y="6408"/>
                            <a:ext cx="1008" cy="756"/>
                          </a:xfrm>
                          <a:prstGeom prst="rect">
                            <a:avLst/>
                          </a:prstGeom>
                          <a:solidFill>
                            <a:srgbClr val="FFFFFF"/>
                          </a:solidFill>
                          <a:ln w="9525">
                            <a:solidFill>
                              <a:srgbClr val="000000"/>
                            </a:solidFill>
                            <a:miter lim="800000"/>
                          </a:ln>
                        </wps:spPr>
                        <wps:txbx>
                          <w:txbxContent>
                            <w:p w14:paraId="421A2224" w14:textId="77777777" w:rsidR="004721C5" w:rsidRDefault="004721C5">
                              <w:pPr>
                                <w:pStyle w:val="af8"/>
                                <w:jc w:val="center"/>
                                <w:rPr>
                                  <w:rFonts w:ascii="Times New Roman" w:hAnsi="Times New Roman"/>
                                  <w:sz w:val="24"/>
                                  <w:szCs w:val="24"/>
                                </w:rPr>
                              </w:pPr>
                              <w:r>
                                <w:rPr>
                                  <w:rFonts w:ascii="Times New Roman" w:hAnsi="Times New Roman"/>
                                  <w:sz w:val="24"/>
                                  <w:szCs w:val="24"/>
                                  <w:lang w:val="kk-KZ"/>
                                </w:rPr>
                                <w:t>құ</w:t>
                              </w:r>
                              <w:r>
                                <w:rPr>
                                  <w:rFonts w:ascii="Times New Roman" w:hAnsi="Times New Roman"/>
                                  <w:sz w:val="24"/>
                                  <w:szCs w:val="24"/>
                                </w:rPr>
                                <w:t>рал-дары</w:t>
                              </w:r>
                            </w:p>
                          </w:txbxContent>
                        </wps:txbx>
                        <wps:bodyPr rot="0" vert="horz" wrap="square" lIns="91440" tIns="45720" rIns="91440" bIns="45720" anchor="t" anchorCtr="0" upright="1">
                          <a:noAutofit/>
                        </wps:bodyPr>
                      </wps:wsp>
                      <wps:wsp>
                        <wps:cNvPr id="66" name="Text Box 34"/>
                        <wps:cNvSpPr txBox="1">
                          <a:spLocks noChangeArrowheads="1"/>
                        </wps:cNvSpPr>
                        <wps:spPr bwMode="auto">
                          <a:xfrm>
                            <a:off x="7806" y="5396"/>
                            <a:ext cx="3168" cy="756"/>
                          </a:xfrm>
                          <a:prstGeom prst="rect">
                            <a:avLst/>
                          </a:prstGeom>
                          <a:solidFill>
                            <a:srgbClr val="FFFFFF"/>
                          </a:solidFill>
                          <a:ln w="9525">
                            <a:solidFill>
                              <a:srgbClr val="000000"/>
                            </a:solidFill>
                            <a:miter lim="800000"/>
                          </a:ln>
                        </wps:spPr>
                        <wps:txbx>
                          <w:txbxContent>
                            <w:p w14:paraId="3524C6BC" w14:textId="77777777" w:rsidR="004721C5" w:rsidRDefault="004721C5">
                              <w:pPr>
                                <w:pStyle w:val="21"/>
                                <w:jc w:val="center"/>
                                <w:rPr>
                                  <w:rFonts w:ascii="Times New Roman" w:hAnsi="Times New Roman" w:cs="Times New Roman"/>
                                  <w:sz w:val="24"/>
                                  <w:szCs w:val="24"/>
                                </w:rPr>
                              </w:pPr>
                              <w:r>
                                <w:rPr>
                                  <w:rFonts w:ascii="Times New Roman" w:hAnsi="Times New Roman" w:cs="Times New Roman"/>
                                  <w:sz w:val="24"/>
                                  <w:szCs w:val="24"/>
                                  <w:lang w:val="ru-RU"/>
                                </w:rPr>
                                <w:t>Б</w:t>
                              </w:r>
                              <w:r>
                                <w:rPr>
                                  <w:rFonts w:ascii="Times New Roman" w:hAnsi="Times New Roman" w:cs="Times New Roman"/>
                                  <w:sz w:val="24"/>
                                  <w:szCs w:val="24"/>
                                  <w:lang w:val="kk-KZ"/>
                                </w:rPr>
                                <w:t>ілім алушылардың</w:t>
                              </w:r>
                              <w:r>
                                <w:rPr>
                                  <w:rFonts w:ascii="Times New Roman" w:hAnsi="Times New Roman" w:cs="Times New Roman"/>
                                  <w:sz w:val="24"/>
                                  <w:szCs w:val="24"/>
                                </w:rPr>
                                <w:t>-танымды</w:t>
                              </w:r>
                              <w:r>
                                <w:rPr>
                                  <w:rFonts w:ascii="Times New Roman" w:hAnsi="Times New Roman" w:cs="Times New Roman"/>
                                  <w:sz w:val="24"/>
                                  <w:szCs w:val="24"/>
                                  <w:lang w:val="kk-KZ"/>
                                </w:rPr>
                                <w:t>қ</w:t>
                              </w:r>
                              <w:r>
                                <w:rPr>
                                  <w:rFonts w:ascii="Times New Roman" w:hAnsi="Times New Roman" w:cs="Times New Roman"/>
                                  <w:sz w:val="24"/>
                                  <w:szCs w:val="24"/>
                                </w:rPr>
                                <w:t xml:space="preserve"> іс-</w:t>
                              </w:r>
                              <w:r>
                                <w:rPr>
                                  <w:rFonts w:ascii="Times New Roman" w:hAnsi="Times New Roman" w:cs="Times New Roman"/>
                                  <w:sz w:val="24"/>
                                  <w:szCs w:val="24"/>
                                  <w:lang w:val="kk-KZ"/>
                                </w:rPr>
                                <w:t>ә</w:t>
                              </w:r>
                              <w:r>
                                <w:rPr>
                                  <w:rFonts w:ascii="Times New Roman" w:hAnsi="Times New Roman" w:cs="Times New Roman"/>
                                  <w:sz w:val="24"/>
                                  <w:szCs w:val="24"/>
                                </w:rPr>
                                <w:t>рекеттері</w:t>
                              </w:r>
                            </w:p>
                          </w:txbxContent>
                        </wps:txbx>
                        <wps:bodyPr rot="0" vert="horz" wrap="square" lIns="91440" tIns="45720" rIns="91440" bIns="45720" anchor="t" anchorCtr="0" upright="1">
                          <a:noAutofit/>
                        </wps:bodyPr>
                      </wps:wsp>
                      <wps:wsp>
                        <wps:cNvPr id="67" name="Text Box 35"/>
                        <wps:cNvSpPr txBox="1">
                          <a:spLocks noChangeArrowheads="1"/>
                        </wps:cNvSpPr>
                        <wps:spPr bwMode="auto">
                          <a:xfrm>
                            <a:off x="3861" y="3535"/>
                            <a:ext cx="5220" cy="454"/>
                          </a:xfrm>
                          <a:prstGeom prst="rect">
                            <a:avLst/>
                          </a:prstGeom>
                          <a:solidFill>
                            <a:srgbClr val="FFFFFF"/>
                          </a:solidFill>
                          <a:ln w="9525">
                            <a:solidFill>
                              <a:srgbClr val="000000"/>
                            </a:solidFill>
                            <a:miter lim="800000"/>
                          </a:ln>
                        </wps:spPr>
                        <wps:txbx>
                          <w:txbxContent>
                            <w:p w14:paraId="284CC703" w14:textId="77777777" w:rsidR="004721C5" w:rsidRDefault="004721C5">
                              <w:pPr>
                                <w:pStyle w:val="af8"/>
                                <w:jc w:val="center"/>
                                <w:rPr>
                                  <w:rFonts w:ascii="Times New Roman" w:hAnsi="Times New Roman"/>
                                  <w:sz w:val="28"/>
                                  <w:szCs w:val="28"/>
                                </w:rPr>
                              </w:pPr>
                              <w:r>
                                <w:rPr>
                                  <w:rFonts w:ascii="Times New Roman" w:hAnsi="Times New Roman"/>
                                  <w:sz w:val="28"/>
                                  <w:szCs w:val="28"/>
                                  <w:lang w:val="kk-KZ"/>
                                </w:rPr>
                                <w:t>Атом физикасы пәнін оқ</w:t>
                              </w:r>
                              <w:proofErr w:type="spellStart"/>
                              <w:r>
                                <w:rPr>
                                  <w:rFonts w:ascii="Times New Roman" w:hAnsi="Times New Roman"/>
                                  <w:sz w:val="28"/>
                                  <w:szCs w:val="28"/>
                                </w:rPr>
                                <w:t>ытуды</w:t>
                              </w:r>
                              <w:proofErr w:type="spellEnd"/>
                              <w:r>
                                <w:rPr>
                                  <w:rFonts w:ascii="Times New Roman" w:hAnsi="Times New Roman"/>
                                  <w:sz w:val="28"/>
                                  <w:szCs w:val="28"/>
                                  <w:lang w:val="kk-KZ"/>
                                </w:rPr>
                                <w:t>ң</w:t>
                              </w:r>
                              <w:r>
                                <w:rPr>
                                  <w:rFonts w:ascii="Times New Roman" w:hAnsi="Times New Roman"/>
                                  <w:sz w:val="28"/>
                                  <w:szCs w:val="28"/>
                                </w:rPr>
                                <w:t xml:space="preserve"> </w:t>
                              </w:r>
                              <w:r>
                                <w:rPr>
                                  <w:rFonts w:ascii="Times New Roman" w:hAnsi="Times New Roman"/>
                                  <w:sz w:val="28"/>
                                  <w:szCs w:val="28"/>
                                  <w:lang w:val="kk-KZ"/>
                                </w:rPr>
                                <w:t>әдістер</w:t>
                              </w:r>
                              <w:r>
                                <w:rPr>
                                  <w:rFonts w:ascii="Times New Roman" w:hAnsi="Times New Roman"/>
                                  <w:sz w:val="28"/>
                                  <w:szCs w:val="28"/>
                                </w:rPr>
                                <w:t xml:space="preserve"> </w:t>
                              </w:r>
                              <w:proofErr w:type="spellStart"/>
                              <w:r>
                                <w:rPr>
                                  <w:rFonts w:ascii="Times New Roman" w:hAnsi="Times New Roman"/>
                                  <w:sz w:val="28"/>
                                  <w:szCs w:val="28"/>
                                </w:rPr>
                                <w:t>ма</w:t>
                              </w:r>
                              <w:proofErr w:type="spellEnd"/>
                              <w:r>
                                <w:rPr>
                                  <w:rFonts w:ascii="Times New Roman" w:hAnsi="Times New Roman"/>
                                  <w:sz w:val="28"/>
                                  <w:szCs w:val="28"/>
                                  <w:lang w:val="kk-KZ"/>
                                </w:rPr>
                                <w:t>қ</w:t>
                              </w:r>
                              <w:r>
                                <w:rPr>
                                  <w:rFonts w:ascii="Times New Roman" w:hAnsi="Times New Roman"/>
                                  <w:sz w:val="28"/>
                                  <w:szCs w:val="28"/>
                                </w:rPr>
                                <w:t>саты</w:t>
                              </w:r>
                            </w:p>
                          </w:txbxContent>
                        </wps:txbx>
                        <wps:bodyPr rot="0" vert="horz" wrap="square" lIns="91440" tIns="45720" rIns="91440" bIns="45720" anchor="t" anchorCtr="0" upright="1">
                          <a:noAutofit/>
                        </wps:bodyPr>
                      </wps:wsp>
                      <wps:wsp>
                        <wps:cNvPr id="296" name="Line 36"/>
                        <wps:cNvCnPr/>
                        <wps:spPr bwMode="auto">
                          <a:xfrm>
                            <a:off x="6366" y="3989"/>
                            <a:ext cx="0" cy="453"/>
                          </a:xfrm>
                          <a:prstGeom prst="line">
                            <a:avLst/>
                          </a:prstGeom>
                          <a:noFill/>
                          <a:ln w="9525">
                            <a:solidFill>
                              <a:srgbClr val="000000"/>
                            </a:solidFill>
                            <a:round/>
                            <a:tailEnd type="triangle" w="med" len="med"/>
                          </a:ln>
                        </wps:spPr>
                        <wps:bodyPr/>
                      </wps:wsp>
                      <wps:wsp>
                        <wps:cNvPr id="297" name="Text Box 37"/>
                        <wps:cNvSpPr txBox="1">
                          <a:spLocks noChangeArrowheads="1"/>
                        </wps:cNvSpPr>
                        <wps:spPr bwMode="auto">
                          <a:xfrm>
                            <a:off x="2334" y="6916"/>
                            <a:ext cx="2160" cy="548"/>
                          </a:xfrm>
                          <a:prstGeom prst="rect">
                            <a:avLst/>
                          </a:prstGeom>
                          <a:solidFill>
                            <a:srgbClr val="FFFFFF"/>
                          </a:solidFill>
                          <a:ln w="9525">
                            <a:solidFill>
                              <a:srgbClr val="000000"/>
                            </a:solidFill>
                            <a:miter lim="800000"/>
                          </a:ln>
                        </wps:spPr>
                        <wps:txbx>
                          <w:txbxContent>
                            <w:p w14:paraId="31613B16" w14:textId="77777777" w:rsidR="004721C5" w:rsidRDefault="004721C5">
                              <w:pPr>
                                <w:pStyle w:val="af8"/>
                                <w:jc w:val="center"/>
                                <w:rPr>
                                  <w:rFonts w:ascii="Times New Roman" w:hAnsi="Times New Roman"/>
                                  <w:sz w:val="24"/>
                                  <w:szCs w:val="24"/>
                                </w:rPr>
                              </w:pPr>
                              <w:r>
                                <w:rPr>
                                  <w:rFonts w:ascii="Times New Roman" w:hAnsi="Times New Roman"/>
                                  <w:sz w:val="24"/>
                                  <w:szCs w:val="24"/>
                                </w:rPr>
                                <w:t>О</w:t>
                              </w:r>
                              <w:r>
                                <w:rPr>
                                  <w:rFonts w:ascii="Times New Roman" w:hAnsi="Times New Roman"/>
                                  <w:sz w:val="24"/>
                                  <w:szCs w:val="24"/>
                                  <w:lang w:val="kk-KZ"/>
                                </w:rPr>
                                <w:t>қ</w:t>
                              </w:r>
                              <w:proofErr w:type="spellStart"/>
                              <w:r>
                                <w:rPr>
                                  <w:rFonts w:ascii="Times New Roman" w:hAnsi="Times New Roman"/>
                                  <w:sz w:val="24"/>
                                  <w:szCs w:val="24"/>
                                </w:rPr>
                                <w:t>ытушылар</w:t>
                              </w:r>
                              <w:proofErr w:type="spellEnd"/>
                            </w:p>
                          </w:txbxContent>
                        </wps:txbx>
                        <wps:bodyPr rot="0" vert="horz" wrap="square" lIns="91440" tIns="45720" rIns="91440" bIns="45720" anchor="t" anchorCtr="0" upright="1">
                          <a:noAutofit/>
                        </wps:bodyPr>
                      </wps:wsp>
                      <wps:wsp>
                        <wps:cNvPr id="298" name="Text Box 38"/>
                        <wps:cNvSpPr txBox="1">
                          <a:spLocks noChangeArrowheads="1"/>
                        </wps:cNvSpPr>
                        <wps:spPr bwMode="auto">
                          <a:xfrm>
                            <a:off x="2334" y="7767"/>
                            <a:ext cx="2160" cy="756"/>
                          </a:xfrm>
                          <a:prstGeom prst="rect">
                            <a:avLst/>
                          </a:prstGeom>
                          <a:solidFill>
                            <a:srgbClr val="FFFFFF"/>
                          </a:solidFill>
                          <a:ln w="9525">
                            <a:solidFill>
                              <a:srgbClr val="000000"/>
                            </a:solidFill>
                            <a:miter lim="800000"/>
                          </a:ln>
                        </wps:spPr>
                        <wps:txbx>
                          <w:txbxContent>
                            <w:p w14:paraId="67940AE1" w14:textId="77777777" w:rsidR="004721C5" w:rsidRDefault="004721C5">
                              <w:pPr>
                                <w:pStyle w:val="af8"/>
                                <w:jc w:val="center"/>
                                <w:rPr>
                                  <w:rFonts w:ascii="Times New Roman" w:hAnsi="Times New Roman"/>
                                  <w:sz w:val="24"/>
                                  <w:szCs w:val="24"/>
                                </w:rPr>
                              </w:pPr>
                              <w:r>
                                <w:rPr>
                                  <w:rFonts w:ascii="Times New Roman" w:hAnsi="Times New Roman"/>
                                  <w:sz w:val="24"/>
                                  <w:szCs w:val="24"/>
                                </w:rPr>
                                <w:t>О</w:t>
                              </w:r>
                              <w:r>
                                <w:rPr>
                                  <w:rFonts w:ascii="Times New Roman" w:hAnsi="Times New Roman"/>
                                  <w:sz w:val="24"/>
                                  <w:szCs w:val="24"/>
                                  <w:lang w:val="kk-KZ"/>
                                </w:rPr>
                                <w:t>қ</w:t>
                              </w:r>
                              <w:proofErr w:type="spellStart"/>
                              <w:r>
                                <w:rPr>
                                  <w:rFonts w:ascii="Times New Roman" w:hAnsi="Times New Roman"/>
                                  <w:sz w:val="24"/>
                                  <w:szCs w:val="24"/>
                                </w:rPr>
                                <w:t>ытудан</w:t>
                              </w:r>
                              <w:proofErr w:type="spellEnd"/>
                              <w:r>
                                <w:rPr>
                                  <w:rFonts w:ascii="Times New Roman" w:hAnsi="Times New Roman"/>
                                  <w:sz w:val="24"/>
                                  <w:szCs w:val="24"/>
                                </w:rPr>
                                <w:t xml:space="preserve"> к</w:t>
                              </w:r>
                              <w:r>
                                <w:rPr>
                                  <w:rFonts w:ascii="Times New Roman" w:hAnsi="Times New Roman"/>
                                  <w:sz w:val="24"/>
                                  <w:szCs w:val="24"/>
                                  <w:lang w:val="kk-KZ"/>
                                </w:rPr>
                                <w:t>ү</w:t>
                              </w:r>
                              <w:proofErr w:type="spellStart"/>
                              <w:r>
                                <w:rPr>
                                  <w:rFonts w:ascii="Times New Roman" w:hAnsi="Times New Roman"/>
                                  <w:sz w:val="24"/>
                                  <w:szCs w:val="24"/>
                                </w:rPr>
                                <w:t>ті-летін</w:t>
                              </w:r>
                              <w:proofErr w:type="spellEnd"/>
                              <w:r>
                                <w:rPr>
                                  <w:rFonts w:ascii="Times New Roman" w:hAnsi="Times New Roman"/>
                                  <w:sz w:val="24"/>
                                  <w:szCs w:val="24"/>
                                  <w:lang w:val="kk-KZ"/>
                                </w:rPr>
                                <w:t xml:space="preserve"> </w:t>
                              </w:r>
                              <w:r>
                                <w:rPr>
                                  <w:rFonts w:ascii="Times New Roman" w:hAnsi="Times New Roman"/>
                                  <w:sz w:val="24"/>
                                  <w:szCs w:val="24"/>
                                </w:rPr>
                                <w:t>н</w:t>
                              </w:r>
                              <w:r>
                                <w:rPr>
                                  <w:rFonts w:ascii="Times New Roman" w:hAnsi="Times New Roman"/>
                                  <w:sz w:val="24"/>
                                  <w:szCs w:val="24"/>
                                  <w:lang w:val="kk-KZ"/>
                                </w:rPr>
                                <w:t>ә</w:t>
                              </w:r>
                              <w:proofErr w:type="spellStart"/>
                              <w:r>
                                <w:rPr>
                                  <w:rFonts w:ascii="Times New Roman" w:hAnsi="Times New Roman"/>
                                  <w:sz w:val="24"/>
                                  <w:szCs w:val="24"/>
                                </w:rPr>
                                <w:t>тижелер</w:t>
                              </w:r>
                              <w:proofErr w:type="spellEnd"/>
                            </w:p>
                          </w:txbxContent>
                        </wps:txbx>
                        <wps:bodyPr rot="0" vert="horz" wrap="square" lIns="91440" tIns="45720" rIns="91440" bIns="45720" anchor="t" anchorCtr="0" upright="1">
                          <a:noAutofit/>
                        </wps:bodyPr>
                      </wps:wsp>
                      <wps:wsp>
                        <wps:cNvPr id="299" name="Text Box 39"/>
                        <wps:cNvSpPr txBox="1">
                          <a:spLocks noChangeArrowheads="1"/>
                        </wps:cNvSpPr>
                        <wps:spPr bwMode="auto">
                          <a:xfrm>
                            <a:off x="5214" y="6408"/>
                            <a:ext cx="1008" cy="756"/>
                          </a:xfrm>
                          <a:prstGeom prst="rect">
                            <a:avLst/>
                          </a:prstGeom>
                          <a:solidFill>
                            <a:srgbClr val="FFFFFF"/>
                          </a:solidFill>
                          <a:ln w="9525">
                            <a:solidFill>
                              <a:srgbClr val="000000"/>
                            </a:solidFill>
                            <a:miter lim="800000"/>
                          </a:ln>
                        </wps:spPr>
                        <wps:txbx>
                          <w:txbxContent>
                            <w:p w14:paraId="7A177C17" w14:textId="77777777" w:rsidR="004721C5" w:rsidRDefault="004721C5">
                              <w:pPr>
                                <w:pStyle w:val="af8"/>
                                <w:jc w:val="center"/>
                                <w:rPr>
                                  <w:rFonts w:ascii="Times New Roman" w:hAnsi="Times New Roman"/>
                                  <w:sz w:val="24"/>
                                  <w:szCs w:val="24"/>
                                </w:rPr>
                              </w:pPr>
                              <w:r>
                                <w:rPr>
                                  <w:rFonts w:ascii="Times New Roman" w:hAnsi="Times New Roman"/>
                                  <w:sz w:val="24"/>
                                  <w:szCs w:val="24"/>
                                </w:rPr>
                                <w:t>маз-м</w:t>
                              </w:r>
                              <w:r>
                                <w:rPr>
                                  <w:rFonts w:ascii="Times New Roman" w:hAnsi="Times New Roman"/>
                                  <w:sz w:val="24"/>
                                  <w:szCs w:val="24"/>
                                  <w:lang w:val="kk-KZ"/>
                                </w:rPr>
                                <w:t>ұ</w:t>
                              </w:r>
                              <w:proofErr w:type="spellStart"/>
                              <w:r>
                                <w:rPr>
                                  <w:rFonts w:ascii="Times New Roman" w:hAnsi="Times New Roman"/>
                                  <w:sz w:val="24"/>
                                  <w:szCs w:val="24"/>
                                </w:rPr>
                                <w:t>ны</w:t>
                              </w:r>
                              <w:proofErr w:type="spellEnd"/>
                            </w:p>
                          </w:txbxContent>
                        </wps:txbx>
                        <wps:bodyPr rot="0" vert="horz" wrap="square" lIns="91440" tIns="45720" rIns="91440" bIns="45720" anchor="t" anchorCtr="0" upright="1">
                          <a:noAutofit/>
                        </wps:bodyPr>
                      </wps:wsp>
                      <wps:wsp>
                        <wps:cNvPr id="300" name="Line 40"/>
                        <wps:cNvCnPr/>
                        <wps:spPr bwMode="auto">
                          <a:xfrm>
                            <a:off x="5934" y="6106"/>
                            <a:ext cx="0" cy="302"/>
                          </a:xfrm>
                          <a:prstGeom prst="line">
                            <a:avLst/>
                          </a:prstGeom>
                          <a:noFill/>
                          <a:ln w="9525">
                            <a:solidFill>
                              <a:srgbClr val="000000"/>
                            </a:solidFill>
                            <a:round/>
                            <a:headEnd type="arrow" w="med" len="med"/>
                            <a:tailEnd type="arrow" w="med" len="med"/>
                          </a:ln>
                        </wps:spPr>
                        <wps:bodyPr/>
                      </wps:wsp>
                      <wps:wsp>
                        <wps:cNvPr id="301" name="Line 41"/>
                        <wps:cNvCnPr/>
                        <wps:spPr bwMode="auto">
                          <a:xfrm>
                            <a:off x="6798" y="6106"/>
                            <a:ext cx="0" cy="302"/>
                          </a:xfrm>
                          <a:prstGeom prst="line">
                            <a:avLst/>
                          </a:prstGeom>
                          <a:noFill/>
                          <a:ln w="9525">
                            <a:solidFill>
                              <a:srgbClr val="000000"/>
                            </a:solidFill>
                            <a:round/>
                            <a:headEnd type="arrow" w="med" len="med"/>
                            <a:tailEnd type="arrow" w="med" len="med"/>
                          </a:ln>
                        </wps:spPr>
                        <wps:bodyPr/>
                      </wps:wsp>
                      <wps:wsp>
                        <wps:cNvPr id="302" name="Line 42"/>
                        <wps:cNvCnPr/>
                        <wps:spPr bwMode="auto">
                          <a:xfrm>
                            <a:off x="5934" y="7164"/>
                            <a:ext cx="0" cy="302"/>
                          </a:xfrm>
                          <a:prstGeom prst="line">
                            <a:avLst/>
                          </a:prstGeom>
                          <a:noFill/>
                          <a:ln w="9525">
                            <a:solidFill>
                              <a:srgbClr val="000000"/>
                            </a:solidFill>
                            <a:round/>
                            <a:headEnd type="arrow" w="med" len="med"/>
                            <a:tailEnd type="arrow" w="med" len="med"/>
                          </a:ln>
                        </wps:spPr>
                        <wps:bodyPr/>
                      </wps:wsp>
                      <wps:wsp>
                        <wps:cNvPr id="303" name="Line 43"/>
                        <wps:cNvCnPr/>
                        <wps:spPr bwMode="auto">
                          <a:xfrm>
                            <a:off x="6798" y="7164"/>
                            <a:ext cx="0" cy="302"/>
                          </a:xfrm>
                          <a:prstGeom prst="line">
                            <a:avLst/>
                          </a:prstGeom>
                          <a:noFill/>
                          <a:ln w="9525">
                            <a:solidFill>
                              <a:srgbClr val="000000"/>
                            </a:solidFill>
                            <a:round/>
                            <a:headEnd type="arrow" w="med" len="med"/>
                            <a:tailEnd type="arrow" w="med" len="med"/>
                          </a:ln>
                        </wps:spPr>
                        <wps:bodyPr/>
                      </wps:wsp>
                      <wps:wsp>
                        <wps:cNvPr id="304" name="Line 44"/>
                        <wps:cNvCnPr/>
                        <wps:spPr bwMode="auto">
                          <a:xfrm>
                            <a:off x="6222" y="6711"/>
                            <a:ext cx="288" cy="0"/>
                          </a:xfrm>
                          <a:prstGeom prst="line">
                            <a:avLst/>
                          </a:prstGeom>
                          <a:noFill/>
                          <a:ln w="9525">
                            <a:solidFill>
                              <a:srgbClr val="000000"/>
                            </a:solidFill>
                            <a:round/>
                            <a:headEnd type="arrow" w="med" len="med"/>
                            <a:tailEnd type="arrow" w="med" len="med"/>
                          </a:ln>
                        </wps:spPr>
                        <wps:bodyPr/>
                      </wps:wsp>
                      <wps:wsp>
                        <wps:cNvPr id="305" name="Text Box 45"/>
                        <wps:cNvSpPr txBox="1">
                          <a:spLocks noChangeArrowheads="1"/>
                        </wps:cNvSpPr>
                        <wps:spPr bwMode="auto">
                          <a:xfrm>
                            <a:off x="7806" y="6254"/>
                            <a:ext cx="2955" cy="978"/>
                          </a:xfrm>
                          <a:prstGeom prst="rect">
                            <a:avLst/>
                          </a:prstGeom>
                          <a:solidFill>
                            <a:srgbClr val="FFFFFF"/>
                          </a:solidFill>
                          <a:ln w="9525">
                            <a:solidFill>
                              <a:srgbClr val="000000"/>
                            </a:solidFill>
                            <a:miter lim="800000"/>
                          </a:ln>
                        </wps:spPr>
                        <wps:txbx>
                          <w:txbxContent>
                            <w:p w14:paraId="1488EDCA" w14:textId="77777777" w:rsidR="004721C5" w:rsidRDefault="004721C5">
                              <w:pPr>
                                <w:pStyle w:val="21"/>
                                <w:jc w:val="center"/>
                                <w:rPr>
                                  <w:rFonts w:ascii="Times New Roman" w:hAnsi="Times New Roman" w:cs="Times New Roman"/>
                                  <w:sz w:val="24"/>
                                  <w:szCs w:val="24"/>
                                </w:rPr>
                              </w:pPr>
                              <w:r>
                                <w:rPr>
                                  <w:rFonts w:ascii="Times New Roman" w:hAnsi="Times New Roman" w:cs="Times New Roman"/>
                                  <w:sz w:val="24"/>
                                  <w:szCs w:val="24"/>
                                </w:rPr>
                                <w:t>о</w:t>
                              </w:r>
                              <w:r>
                                <w:rPr>
                                  <w:rFonts w:ascii="Times New Roman" w:hAnsi="Times New Roman" w:cs="Times New Roman"/>
                                  <w:sz w:val="24"/>
                                  <w:szCs w:val="24"/>
                                  <w:lang w:val="kk-KZ"/>
                                </w:rPr>
                                <w:t>қ</w:t>
                              </w:r>
                              <w:r>
                                <w:rPr>
                                  <w:rFonts w:ascii="Times New Roman" w:hAnsi="Times New Roman" w:cs="Times New Roman"/>
                                  <w:sz w:val="24"/>
                                  <w:szCs w:val="24"/>
                                </w:rPr>
                                <w:t>у-танымды</w:t>
                              </w:r>
                              <w:r>
                                <w:rPr>
                                  <w:rFonts w:ascii="Times New Roman" w:hAnsi="Times New Roman" w:cs="Times New Roman"/>
                                  <w:sz w:val="24"/>
                                  <w:szCs w:val="24"/>
                                  <w:lang w:val="kk-KZ"/>
                                </w:rPr>
                                <w:t>қ</w:t>
                              </w:r>
                              <w:r>
                                <w:rPr>
                                  <w:rFonts w:ascii="Times New Roman" w:hAnsi="Times New Roman" w:cs="Times New Roman"/>
                                  <w:sz w:val="24"/>
                                  <w:szCs w:val="24"/>
                                </w:rPr>
                                <w:t xml:space="preserve"> іс-</w:t>
                              </w:r>
                              <w:r>
                                <w:rPr>
                                  <w:rFonts w:ascii="Times New Roman" w:hAnsi="Times New Roman" w:cs="Times New Roman"/>
                                  <w:sz w:val="24"/>
                                  <w:szCs w:val="24"/>
                                  <w:lang w:val="kk-KZ"/>
                                </w:rPr>
                                <w:t>ә</w:t>
                              </w:r>
                              <w:r>
                                <w:rPr>
                                  <w:rFonts w:ascii="Times New Roman" w:hAnsi="Times New Roman" w:cs="Times New Roman"/>
                                  <w:sz w:val="24"/>
                                  <w:szCs w:val="24"/>
                                </w:rPr>
                                <w:t>рекет-терді сырттан бас</w:t>
                              </w:r>
                              <w:r>
                                <w:rPr>
                                  <w:rFonts w:ascii="Times New Roman" w:hAnsi="Times New Roman" w:cs="Times New Roman"/>
                                  <w:sz w:val="24"/>
                                  <w:szCs w:val="24"/>
                                  <w:lang w:val="kk-KZ"/>
                                </w:rPr>
                                <w:t>қ</w:t>
                              </w:r>
                              <w:r>
                                <w:rPr>
                                  <w:rFonts w:ascii="Times New Roman" w:hAnsi="Times New Roman" w:cs="Times New Roman"/>
                                  <w:sz w:val="24"/>
                                  <w:szCs w:val="24"/>
                                </w:rPr>
                                <w:t>ару</w:t>
                              </w:r>
                            </w:p>
                          </w:txbxContent>
                        </wps:txbx>
                        <wps:bodyPr rot="0" vert="horz" wrap="square" lIns="91440" tIns="45720" rIns="91440" bIns="45720" anchor="t" anchorCtr="0" upright="1">
                          <a:noAutofit/>
                        </wps:bodyPr>
                      </wps:wsp>
                      <wps:wsp>
                        <wps:cNvPr id="306" name="Text Box 46"/>
                        <wps:cNvSpPr txBox="1">
                          <a:spLocks noChangeArrowheads="1"/>
                        </wps:cNvSpPr>
                        <wps:spPr bwMode="auto">
                          <a:xfrm>
                            <a:off x="7662" y="7296"/>
                            <a:ext cx="2592" cy="454"/>
                          </a:xfrm>
                          <a:prstGeom prst="rect">
                            <a:avLst/>
                          </a:prstGeom>
                          <a:solidFill>
                            <a:srgbClr val="FFFFFF"/>
                          </a:solidFill>
                          <a:ln w="9525">
                            <a:solidFill>
                              <a:srgbClr val="000000"/>
                            </a:solidFill>
                            <a:miter lim="800000"/>
                          </a:ln>
                        </wps:spPr>
                        <wps:txbx>
                          <w:txbxContent>
                            <w:p w14:paraId="66CC974B" w14:textId="77777777" w:rsidR="004721C5" w:rsidRDefault="004721C5">
                              <w:pPr>
                                <w:pStyle w:val="21"/>
                                <w:rPr>
                                  <w:rFonts w:ascii="Times New Roman" w:hAnsi="Times New Roman" w:cs="Times New Roman"/>
                                  <w:sz w:val="24"/>
                                  <w:szCs w:val="24"/>
                                </w:rPr>
                              </w:pPr>
                              <w:r>
                                <w:rPr>
                                  <w:rFonts w:ascii="Times New Roman" w:hAnsi="Times New Roman" w:cs="Times New Roman"/>
                                  <w:sz w:val="24"/>
                                  <w:szCs w:val="24"/>
                                  <w:lang w:val="kk-KZ"/>
                                </w:rPr>
                                <w:t>қ</w:t>
                              </w:r>
                              <w:r>
                                <w:rPr>
                                  <w:rFonts w:ascii="Times New Roman" w:hAnsi="Times New Roman" w:cs="Times New Roman"/>
                                  <w:sz w:val="24"/>
                                  <w:szCs w:val="24"/>
                                </w:rPr>
                                <w:t>ызы</w:t>
                              </w:r>
                              <w:r>
                                <w:rPr>
                                  <w:rFonts w:ascii="Times New Roman" w:hAnsi="Times New Roman" w:cs="Times New Roman"/>
                                  <w:sz w:val="24"/>
                                  <w:szCs w:val="24"/>
                                  <w:lang w:val="kk-KZ"/>
                                </w:rPr>
                                <w:t>ғ</w:t>
                              </w:r>
                              <w:r>
                                <w:rPr>
                                  <w:rFonts w:ascii="Times New Roman" w:hAnsi="Times New Roman" w:cs="Times New Roman"/>
                                  <w:sz w:val="24"/>
                                  <w:szCs w:val="24"/>
                                </w:rPr>
                                <w:t>ушылы</w:t>
                              </w:r>
                              <w:r>
                                <w:rPr>
                                  <w:rFonts w:ascii="Times New Roman" w:hAnsi="Times New Roman" w:cs="Times New Roman"/>
                                  <w:sz w:val="24"/>
                                  <w:szCs w:val="24"/>
                                  <w:lang w:val="kk-KZ"/>
                                </w:rPr>
                                <w:t>қ</w:t>
                              </w:r>
                              <w:r>
                                <w:rPr>
                                  <w:rFonts w:ascii="Times New Roman" w:hAnsi="Times New Roman" w:cs="Times New Roman"/>
                                  <w:sz w:val="24"/>
                                  <w:szCs w:val="24"/>
                                </w:rPr>
                                <w:t xml:space="preserve"> ту</w:t>
                              </w:r>
                              <w:r>
                                <w:rPr>
                                  <w:rFonts w:ascii="Times New Roman" w:hAnsi="Times New Roman" w:cs="Times New Roman"/>
                                  <w:sz w:val="24"/>
                                  <w:szCs w:val="24"/>
                                  <w:lang w:val="kk-KZ"/>
                                </w:rPr>
                                <w:t>ғ</w:t>
                              </w:r>
                              <w:r>
                                <w:rPr>
                                  <w:rFonts w:ascii="Times New Roman" w:hAnsi="Times New Roman" w:cs="Times New Roman"/>
                                  <w:sz w:val="24"/>
                                  <w:szCs w:val="24"/>
                                </w:rPr>
                                <w:t>ызу</w:t>
                              </w:r>
                            </w:p>
                          </w:txbxContent>
                        </wps:txbx>
                        <wps:bodyPr rot="0" vert="horz" wrap="square" lIns="91440" tIns="45720" rIns="91440" bIns="45720" anchor="t" anchorCtr="0" upright="1">
                          <a:noAutofit/>
                        </wps:bodyPr>
                      </wps:wsp>
                      <wps:wsp>
                        <wps:cNvPr id="307" name="Text Box 47"/>
                        <wps:cNvSpPr txBox="1">
                          <a:spLocks noChangeArrowheads="1"/>
                        </wps:cNvSpPr>
                        <wps:spPr bwMode="auto">
                          <a:xfrm>
                            <a:off x="7806" y="8016"/>
                            <a:ext cx="3168" cy="508"/>
                          </a:xfrm>
                          <a:prstGeom prst="rect">
                            <a:avLst/>
                          </a:prstGeom>
                          <a:solidFill>
                            <a:srgbClr val="FFFFFF"/>
                          </a:solidFill>
                          <a:ln w="9525">
                            <a:solidFill>
                              <a:srgbClr val="000000"/>
                            </a:solidFill>
                            <a:miter lim="800000"/>
                          </a:ln>
                        </wps:spPr>
                        <wps:txbx>
                          <w:txbxContent>
                            <w:p w14:paraId="770C45F7" w14:textId="77777777" w:rsidR="004721C5" w:rsidRDefault="004721C5">
                              <w:pPr>
                                <w:pStyle w:val="21"/>
                                <w:rPr>
                                  <w:rFonts w:ascii="Times New Roman" w:hAnsi="Times New Roman" w:cs="Times New Roman"/>
                                  <w:sz w:val="24"/>
                                  <w:szCs w:val="24"/>
                                </w:rPr>
                              </w:pPr>
                              <w:r>
                                <w:rPr>
                                  <w:rFonts w:ascii="Times New Roman" w:hAnsi="Times New Roman" w:cs="Times New Roman"/>
                                  <w:sz w:val="24"/>
                                  <w:szCs w:val="24"/>
                                </w:rPr>
                                <w:t>дидактикалы</w:t>
                              </w:r>
                              <w:r>
                                <w:rPr>
                                  <w:rFonts w:ascii="Times New Roman" w:hAnsi="Times New Roman" w:cs="Times New Roman"/>
                                  <w:sz w:val="24"/>
                                  <w:szCs w:val="24"/>
                                  <w:lang w:val="kk-KZ"/>
                                </w:rPr>
                                <w:t>қ</w:t>
                              </w:r>
                              <w:r>
                                <w:rPr>
                                  <w:rFonts w:ascii="Times New Roman" w:hAnsi="Times New Roman" w:cs="Times New Roman"/>
                                  <w:sz w:val="24"/>
                                  <w:szCs w:val="24"/>
                                </w:rPr>
                                <w:t xml:space="preserve"> үдерістер</w:t>
                              </w:r>
                            </w:p>
                          </w:txbxContent>
                        </wps:txbx>
                        <wps:bodyPr rot="0" vert="horz" wrap="square" lIns="91440" tIns="45720" rIns="91440" bIns="45720" anchor="t" anchorCtr="0" upright="1">
                          <a:noAutofit/>
                        </wps:bodyPr>
                      </wps:wsp>
                      <wps:wsp>
                        <wps:cNvPr id="308" name="Line 48"/>
                        <wps:cNvCnPr/>
                        <wps:spPr bwMode="auto">
                          <a:xfrm>
                            <a:off x="4782" y="6711"/>
                            <a:ext cx="288" cy="0"/>
                          </a:xfrm>
                          <a:prstGeom prst="line">
                            <a:avLst/>
                          </a:prstGeom>
                          <a:noFill/>
                          <a:ln w="9525">
                            <a:solidFill>
                              <a:srgbClr val="000000"/>
                            </a:solidFill>
                            <a:round/>
                            <a:tailEnd type="triangle" w="med" len="med"/>
                          </a:ln>
                        </wps:spPr>
                        <wps:bodyPr/>
                      </wps:wsp>
                      <wps:wsp>
                        <wps:cNvPr id="309" name="Line 49"/>
                        <wps:cNvCnPr/>
                        <wps:spPr bwMode="auto">
                          <a:xfrm>
                            <a:off x="6942" y="5803"/>
                            <a:ext cx="864" cy="0"/>
                          </a:xfrm>
                          <a:prstGeom prst="line">
                            <a:avLst/>
                          </a:prstGeom>
                          <a:noFill/>
                          <a:ln w="9525">
                            <a:solidFill>
                              <a:srgbClr val="000000"/>
                            </a:solidFill>
                            <a:round/>
                            <a:tailEnd type="triangle" w="med" len="med"/>
                          </a:ln>
                        </wps:spPr>
                        <wps:bodyPr/>
                      </wps:wsp>
                      <wps:wsp>
                        <wps:cNvPr id="310" name="Line 50"/>
                        <wps:cNvCnPr/>
                        <wps:spPr bwMode="auto">
                          <a:xfrm>
                            <a:off x="6942" y="5955"/>
                            <a:ext cx="864" cy="604"/>
                          </a:xfrm>
                          <a:prstGeom prst="line">
                            <a:avLst/>
                          </a:prstGeom>
                          <a:noFill/>
                          <a:ln w="9525">
                            <a:solidFill>
                              <a:srgbClr val="000000"/>
                            </a:solidFill>
                            <a:round/>
                            <a:tailEnd type="triangle" w="med" len="med"/>
                          </a:ln>
                        </wps:spPr>
                        <wps:bodyPr/>
                      </wps:wsp>
                      <wps:wsp>
                        <wps:cNvPr id="311" name="Line 51"/>
                        <wps:cNvCnPr/>
                        <wps:spPr bwMode="auto">
                          <a:xfrm>
                            <a:off x="7230" y="7768"/>
                            <a:ext cx="576" cy="454"/>
                          </a:xfrm>
                          <a:prstGeom prst="line">
                            <a:avLst/>
                          </a:prstGeom>
                          <a:noFill/>
                          <a:ln w="9525">
                            <a:solidFill>
                              <a:srgbClr val="000000"/>
                            </a:solidFill>
                            <a:round/>
                            <a:tailEnd type="triangle" w="med" len="med"/>
                          </a:ln>
                        </wps:spPr>
                        <wps:bodyPr/>
                      </wps:wsp>
                      <wps:wsp>
                        <wps:cNvPr id="312" name="Line 52"/>
                        <wps:cNvCnPr/>
                        <wps:spPr bwMode="auto">
                          <a:xfrm>
                            <a:off x="7230" y="7164"/>
                            <a:ext cx="576" cy="907"/>
                          </a:xfrm>
                          <a:prstGeom prst="line">
                            <a:avLst/>
                          </a:prstGeom>
                          <a:noFill/>
                          <a:ln w="9525">
                            <a:solidFill>
                              <a:srgbClr val="000000"/>
                            </a:solidFill>
                            <a:round/>
                            <a:tailEnd type="triangle" w="med" len="med"/>
                          </a:ln>
                        </wps:spPr>
                        <wps:bodyPr/>
                      </wps:wsp>
                      <wps:wsp>
                        <wps:cNvPr id="313" name="Line 53"/>
                        <wps:cNvCnPr/>
                        <wps:spPr bwMode="auto">
                          <a:xfrm flipV="1">
                            <a:off x="8958" y="7617"/>
                            <a:ext cx="0" cy="302"/>
                          </a:xfrm>
                          <a:prstGeom prst="line">
                            <a:avLst/>
                          </a:prstGeom>
                          <a:noFill/>
                          <a:ln w="9525">
                            <a:solidFill>
                              <a:srgbClr val="000000"/>
                            </a:solidFill>
                            <a:round/>
                            <a:tailEnd type="triangle" w="med" len="med"/>
                          </a:ln>
                        </wps:spPr>
                        <wps:bodyPr/>
                      </wps:wsp>
                      <wps:wsp>
                        <wps:cNvPr id="314" name="Line 54"/>
                        <wps:cNvCnPr/>
                        <wps:spPr bwMode="auto">
                          <a:xfrm flipV="1">
                            <a:off x="10398" y="7164"/>
                            <a:ext cx="0" cy="755"/>
                          </a:xfrm>
                          <a:prstGeom prst="line">
                            <a:avLst/>
                          </a:prstGeom>
                          <a:noFill/>
                          <a:ln w="9525">
                            <a:solidFill>
                              <a:srgbClr val="000000"/>
                            </a:solidFill>
                            <a:round/>
                            <a:tailEnd type="triangle" w="med" len="med"/>
                          </a:ln>
                        </wps:spPr>
                        <wps:bodyPr/>
                      </wps:wsp>
                      <wps:wsp>
                        <wps:cNvPr id="315" name="Line 55"/>
                        <wps:cNvCnPr/>
                        <wps:spPr bwMode="auto">
                          <a:xfrm flipV="1">
                            <a:off x="10830" y="6106"/>
                            <a:ext cx="0" cy="1813"/>
                          </a:xfrm>
                          <a:prstGeom prst="line">
                            <a:avLst/>
                          </a:prstGeom>
                          <a:noFill/>
                          <a:ln w="9525">
                            <a:solidFill>
                              <a:srgbClr val="000000"/>
                            </a:solidFill>
                            <a:round/>
                            <a:tailEnd type="triangle" w="med" len="med"/>
                          </a:ln>
                        </wps:spPr>
                        <wps:bodyPr/>
                      </wps:wsp>
                    </wpg:wgp>
                  </a:graphicData>
                </a:graphic>
              </wp:anchor>
            </w:drawing>
          </mc:Choice>
          <mc:Fallback>
            <w:pict>
              <v:group w14:anchorId="29AACCE0" id="Группа 32" o:spid="_x0000_s1031" style="position:absolute;left:0;text-align:left;margin-left:17.05pt;margin-top:7.25pt;width:460.8pt;height:262.4pt;z-index:251712000" coordorigin="2046,3535" coordsize="9216,52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">
                <v:shape id="Text Box 27" o:spid="_x0000_s1032" type="#_x0000_t202" style="position:absolute;left:2046;top:4399;width:9216;height:43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">
                  <v:textbox>
                    <w:txbxContent>
                      <w:p w14:paraId="0537F15B" w14:textId="77777777" w:rsidR="004721C5" w:rsidRDefault="004721C5">
                        <w:pPr>
                          <w:rPr>
                            <w:rFonts w:ascii="KZ Times New Roman" w:hAnsi="KZ Times New Roman"/>
                            <w:sz w:val="24"/>
                          </w:rPr>
                        </w:pPr>
                        <w:proofErr w:type="spellStart"/>
                        <w:r>
                          <w:rPr>
                            <w:rFonts w:ascii="KZ Times New Roman" w:hAnsi="KZ Times New Roman"/>
                          </w:rPr>
                          <w:t>Оқ</w:t>
                        </w:r>
                        <w:r>
                          <w:rPr>
                            <w:rFonts w:ascii="KZ Times New Roman" w:hAnsi="KZ Times New Roman"/>
                            <w:sz w:val="24"/>
                          </w:rPr>
                          <w:t>ытылатын</w:t>
                        </w:r>
                        <w:proofErr w:type="spellEnd"/>
                        <w:r>
                          <w:rPr>
                            <w:rFonts w:ascii="KZ Times New Roman" w:hAnsi="KZ Times New Roman"/>
                            <w:sz w:val="24"/>
                          </w:rPr>
                          <w:t xml:space="preserve"> </w:t>
                        </w:r>
                        <w:proofErr w:type="spellStart"/>
                        <w:r>
                          <w:rPr>
                            <w:rFonts w:ascii="KZ Times New Roman" w:hAnsi="KZ Times New Roman"/>
                            <w:sz w:val="24"/>
                          </w:rPr>
                          <w:t>п</w:t>
                        </w:r>
                        <w:r>
                          <w:rPr>
                            <w:rFonts w:ascii="KZ Times New Roman" w:hAnsi="KZ Times New Roman"/>
                          </w:rPr>
                          <w:t>ә</w:t>
                        </w:r>
                        <w:r>
                          <w:rPr>
                            <w:rFonts w:ascii="KZ Times New Roman" w:hAnsi="KZ Times New Roman"/>
                            <w:sz w:val="24"/>
                          </w:rPr>
                          <w:t>н</w:t>
                        </w:r>
                        <w:proofErr w:type="spellEnd"/>
                        <w:r>
                          <w:rPr>
                            <w:rFonts w:ascii="KZ Times New Roman" w:hAnsi="KZ Times New Roman"/>
                            <w:sz w:val="24"/>
                          </w:rPr>
                          <w:t xml:space="preserve"> – </w:t>
                        </w:r>
                        <w:r>
                          <w:rPr>
                            <w:rFonts w:ascii="KZ Times New Roman" w:hAnsi="KZ Times New Roman"/>
                          </w:rPr>
                          <w:t xml:space="preserve">Атом </w:t>
                        </w:r>
                        <w:proofErr w:type="spellStart"/>
                        <w:r>
                          <w:rPr>
                            <w:rFonts w:ascii="KZ Times New Roman" w:hAnsi="KZ Times New Roman"/>
                          </w:rPr>
                          <w:t>физикасы</w:t>
                        </w:r>
                        <w:proofErr w:type="spellEnd"/>
                      </w:p>
                      <w:p w14:paraId="4E32E76E" w14:textId="77777777" w:rsidR="004721C5" w:rsidRDefault="004721C5">
                        <w:pPr>
                          <w:rPr>
                            <w:rFonts w:ascii="KZ Times New Roman" w:hAnsi="KZ Times New Roman"/>
                            <w:sz w:val="24"/>
                          </w:rPr>
                        </w:pPr>
                      </w:p>
                      <w:p w14:paraId="11E549B8" w14:textId="77777777" w:rsidR="004721C5" w:rsidRDefault="004721C5">
                        <w:pPr>
                          <w:rPr>
                            <w:rFonts w:ascii="KZ Times New Roman" w:hAnsi="KZ Times New Roman"/>
                            <w:sz w:val="24"/>
                          </w:rPr>
                        </w:pPr>
                      </w:p>
                      <w:p w14:paraId="2449DAC2" w14:textId="77777777" w:rsidR="004721C5" w:rsidRDefault="004721C5">
                        <w:pPr>
                          <w:rPr>
                            <w:rFonts w:ascii="KZ Times New Roman" w:hAnsi="KZ Times New Roman"/>
                            <w:sz w:val="24"/>
                          </w:rPr>
                        </w:pPr>
                      </w:p>
                      <w:p w14:paraId="4059FFD2" w14:textId="77777777" w:rsidR="004721C5" w:rsidRDefault="004721C5">
                        <w:pPr>
                          <w:rPr>
                            <w:rFonts w:ascii="KZ Times New Roman" w:hAnsi="KZ Times New Roman"/>
                            <w:sz w:val="24"/>
                          </w:rPr>
                        </w:pPr>
                      </w:p>
                      <w:p w14:paraId="57B7EFBB" w14:textId="77777777" w:rsidR="004721C5" w:rsidRDefault="004721C5">
                        <w:pPr>
                          <w:rPr>
                            <w:rFonts w:ascii="KZ Times New Roman" w:hAnsi="KZ Times New Roman"/>
                            <w:sz w:val="24"/>
                          </w:rPr>
                        </w:pPr>
                      </w:p>
                      <w:p w14:paraId="4674CDF9" w14:textId="77777777" w:rsidR="004721C5" w:rsidRDefault="004721C5">
                        <w:pPr>
                          <w:rPr>
                            <w:rFonts w:ascii="KZ Times New Roman" w:hAnsi="KZ Times New Roman"/>
                            <w:sz w:val="24"/>
                          </w:rPr>
                        </w:pPr>
                      </w:p>
                      <w:p w14:paraId="0A0E98A9" w14:textId="77777777" w:rsidR="004721C5" w:rsidRDefault="004721C5">
                        <w:pPr>
                          <w:rPr>
                            <w:rFonts w:ascii="KZ Times New Roman" w:hAnsi="KZ Times New Roman"/>
                            <w:sz w:val="24"/>
                          </w:rPr>
                        </w:pPr>
                      </w:p>
                      <w:p w14:paraId="6D033EA5" w14:textId="77777777" w:rsidR="004721C5" w:rsidRDefault="004721C5">
                        <w:pPr>
                          <w:rPr>
                            <w:rFonts w:ascii="KZ Times New Roman" w:hAnsi="KZ Times New Roman"/>
                            <w:sz w:val="24"/>
                          </w:rPr>
                        </w:pPr>
                      </w:p>
                      <w:p w14:paraId="30872313" w14:textId="77777777" w:rsidR="004721C5" w:rsidRDefault="004721C5">
                        <w:pPr>
                          <w:rPr>
                            <w:rFonts w:ascii="KZ Times New Roman" w:hAnsi="KZ Times New Roman"/>
                            <w:sz w:val="24"/>
                          </w:rPr>
                        </w:pPr>
                      </w:p>
                      <w:p w14:paraId="4B594F5E" w14:textId="77777777" w:rsidR="004721C5" w:rsidRDefault="004721C5">
                        <w:pPr>
                          <w:rPr>
                            <w:rFonts w:ascii="KZ Times New Roman" w:hAnsi="KZ Times New Roman"/>
                            <w:sz w:val="24"/>
                          </w:rPr>
                        </w:pPr>
                      </w:p>
                      <w:p w14:paraId="3C469D38" w14:textId="77777777" w:rsidR="004721C5" w:rsidRDefault="004721C5">
                        <w:pPr>
                          <w:rPr>
                            <w:rFonts w:ascii="KZ Times New Roman" w:hAnsi="KZ Times New Roman"/>
                            <w:sz w:val="24"/>
                          </w:rPr>
                        </w:pPr>
                      </w:p>
                      <w:p w14:paraId="7C0A3F89" w14:textId="77777777" w:rsidR="004721C5" w:rsidRDefault="004721C5">
                        <w:pPr>
                          <w:rPr>
                            <w:rFonts w:ascii="KZ Times New Roman" w:hAnsi="KZ Times New Roman"/>
                            <w:sz w:val="24"/>
                          </w:rPr>
                        </w:pPr>
                      </w:p>
                      <w:p w14:paraId="303474F0" w14:textId="77777777" w:rsidR="004721C5" w:rsidRDefault="004721C5">
                        <w:pPr>
                          <w:rPr>
                            <w:rFonts w:ascii="KZ Times New Roman" w:hAnsi="KZ Times New Roman"/>
                            <w:sz w:val="24"/>
                          </w:rPr>
                        </w:pPr>
                      </w:p>
                      <w:p w14:paraId="6776F2ED" w14:textId="77777777" w:rsidR="004721C5" w:rsidRDefault="004721C5">
                        <w:pPr>
                          <w:rPr>
                            <w:rFonts w:ascii="KZ Times New Roman" w:hAnsi="KZ Times New Roman"/>
                            <w:sz w:val="24"/>
                          </w:rPr>
                        </w:pPr>
                      </w:p>
                    </w:txbxContent>
                  </v:textbox>
                </v:shape>
                <v:shape id="Text Box 28" o:spid="_x0000_s1033" type="#_x0000_t202" style="position:absolute;left:2190;top:5003;width:2592;height:36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">
                  <v:textbox>
                    <w:txbxContent>
                      <w:p w14:paraId="48A6856E" w14:textId="77777777" w:rsidR="004721C5" w:rsidRDefault="004721C5">
                        <w:pPr>
                          <w:pStyle w:val="1"/>
                          <w:spacing w:before="0" w:line="240" w:lineRule="auto"/>
                          <w:jc w:val="center"/>
                          <w:rPr>
                            <w:rFonts w:ascii="Times New Roman" w:hAnsi="Times New Roman"/>
                            <w:sz w:val="24"/>
                            <w:szCs w:val="24"/>
                          </w:rPr>
                        </w:pPr>
                        <w:proofErr w:type="spellStart"/>
                        <w:r>
                          <w:rPr>
                            <w:rFonts w:ascii="Times New Roman" w:hAnsi="Times New Roman"/>
                            <w:sz w:val="24"/>
                            <w:szCs w:val="24"/>
                          </w:rPr>
                          <w:t>Дидактикалы</w:t>
                        </w:r>
                        <w:proofErr w:type="spellEnd"/>
                        <w:r>
                          <w:rPr>
                            <w:rFonts w:ascii="Times New Roman" w:hAnsi="Times New Roman"/>
                            <w:sz w:val="24"/>
                            <w:szCs w:val="24"/>
                            <w:lang w:val="kk-KZ"/>
                          </w:rPr>
                          <w:t xml:space="preserve">қ </w:t>
                        </w:r>
                        <w:proofErr w:type="spellStart"/>
                        <w:r>
                          <w:rPr>
                            <w:rFonts w:ascii="Times New Roman" w:hAnsi="Times New Roman"/>
                            <w:sz w:val="24"/>
                            <w:szCs w:val="24"/>
                          </w:rPr>
                          <w:t>мәселе</w:t>
                        </w:r>
                        <w:proofErr w:type="spellEnd"/>
                      </w:p>
                    </w:txbxContent>
                  </v:textbox>
                </v:shape>
                <v:shape id="Text Box 29" o:spid="_x0000_s1034" type="#_x0000_t202" style="position:absolute;left:2334;top:6016;width:2160;height:6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">
                  <v:textbox>
                    <w:txbxContent>
                      <w:p w14:paraId="07D09C16" w14:textId="77777777" w:rsidR="004721C5" w:rsidRDefault="004721C5">
                        <w:pPr>
                          <w:pStyle w:val="af8"/>
                          <w:jc w:val="center"/>
                          <w:rPr>
                            <w:rFonts w:ascii="Times New Roman" w:hAnsi="Times New Roman"/>
                            <w:sz w:val="32"/>
                            <w:szCs w:val="24"/>
                          </w:rPr>
                        </w:pPr>
                        <w:r>
                          <w:rPr>
                            <w:rFonts w:ascii="Times New Roman" w:hAnsi="Times New Roman"/>
                            <w:sz w:val="24"/>
                            <w:lang w:val="kk-KZ"/>
                          </w:rPr>
                          <w:t>Білім алушы</w:t>
                        </w:r>
                      </w:p>
                    </w:txbxContent>
                  </v:textbox>
                </v:shape>
                <v:shape id="Text Box 30" o:spid="_x0000_s1035" type="#_x0000_t202" style="position:absolute;left:5070;top:5047;width:6048;height:35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">
                  <v:textbox>
                    <w:txbxContent>
                      <w:p w14:paraId="57E4A19A" w14:textId="77777777" w:rsidR="004721C5" w:rsidRDefault="004721C5">
                        <w:pPr>
                          <w:pStyle w:val="af8"/>
                          <w:rPr>
                            <w:rFonts w:ascii="Times New Roman" w:hAnsi="Times New Roman"/>
                            <w:sz w:val="24"/>
                            <w:szCs w:val="24"/>
                          </w:rPr>
                        </w:pPr>
                        <w:r>
                          <w:rPr>
                            <w:rFonts w:ascii="Times New Roman" w:hAnsi="Times New Roman"/>
                            <w:sz w:val="24"/>
                            <w:szCs w:val="24"/>
                          </w:rPr>
                          <w:t>О</w:t>
                        </w:r>
                        <w:r>
                          <w:rPr>
                            <w:rFonts w:ascii="Times New Roman" w:hAnsi="Times New Roman"/>
                            <w:sz w:val="24"/>
                            <w:szCs w:val="24"/>
                            <w:lang w:val="kk-KZ"/>
                          </w:rPr>
                          <w:t>қ</w:t>
                        </w:r>
                        <w:proofErr w:type="spellStart"/>
                        <w:r>
                          <w:rPr>
                            <w:rFonts w:ascii="Times New Roman" w:hAnsi="Times New Roman"/>
                            <w:sz w:val="24"/>
                            <w:szCs w:val="24"/>
                          </w:rPr>
                          <w:t>ыту</w:t>
                        </w:r>
                        <w:proofErr w:type="spellEnd"/>
                        <w:r>
                          <w:rPr>
                            <w:rFonts w:ascii="Times New Roman" w:hAnsi="Times New Roman"/>
                            <w:sz w:val="24"/>
                            <w:szCs w:val="24"/>
                          </w:rPr>
                          <w:t xml:space="preserve"> </w:t>
                        </w:r>
                        <w:proofErr w:type="spellStart"/>
                        <w:r>
                          <w:rPr>
                            <w:rFonts w:ascii="Times New Roman" w:hAnsi="Times New Roman"/>
                            <w:sz w:val="24"/>
                            <w:szCs w:val="24"/>
                          </w:rPr>
                          <w:t>технологиясы</w:t>
                        </w:r>
                        <w:proofErr w:type="spellEnd"/>
                      </w:p>
                    </w:txbxContent>
                  </v:textbox>
                </v:shape>
                <v:shape id="Text Box 31" o:spid="_x0000_s1036" type="#_x0000_t202" style="position:absolute;left:5806;top:5652;width:1152;height: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">
                  <v:textbox>
                    <w:txbxContent>
                      <w:p w14:paraId="3CDEA37D" w14:textId="77777777" w:rsidR="004721C5" w:rsidRDefault="004721C5">
                        <w:pPr>
                          <w:pStyle w:val="af8"/>
                          <w:jc w:val="center"/>
                        </w:pPr>
                        <w:r>
                          <w:rPr>
                            <w:rFonts w:ascii="Times New Roman" w:hAnsi="Times New Roman"/>
                            <w:sz w:val="24"/>
                            <w:szCs w:val="24"/>
                            <w:lang w:val="kk-KZ"/>
                          </w:rPr>
                          <w:t>ә</w:t>
                        </w:r>
                        <w:proofErr w:type="spellStart"/>
                        <w:r>
                          <w:rPr>
                            <w:rFonts w:ascii="Times New Roman" w:hAnsi="Times New Roman"/>
                            <w:sz w:val="24"/>
                            <w:szCs w:val="24"/>
                          </w:rPr>
                          <w:t>дістері</w:t>
                        </w:r>
                        <w:proofErr w:type="spellEnd"/>
                      </w:p>
                    </w:txbxContent>
                  </v:textbox>
                </v:shape>
                <v:shape id="Text Box 32" o:spid="_x0000_s1037" type="#_x0000_t202" style="position:absolute;left:5542;top:7466;width:1629;height:4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">
                  <v:textbox>
                    <w:txbxContent>
                      <w:p w14:paraId="6A909367" w14:textId="77777777" w:rsidR="004721C5" w:rsidRDefault="004721C5">
                        <w:pPr>
                          <w:pStyle w:val="af8"/>
                          <w:jc w:val="center"/>
                          <w:rPr>
                            <w:rFonts w:ascii="Times New Roman" w:hAnsi="Times New Roman"/>
                            <w:sz w:val="24"/>
                            <w:szCs w:val="24"/>
                          </w:rPr>
                        </w:pPr>
                        <w:proofErr w:type="spellStart"/>
                        <w:r>
                          <w:rPr>
                            <w:rFonts w:ascii="Times New Roman" w:hAnsi="Times New Roman"/>
                            <w:sz w:val="24"/>
                            <w:szCs w:val="24"/>
                          </w:rPr>
                          <w:t>формалары</w:t>
                        </w:r>
                        <w:proofErr w:type="spellEnd"/>
                      </w:p>
                    </w:txbxContent>
                  </v:textbox>
                </v:shape>
                <v:shape id="Text Box 33" o:spid="_x0000_s1038" type="#_x0000_t202" style="position:absolute;left:6514;top:6408;width:1008;height:7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">
                  <v:textbox>
                    <w:txbxContent>
                      <w:p w14:paraId="421A2224" w14:textId="77777777" w:rsidR="004721C5" w:rsidRDefault="004721C5">
                        <w:pPr>
                          <w:pStyle w:val="af8"/>
                          <w:jc w:val="center"/>
                          <w:rPr>
                            <w:rFonts w:ascii="Times New Roman" w:hAnsi="Times New Roman"/>
                            <w:sz w:val="24"/>
                            <w:szCs w:val="24"/>
                          </w:rPr>
                        </w:pPr>
                        <w:r>
                          <w:rPr>
                            <w:rFonts w:ascii="Times New Roman" w:hAnsi="Times New Roman"/>
                            <w:sz w:val="24"/>
                            <w:szCs w:val="24"/>
                            <w:lang w:val="kk-KZ"/>
                          </w:rPr>
                          <w:t>құ</w:t>
                        </w:r>
                        <w:r>
                          <w:rPr>
                            <w:rFonts w:ascii="Times New Roman" w:hAnsi="Times New Roman"/>
                            <w:sz w:val="24"/>
                            <w:szCs w:val="24"/>
                          </w:rPr>
                          <w:t>рал-дары</w:t>
                        </w:r>
                      </w:p>
                    </w:txbxContent>
                  </v:textbox>
                </v:shape>
                <v:shape id="Text Box 34" o:spid="_x0000_s1039" type="#_x0000_t202" style="position:absolute;left:7806;top:5396;width:3168;height:7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">
                  <v:textbox>
                    <w:txbxContent>
                      <w:p w14:paraId="3524C6BC" w14:textId="77777777" w:rsidR="004721C5" w:rsidRDefault="004721C5">
                        <w:pPr>
                          <w:pStyle w:val="21"/>
                          <w:jc w:val="center"/>
                          <w:rPr>
                            <w:rFonts w:ascii="Times New Roman" w:hAnsi="Times New Roman" w:cs="Times New Roman"/>
                            <w:sz w:val="24"/>
                            <w:szCs w:val="24"/>
                          </w:rPr>
                        </w:pPr>
                        <w:r>
                          <w:rPr>
                            <w:rFonts w:ascii="Times New Roman" w:hAnsi="Times New Roman" w:cs="Times New Roman"/>
                            <w:sz w:val="24"/>
                            <w:szCs w:val="24"/>
                            <w:lang w:val="ru-RU"/>
                          </w:rPr>
                          <w:t>Б</w:t>
                        </w:r>
                        <w:r>
                          <w:rPr>
                            <w:rFonts w:ascii="Times New Roman" w:hAnsi="Times New Roman" w:cs="Times New Roman"/>
                            <w:sz w:val="24"/>
                            <w:szCs w:val="24"/>
                            <w:lang w:val="kk-KZ"/>
                          </w:rPr>
                          <w:t>ілім алушылардың</w:t>
                        </w:r>
                        <w:r>
                          <w:rPr>
                            <w:rFonts w:ascii="Times New Roman" w:hAnsi="Times New Roman" w:cs="Times New Roman"/>
                            <w:sz w:val="24"/>
                            <w:szCs w:val="24"/>
                          </w:rPr>
                          <w:t>-танымды</w:t>
                        </w:r>
                        <w:r>
                          <w:rPr>
                            <w:rFonts w:ascii="Times New Roman" w:hAnsi="Times New Roman" w:cs="Times New Roman"/>
                            <w:sz w:val="24"/>
                            <w:szCs w:val="24"/>
                            <w:lang w:val="kk-KZ"/>
                          </w:rPr>
                          <w:t>қ</w:t>
                        </w:r>
                        <w:r>
                          <w:rPr>
                            <w:rFonts w:ascii="Times New Roman" w:hAnsi="Times New Roman" w:cs="Times New Roman"/>
                            <w:sz w:val="24"/>
                            <w:szCs w:val="24"/>
                          </w:rPr>
                          <w:t xml:space="preserve"> іс-</w:t>
                        </w:r>
                        <w:r>
                          <w:rPr>
                            <w:rFonts w:ascii="Times New Roman" w:hAnsi="Times New Roman" w:cs="Times New Roman"/>
                            <w:sz w:val="24"/>
                            <w:szCs w:val="24"/>
                            <w:lang w:val="kk-KZ"/>
                          </w:rPr>
                          <w:t>ә</w:t>
                        </w:r>
                        <w:r>
                          <w:rPr>
                            <w:rFonts w:ascii="Times New Roman" w:hAnsi="Times New Roman" w:cs="Times New Roman"/>
                            <w:sz w:val="24"/>
                            <w:szCs w:val="24"/>
                          </w:rPr>
                          <w:t>рекеттері</w:t>
                        </w:r>
                      </w:p>
                    </w:txbxContent>
                  </v:textbox>
                </v:shape>
                <v:shape id="Text Box 35" o:spid="_x0000_s1040" type="#_x0000_t202" style="position:absolute;left:3861;top:3535;width:5220;height: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">
                  <v:textbox>
                    <w:txbxContent>
                      <w:p w14:paraId="284CC703" w14:textId="77777777" w:rsidR="004721C5" w:rsidRDefault="004721C5">
                        <w:pPr>
                          <w:pStyle w:val="af8"/>
                          <w:jc w:val="center"/>
                          <w:rPr>
                            <w:rFonts w:ascii="Times New Roman" w:hAnsi="Times New Roman"/>
                            <w:sz w:val="28"/>
                            <w:szCs w:val="28"/>
                          </w:rPr>
                        </w:pPr>
                        <w:r>
                          <w:rPr>
                            <w:rFonts w:ascii="Times New Roman" w:hAnsi="Times New Roman"/>
                            <w:sz w:val="28"/>
                            <w:szCs w:val="28"/>
                            <w:lang w:val="kk-KZ"/>
                          </w:rPr>
                          <w:t>Атом физикасы пәнін оқ</w:t>
                        </w:r>
                        <w:proofErr w:type="spellStart"/>
                        <w:r>
                          <w:rPr>
                            <w:rFonts w:ascii="Times New Roman" w:hAnsi="Times New Roman"/>
                            <w:sz w:val="28"/>
                            <w:szCs w:val="28"/>
                          </w:rPr>
                          <w:t>ытуды</w:t>
                        </w:r>
                        <w:proofErr w:type="spellEnd"/>
                        <w:r>
                          <w:rPr>
                            <w:rFonts w:ascii="Times New Roman" w:hAnsi="Times New Roman"/>
                            <w:sz w:val="28"/>
                            <w:szCs w:val="28"/>
                            <w:lang w:val="kk-KZ"/>
                          </w:rPr>
                          <w:t>ң</w:t>
                        </w:r>
                        <w:r>
                          <w:rPr>
                            <w:rFonts w:ascii="Times New Roman" w:hAnsi="Times New Roman"/>
                            <w:sz w:val="28"/>
                            <w:szCs w:val="28"/>
                          </w:rPr>
                          <w:t xml:space="preserve"> </w:t>
                        </w:r>
                        <w:r>
                          <w:rPr>
                            <w:rFonts w:ascii="Times New Roman" w:hAnsi="Times New Roman"/>
                            <w:sz w:val="28"/>
                            <w:szCs w:val="28"/>
                            <w:lang w:val="kk-KZ"/>
                          </w:rPr>
                          <w:t>әдістер</w:t>
                        </w:r>
                        <w:r>
                          <w:rPr>
                            <w:rFonts w:ascii="Times New Roman" w:hAnsi="Times New Roman"/>
                            <w:sz w:val="28"/>
                            <w:szCs w:val="28"/>
                          </w:rPr>
                          <w:t xml:space="preserve"> </w:t>
                        </w:r>
                        <w:proofErr w:type="spellStart"/>
                        <w:r>
                          <w:rPr>
                            <w:rFonts w:ascii="Times New Roman" w:hAnsi="Times New Roman"/>
                            <w:sz w:val="28"/>
                            <w:szCs w:val="28"/>
                          </w:rPr>
                          <w:t>ма</w:t>
                        </w:r>
                        <w:proofErr w:type="spellEnd"/>
                        <w:r>
                          <w:rPr>
                            <w:rFonts w:ascii="Times New Roman" w:hAnsi="Times New Roman"/>
                            <w:sz w:val="28"/>
                            <w:szCs w:val="28"/>
                            <w:lang w:val="kk-KZ"/>
                          </w:rPr>
                          <w:t>қ</w:t>
                        </w:r>
                        <w:r>
                          <w:rPr>
                            <w:rFonts w:ascii="Times New Roman" w:hAnsi="Times New Roman"/>
                            <w:sz w:val="28"/>
                            <w:szCs w:val="28"/>
                          </w:rPr>
                          <w:t>саты</w:t>
                        </w:r>
                      </w:p>
                    </w:txbxContent>
                  </v:textbox>
                </v:shape>
                <v:line id="Line 36" o:spid="_x0000_s1041" style="position:absolute;visibility:visible;mso-wrap-style:square" from="6366,3989" to="6366,44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">
                  <v:stroke endarrow="block"/>
                </v:line>
                <v:shape id="Text Box 37" o:spid="_x0000_s1042" type="#_x0000_t202" style="position:absolute;left:2334;top:6916;width:2160;height: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">
                  <v:textbox>
                    <w:txbxContent>
                      <w:p w14:paraId="31613B16" w14:textId="77777777" w:rsidR="004721C5" w:rsidRDefault="004721C5">
                        <w:pPr>
                          <w:pStyle w:val="af8"/>
                          <w:jc w:val="center"/>
                          <w:rPr>
                            <w:rFonts w:ascii="Times New Roman" w:hAnsi="Times New Roman"/>
                            <w:sz w:val="24"/>
                            <w:szCs w:val="24"/>
                          </w:rPr>
                        </w:pPr>
                        <w:r>
                          <w:rPr>
                            <w:rFonts w:ascii="Times New Roman" w:hAnsi="Times New Roman"/>
                            <w:sz w:val="24"/>
                            <w:szCs w:val="24"/>
                          </w:rPr>
                          <w:t>О</w:t>
                        </w:r>
                        <w:r>
                          <w:rPr>
                            <w:rFonts w:ascii="Times New Roman" w:hAnsi="Times New Roman"/>
                            <w:sz w:val="24"/>
                            <w:szCs w:val="24"/>
                            <w:lang w:val="kk-KZ"/>
                          </w:rPr>
                          <w:t>қ</w:t>
                        </w:r>
                        <w:proofErr w:type="spellStart"/>
                        <w:r>
                          <w:rPr>
                            <w:rFonts w:ascii="Times New Roman" w:hAnsi="Times New Roman"/>
                            <w:sz w:val="24"/>
                            <w:szCs w:val="24"/>
                          </w:rPr>
                          <w:t>ытушылар</w:t>
                        </w:r>
                        <w:proofErr w:type="spellEnd"/>
                      </w:p>
                    </w:txbxContent>
                  </v:textbox>
                </v:shape>
                <v:shape id="Text Box 38" o:spid="_x0000_s1043" type="#_x0000_t202" style="position:absolute;left:2334;top:7767;width:2160;height:7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">
                  <v:textbox>
                    <w:txbxContent>
                      <w:p w14:paraId="67940AE1" w14:textId="77777777" w:rsidR="004721C5" w:rsidRDefault="004721C5">
                        <w:pPr>
                          <w:pStyle w:val="af8"/>
                          <w:jc w:val="center"/>
                          <w:rPr>
                            <w:rFonts w:ascii="Times New Roman" w:hAnsi="Times New Roman"/>
                            <w:sz w:val="24"/>
                            <w:szCs w:val="24"/>
                          </w:rPr>
                        </w:pPr>
                        <w:r>
                          <w:rPr>
                            <w:rFonts w:ascii="Times New Roman" w:hAnsi="Times New Roman"/>
                            <w:sz w:val="24"/>
                            <w:szCs w:val="24"/>
                          </w:rPr>
                          <w:t>О</w:t>
                        </w:r>
                        <w:r>
                          <w:rPr>
                            <w:rFonts w:ascii="Times New Roman" w:hAnsi="Times New Roman"/>
                            <w:sz w:val="24"/>
                            <w:szCs w:val="24"/>
                            <w:lang w:val="kk-KZ"/>
                          </w:rPr>
                          <w:t>қ</w:t>
                        </w:r>
                        <w:proofErr w:type="spellStart"/>
                        <w:r>
                          <w:rPr>
                            <w:rFonts w:ascii="Times New Roman" w:hAnsi="Times New Roman"/>
                            <w:sz w:val="24"/>
                            <w:szCs w:val="24"/>
                          </w:rPr>
                          <w:t>ытудан</w:t>
                        </w:r>
                        <w:proofErr w:type="spellEnd"/>
                        <w:r>
                          <w:rPr>
                            <w:rFonts w:ascii="Times New Roman" w:hAnsi="Times New Roman"/>
                            <w:sz w:val="24"/>
                            <w:szCs w:val="24"/>
                          </w:rPr>
                          <w:t xml:space="preserve"> к</w:t>
                        </w:r>
                        <w:r>
                          <w:rPr>
                            <w:rFonts w:ascii="Times New Roman" w:hAnsi="Times New Roman"/>
                            <w:sz w:val="24"/>
                            <w:szCs w:val="24"/>
                            <w:lang w:val="kk-KZ"/>
                          </w:rPr>
                          <w:t>ү</w:t>
                        </w:r>
                        <w:proofErr w:type="spellStart"/>
                        <w:r>
                          <w:rPr>
                            <w:rFonts w:ascii="Times New Roman" w:hAnsi="Times New Roman"/>
                            <w:sz w:val="24"/>
                            <w:szCs w:val="24"/>
                          </w:rPr>
                          <w:t>ті-летін</w:t>
                        </w:r>
                        <w:proofErr w:type="spellEnd"/>
                        <w:r>
                          <w:rPr>
                            <w:rFonts w:ascii="Times New Roman" w:hAnsi="Times New Roman"/>
                            <w:sz w:val="24"/>
                            <w:szCs w:val="24"/>
                            <w:lang w:val="kk-KZ"/>
                          </w:rPr>
                          <w:t xml:space="preserve"> </w:t>
                        </w:r>
                        <w:r>
                          <w:rPr>
                            <w:rFonts w:ascii="Times New Roman" w:hAnsi="Times New Roman"/>
                            <w:sz w:val="24"/>
                            <w:szCs w:val="24"/>
                          </w:rPr>
                          <w:t>н</w:t>
                        </w:r>
                        <w:r>
                          <w:rPr>
                            <w:rFonts w:ascii="Times New Roman" w:hAnsi="Times New Roman"/>
                            <w:sz w:val="24"/>
                            <w:szCs w:val="24"/>
                            <w:lang w:val="kk-KZ"/>
                          </w:rPr>
                          <w:t>ә</w:t>
                        </w:r>
                        <w:proofErr w:type="spellStart"/>
                        <w:r>
                          <w:rPr>
                            <w:rFonts w:ascii="Times New Roman" w:hAnsi="Times New Roman"/>
                            <w:sz w:val="24"/>
                            <w:szCs w:val="24"/>
                          </w:rPr>
                          <w:t>тижелер</w:t>
                        </w:r>
                        <w:proofErr w:type="spellEnd"/>
                      </w:p>
                    </w:txbxContent>
                  </v:textbox>
                </v:shape>
                <v:shape id="Text Box 39" o:spid="_x0000_s1044" type="#_x0000_t202" style="position:absolute;left:5214;top:6408;width:1008;height:7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">
                  <v:textbox>
                    <w:txbxContent>
                      <w:p w14:paraId="7A177C17" w14:textId="77777777" w:rsidR="004721C5" w:rsidRDefault="004721C5">
                        <w:pPr>
                          <w:pStyle w:val="af8"/>
                          <w:jc w:val="center"/>
                          <w:rPr>
                            <w:rFonts w:ascii="Times New Roman" w:hAnsi="Times New Roman"/>
                            <w:sz w:val="24"/>
                            <w:szCs w:val="24"/>
                          </w:rPr>
                        </w:pPr>
                        <w:r>
                          <w:rPr>
                            <w:rFonts w:ascii="Times New Roman" w:hAnsi="Times New Roman"/>
                            <w:sz w:val="24"/>
                            <w:szCs w:val="24"/>
                          </w:rPr>
                          <w:t>маз-м</w:t>
                        </w:r>
                        <w:r>
                          <w:rPr>
                            <w:rFonts w:ascii="Times New Roman" w:hAnsi="Times New Roman"/>
                            <w:sz w:val="24"/>
                            <w:szCs w:val="24"/>
                            <w:lang w:val="kk-KZ"/>
                          </w:rPr>
                          <w:t>ұ</w:t>
                        </w:r>
                        <w:proofErr w:type="spellStart"/>
                        <w:r>
                          <w:rPr>
                            <w:rFonts w:ascii="Times New Roman" w:hAnsi="Times New Roman"/>
                            <w:sz w:val="24"/>
                            <w:szCs w:val="24"/>
                          </w:rPr>
                          <w:t>ны</w:t>
                        </w:r>
                        <w:proofErr w:type="spellEnd"/>
                      </w:p>
                    </w:txbxContent>
                  </v:textbox>
                </v:shape>
                <v:line id="Line 40" o:spid="_x0000_s1045" style="position:absolute;visibility:visible;mso-wrap-style:square" from="5934,6106" to="5934,640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">
                  <v:stroke startarrow="open" endarrow="open"/>
                </v:line>
                <v:line id="Line 41" o:spid="_x0000_s1046" style="position:absolute;visibility:visible;mso-wrap-style:square" from="6798,6106" to="6798,640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">
                  <v:stroke startarrow="open" endarrow="open"/>
                </v:line>
                <v:line id="Line 42" o:spid="_x0000_s1047" style="position:absolute;visibility:visible;mso-wrap-style:square" from="5934,7164" to="5934,746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">
                  <v:stroke startarrow="open" endarrow="open"/>
                </v:line>
                <v:line id="Line 43" o:spid="_x0000_s1048" style="position:absolute;visibility:visible;mso-wrap-style:square" from="6798,7164" to="6798,746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">
                  <v:stroke startarrow="open" endarrow="open"/>
                </v:line>
                <v:line id="Line 44" o:spid="_x0000_s1049" style="position:absolute;visibility:visible;mso-wrap-style:square" from="6222,6711" to="6510,671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">
                  <v:stroke startarrow="open" endarrow="open"/>
                </v:line>
                <v:shape id="Text Box 45" o:spid="_x0000_s1050" type="#_x0000_t202" style="position:absolute;left:7806;top:6254;width:2955;height:9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">
                  <v:textbox>
                    <w:txbxContent>
                      <w:p w14:paraId="1488EDCA" w14:textId="77777777" w:rsidR="004721C5" w:rsidRDefault="004721C5">
                        <w:pPr>
                          <w:pStyle w:val="21"/>
                          <w:jc w:val="center"/>
                          <w:rPr>
                            <w:rFonts w:ascii="Times New Roman" w:hAnsi="Times New Roman" w:cs="Times New Roman"/>
                            <w:sz w:val="24"/>
                            <w:szCs w:val="24"/>
                          </w:rPr>
                        </w:pPr>
                        <w:r>
                          <w:rPr>
                            <w:rFonts w:ascii="Times New Roman" w:hAnsi="Times New Roman" w:cs="Times New Roman"/>
                            <w:sz w:val="24"/>
                            <w:szCs w:val="24"/>
                          </w:rPr>
                          <w:t>о</w:t>
                        </w:r>
                        <w:r>
                          <w:rPr>
                            <w:rFonts w:ascii="Times New Roman" w:hAnsi="Times New Roman" w:cs="Times New Roman"/>
                            <w:sz w:val="24"/>
                            <w:szCs w:val="24"/>
                            <w:lang w:val="kk-KZ"/>
                          </w:rPr>
                          <w:t>қ</w:t>
                        </w:r>
                        <w:r>
                          <w:rPr>
                            <w:rFonts w:ascii="Times New Roman" w:hAnsi="Times New Roman" w:cs="Times New Roman"/>
                            <w:sz w:val="24"/>
                            <w:szCs w:val="24"/>
                          </w:rPr>
                          <w:t>у-танымды</w:t>
                        </w:r>
                        <w:r>
                          <w:rPr>
                            <w:rFonts w:ascii="Times New Roman" w:hAnsi="Times New Roman" w:cs="Times New Roman"/>
                            <w:sz w:val="24"/>
                            <w:szCs w:val="24"/>
                            <w:lang w:val="kk-KZ"/>
                          </w:rPr>
                          <w:t>қ</w:t>
                        </w:r>
                        <w:r>
                          <w:rPr>
                            <w:rFonts w:ascii="Times New Roman" w:hAnsi="Times New Roman" w:cs="Times New Roman"/>
                            <w:sz w:val="24"/>
                            <w:szCs w:val="24"/>
                          </w:rPr>
                          <w:t xml:space="preserve"> іс-</w:t>
                        </w:r>
                        <w:r>
                          <w:rPr>
                            <w:rFonts w:ascii="Times New Roman" w:hAnsi="Times New Roman" w:cs="Times New Roman"/>
                            <w:sz w:val="24"/>
                            <w:szCs w:val="24"/>
                            <w:lang w:val="kk-KZ"/>
                          </w:rPr>
                          <w:t>ә</w:t>
                        </w:r>
                        <w:r>
                          <w:rPr>
                            <w:rFonts w:ascii="Times New Roman" w:hAnsi="Times New Roman" w:cs="Times New Roman"/>
                            <w:sz w:val="24"/>
                            <w:szCs w:val="24"/>
                          </w:rPr>
                          <w:t>рекет-терді сырттан бас</w:t>
                        </w:r>
                        <w:r>
                          <w:rPr>
                            <w:rFonts w:ascii="Times New Roman" w:hAnsi="Times New Roman" w:cs="Times New Roman"/>
                            <w:sz w:val="24"/>
                            <w:szCs w:val="24"/>
                            <w:lang w:val="kk-KZ"/>
                          </w:rPr>
                          <w:t>қ</w:t>
                        </w:r>
                        <w:r>
                          <w:rPr>
                            <w:rFonts w:ascii="Times New Roman" w:hAnsi="Times New Roman" w:cs="Times New Roman"/>
                            <w:sz w:val="24"/>
                            <w:szCs w:val="24"/>
                          </w:rPr>
                          <w:t>ару</w:t>
                        </w:r>
                      </w:p>
                    </w:txbxContent>
                  </v:textbox>
                </v:shape>
                <v:shape id="Text Box 46" o:spid="_x0000_s1051" type="#_x0000_t202" style="position:absolute;left:7662;top:7296;width:2592;height: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">
                  <v:textbox>
                    <w:txbxContent>
                      <w:p w14:paraId="66CC974B" w14:textId="77777777" w:rsidR="004721C5" w:rsidRDefault="004721C5">
                        <w:pPr>
                          <w:pStyle w:val="21"/>
                          <w:rPr>
                            <w:rFonts w:ascii="Times New Roman" w:hAnsi="Times New Roman" w:cs="Times New Roman"/>
                            <w:sz w:val="24"/>
                            <w:szCs w:val="24"/>
                          </w:rPr>
                        </w:pPr>
                        <w:r>
                          <w:rPr>
                            <w:rFonts w:ascii="Times New Roman" w:hAnsi="Times New Roman" w:cs="Times New Roman"/>
                            <w:sz w:val="24"/>
                            <w:szCs w:val="24"/>
                            <w:lang w:val="kk-KZ"/>
                          </w:rPr>
                          <w:t>қ</w:t>
                        </w:r>
                        <w:r>
                          <w:rPr>
                            <w:rFonts w:ascii="Times New Roman" w:hAnsi="Times New Roman" w:cs="Times New Roman"/>
                            <w:sz w:val="24"/>
                            <w:szCs w:val="24"/>
                          </w:rPr>
                          <w:t>ызы</w:t>
                        </w:r>
                        <w:r>
                          <w:rPr>
                            <w:rFonts w:ascii="Times New Roman" w:hAnsi="Times New Roman" w:cs="Times New Roman"/>
                            <w:sz w:val="24"/>
                            <w:szCs w:val="24"/>
                            <w:lang w:val="kk-KZ"/>
                          </w:rPr>
                          <w:t>ғ</w:t>
                        </w:r>
                        <w:r>
                          <w:rPr>
                            <w:rFonts w:ascii="Times New Roman" w:hAnsi="Times New Roman" w:cs="Times New Roman"/>
                            <w:sz w:val="24"/>
                            <w:szCs w:val="24"/>
                          </w:rPr>
                          <w:t>ушылы</w:t>
                        </w:r>
                        <w:r>
                          <w:rPr>
                            <w:rFonts w:ascii="Times New Roman" w:hAnsi="Times New Roman" w:cs="Times New Roman"/>
                            <w:sz w:val="24"/>
                            <w:szCs w:val="24"/>
                            <w:lang w:val="kk-KZ"/>
                          </w:rPr>
                          <w:t>қ</w:t>
                        </w:r>
                        <w:r>
                          <w:rPr>
                            <w:rFonts w:ascii="Times New Roman" w:hAnsi="Times New Roman" w:cs="Times New Roman"/>
                            <w:sz w:val="24"/>
                            <w:szCs w:val="24"/>
                          </w:rPr>
                          <w:t xml:space="preserve"> ту</w:t>
                        </w:r>
                        <w:r>
                          <w:rPr>
                            <w:rFonts w:ascii="Times New Roman" w:hAnsi="Times New Roman" w:cs="Times New Roman"/>
                            <w:sz w:val="24"/>
                            <w:szCs w:val="24"/>
                            <w:lang w:val="kk-KZ"/>
                          </w:rPr>
                          <w:t>ғ</w:t>
                        </w:r>
                        <w:r>
                          <w:rPr>
                            <w:rFonts w:ascii="Times New Roman" w:hAnsi="Times New Roman" w:cs="Times New Roman"/>
                            <w:sz w:val="24"/>
                            <w:szCs w:val="24"/>
                          </w:rPr>
                          <w:t>ызу</w:t>
                        </w:r>
                      </w:p>
                    </w:txbxContent>
                  </v:textbox>
                </v:shape>
                <v:shape id="Text Box 47" o:spid="_x0000_s1052" type="#_x0000_t202" style="position:absolute;left:7806;top:8016;width:3168;height:5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">
                  <v:textbox>
                    <w:txbxContent>
                      <w:p w14:paraId="770C45F7" w14:textId="77777777" w:rsidR="004721C5" w:rsidRDefault="004721C5">
                        <w:pPr>
                          <w:pStyle w:val="21"/>
                          <w:rPr>
                            <w:rFonts w:ascii="Times New Roman" w:hAnsi="Times New Roman" w:cs="Times New Roman"/>
                            <w:sz w:val="24"/>
                            <w:szCs w:val="24"/>
                          </w:rPr>
                        </w:pPr>
                        <w:r>
                          <w:rPr>
                            <w:rFonts w:ascii="Times New Roman" w:hAnsi="Times New Roman" w:cs="Times New Roman"/>
                            <w:sz w:val="24"/>
                            <w:szCs w:val="24"/>
                          </w:rPr>
                          <w:t>дидактикалы</w:t>
                        </w:r>
                        <w:r>
                          <w:rPr>
                            <w:rFonts w:ascii="Times New Roman" w:hAnsi="Times New Roman" w:cs="Times New Roman"/>
                            <w:sz w:val="24"/>
                            <w:szCs w:val="24"/>
                            <w:lang w:val="kk-KZ"/>
                          </w:rPr>
                          <w:t>қ</w:t>
                        </w:r>
                        <w:r>
                          <w:rPr>
                            <w:rFonts w:ascii="Times New Roman" w:hAnsi="Times New Roman" w:cs="Times New Roman"/>
                            <w:sz w:val="24"/>
                            <w:szCs w:val="24"/>
                          </w:rPr>
                          <w:t xml:space="preserve"> үдерістер</w:t>
                        </w:r>
                      </w:p>
                    </w:txbxContent>
                  </v:textbox>
                </v:shape>
                <v:line id="Line 48" o:spid="_x0000_s1053" style="position:absolute;visibility:visible;mso-wrap-style:square" from="4782,6711" to="5070,671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">
                  <v:stroke endarrow="block"/>
                </v:line>
                <v:line id="Line 49" o:spid="_x0000_s1054" style="position:absolute;visibility:visible;mso-wrap-style:square" from="6942,5803" to="7806,58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">
                  <v:stroke endarrow="block"/>
                </v:line>
                <v:line id="Line 50" o:spid="_x0000_s1055" style="position:absolute;visibility:visible;mso-wrap-style:square" from="6942,5955" to="7806,65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">
                  <v:stroke endarrow="block"/>
                </v:line>
                <v:line id="Line 51" o:spid="_x0000_s1056" style="position:absolute;visibility:visible;mso-wrap-style:square" from="7230,7768" to="7806,82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">
                  <v:stroke endarrow="block"/>
                </v:line>
                <v:line id="Line 52" o:spid="_x0000_s1057" style="position:absolute;visibility:visible;mso-wrap-style:square" from="7230,7164" to="7806,807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">
                  <v:stroke endarrow="block"/>
                </v:line>
                <v:line id="Line 53" o:spid="_x0000_s1058" style="position:absolute;flip:y;visibility:visible;mso-wrap-style:square" from="8958,7617" to="8958,79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">
                  <v:stroke endarrow="block"/>
                </v:line>
                <v:line id="Line 54" o:spid="_x0000_s1059" style="position:absolute;flip:y;visibility:visible;mso-wrap-style:square" from="10398,7164" to="10398,79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">
                  <v:stroke endarrow="block"/>
                </v:line>
                <v:line id="Line 55" o:spid="_x0000_s1060" style="position:absolute;flip:y;visibility:visible;mso-wrap-style:square" from="10830,6106" to="10830,79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">
                  <v:stroke endarrow="block"/>
                </v:line>
              </v:group>
            </w:pict>
          </mc:Fallback>
        </mc:AlternateContent>
      </w:r>
    </w:p>
    <w:p w14:paraId="08B18B43" w14:textId="77777777" w:rsidR="00A66504" w:rsidRPr="004721C5" w:rsidRDefault="00A66504">
      <w:pPr>
        <w:spacing w:after="0" w:line="240" w:lineRule="auto"/>
        <w:ind w:firstLine="720"/>
        <w:jc w:val="both"/>
        <w:rPr>
          <w:rFonts w:ascii="Times New Roman" w:hAnsi="Times New Roman" w:cs="Times New Roman"/>
          <w:sz w:val="28"/>
          <w:szCs w:val="28"/>
          <w:lang w:val="kk-KZ"/>
        </w:rPr>
      </w:pPr>
    </w:p>
    <w:p w14:paraId="1E383793" w14:textId="77777777" w:rsidR="00A66504" w:rsidRPr="004721C5" w:rsidRDefault="00A66504">
      <w:pPr>
        <w:spacing w:after="0" w:line="240" w:lineRule="auto"/>
        <w:ind w:firstLine="720"/>
        <w:jc w:val="both"/>
        <w:rPr>
          <w:rFonts w:ascii="Times New Roman" w:hAnsi="Times New Roman" w:cs="Times New Roman"/>
          <w:sz w:val="28"/>
          <w:szCs w:val="28"/>
          <w:lang w:val="kk-KZ"/>
        </w:rPr>
      </w:pPr>
    </w:p>
    <w:p w14:paraId="6DB8B8A6" w14:textId="77777777" w:rsidR="00A66504" w:rsidRPr="004721C5" w:rsidRDefault="00A66504">
      <w:pPr>
        <w:spacing w:after="0" w:line="240" w:lineRule="auto"/>
        <w:ind w:firstLine="720"/>
        <w:jc w:val="both"/>
        <w:rPr>
          <w:rFonts w:ascii="Times New Roman" w:hAnsi="Times New Roman" w:cs="Times New Roman"/>
          <w:sz w:val="28"/>
          <w:szCs w:val="28"/>
          <w:lang w:val="kk-KZ"/>
        </w:rPr>
      </w:pPr>
    </w:p>
    <w:p w14:paraId="6290A5A0" w14:textId="77777777" w:rsidR="00A66504" w:rsidRPr="004721C5" w:rsidRDefault="00A66504">
      <w:pPr>
        <w:spacing w:after="0" w:line="240" w:lineRule="auto"/>
        <w:ind w:firstLine="720"/>
        <w:jc w:val="both"/>
        <w:rPr>
          <w:rFonts w:ascii="Times New Roman" w:hAnsi="Times New Roman" w:cs="Times New Roman"/>
          <w:sz w:val="28"/>
          <w:szCs w:val="28"/>
          <w:lang w:val="kk-KZ"/>
        </w:rPr>
      </w:pPr>
    </w:p>
    <w:p w14:paraId="622EC590" w14:textId="77777777" w:rsidR="00A66504" w:rsidRPr="004721C5" w:rsidRDefault="00A66504">
      <w:pPr>
        <w:pStyle w:val="38"/>
        <w:spacing w:after="0"/>
        <w:jc w:val="both"/>
        <w:rPr>
          <w:rStyle w:val="a6"/>
          <w:color w:val="000000"/>
          <w:sz w:val="28"/>
          <w:szCs w:val="28"/>
          <w:lang w:val="kk-KZ"/>
        </w:rPr>
      </w:pPr>
    </w:p>
    <w:p w14:paraId="375E085E" w14:textId="77777777" w:rsidR="00A66504" w:rsidRPr="004721C5" w:rsidRDefault="00A66504">
      <w:pPr>
        <w:pStyle w:val="38"/>
        <w:spacing w:after="0"/>
        <w:jc w:val="both"/>
        <w:rPr>
          <w:rStyle w:val="a6"/>
          <w:color w:val="000000"/>
          <w:sz w:val="28"/>
          <w:szCs w:val="28"/>
          <w:lang w:val="kk-KZ"/>
        </w:rPr>
      </w:pPr>
    </w:p>
    <w:p w14:paraId="2D73DCEF" w14:textId="77777777" w:rsidR="00A66504" w:rsidRPr="004721C5" w:rsidRDefault="00A66504">
      <w:pPr>
        <w:pStyle w:val="38"/>
        <w:spacing w:after="0"/>
        <w:jc w:val="both"/>
        <w:rPr>
          <w:rStyle w:val="a6"/>
          <w:color w:val="000000"/>
          <w:sz w:val="28"/>
          <w:szCs w:val="28"/>
          <w:lang w:val="kk-KZ"/>
        </w:rPr>
      </w:pPr>
    </w:p>
    <w:p w14:paraId="50EF8E0C" w14:textId="77777777" w:rsidR="00A66504" w:rsidRPr="004721C5" w:rsidRDefault="00A66504">
      <w:pPr>
        <w:pStyle w:val="38"/>
        <w:spacing w:after="0"/>
        <w:jc w:val="both"/>
        <w:rPr>
          <w:rStyle w:val="a6"/>
          <w:color w:val="000000"/>
          <w:sz w:val="28"/>
          <w:szCs w:val="28"/>
          <w:lang w:val="kk-KZ"/>
        </w:rPr>
      </w:pPr>
    </w:p>
    <w:p w14:paraId="1129384E" w14:textId="77777777" w:rsidR="00A66504" w:rsidRPr="004721C5" w:rsidRDefault="00A66504">
      <w:pPr>
        <w:pStyle w:val="38"/>
        <w:spacing w:after="0"/>
        <w:jc w:val="both"/>
        <w:rPr>
          <w:rStyle w:val="a6"/>
          <w:color w:val="000000"/>
          <w:sz w:val="28"/>
          <w:szCs w:val="28"/>
          <w:lang w:val="kk-KZ"/>
        </w:rPr>
      </w:pPr>
    </w:p>
    <w:p w14:paraId="7561C8EC" w14:textId="77777777" w:rsidR="00A66504" w:rsidRPr="004721C5" w:rsidRDefault="00A66504">
      <w:pPr>
        <w:pStyle w:val="38"/>
        <w:spacing w:after="0"/>
        <w:jc w:val="both"/>
        <w:rPr>
          <w:rStyle w:val="a6"/>
          <w:color w:val="000000"/>
          <w:sz w:val="28"/>
          <w:szCs w:val="28"/>
          <w:lang w:val="kk-KZ"/>
        </w:rPr>
      </w:pPr>
    </w:p>
    <w:p w14:paraId="4365F59A" w14:textId="77777777" w:rsidR="00A66504" w:rsidRPr="004721C5" w:rsidRDefault="00A66504">
      <w:pPr>
        <w:pStyle w:val="38"/>
        <w:spacing w:after="0"/>
        <w:jc w:val="both"/>
        <w:rPr>
          <w:rStyle w:val="a6"/>
          <w:color w:val="000000"/>
          <w:sz w:val="28"/>
          <w:szCs w:val="28"/>
          <w:lang w:val="kk-KZ"/>
        </w:rPr>
      </w:pPr>
    </w:p>
    <w:p w14:paraId="398BF621" w14:textId="77777777" w:rsidR="00A66504" w:rsidRPr="004721C5" w:rsidRDefault="00A66504">
      <w:pPr>
        <w:pStyle w:val="38"/>
        <w:spacing w:after="0"/>
        <w:jc w:val="both"/>
        <w:rPr>
          <w:rStyle w:val="a6"/>
          <w:color w:val="000000"/>
          <w:sz w:val="28"/>
          <w:szCs w:val="28"/>
          <w:lang w:val="kk-KZ"/>
        </w:rPr>
      </w:pPr>
    </w:p>
    <w:p w14:paraId="496E1A04" w14:textId="77777777" w:rsidR="00A66504" w:rsidRPr="004721C5" w:rsidRDefault="00A66504">
      <w:pPr>
        <w:pStyle w:val="38"/>
        <w:spacing w:after="0"/>
        <w:jc w:val="both"/>
        <w:rPr>
          <w:rStyle w:val="a6"/>
          <w:color w:val="000000"/>
          <w:sz w:val="28"/>
          <w:szCs w:val="28"/>
          <w:lang w:val="kk-KZ"/>
        </w:rPr>
      </w:pPr>
    </w:p>
    <w:p w14:paraId="1FE8F6FA" w14:textId="2B999479" w:rsidR="00A66504" w:rsidRPr="004721C5" w:rsidRDefault="000571F7">
      <w:pPr>
        <w:pStyle w:val="38"/>
        <w:spacing w:after="0"/>
        <w:jc w:val="center"/>
        <w:rPr>
          <w:rStyle w:val="a6"/>
          <w:i w:val="0"/>
          <w:color w:val="000000"/>
          <w:sz w:val="28"/>
          <w:szCs w:val="28"/>
          <w:lang w:val="kk-KZ"/>
        </w:rPr>
      </w:pPr>
      <w:r w:rsidRPr="004721C5">
        <w:rPr>
          <w:rStyle w:val="a6"/>
          <w:i w:val="0"/>
          <w:color w:val="000000"/>
          <w:sz w:val="28"/>
          <w:szCs w:val="28"/>
          <w:lang w:val="kk-KZ"/>
        </w:rPr>
        <w:t>Сурет</w:t>
      </w:r>
      <w:r w:rsidR="00A63E5A" w:rsidRPr="004721C5">
        <w:rPr>
          <w:rStyle w:val="a6"/>
          <w:i w:val="0"/>
          <w:color w:val="000000"/>
          <w:sz w:val="28"/>
          <w:szCs w:val="28"/>
          <w:lang w:val="kk-KZ"/>
        </w:rPr>
        <w:t xml:space="preserve"> 6</w:t>
      </w:r>
      <w:r w:rsidRPr="004721C5">
        <w:rPr>
          <w:rStyle w:val="a6"/>
          <w:i w:val="0"/>
          <w:color w:val="000000"/>
          <w:sz w:val="28"/>
          <w:szCs w:val="28"/>
          <w:lang w:val="kk-KZ"/>
        </w:rPr>
        <w:t xml:space="preserve"> – Атом физикасы пәнін оқыту үлгісі</w:t>
      </w:r>
    </w:p>
    <w:p w14:paraId="5950D7A2" w14:textId="77777777" w:rsidR="00C80383" w:rsidRPr="004721C5" w:rsidRDefault="00C80383">
      <w:pPr>
        <w:pStyle w:val="38"/>
        <w:spacing w:after="0"/>
        <w:jc w:val="center"/>
        <w:rPr>
          <w:i/>
          <w:sz w:val="28"/>
          <w:szCs w:val="28"/>
          <w:lang w:val="kk-KZ"/>
        </w:rPr>
      </w:pPr>
    </w:p>
    <w:p w14:paraId="129AFD70" w14:textId="77777777" w:rsidR="00A66504" w:rsidRPr="004721C5" w:rsidRDefault="000571F7" w:rsidP="00A9675B">
      <w:pPr>
        <w:spacing w:after="0" w:line="240" w:lineRule="auto"/>
        <w:ind w:firstLine="567"/>
        <w:jc w:val="both"/>
        <w:rPr>
          <w:rFonts w:ascii="Times New Roman" w:hAnsi="Times New Roman" w:cs="Times New Roman"/>
          <w:sz w:val="28"/>
          <w:szCs w:val="28"/>
          <w:lang w:val="kk-KZ"/>
        </w:rPr>
      </w:pPr>
      <w:r w:rsidRPr="004721C5">
        <w:rPr>
          <w:rFonts w:ascii="Times New Roman" w:hAnsi="Times New Roman" w:cs="Times New Roman"/>
          <w:sz w:val="28"/>
          <w:szCs w:val="28"/>
          <w:lang w:val="kk-KZ"/>
        </w:rPr>
        <w:t xml:space="preserve">Шығармашылық белсенділіктің барлық компоненттері физика пәнінің кез-келген бөлімі бойынша оқыту үдерісі мен оқу–тәрбие барысында кездеседі. </w:t>
      </w:r>
    </w:p>
    <w:p w14:paraId="5EF960E4" w14:textId="77777777" w:rsidR="00A66504" w:rsidRPr="004721C5" w:rsidRDefault="000571F7" w:rsidP="00A9675B">
      <w:pPr>
        <w:spacing w:after="0" w:line="240" w:lineRule="auto"/>
        <w:ind w:firstLine="567"/>
        <w:jc w:val="both"/>
        <w:rPr>
          <w:rFonts w:ascii="Times New Roman" w:hAnsi="Times New Roman" w:cs="Times New Roman"/>
          <w:sz w:val="28"/>
          <w:szCs w:val="28"/>
          <w:lang w:val="kk-KZ"/>
        </w:rPr>
      </w:pPr>
      <w:r w:rsidRPr="004721C5">
        <w:rPr>
          <w:rFonts w:ascii="Times New Roman" w:hAnsi="Times New Roman" w:cs="Times New Roman"/>
          <w:sz w:val="28"/>
          <w:szCs w:val="28"/>
          <w:lang w:val="kk-KZ"/>
        </w:rPr>
        <w:t>Болашақ мұғалімнің физика пәні бойынша оқу материалдарын белсенділікпен, мақсатты түрде оқу барысында өзін-өзі басқару мен өзіндік бақылаудың әдіс-тәсілдерін игеруін, меңгеруін білім алушының оқу үдерісіндегі негізгі және жетекші форма деп ұғынамыз. Бұл форманың қалыптасуына оқытушының дидактикалық – әдістемелік әрекеті бағытталады. Бұл жағдайда оқытушының іс-әрекеті білім алушыға берілетін жүйеленген, бір мақсатқа бағындырылған әрі дәйектелген, ақпаратты жеткізу деп қана қарамай, білім алушының білім, білік пен дағдыны меңгеру жолындағы оқу-танымдық іс-әрекеттеріне тура не жанама түрде басшылық жасау деп түсінеміз.</w:t>
      </w:r>
    </w:p>
    <w:p w14:paraId="2006F54E" w14:textId="77777777" w:rsidR="00A66504" w:rsidRPr="004721C5" w:rsidRDefault="000571F7">
      <w:pPr>
        <w:spacing w:after="0" w:line="240" w:lineRule="auto"/>
        <w:ind w:firstLine="567"/>
        <w:jc w:val="both"/>
        <w:rPr>
          <w:rFonts w:ascii="Times New Roman" w:hAnsi="Times New Roman" w:cs="Times New Roman"/>
          <w:sz w:val="28"/>
          <w:szCs w:val="28"/>
          <w:lang w:val="kk-KZ"/>
        </w:rPr>
      </w:pPr>
      <w:r w:rsidRPr="004721C5">
        <w:rPr>
          <w:rFonts w:ascii="Times New Roman" w:hAnsi="Times New Roman" w:cs="Times New Roman"/>
          <w:sz w:val="28"/>
          <w:szCs w:val="28"/>
          <w:lang w:val="kk-KZ"/>
        </w:rPr>
        <w:t>Кәсіби танымдық пен шығармашылық белсенділік – білім алушының  оқуға деген интеллектуалды қабілеттерін көрсететін қасиет. Олар шығармашылық іс-әрекет арқылы көрінеді және дамиды.</w:t>
      </w:r>
    </w:p>
    <w:p w14:paraId="45FD6915" w14:textId="77777777" w:rsidR="00A66504" w:rsidRPr="004721C5" w:rsidRDefault="000571F7">
      <w:pPr>
        <w:pStyle w:val="Default"/>
        <w:ind w:firstLine="567"/>
        <w:jc w:val="both"/>
        <w:rPr>
          <w:sz w:val="28"/>
          <w:szCs w:val="28"/>
          <w:lang w:val="kk-KZ"/>
        </w:rPr>
      </w:pPr>
      <w:r w:rsidRPr="004721C5">
        <w:rPr>
          <w:sz w:val="28"/>
          <w:szCs w:val="28"/>
          <w:lang w:val="kk-KZ"/>
        </w:rPr>
        <w:t>Пәндік саладағы креативтілік туралы білімді өзгеріссіз қарым-қатынас саласына беру мүмкін емес деп есептейміз, бірақ кейбір зерттеушілердің еңбектерінде оларды әмбебап деп санау үрдісі байқалады.</w:t>
      </w:r>
    </w:p>
    <w:p w14:paraId="25B529DD" w14:textId="77777777" w:rsidR="00A66504" w:rsidRPr="004721C5" w:rsidRDefault="000571F7">
      <w:pPr>
        <w:pStyle w:val="Default"/>
        <w:ind w:firstLine="567"/>
        <w:jc w:val="both"/>
        <w:rPr>
          <w:sz w:val="28"/>
          <w:szCs w:val="28"/>
          <w:lang w:val="kk-KZ"/>
        </w:rPr>
      </w:pPr>
      <w:r w:rsidRPr="004721C5">
        <w:rPr>
          <w:sz w:val="28"/>
          <w:szCs w:val="28"/>
          <w:lang w:val="kk-KZ"/>
        </w:rPr>
        <w:t>Пәндік саладағы креативтілік жөніндегі білімді тікелей қарым-қатынас саласына сол күйінде көшіру мүмкін емес деп есептейміз. Дегенмен, бірқатар зерттеушілер өз еңбектерінде бұл ұғымдарды әмбебап сипатта қарастыруға бейім екендігі байқалады.</w:t>
      </w:r>
    </w:p>
    <w:p w14:paraId="3213D7F5" w14:textId="38F87A06" w:rsidR="00A66504" w:rsidRPr="004721C5" w:rsidRDefault="000571F7">
      <w:pPr>
        <w:pStyle w:val="Default"/>
        <w:ind w:firstLine="567"/>
        <w:jc w:val="both"/>
        <w:rPr>
          <w:sz w:val="28"/>
          <w:szCs w:val="28"/>
          <w:lang w:val="kk-KZ"/>
        </w:rPr>
      </w:pPr>
      <w:r w:rsidRPr="004721C5">
        <w:rPr>
          <w:rStyle w:val="anegp0gi0b9av8jahpyh"/>
          <w:sz w:val="28"/>
          <w:szCs w:val="28"/>
          <w:lang w:val="kk-KZ"/>
        </w:rPr>
        <w:lastRenderedPageBreak/>
        <w:t xml:space="preserve">М.И.Меерович пен Л.И.Шрагинаның пікірінше: </w:t>
      </w:r>
      <w:r w:rsidR="00296805" w:rsidRPr="004721C5">
        <w:rPr>
          <w:rStyle w:val="anegp0gi0b9av8jahpyh"/>
          <w:sz w:val="28"/>
          <w:szCs w:val="28"/>
          <w:lang w:val="kk-KZ"/>
        </w:rPr>
        <w:t>«</w:t>
      </w:r>
      <w:r w:rsidRPr="004721C5">
        <w:rPr>
          <w:rStyle w:val="anegp0gi0b9av8jahpyh"/>
          <w:sz w:val="28"/>
          <w:szCs w:val="28"/>
          <w:lang w:val="kk-KZ"/>
        </w:rPr>
        <w:t>Креативтілік (шығармашылық қабілет) қызмет сал</w:t>
      </w:r>
      <w:r w:rsidR="00296805" w:rsidRPr="004721C5">
        <w:rPr>
          <w:rStyle w:val="anegp0gi0b9av8jahpyh"/>
          <w:sz w:val="28"/>
          <w:szCs w:val="28"/>
          <w:lang w:val="kk-KZ"/>
        </w:rPr>
        <w:t xml:space="preserve">асына тәуелсіз жалпы негізге ие» </w:t>
      </w:r>
      <w:r w:rsidRPr="004721C5">
        <w:rPr>
          <w:sz w:val="28"/>
          <w:szCs w:val="28"/>
          <w:lang w:val="kk-KZ"/>
        </w:rPr>
        <w:fldChar w:fldCharType="begin"/>
      </w:r>
      <w:r w:rsidR="00E540BD" w:rsidRPr="004721C5">
        <w:rPr>
          <w:sz w:val="28"/>
          <w:szCs w:val="28"/>
          <w:lang w:val="kk-KZ"/>
        </w:rPr>
        <w:instrText xml:space="preserve"> ADDIN ZOTERO_ITEM CSL_CITATION {"citationID":"B4finWgN","properties":{"formattedCitation":"[105]","plainCitation":"[105]","noteIndex":0},"citationItems":[{"id":107,"uris":["http://zotero.org/users/local/I22LOiRr/items/IGV8GK5J"],"itemData":{"id":107,"type":"book","language":"русский","number-of-pages":"432","publisher":"Харвест","publisher-place":"Минск","title":"Технология творческого мышления.","author":[{"family":"Меерович","given":"М.И."},{"family":"Шрагина","given":"Л.И."}],"issued":{"date-parts":[["2000"]]}}}],"schema":"https://github.com/citation-style-language/schema/raw/master/csl-citation.json"} </w:instrText>
      </w:r>
      <w:r w:rsidRPr="004721C5">
        <w:rPr>
          <w:sz w:val="28"/>
          <w:szCs w:val="28"/>
          <w:lang w:val="kk-KZ"/>
        </w:rPr>
        <w:fldChar w:fldCharType="separate"/>
      </w:r>
      <w:r w:rsidR="00E540BD" w:rsidRPr="004721C5">
        <w:rPr>
          <w:sz w:val="28"/>
          <w:lang w:val="kk-KZ"/>
        </w:rPr>
        <w:t>[105]</w:t>
      </w:r>
      <w:r w:rsidRPr="004721C5">
        <w:rPr>
          <w:sz w:val="28"/>
          <w:szCs w:val="28"/>
          <w:lang w:val="kk-KZ"/>
        </w:rPr>
        <w:fldChar w:fldCharType="end"/>
      </w:r>
      <w:r w:rsidRPr="004721C5">
        <w:rPr>
          <w:sz w:val="28"/>
          <w:szCs w:val="28"/>
          <w:lang w:val="kk-KZ"/>
        </w:rPr>
        <w:t xml:space="preserve">. </w:t>
      </w:r>
    </w:p>
    <w:p w14:paraId="3E508F39" w14:textId="167521C4" w:rsidR="00A66504" w:rsidRPr="004721C5" w:rsidRDefault="000571F7">
      <w:pPr>
        <w:pStyle w:val="Default"/>
        <w:ind w:firstLine="567"/>
        <w:jc w:val="both"/>
        <w:rPr>
          <w:sz w:val="28"/>
          <w:szCs w:val="28"/>
          <w:lang w:val="kk-KZ"/>
        </w:rPr>
      </w:pPr>
      <w:r w:rsidRPr="004721C5">
        <w:rPr>
          <w:sz w:val="28"/>
          <w:szCs w:val="28"/>
          <w:lang w:val="kk-KZ"/>
        </w:rPr>
        <w:t>Д.Б.Богоявленская мен А.В.Брушлинский интеллектуалды шығармашылықты шығармашылық қызметтің міндетті шарты деп қарастырады. Бұл тұрғыда шығармашылық іс-әрекетті жүзеге асыруда танымдық қабілеттердің процедуралық сипаттамаларының басым болуы коммуникативтік және интеллектуалдық шығармашылықтың өзара байланысын көрсетеді. Креативтіліктің макроқұрылымы тұлғаның үздіксіз иерархиялық құ</w:t>
      </w:r>
      <w:r w:rsidR="00296805" w:rsidRPr="004721C5">
        <w:rPr>
          <w:sz w:val="28"/>
          <w:szCs w:val="28"/>
          <w:lang w:val="kk-KZ"/>
        </w:rPr>
        <w:t>рылымы тұрғысынан қарастырылады</w:t>
      </w:r>
      <w:r w:rsidRPr="004721C5">
        <w:rPr>
          <w:sz w:val="28"/>
          <w:szCs w:val="28"/>
          <w:lang w:val="kk-KZ"/>
        </w:rPr>
        <w:t xml:space="preserve"> </w:t>
      </w:r>
      <w:r w:rsidRPr="004721C5">
        <w:rPr>
          <w:sz w:val="28"/>
          <w:szCs w:val="28"/>
          <w:lang w:val="kk-KZ"/>
        </w:rPr>
        <w:fldChar w:fldCharType="begin"/>
      </w:r>
      <w:r w:rsidR="00E540BD" w:rsidRPr="004721C5">
        <w:rPr>
          <w:sz w:val="28"/>
          <w:szCs w:val="28"/>
          <w:lang w:val="kk-KZ"/>
        </w:rPr>
        <w:instrText xml:space="preserve"> ADDIN ZOTERO_ITEM CSL_CITATION {"citationID":"sbBPCWgq","properties":{"formattedCitation":"[106,107]","plainCitation":"[106,107]","noteIndex":0},"citationItems":[{"id":108,"uris":["http://zotero.org/users/local/I22LOiRr/items/HP438LSH"],"itemData":{"id":108,"type":"article-journal","collection-title":"Вопросы психологии.","language":"русский","page":"35-41","title":"Субъект деятельности в проблематике творчества","volume":"2","author":[{"family":"Богоявленская","given":"Д.Б."}],"issued":{"date-parts":[["1999"]]}}},{"id":109,"uris":["http://zotero.org/users/local/I22LOiRr/items/5R8384W2"],"itemData":{"id":109,"type":"article-journal","collection-title":"Институт психологии РАН","language":"русский","page":"55-63","title":"Проблемы психологии субъекта.","author":[{"family":"Брушлинский","given":"А.В."}],"issued":{"date-parts":[["1994"]]}}}],"schema":"https://github.com/citation-style-language/schema/raw/master/csl-citation.json"} </w:instrText>
      </w:r>
      <w:r w:rsidRPr="004721C5">
        <w:rPr>
          <w:sz w:val="28"/>
          <w:szCs w:val="28"/>
          <w:lang w:val="kk-KZ"/>
        </w:rPr>
        <w:fldChar w:fldCharType="separate"/>
      </w:r>
      <w:r w:rsidR="00E540BD" w:rsidRPr="004721C5">
        <w:rPr>
          <w:sz w:val="28"/>
          <w:lang w:val="kk-KZ"/>
        </w:rPr>
        <w:t>[106,107]</w:t>
      </w:r>
      <w:r w:rsidRPr="004721C5">
        <w:rPr>
          <w:sz w:val="28"/>
          <w:szCs w:val="28"/>
          <w:lang w:val="kk-KZ"/>
        </w:rPr>
        <w:fldChar w:fldCharType="end"/>
      </w:r>
      <w:r w:rsidRPr="004721C5">
        <w:rPr>
          <w:sz w:val="28"/>
          <w:szCs w:val="28"/>
          <w:lang w:val="kk-KZ"/>
        </w:rPr>
        <w:t xml:space="preserve">. </w:t>
      </w:r>
    </w:p>
    <w:p w14:paraId="3393408B" w14:textId="77777777" w:rsidR="00A66504" w:rsidRPr="004721C5" w:rsidRDefault="000571F7">
      <w:pPr>
        <w:spacing w:after="0" w:line="240" w:lineRule="auto"/>
        <w:ind w:firstLine="567"/>
        <w:jc w:val="both"/>
        <w:rPr>
          <w:rFonts w:ascii="Times New Roman" w:hAnsi="Times New Roman" w:cs="Times New Roman"/>
          <w:i/>
          <w:sz w:val="28"/>
          <w:szCs w:val="28"/>
          <w:lang w:val="kk-KZ"/>
        </w:rPr>
      </w:pPr>
      <w:r w:rsidRPr="004721C5">
        <w:rPr>
          <w:rFonts w:ascii="Times New Roman" w:hAnsi="Times New Roman" w:cs="Times New Roman"/>
          <w:sz w:val="28"/>
          <w:szCs w:val="28"/>
          <w:lang w:val="kk-KZ"/>
        </w:rPr>
        <w:t xml:space="preserve">Жоғарыда келтірілген талдау негізінде </w:t>
      </w:r>
      <w:r w:rsidRPr="004721C5">
        <w:rPr>
          <w:rFonts w:ascii="Times New Roman" w:hAnsi="Times New Roman" w:cs="Times New Roman"/>
          <w:i/>
          <w:sz w:val="28"/>
          <w:szCs w:val="28"/>
          <w:lang w:val="kk-KZ"/>
        </w:rPr>
        <w:t>болашақ мұғалімдердің шығармашылық қабілеттерін дамытудағы шығармашылық компоненттерін</w:t>
      </w:r>
      <w:r w:rsidRPr="004721C5">
        <w:rPr>
          <w:rFonts w:ascii="Times New Roman" w:hAnsi="Times New Roman" w:cs="Times New Roman"/>
          <w:sz w:val="28"/>
          <w:szCs w:val="28"/>
          <w:lang w:val="kk-KZ"/>
        </w:rPr>
        <w:t xml:space="preserve"> анықтаймыз. Зерттеу мәселесінің ерекшелігіне байланысты біз </w:t>
      </w:r>
      <w:r w:rsidRPr="004721C5">
        <w:rPr>
          <w:rFonts w:ascii="Times New Roman" w:hAnsi="Times New Roman" w:cs="Times New Roman"/>
          <w:i/>
          <w:sz w:val="28"/>
          <w:szCs w:val="28"/>
          <w:lang w:val="kk-KZ"/>
        </w:rPr>
        <w:t>шығармашылық қарым-қатынас, шығармашылық мазмұн, мінез-құлық сапасы, шығармашылық ойлау, интеллектуалдық белсенділік, сөйлеу мәдениеті, шығармашылық талант сияқты шығармашылық компоненттерін анықтаймыз және оның мазмұнын сипаттаймыз.</w:t>
      </w:r>
    </w:p>
    <w:p w14:paraId="331FEF3C" w14:textId="6EEBA8E1" w:rsidR="00A66504" w:rsidRPr="004721C5" w:rsidRDefault="000571F7">
      <w:pPr>
        <w:spacing w:after="0" w:line="240" w:lineRule="auto"/>
        <w:ind w:firstLine="567"/>
        <w:jc w:val="both"/>
        <w:rPr>
          <w:rFonts w:ascii="Times New Roman" w:hAnsi="Times New Roman" w:cs="Times New Roman"/>
          <w:sz w:val="28"/>
          <w:szCs w:val="28"/>
          <w:lang w:val="kk-KZ"/>
        </w:rPr>
      </w:pPr>
      <w:r w:rsidRPr="004721C5">
        <w:rPr>
          <w:rFonts w:ascii="Times New Roman" w:hAnsi="Times New Roman" w:cs="Times New Roman"/>
          <w:sz w:val="28"/>
          <w:szCs w:val="28"/>
          <w:lang w:val="kk-KZ"/>
        </w:rPr>
        <w:t xml:space="preserve">Н.Д.Хмель болашақ мұғалімдерді даярлауды «объективті, мазмұндық және процедуралық компоненттердің тұрақты бірлігі» ретінде қарастырады, себебі кәсіби қызметті меңгерген тұлға осы үш аспектіні біріктіреді. Ғалым педагогикалық процестің тұтастығын ескере отырып, мұғалімдердің кәсіби дайындығын қалыптастыру қажеттігін атап көрсетеді. Ол сондай-ақ мұғалімнің теориялық дайындығы педагогикалық процесті басқаруда маңызды екенін дәлелдеп, жалпы пән бойынша дайындық пен мазмұнды білу жеткіліксіз екенін, педагогикалық процестің тұтастығын қамтамасыз ететін ерекше кәсіби қасиеттердің болуы қажеттігін көрсетеді </w:t>
      </w:r>
      <w:r w:rsidRPr="004721C5">
        <w:rPr>
          <w:rFonts w:ascii="Times New Roman" w:hAnsi="Times New Roman" w:cs="Times New Roman"/>
          <w:sz w:val="28"/>
          <w:szCs w:val="28"/>
          <w:lang w:val="kk-KZ"/>
        </w:rPr>
        <w:fldChar w:fldCharType="begin"/>
      </w:r>
      <w:r w:rsidR="00EB6276" w:rsidRPr="004721C5">
        <w:rPr>
          <w:rFonts w:ascii="Times New Roman" w:hAnsi="Times New Roman" w:cs="Times New Roman"/>
          <w:sz w:val="28"/>
          <w:szCs w:val="28"/>
          <w:lang w:val="kk-KZ"/>
        </w:rPr>
        <w:instrText xml:space="preserve"> ADDIN ZOTERO_ITEM CSL_CITATION {"citationID":"WUxOrguk","properties":{"formattedCitation":"[108]","plainCitation":"[108]","noteIndex":0},"citationItems":[{"id":216,"uris":["http://zotero.org/users/local/I22LOiRr/items/GPWVX32Y"],"itemData":{"id":216,"type":"article-journal","page":"134-137 б","publisher":"Print-S","publisher-place":"Алматы","title":"Біртұтас педагогикалық процесті жүзеге асырудың теориясы мен технологиясы. Оқу құралы.","author":[{"family":"Н.Д.Хмель.","given":""}],"issued":{"date-parts":[["2005"]]}}}],"schema":"https://github.com/citation-style-language/schema/raw/master/csl-citation.json"} </w:instrText>
      </w:r>
      <w:r w:rsidRPr="004721C5">
        <w:rPr>
          <w:rFonts w:ascii="Times New Roman" w:hAnsi="Times New Roman" w:cs="Times New Roman"/>
          <w:sz w:val="28"/>
          <w:szCs w:val="28"/>
          <w:lang w:val="kk-KZ"/>
        </w:rPr>
        <w:fldChar w:fldCharType="separate"/>
      </w:r>
      <w:r w:rsidR="00EB6276" w:rsidRPr="004721C5">
        <w:rPr>
          <w:rFonts w:ascii="Times New Roman" w:hAnsi="Times New Roman" w:cs="Times New Roman"/>
          <w:sz w:val="28"/>
          <w:lang w:val="kk-KZ"/>
        </w:rPr>
        <w:t>[108]</w:t>
      </w:r>
      <w:r w:rsidRPr="004721C5">
        <w:rPr>
          <w:rFonts w:ascii="Times New Roman" w:hAnsi="Times New Roman" w:cs="Times New Roman"/>
          <w:sz w:val="28"/>
          <w:szCs w:val="28"/>
          <w:lang w:val="kk-KZ"/>
        </w:rPr>
        <w:fldChar w:fldCharType="end"/>
      </w:r>
      <w:r w:rsidRPr="004721C5">
        <w:rPr>
          <w:rFonts w:ascii="Times New Roman" w:hAnsi="Times New Roman" w:cs="Times New Roman"/>
          <w:sz w:val="28"/>
          <w:szCs w:val="28"/>
          <w:lang w:val="kk-KZ"/>
        </w:rPr>
        <w:t>.</w:t>
      </w:r>
    </w:p>
    <w:p w14:paraId="6B29A95C" w14:textId="77777777" w:rsidR="00A66504" w:rsidRPr="004721C5" w:rsidRDefault="000571F7">
      <w:pPr>
        <w:pStyle w:val="afa"/>
        <w:tabs>
          <w:tab w:val="left" w:pos="0"/>
        </w:tabs>
        <w:spacing w:after="0" w:line="240" w:lineRule="auto"/>
        <w:ind w:left="0" w:firstLine="510"/>
        <w:jc w:val="both"/>
        <w:rPr>
          <w:rFonts w:ascii="Times New Roman" w:hAnsi="Times New Roman" w:cs="Times New Roman"/>
          <w:sz w:val="28"/>
          <w:szCs w:val="28"/>
          <w:lang w:val="kk-KZ"/>
        </w:rPr>
      </w:pPr>
      <w:r w:rsidRPr="004721C5">
        <w:rPr>
          <w:rFonts w:ascii="Times New Roman" w:hAnsi="Times New Roman" w:cs="Times New Roman"/>
          <w:sz w:val="28"/>
          <w:szCs w:val="28"/>
          <w:lang w:val="kk-KZ"/>
        </w:rPr>
        <w:t xml:space="preserve">Педагог ғалымдар білім алушылардың шығармашылық деңгейін көтеру мақсатында оқыту үрдісіне түрлі модельдер мен нәтижелі әдіс-тәсілдерді енгізіп, қалыптастыруға талпыныс жасауда. </w:t>
      </w:r>
    </w:p>
    <w:p w14:paraId="38532316" w14:textId="0EEAC9B7" w:rsidR="00A66504" w:rsidRPr="004721C5" w:rsidRDefault="000571F7">
      <w:pPr>
        <w:pStyle w:val="afa"/>
        <w:tabs>
          <w:tab w:val="left" w:pos="0"/>
          <w:tab w:val="left" w:pos="567"/>
        </w:tabs>
        <w:spacing w:after="0" w:line="240" w:lineRule="auto"/>
        <w:ind w:left="0" w:firstLine="510"/>
        <w:jc w:val="both"/>
        <w:rPr>
          <w:rFonts w:ascii="Times New Roman" w:hAnsi="Times New Roman" w:cs="Times New Roman"/>
          <w:sz w:val="28"/>
          <w:szCs w:val="28"/>
          <w:lang w:val="kk-KZ"/>
        </w:rPr>
      </w:pPr>
      <w:r w:rsidRPr="004721C5">
        <w:rPr>
          <w:rFonts w:ascii="Times New Roman" w:hAnsi="Times New Roman" w:cs="Times New Roman"/>
          <w:sz w:val="28"/>
          <w:szCs w:val="28"/>
          <w:lang w:val="kk-KZ"/>
        </w:rPr>
        <w:t>А.Вербицкий оқытуда бақылауды күшейту немесе хабарды жетілдіру әрекетін және сол мәліметтерді техникалық құралдардың көмегімен, соның ішінде заманауи технологияны қолдану арқылы шығармашылығын қалыптастыру  қажеттілігін атап айтады</w:t>
      </w:r>
      <w:r w:rsidR="00296805" w:rsidRPr="004721C5">
        <w:rPr>
          <w:rFonts w:ascii="Times New Roman" w:hAnsi="Times New Roman" w:cs="Times New Roman"/>
          <w:sz w:val="28"/>
          <w:szCs w:val="28"/>
          <w:lang w:val="kk-KZ"/>
        </w:rPr>
        <w:t xml:space="preserve"> </w:t>
      </w:r>
      <w:r w:rsidR="00EB6276" w:rsidRPr="004721C5">
        <w:rPr>
          <w:rFonts w:ascii="Times New Roman" w:hAnsi="Times New Roman" w:cs="Times New Roman"/>
          <w:sz w:val="28"/>
          <w:szCs w:val="28"/>
          <w:lang w:val="kk-KZ"/>
        </w:rPr>
        <w:fldChar w:fldCharType="begin"/>
      </w:r>
      <w:r w:rsidR="00EB6276" w:rsidRPr="004721C5">
        <w:rPr>
          <w:rFonts w:ascii="Times New Roman" w:hAnsi="Times New Roman" w:cs="Times New Roman"/>
          <w:sz w:val="28"/>
          <w:szCs w:val="28"/>
          <w:lang w:val="kk-KZ"/>
        </w:rPr>
        <w:instrText xml:space="preserve"> ADDIN ZOTERO_ITEM CSL_CITATION {"citationID":"TC6aM5vr","properties":{"formattedCitation":"[109]","plainCitation":"[109]","noteIndex":0},"citationItems":[{"id":180,"uris":["http://zotero.org/users/local/I22LOiRr/items/VDUAJLSG"],"itemData":{"id":180,"type":"book","number-of-pages":"268 с","publisher-place":"Москва : МПГУ,","title":"Теория и технологии контекстного образования:  Учебное пособие.","author":[{"family":"Вербицкий А.А.","given":""}],"issued":{"date-parts":[["2017"]]}}}],"schema":"https://github.com/citation-style-language/schema/raw/master/csl-citation.json"} </w:instrText>
      </w:r>
      <w:r w:rsidR="00EB6276" w:rsidRPr="004721C5">
        <w:rPr>
          <w:rFonts w:ascii="Times New Roman" w:hAnsi="Times New Roman" w:cs="Times New Roman"/>
          <w:sz w:val="28"/>
          <w:szCs w:val="28"/>
          <w:lang w:val="kk-KZ"/>
        </w:rPr>
        <w:fldChar w:fldCharType="separate"/>
      </w:r>
      <w:r w:rsidR="00EB6276" w:rsidRPr="004721C5">
        <w:rPr>
          <w:rFonts w:ascii="Times New Roman" w:hAnsi="Times New Roman" w:cs="Times New Roman"/>
          <w:sz w:val="28"/>
          <w:lang w:val="kk-KZ"/>
        </w:rPr>
        <w:t>[109]</w:t>
      </w:r>
      <w:r w:rsidR="00EB6276" w:rsidRPr="004721C5">
        <w:rPr>
          <w:rFonts w:ascii="Times New Roman" w:hAnsi="Times New Roman" w:cs="Times New Roman"/>
          <w:sz w:val="28"/>
          <w:szCs w:val="28"/>
          <w:lang w:val="kk-KZ"/>
        </w:rPr>
        <w:fldChar w:fldCharType="end"/>
      </w:r>
      <w:r w:rsidRPr="004721C5">
        <w:rPr>
          <w:rFonts w:ascii="Times New Roman" w:hAnsi="Times New Roman" w:cs="Times New Roman"/>
          <w:sz w:val="28"/>
          <w:szCs w:val="28"/>
          <w:lang w:val="kk-KZ"/>
        </w:rPr>
        <w:t xml:space="preserve">. </w:t>
      </w:r>
    </w:p>
    <w:p w14:paraId="6875D5C9" w14:textId="77777777" w:rsidR="00A66504" w:rsidRPr="004721C5" w:rsidRDefault="000571F7">
      <w:pPr>
        <w:pStyle w:val="afa"/>
        <w:tabs>
          <w:tab w:val="left" w:pos="0"/>
          <w:tab w:val="left" w:pos="567"/>
        </w:tabs>
        <w:spacing w:after="0" w:line="240" w:lineRule="auto"/>
        <w:ind w:left="0" w:firstLine="510"/>
        <w:jc w:val="both"/>
        <w:rPr>
          <w:rFonts w:ascii="Times New Roman" w:hAnsi="Times New Roman" w:cs="Times New Roman"/>
          <w:sz w:val="28"/>
          <w:szCs w:val="28"/>
          <w:lang w:val="kk-KZ"/>
        </w:rPr>
      </w:pPr>
      <w:r w:rsidRPr="004721C5">
        <w:rPr>
          <w:rFonts w:ascii="Times New Roman" w:hAnsi="Times New Roman" w:cs="Times New Roman"/>
          <w:sz w:val="28"/>
          <w:szCs w:val="28"/>
          <w:lang w:val="kk-KZ"/>
        </w:rPr>
        <w:t>XXI ғасыр  халқымыздың саналы дамуына  жол ашқан  білім  ғасыры екені анық. Жоғары сапалы педагогикалық шеберлік пен білім беру тиімділігінің қажеттілігі – заман  талабы.</w:t>
      </w:r>
    </w:p>
    <w:p w14:paraId="0B977536" w14:textId="77777777" w:rsidR="00A66504" w:rsidRPr="004721C5" w:rsidRDefault="000571F7">
      <w:pPr>
        <w:spacing w:after="0" w:line="240" w:lineRule="auto"/>
        <w:ind w:firstLine="510"/>
        <w:jc w:val="both"/>
        <w:rPr>
          <w:rFonts w:ascii="Times New Roman" w:hAnsi="Times New Roman" w:cs="Times New Roman"/>
          <w:sz w:val="28"/>
          <w:szCs w:val="28"/>
          <w:lang w:val="kk-KZ"/>
        </w:rPr>
      </w:pPr>
      <w:r w:rsidRPr="004721C5">
        <w:rPr>
          <w:rFonts w:ascii="Times New Roman" w:hAnsi="Times New Roman" w:cs="Times New Roman"/>
          <w:sz w:val="28"/>
          <w:szCs w:val="28"/>
          <w:lang w:val="kk-KZ"/>
        </w:rPr>
        <w:t xml:space="preserve">Дидактика оқыту әдісі мен ғылыми таным әдісінің арасындағы тығыз байланысты негізге алады. Себебі оқыту әдісі дидактикалық тұрғыдан жалпы таным әдісінің құрамдас бөлігі ретінде қарастырылса, ал таным әдісі философияның әдіснамалық ғылыми категориясы болып табылады. Оқыту әдісінің негізгі қызметі – оқу-танымдық мақсаттарды шешуге және білім алушыларды шығармашылық ізденіске бағыттау. </w:t>
      </w:r>
    </w:p>
    <w:p w14:paraId="4C784F64" w14:textId="77777777" w:rsidR="00A66504" w:rsidRPr="004721C5" w:rsidRDefault="000571F7">
      <w:pPr>
        <w:spacing w:after="0" w:line="240" w:lineRule="auto"/>
        <w:ind w:firstLine="510"/>
        <w:jc w:val="both"/>
        <w:rPr>
          <w:rFonts w:ascii="Times New Roman" w:hAnsi="Times New Roman" w:cs="Times New Roman"/>
          <w:sz w:val="28"/>
          <w:szCs w:val="28"/>
          <w:lang w:val="kk-KZ"/>
        </w:rPr>
      </w:pPr>
      <w:r w:rsidRPr="004721C5">
        <w:rPr>
          <w:rFonts w:ascii="Times New Roman" w:hAnsi="Times New Roman" w:cs="Times New Roman"/>
          <w:sz w:val="28"/>
          <w:szCs w:val="28"/>
          <w:lang w:val="kk-KZ"/>
        </w:rPr>
        <w:t xml:space="preserve">Жоғары мектеп дидактикасының басты міндеті – білім алушылардың жас ерекшеліктерін ескере отырып, педагогикалық әдістер арқылы студенттердің күнделікті тәжірибесі мен ғылыми танымын өзара байланыстыру. Осы үдеріс </w:t>
      </w:r>
      <w:r w:rsidRPr="004721C5">
        <w:rPr>
          <w:rFonts w:ascii="Times New Roman" w:hAnsi="Times New Roman" w:cs="Times New Roman"/>
          <w:sz w:val="28"/>
          <w:szCs w:val="28"/>
          <w:lang w:val="kk-KZ"/>
        </w:rPr>
        <w:lastRenderedPageBreak/>
        <w:t>нәтижесінде оқытушы мен студент арасындағы өзара әрекеттің, яғни оқыту әдісінің нақты жүйесі қалыптасады.</w:t>
      </w:r>
    </w:p>
    <w:p w14:paraId="3E8A80B3" w14:textId="77777777" w:rsidR="00A66504" w:rsidRPr="004721C5" w:rsidRDefault="000571F7">
      <w:pPr>
        <w:spacing w:after="0" w:line="240" w:lineRule="auto"/>
        <w:ind w:firstLine="510"/>
        <w:jc w:val="both"/>
        <w:rPr>
          <w:rFonts w:ascii="Times New Roman" w:hAnsi="Times New Roman" w:cs="Times New Roman"/>
          <w:sz w:val="28"/>
          <w:szCs w:val="28"/>
          <w:lang w:val="kk-KZ"/>
        </w:rPr>
      </w:pPr>
      <w:r w:rsidRPr="004721C5">
        <w:rPr>
          <w:rFonts w:ascii="Times New Roman" w:hAnsi="Times New Roman" w:cs="Times New Roman"/>
          <w:sz w:val="28"/>
          <w:szCs w:val="28"/>
          <w:lang w:val="kk-KZ"/>
        </w:rPr>
        <w:t>Жоғары оқу орындарында физика курстарын оқытудағы маңызды көрсеткіш студенттердің пәндік білім сапасын жоғары деңгейге көтеру болып табылады.</w:t>
      </w:r>
    </w:p>
    <w:p w14:paraId="627836E8" w14:textId="39AB4A8F" w:rsidR="00A66504" w:rsidRPr="004721C5" w:rsidRDefault="000571F7">
      <w:pPr>
        <w:spacing w:after="0" w:line="240" w:lineRule="auto"/>
        <w:ind w:firstLine="510"/>
        <w:jc w:val="both"/>
        <w:rPr>
          <w:rFonts w:ascii="Times New Roman" w:hAnsi="Times New Roman" w:cs="Times New Roman"/>
          <w:sz w:val="28"/>
          <w:szCs w:val="28"/>
          <w:lang w:val="kk-KZ"/>
        </w:rPr>
      </w:pPr>
      <w:r w:rsidRPr="004721C5">
        <w:rPr>
          <w:rFonts w:ascii="Times New Roman" w:hAnsi="Times New Roman" w:cs="Times New Roman"/>
          <w:sz w:val="28"/>
          <w:szCs w:val="28"/>
          <w:lang w:val="kk-KZ"/>
        </w:rPr>
        <w:t>Білім берудегі білім сапасын анықтайтын критерийлер: белгілі бір білім беру жүйесі деңгейіндегі және оқу орны деңгейіндегі мақсаттар мен нәтижелердің сәйкестік дәрежесі; білім сапасы, дағдылар мен білімдердің тиісті түрде қалыптасуы, шығармашылық пен тәуелсіздіктің дамуы, белгілі бір оқушының оқу нәтижелерін бағалау кезінде тұлғалық және құндылық бағдарларының сапасы; теориялық білімдердің сәйкестік дәрежесі және оларды өмірде және кәсіби қызметте қолдана білу, адам білімі мен дағдыларын үнемі жетілдіруге деген ұмтылысының даму көрсеткіштерінің сәйкестігі.</w:t>
      </w:r>
    </w:p>
    <w:p w14:paraId="38DF40FE" w14:textId="77777777" w:rsidR="00A66504" w:rsidRPr="004721C5" w:rsidRDefault="000571F7">
      <w:pPr>
        <w:spacing w:after="0" w:line="240" w:lineRule="auto"/>
        <w:ind w:firstLine="510"/>
        <w:jc w:val="both"/>
        <w:rPr>
          <w:rFonts w:ascii="Times New Roman" w:hAnsi="Times New Roman" w:cs="Times New Roman"/>
          <w:sz w:val="28"/>
          <w:szCs w:val="28"/>
          <w:lang w:val="kk-KZ"/>
        </w:rPr>
      </w:pPr>
      <w:r w:rsidRPr="004721C5">
        <w:rPr>
          <w:rFonts w:ascii="Times New Roman" w:hAnsi="Times New Roman" w:cs="Times New Roman"/>
          <w:sz w:val="28"/>
          <w:szCs w:val="28"/>
          <w:lang w:val="kk-KZ"/>
        </w:rPr>
        <w:t>Жалпы білім берудің мақсаты-әлемдік білім беру стандарттарына сәйкес келетін сапалы білім беру, өзін-өзі тәрбиелеуге, өзін-өзі тәрбиелеуге, өзін-өзі дамытуға, өзін-өзі жүзеге асыруға, өзін-өзі тануға және жеке қоғамдық мүдделерді үйлестіре алатын кәсіби, білім беру бағдарламаларын меңгеруге дайын шығармашылық тұлғаны қалыптастыру. Жалпы білім беру мақсатынан физикалық білім берудің мақсаттары туындайды.</w:t>
      </w:r>
    </w:p>
    <w:p w14:paraId="67CD1A86" w14:textId="77777777" w:rsidR="00A66504" w:rsidRPr="004721C5" w:rsidRDefault="000571F7">
      <w:pPr>
        <w:pStyle w:val="aff0"/>
        <w:spacing w:before="0" w:beforeAutospacing="0" w:after="0" w:afterAutospacing="0"/>
        <w:ind w:firstLine="567"/>
        <w:jc w:val="both"/>
        <w:rPr>
          <w:sz w:val="28"/>
          <w:szCs w:val="28"/>
          <w:lang w:val="kk-KZ"/>
        </w:rPr>
      </w:pPr>
      <w:r w:rsidRPr="004721C5">
        <w:rPr>
          <w:color w:val="000000"/>
          <w:sz w:val="28"/>
          <w:szCs w:val="28"/>
          <w:lang w:val="kk-KZ"/>
        </w:rPr>
        <w:t>Физиканы</w:t>
      </w:r>
      <w:r w:rsidRPr="004721C5">
        <w:rPr>
          <w:sz w:val="28"/>
          <w:szCs w:val="28"/>
          <w:lang w:val="kk-KZ"/>
        </w:rPr>
        <w:t xml:space="preserve"> оқытуда</w:t>
      </w:r>
      <w:r w:rsidRPr="004721C5">
        <w:rPr>
          <w:color w:val="000000"/>
          <w:sz w:val="28"/>
          <w:szCs w:val="28"/>
          <w:lang w:val="kk-KZ"/>
        </w:rPr>
        <w:t xml:space="preserve"> болашақ </w:t>
      </w:r>
      <w:r w:rsidRPr="004721C5">
        <w:rPr>
          <w:sz w:val="28"/>
          <w:szCs w:val="28"/>
          <w:lang w:val="kk-KZ"/>
        </w:rPr>
        <w:t>мұғалімдердің</w:t>
      </w:r>
      <w:r w:rsidRPr="004721C5">
        <w:rPr>
          <w:color w:val="000000"/>
          <w:sz w:val="28"/>
          <w:szCs w:val="28"/>
          <w:lang w:val="kk-KZ"/>
        </w:rPr>
        <w:t xml:space="preserve"> </w:t>
      </w:r>
      <w:r w:rsidRPr="004721C5">
        <w:rPr>
          <w:sz w:val="28"/>
          <w:szCs w:val="28"/>
          <w:lang w:val="kk-KZ"/>
        </w:rPr>
        <w:t xml:space="preserve">шығармашылық құзыреттілігін қалыптастырудың </w:t>
      </w:r>
      <w:r w:rsidRPr="004721C5">
        <w:rPr>
          <w:color w:val="000000"/>
          <w:sz w:val="28"/>
          <w:szCs w:val="28"/>
          <w:lang w:val="kk-KZ"/>
        </w:rPr>
        <w:t>негізгі құраушысы физика пәні болғандықтан осы мәселеге тоқталуды жөн көрдік.</w:t>
      </w:r>
    </w:p>
    <w:p w14:paraId="6A37AD5A" w14:textId="77777777" w:rsidR="00EF4DAD" w:rsidRPr="004721C5" w:rsidRDefault="00EF4DAD" w:rsidP="00EF4DAD">
      <w:pPr>
        <w:snapToGrid w:val="0"/>
        <w:spacing w:after="0" w:line="240" w:lineRule="auto"/>
        <w:ind w:firstLine="567"/>
        <w:jc w:val="both"/>
        <w:rPr>
          <w:rFonts w:ascii="Times New Roman" w:hAnsi="Times New Roman" w:cs="Times New Roman"/>
          <w:sz w:val="28"/>
          <w:szCs w:val="28"/>
          <w:lang w:val="kk-KZ"/>
        </w:rPr>
      </w:pPr>
      <w:r w:rsidRPr="004721C5">
        <w:rPr>
          <w:rFonts w:ascii="Times New Roman" w:hAnsi="Times New Roman" w:cs="Times New Roman"/>
          <w:sz w:val="28"/>
          <w:szCs w:val="28"/>
          <w:lang w:val="kk-KZ"/>
        </w:rPr>
        <w:t>Сонымен, физикадан қолданбалы сипаттағы материалды іріктеп алу  критерийі ретінде зерттеушілер: 1) қолданбалы сипатты материалы мен физика курсының оқу бағдарламасының мазмұнымен табиғи үйлесуі (курс мазмұнын тереңдету мен нақтылауға бағдарлау, физикалық құбылыстар мен заңдардың практикалық қолданылуын көрнекілеу); 2) ҒТП негізгі бағыттары; 3) заманауи өндірістің құрылымын демонстрация лау; 4) әрбір техникалық обьект бойынша материалды оны оқып үйренудің жалпыланған жоспарымен сәйкес іріктеп алу; 5) оқытудың өмірмен байланысы – білімгерер күнделікті кездесетіретін техникалық обьектілерді енгізу; 6) техникалық материалды меңгерудің қолжетімділігін атап көрсетеді [110].</w:t>
      </w:r>
    </w:p>
    <w:p w14:paraId="316EFD63" w14:textId="77777777" w:rsidR="00A66504" w:rsidRPr="004721C5" w:rsidRDefault="000571F7">
      <w:pPr>
        <w:spacing w:after="0" w:line="240" w:lineRule="auto"/>
        <w:ind w:firstLine="567"/>
        <w:jc w:val="both"/>
        <w:rPr>
          <w:rFonts w:ascii="Times New Roman" w:eastAsia="Times New Roman" w:hAnsi="Times New Roman" w:cs="Times New Roman"/>
          <w:sz w:val="28"/>
          <w:szCs w:val="28"/>
          <w:lang w:val="kk-KZ" w:eastAsia="ru-RU"/>
        </w:rPr>
      </w:pPr>
      <w:r w:rsidRPr="004721C5">
        <w:rPr>
          <w:rFonts w:ascii="Times New Roman" w:eastAsia="Times New Roman" w:hAnsi="Times New Roman" w:cs="Times New Roman"/>
          <w:sz w:val="28"/>
          <w:szCs w:val="28"/>
          <w:lang w:val="kk-KZ" w:eastAsia="ru-RU"/>
        </w:rPr>
        <w:t>Физиканы оқыту үдерісінде оқу материалдарын сұрыптауда бірқатар маңызды критерийлер басшылыққа алынады. Олардың қатарына: кеңінен қолданылатын және болашағы зор технологиялардың физикалық негіздерін, инженерлік, өндірістік және ғылыми-техникалық прогрестің негізгі бағыттарын оқу мазмұнына кіріктіру; жалпы физика курсының теориялық бөлімін қолданбалы сипаттағы мәселелермен ұштастыру; сонымен қатар болашақ мұғалімдердің техникалық ойлауын және инженерлік түсінігін қалыптастыру жатады.</w:t>
      </w:r>
    </w:p>
    <w:p w14:paraId="09FB8BFF" w14:textId="77777777" w:rsidR="00A66504" w:rsidRPr="004721C5" w:rsidRDefault="000571F7">
      <w:pPr>
        <w:spacing w:after="0" w:line="240" w:lineRule="auto"/>
        <w:ind w:firstLine="567"/>
        <w:jc w:val="both"/>
        <w:rPr>
          <w:rFonts w:ascii="Times New Roman" w:eastAsia="Times New Roman" w:hAnsi="Times New Roman" w:cs="Times New Roman"/>
          <w:sz w:val="28"/>
          <w:szCs w:val="28"/>
          <w:lang w:val="kk-KZ" w:eastAsia="ru-RU"/>
        </w:rPr>
      </w:pPr>
      <w:r w:rsidRPr="004721C5">
        <w:rPr>
          <w:rFonts w:ascii="Times New Roman" w:eastAsia="Times New Roman" w:hAnsi="Times New Roman" w:cs="Times New Roman"/>
          <w:sz w:val="28"/>
          <w:szCs w:val="28"/>
          <w:lang w:val="kk-KZ" w:eastAsia="ru-RU"/>
        </w:rPr>
        <w:t>Аталған қағидаттарға сәйкес оқу материалының құрылымдық мазмұнын төмендегідей сызбамен көрсетуге болады:</w:t>
      </w:r>
    </w:p>
    <w:p w14:paraId="12365EA0" w14:textId="77777777" w:rsidR="00A66504" w:rsidRPr="004721C5" w:rsidRDefault="000571F7">
      <w:pPr>
        <w:spacing w:after="0" w:line="240" w:lineRule="auto"/>
        <w:ind w:firstLine="567"/>
        <w:jc w:val="both"/>
        <w:rPr>
          <w:rFonts w:ascii="Times New Roman" w:eastAsia="Times New Roman" w:hAnsi="Times New Roman" w:cs="Times New Roman"/>
          <w:sz w:val="28"/>
          <w:szCs w:val="28"/>
          <w:lang w:val="kk-KZ" w:eastAsia="ru-RU"/>
        </w:rPr>
      </w:pPr>
      <w:r w:rsidRPr="004721C5">
        <w:rPr>
          <w:rFonts w:ascii="Times New Roman" w:eastAsia="Times New Roman" w:hAnsi="Times New Roman" w:cs="Times New Roman"/>
          <w:sz w:val="28"/>
          <w:szCs w:val="28"/>
          <w:lang w:val="kk-KZ" w:eastAsia="ru-RU"/>
        </w:rPr>
        <w:t>– Физика курсының бөлімдері (физикалық құбылыстар мен заңдардың әрекет ету саласы);</w:t>
      </w:r>
    </w:p>
    <w:p w14:paraId="4AD8E150" w14:textId="77777777" w:rsidR="00A66504" w:rsidRPr="004721C5" w:rsidRDefault="000571F7">
      <w:pPr>
        <w:spacing w:after="0" w:line="240" w:lineRule="auto"/>
        <w:ind w:firstLine="567"/>
        <w:jc w:val="both"/>
        <w:rPr>
          <w:rFonts w:ascii="Times New Roman" w:eastAsia="Times New Roman" w:hAnsi="Times New Roman" w:cs="Times New Roman"/>
          <w:sz w:val="28"/>
          <w:szCs w:val="28"/>
          <w:lang w:val="kk-KZ" w:eastAsia="ru-RU"/>
        </w:rPr>
      </w:pPr>
      <w:r w:rsidRPr="004721C5">
        <w:rPr>
          <w:rFonts w:ascii="Times New Roman" w:eastAsia="Times New Roman" w:hAnsi="Times New Roman" w:cs="Times New Roman"/>
          <w:sz w:val="28"/>
          <w:szCs w:val="28"/>
          <w:lang w:val="kk-KZ" w:eastAsia="ru-RU"/>
        </w:rPr>
        <w:lastRenderedPageBreak/>
        <w:t>– Ғылыми-техникалық прогрестің бағыттары және олардың физика мен техникадағы өзара байланысы;</w:t>
      </w:r>
    </w:p>
    <w:p w14:paraId="7D4894F2" w14:textId="77777777" w:rsidR="00A66504" w:rsidRPr="004721C5" w:rsidRDefault="000571F7">
      <w:pPr>
        <w:spacing w:after="0" w:line="240" w:lineRule="auto"/>
        <w:ind w:firstLine="567"/>
        <w:jc w:val="both"/>
        <w:rPr>
          <w:rFonts w:ascii="Times New Roman" w:eastAsia="Times New Roman" w:hAnsi="Times New Roman" w:cs="Times New Roman"/>
          <w:sz w:val="28"/>
          <w:szCs w:val="28"/>
          <w:lang w:val="kk-KZ" w:eastAsia="ru-RU"/>
        </w:rPr>
      </w:pPr>
      <w:r w:rsidRPr="004721C5">
        <w:rPr>
          <w:rFonts w:ascii="Times New Roman" w:eastAsia="Times New Roman" w:hAnsi="Times New Roman" w:cs="Times New Roman"/>
          <w:sz w:val="28"/>
          <w:szCs w:val="28"/>
          <w:lang w:val="kk-KZ" w:eastAsia="ru-RU"/>
        </w:rPr>
        <w:t>– Өндірістік міндеттер мен нақты техникалық объектілер, мысалы, механикаландыру, өндірістік механизмдер мен гидроэнергетика – гидравликалық престер, шлюздер және т.б.;</w:t>
      </w:r>
    </w:p>
    <w:p w14:paraId="648714C7" w14:textId="77777777" w:rsidR="00A66504" w:rsidRPr="004721C5" w:rsidRDefault="000571F7">
      <w:pPr>
        <w:spacing w:after="0" w:line="240" w:lineRule="auto"/>
        <w:ind w:firstLine="567"/>
        <w:jc w:val="both"/>
        <w:rPr>
          <w:rFonts w:ascii="Times New Roman" w:eastAsia="Times New Roman" w:hAnsi="Times New Roman" w:cs="Times New Roman"/>
          <w:sz w:val="28"/>
          <w:szCs w:val="28"/>
          <w:lang w:val="kk-KZ" w:eastAsia="ru-RU"/>
        </w:rPr>
      </w:pPr>
      <w:r w:rsidRPr="004721C5">
        <w:rPr>
          <w:rFonts w:ascii="Times New Roman" w:eastAsia="Times New Roman" w:hAnsi="Times New Roman" w:cs="Times New Roman"/>
          <w:sz w:val="28"/>
          <w:szCs w:val="28"/>
          <w:lang w:val="kk-KZ" w:eastAsia="ru-RU"/>
        </w:rPr>
        <w:t>– Молекулалық физика мен термодинамика негіздері – жылу энергетикасы, жаңа материалдар жасау, металдарды өңдеу процестері және т.б.;</w:t>
      </w:r>
    </w:p>
    <w:p w14:paraId="2D3502B7" w14:textId="77777777" w:rsidR="00A66504" w:rsidRPr="004721C5" w:rsidRDefault="000571F7">
      <w:pPr>
        <w:spacing w:after="0" w:line="240" w:lineRule="auto"/>
        <w:ind w:firstLine="567"/>
        <w:jc w:val="both"/>
        <w:rPr>
          <w:rFonts w:ascii="Times New Roman" w:hAnsi="Times New Roman" w:cs="Times New Roman"/>
          <w:sz w:val="28"/>
          <w:szCs w:val="28"/>
          <w:lang w:val="kk-KZ"/>
        </w:rPr>
      </w:pPr>
      <w:r w:rsidRPr="004721C5">
        <w:rPr>
          <w:rFonts w:ascii="Times New Roman" w:eastAsia="Times New Roman" w:hAnsi="Times New Roman" w:cs="Times New Roman"/>
          <w:sz w:val="28"/>
          <w:szCs w:val="28"/>
          <w:lang w:val="kk-KZ" w:eastAsia="ru-RU"/>
        </w:rPr>
        <w:t>– Техникалық құрылғылар мен технологиялық процестер – бу және газ турбиналары, жылу машиналары, термостар, сондай-ақ металдарды термиялық және термомеханикалық өңдеу, балқыту, прокаттау сияқты өндіріс кезеңдері.</w:t>
      </w:r>
    </w:p>
    <w:p w14:paraId="65B5F9F3" w14:textId="77777777" w:rsidR="00A66504" w:rsidRPr="004721C5" w:rsidRDefault="000571F7">
      <w:pPr>
        <w:spacing w:after="0" w:line="240" w:lineRule="auto"/>
        <w:ind w:firstLine="567"/>
        <w:jc w:val="both"/>
        <w:rPr>
          <w:rFonts w:ascii="Times New Roman" w:hAnsi="Times New Roman" w:cs="Times New Roman"/>
          <w:sz w:val="28"/>
          <w:szCs w:val="28"/>
          <w:lang w:val="kk-KZ"/>
        </w:rPr>
      </w:pPr>
      <w:r w:rsidRPr="004721C5">
        <w:rPr>
          <w:rFonts w:ascii="Times New Roman" w:hAnsi="Times New Roman" w:cs="Times New Roman"/>
          <w:sz w:val="28"/>
          <w:szCs w:val="28"/>
          <w:lang w:val="kk-KZ"/>
        </w:rPr>
        <w:t>Электродинамика – электр энергиясын өндіру, тасымалдау және оны түрлі мақсаттарда тиімді пайдалану үдерістерінің физикалық негіздерін қарастыратын маңызды сала болып табылады. Бұл бағыт жартылай өткізгіш элементтер мен электротехникалық құрылғыларды жобалау мен жетілдіруге бағытталған. Электродинамиканың мазмұны нақты техникалық нысандарды (электр өлшеуіш аспаптары, гальваникалық элементтер, трансформаторлар, диодтар және т.б.) және технологиялық процестерді (металдарды электролиттік әдіспен өңдеу, мектеп жағдайында дәнекерлеу жұмыстары және т.б.) қамтиды.</w:t>
      </w:r>
    </w:p>
    <w:p w14:paraId="1142C675" w14:textId="77777777" w:rsidR="00A66504" w:rsidRPr="004721C5" w:rsidRDefault="000571F7">
      <w:pPr>
        <w:spacing w:after="0" w:line="240" w:lineRule="auto"/>
        <w:ind w:firstLine="567"/>
        <w:jc w:val="both"/>
        <w:rPr>
          <w:rFonts w:ascii="Times New Roman" w:hAnsi="Times New Roman" w:cs="Times New Roman"/>
          <w:sz w:val="28"/>
          <w:szCs w:val="28"/>
          <w:lang w:val="kk-KZ"/>
        </w:rPr>
      </w:pPr>
      <w:r w:rsidRPr="004721C5">
        <w:rPr>
          <w:rFonts w:ascii="Times New Roman" w:hAnsi="Times New Roman" w:cs="Times New Roman"/>
          <w:sz w:val="28"/>
          <w:szCs w:val="28"/>
          <w:lang w:val="kk-KZ"/>
        </w:rPr>
        <w:t>Электромагниттік тербелістер мен толқындар бөлімі – қазіргі заманғы радиоэлектроника, компьютерлік және оптикалық техника салаларының физикалық негізін құрайды. Бұл бағыттағы техникалық объектілерге айнымалы ток генераторлары, радиоқабылдағыштар, радарлар, фотоаппараттар сияқты құрылғылар жатады. Ал технологиялық процестерге рентгендік диагностика, спектрлік талдау және электромагниттік сәулеленуді қолдануға негізделген басқа да әдістер енеді.</w:t>
      </w:r>
    </w:p>
    <w:p w14:paraId="49C42E8D" w14:textId="77777777" w:rsidR="00A66504" w:rsidRPr="004721C5" w:rsidRDefault="000571F7">
      <w:pPr>
        <w:spacing w:after="0" w:line="240" w:lineRule="auto"/>
        <w:ind w:firstLine="567"/>
        <w:jc w:val="both"/>
        <w:rPr>
          <w:rFonts w:ascii="Times New Roman" w:hAnsi="Times New Roman" w:cs="Times New Roman"/>
          <w:sz w:val="28"/>
          <w:szCs w:val="28"/>
          <w:lang w:val="kk-KZ"/>
        </w:rPr>
      </w:pPr>
      <w:r w:rsidRPr="004721C5">
        <w:rPr>
          <w:rFonts w:ascii="Times New Roman" w:hAnsi="Times New Roman" w:cs="Times New Roman"/>
          <w:sz w:val="28"/>
          <w:szCs w:val="28"/>
          <w:lang w:val="kk-KZ"/>
        </w:rPr>
        <w:t>Кванттық физика мен ядролық энергия – фотоэлектрондық, лазерлік және ядролық технологиялардың физикалық негіздерін қамтиды. Бұл бағыттың техникалық нысандарына ядролық реактор, бөлшектер үдеткіші, фотоэлемент, лазер және МРТ құрылғылары жатады. Ал технологиялық процестерге лазерлік өңдеу, сигналдарды беру мен қабылдау, сондай-ақ телевидение жүйелеріндегі заманауи әдістер кіреді.</w:t>
      </w:r>
    </w:p>
    <w:p w14:paraId="063AABF8" w14:textId="481D03E9" w:rsidR="00A66504" w:rsidRPr="004721C5" w:rsidRDefault="000571F7">
      <w:pPr>
        <w:spacing w:after="0" w:line="240" w:lineRule="auto"/>
        <w:ind w:firstLine="567"/>
        <w:jc w:val="both"/>
        <w:rPr>
          <w:rFonts w:ascii="Times New Roman" w:hAnsi="Times New Roman" w:cs="Times New Roman"/>
          <w:sz w:val="28"/>
          <w:szCs w:val="28"/>
          <w:lang w:val="kk-KZ"/>
        </w:rPr>
      </w:pPr>
      <w:r w:rsidRPr="004721C5">
        <w:rPr>
          <w:rFonts w:ascii="Times New Roman" w:hAnsi="Times New Roman" w:cs="Times New Roman"/>
          <w:sz w:val="28"/>
          <w:szCs w:val="28"/>
          <w:lang w:val="kk-KZ"/>
        </w:rPr>
        <w:t>Атомдық физика курсының негізгі бөлімдері: сәулеленудің кванттық табиғаты, Бор теориясы, кванттық механиканың негіздері, молекулалардың қасиеттері</w:t>
      </w:r>
      <w:r w:rsidRPr="004721C5">
        <w:rPr>
          <w:rFonts w:ascii="Times New Roman" w:hAnsi="Times New Roman" w:cs="Times New Roman"/>
          <w:bCs/>
          <w:color w:val="000000"/>
          <w:sz w:val="28"/>
          <w:szCs w:val="28"/>
          <w:lang w:val="kk-KZ"/>
        </w:rPr>
        <w:t xml:space="preserve"> </w:t>
      </w:r>
      <w:r w:rsidRPr="004721C5">
        <w:rPr>
          <w:rFonts w:ascii="Times New Roman" w:hAnsi="Times New Roman" w:cs="Times New Roman"/>
          <w:bCs/>
          <w:color w:val="000000"/>
          <w:sz w:val="28"/>
          <w:szCs w:val="28"/>
          <w:lang w:val="kk-KZ"/>
        </w:rPr>
        <w:fldChar w:fldCharType="begin"/>
      </w:r>
      <w:r w:rsidR="00EB6276" w:rsidRPr="004721C5">
        <w:rPr>
          <w:rFonts w:ascii="Times New Roman" w:hAnsi="Times New Roman" w:cs="Times New Roman"/>
          <w:bCs/>
          <w:color w:val="000000"/>
          <w:sz w:val="28"/>
          <w:szCs w:val="28"/>
          <w:lang w:val="kk-KZ"/>
        </w:rPr>
        <w:instrText xml:space="preserve"> ADDIN ZOTERO_ITEM CSL_CITATION {"citationID":"Ng23V3zN","properties":{"formattedCitation":"[111]","plainCitation":"[111]","noteIndex":0},"citationItems":[{"id":111,"uris":["http://zotero.org/users/local/I22LOiRr/items/6ED4FX6W"],"itemData":{"id":111,"type":"article-journal","issue":"71","journalAbbreviation":"Абай атындағы ҚазақҰПУ Хабаршысы","page":"120-127","title":"Болашақ физика мұғалімдерін даярлауда физиканы қолданбалы бағытта оқытудың қазіргі таңдағы ерекшеліктері.","volume":"3","author":[{"family":"Усембаева","given":"И.Б."},{"family":"Берді","given":"Д.К."},{"family":"Сарыбаева","given":"Ә.Х."},{"family":"Баймаханова","given":"А.С."}],"issued":{"date-parts":[["2020"]]}}}],"schema":"https://github.com/citation-style-language/schema/raw/master/csl-citation.json"} </w:instrText>
      </w:r>
      <w:r w:rsidRPr="004721C5">
        <w:rPr>
          <w:rFonts w:ascii="Times New Roman" w:hAnsi="Times New Roman" w:cs="Times New Roman"/>
          <w:bCs/>
          <w:color w:val="000000"/>
          <w:sz w:val="28"/>
          <w:szCs w:val="28"/>
          <w:lang w:val="kk-KZ"/>
        </w:rPr>
        <w:fldChar w:fldCharType="separate"/>
      </w:r>
      <w:r w:rsidR="00EB6276" w:rsidRPr="004721C5">
        <w:rPr>
          <w:rFonts w:ascii="Times New Roman" w:hAnsi="Times New Roman" w:cs="Times New Roman"/>
          <w:sz w:val="28"/>
          <w:lang w:val="kk-KZ"/>
        </w:rPr>
        <w:t>[111]</w:t>
      </w:r>
      <w:r w:rsidRPr="004721C5">
        <w:rPr>
          <w:rFonts w:ascii="Times New Roman" w:hAnsi="Times New Roman" w:cs="Times New Roman"/>
          <w:bCs/>
          <w:color w:val="000000"/>
          <w:sz w:val="28"/>
          <w:szCs w:val="28"/>
          <w:lang w:val="kk-KZ"/>
        </w:rPr>
        <w:fldChar w:fldCharType="end"/>
      </w:r>
      <w:r w:rsidRPr="004721C5">
        <w:rPr>
          <w:rFonts w:ascii="Times New Roman" w:hAnsi="Times New Roman" w:cs="Times New Roman"/>
          <w:sz w:val="28"/>
          <w:szCs w:val="28"/>
          <w:lang w:val="kk-KZ"/>
        </w:rPr>
        <w:t>.</w:t>
      </w:r>
    </w:p>
    <w:p w14:paraId="13E40D48" w14:textId="77777777" w:rsidR="00A66504" w:rsidRPr="004721C5" w:rsidRDefault="000571F7">
      <w:pPr>
        <w:pStyle w:val="af8"/>
        <w:tabs>
          <w:tab w:val="left" w:pos="1178"/>
        </w:tabs>
        <w:spacing w:after="0" w:line="240" w:lineRule="auto"/>
        <w:ind w:firstLine="567"/>
        <w:jc w:val="both"/>
        <w:rPr>
          <w:rFonts w:ascii="Times New Roman" w:eastAsiaTheme="minorHAnsi" w:hAnsi="Times New Roman"/>
          <w:sz w:val="28"/>
          <w:szCs w:val="28"/>
          <w:shd w:val="clear" w:color="auto" w:fill="FFFFFF"/>
          <w:lang w:val="kk-KZ"/>
        </w:rPr>
      </w:pPr>
      <w:r w:rsidRPr="004721C5">
        <w:rPr>
          <w:rFonts w:ascii="Times New Roman" w:eastAsiaTheme="minorHAnsi" w:hAnsi="Times New Roman"/>
          <w:sz w:val="28"/>
          <w:szCs w:val="28"/>
          <w:shd w:val="clear" w:color="auto" w:fill="FFFFFF"/>
          <w:lang w:val="kk-KZ"/>
        </w:rPr>
        <w:t>Атом физикасы біртұтас пән ретінде классикалық біліммен қатар қазіргі физикадағы жаңалықтарды қамтиды, оған атомдық, ядролық және кванттық физика материалдары кіреді. Бұл тақырыптар қазіргі физиканың білім беру негізін қалыптастыруда, ғылыми-техникалық прогресте маңызды рөл атқарады. Дегенмен, атомдық және ядролық құбылыстарды оқыту әдістемелік қиындықтарға тап болады, себебі бұл деңгейдегі процестерді нақты және көрнекі тәжірибелер арқылы көрсету мүмкін емес. Студенттерге ғылыми орталықтар мен өндірістік қондырғылардағы (реакторлар, үдеткіштер және т.б.) күрделі процестерді елестету және олардың жұмыс принципін түсіндіру қиындық тудырады.</w:t>
      </w:r>
    </w:p>
    <w:p w14:paraId="2EDE41DF" w14:textId="77777777" w:rsidR="00A66504" w:rsidRPr="004721C5" w:rsidRDefault="000571F7">
      <w:pPr>
        <w:pStyle w:val="af8"/>
        <w:tabs>
          <w:tab w:val="left" w:pos="1178"/>
        </w:tabs>
        <w:spacing w:after="0" w:line="240" w:lineRule="auto"/>
        <w:ind w:firstLine="567"/>
        <w:jc w:val="both"/>
        <w:rPr>
          <w:rFonts w:ascii="Times New Roman" w:hAnsi="Times New Roman"/>
          <w:sz w:val="28"/>
          <w:szCs w:val="28"/>
          <w:lang w:val="kk-KZ"/>
        </w:rPr>
      </w:pPr>
      <w:r w:rsidRPr="004721C5">
        <w:rPr>
          <w:rFonts w:ascii="Times New Roman" w:hAnsi="Times New Roman"/>
          <w:sz w:val="28"/>
          <w:szCs w:val="28"/>
          <w:lang w:val="kk-KZ"/>
        </w:rPr>
        <w:lastRenderedPageBreak/>
        <w:t>Зерттеу нәтижелері көрсеткендей, студенттердің атом физикасын меңгеруі бірқатар қиындықтармен байланысты: ұғымдардың абстрактілігі; атом, ядролық және кванттық физиканы түсіндірудің күрделілігі; оқу жоспарының толық қамтылмауы; негізгі оқыту әдісі ретінде ауызша түсіндірудің басым болуы; эксперименттік жұмыстардың шектеулі болуы, себебі табиғи эксперименттерді көрсету мүмкіндігі шектеулі, ал қажетті аппараттар мен материалдық жағдайлар жеткіліксіз немесе ескірген. Сонымен қатар, тәжірибелік жұмыстарды жүргізудегі шектеулер студенттердің практикалық дағдыларын дамытуға кедергі жасап, атом физикасының күрделі құбылыстарын толық түсінуге мүмкіндік бермейді. Осы факторлар атом физикасын оқытудың әдістемелік қиындықтарын тудырады және оқыту сапасын арттыру үшін заманауи әдістемелік тәсілдер мен технологияларды қолдануды қажет етеді.</w:t>
      </w:r>
    </w:p>
    <w:p w14:paraId="1F91E320" w14:textId="77777777" w:rsidR="00A66504" w:rsidRPr="004721C5" w:rsidRDefault="000571F7">
      <w:pPr>
        <w:pStyle w:val="aff6"/>
        <w:ind w:firstLine="567"/>
        <w:jc w:val="both"/>
        <w:rPr>
          <w:rFonts w:ascii="Times New Roman" w:eastAsia="Times New Roman" w:hAnsi="Times New Roman" w:cs="Times New Roman"/>
          <w:sz w:val="28"/>
          <w:szCs w:val="28"/>
          <w:lang w:val="kk-KZ"/>
        </w:rPr>
      </w:pPr>
      <w:r w:rsidRPr="004721C5">
        <w:rPr>
          <w:rFonts w:ascii="Times New Roman" w:eastAsia="Times New Roman" w:hAnsi="Times New Roman" w:cs="Times New Roman"/>
          <w:sz w:val="28"/>
          <w:szCs w:val="28"/>
          <w:lang w:val="kk-KZ"/>
        </w:rPr>
        <w:t>Болашақ мұғалімдердің шығармашылық қабілеттерін дамыту үшін атом физикасын оқытуда мына аспектілерді ескеру қажет:</w:t>
      </w:r>
    </w:p>
    <w:p w14:paraId="3AC317AB" w14:textId="77777777" w:rsidR="00A66504" w:rsidRPr="004721C5" w:rsidRDefault="000571F7" w:rsidP="00C80383">
      <w:pPr>
        <w:pStyle w:val="aff6"/>
        <w:numPr>
          <w:ilvl w:val="3"/>
          <w:numId w:val="26"/>
        </w:numPr>
        <w:tabs>
          <w:tab w:val="left" w:pos="851"/>
        </w:tabs>
        <w:ind w:left="0" w:firstLine="567"/>
        <w:jc w:val="both"/>
        <w:rPr>
          <w:rFonts w:ascii="Times New Roman" w:eastAsia="Times New Roman" w:hAnsi="Times New Roman" w:cs="Times New Roman"/>
          <w:sz w:val="28"/>
          <w:szCs w:val="28"/>
          <w:lang w:val="kk-KZ"/>
        </w:rPr>
      </w:pPr>
      <w:r w:rsidRPr="004721C5">
        <w:rPr>
          <w:rFonts w:ascii="Times New Roman" w:eastAsia="Times New Roman" w:hAnsi="Times New Roman" w:cs="Times New Roman"/>
          <w:sz w:val="28"/>
          <w:szCs w:val="28"/>
          <w:lang w:val="kk-KZ"/>
        </w:rPr>
        <w:t>Оқу бағдарламасын шығармашылық бағытта жетілдіру үшін атом физикасы бойынша оқу материалдарын таңдау және қайта құру.</w:t>
      </w:r>
    </w:p>
    <w:p w14:paraId="696FDB2D" w14:textId="77777777" w:rsidR="00A66504" w:rsidRPr="004721C5" w:rsidRDefault="000571F7" w:rsidP="00C80383">
      <w:pPr>
        <w:pStyle w:val="aff6"/>
        <w:numPr>
          <w:ilvl w:val="3"/>
          <w:numId w:val="26"/>
        </w:numPr>
        <w:tabs>
          <w:tab w:val="left" w:pos="851"/>
        </w:tabs>
        <w:ind w:left="0" w:firstLine="567"/>
        <w:jc w:val="both"/>
        <w:rPr>
          <w:rFonts w:ascii="Times New Roman" w:eastAsia="Times New Roman" w:hAnsi="Times New Roman" w:cs="Times New Roman"/>
          <w:sz w:val="28"/>
          <w:szCs w:val="28"/>
          <w:lang w:val="kk-KZ"/>
        </w:rPr>
      </w:pPr>
      <w:r w:rsidRPr="004721C5">
        <w:rPr>
          <w:rFonts w:ascii="Times New Roman" w:eastAsia="Times New Roman" w:hAnsi="Times New Roman" w:cs="Times New Roman"/>
          <w:sz w:val="28"/>
          <w:szCs w:val="28"/>
          <w:lang w:val="kk-KZ"/>
        </w:rPr>
        <w:t>Шығармашылық қабілеттерді дамытуға бағытталған жаңа әдістер мен тәсілдерді қолдану және нығайту.</w:t>
      </w:r>
    </w:p>
    <w:p w14:paraId="0338484F" w14:textId="77777777" w:rsidR="00A66504" w:rsidRPr="004721C5" w:rsidRDefault="000571F7" w:rsidP="00C80383">
      <w:pPr>
        <w:pStyle w:val="aff6"/>
        <w:numPr>
          <w:ilvl w:val="3"/>
          <w:numId w:val="26"/>
        </w:numPr>
        <w:tabs>
          <w:tab w:val="left" w:pos="851"/>
        </w:tabs>
        <w:ind w:left="0" w:firstLine="567"/>
        <w:jc w:val="both"/>
        <w:rPr>
          <w:rFonts w:ascii="Times New Roman" w:eastAsia="Times New Roman" w:hAnsi="Times New Roman" w:cs="Times New Roman"/>
          <w:sz w:val="28"/>
          <w:szCs w:val="28"/>
          <w:lang w:val="kk-KZ"/>
        </w:rPr>
      </w:pPr>
      <w:r w:rsidRPr="004721C5">
        <w:rPr>
          <w:rFonts w:ascii="Times New Roman" w:eastAsia="Times New Roman" w:hAnsi="Times New Roman" w:cs="Times New Roman"/>
          <w:sz w:val="28"/>
          <w:szCs w:val="28"/>
          <w:lang w:val="kk-KZ"/>
        </w:rPr>
        <w:t>Атом физикасын оқытуда эксперимент, теория және нақты есеп мазмұнына сәйкес тәжірибелік нұсқаулар мен теориялық базаны жетілдіру (ақпараттық технологияларды пайдалана отырып).</w:t>
      </w:r>
    </w:p>
    <w:p w14:paraId="213AB4F3" w14:textId="77777777" w:rsidR="00A66504" w:rsidRPr="004721C5" w:rsidRDefault="000571F7">
      <w:pPr>
        <w:pStyle w:val="aff6"/>
        <w:ind w:firstLine="567"/>
        <w:jc w:val="both"/>
        <w:rPr>
          <w:rFonts w:ascii="Times New Roman" w:hAnsi="Times New Roman" w:cs="Times New Roman"/>
          <w:sz w:val="28"/>
          <w:szCs w:val="28"/>
          <w:lang w:val="kk-KZ"/>
        </w:rPr>
      </w:pPr>
      <w:r w:rsidRPr="004721C5">
        <w:rPr>
          <w:rFonts w:ascii="Times New Roman" w:eastAsia="Times New Roman" w:hAnsi="Times New Roman" w:cs="Times New Roman"/>
          <w:sz w:val="28"/>
          <w:szCs w:val="28"/>
          <w:lang w:val="kk-KZ"/>
        </w:rPr>
        <w:t xml:space="preserve">Ұсынылған білім беру бағдарламаларының нәтижесінде қалыптасқан </w:t>
      </w:r>
      <w:r w:rsidRPr="004721C5">
        <w:rPr>
          <w:rFonts w:ascii="Times New Roman" w:eastAsia="Times New Roman" w:hAnsi="Times New Roman" w:cs="Times New Roman"/>
          <w:i/>
          <w:sz w:val="28"/>
          <w:szCs w:val="28"/>
          <w:lang w:val="kk-KZ"/>
        </w:rPr>
        <w:t>шығармашылық қабілеттер</w:t>
      </w:r>
      <w:r w:rsidRPr="004721C5">
        <w:rPr>
          <w:rFonts w:ascii="Times New Roman" w:eastAsia="Times New Roman" w:hAnsi="Times New Roman" w:cs="Times New Roman"/>
          <w:sz w:val="28"/>
          <w:szCs w:val="28"/>
          <w:lang w:val="kk-KZ"/>
        </w:rPr>
        <w:t xml:space="preserve"> болашақ мұғалімдердің креативтілігін оңтайлы дамытуға ықпал етеді.</w:t>
      </w:r>
    </w:p>
    <w:p w14:paraId="4DC3D7DB" w14:textId="77777777" w:rsidR="00DC1820" w:rsidRPr="004721C5" w:rsidRDefault="00DC1820" w:rsidP="00DC1820">
      <w:pPr>
        <w:pStyle w:val="aff7"/>
        <w:autoSpaceDE w:val="0"/>
        <w:autoSpaceDN w:val="0"/>
        <w:adjustRightInd w:val="0"/>
        <w:ind w:left="0"/>
        <w:jc w:val="both"/>
        <w:rPr>
          <w:rFonts w:eastAsiaTheme="minorHAnsi"/>
          <w:b/>
          <w:sz w:val="28"/>
          <w:szCs w:val="28"/>
          <w:lang w:val="kk-KZ" w:eastAsia="en-US"/>
        </w:rPr>
      </w:pPr>
    </w:p>
    <w:p w14:paraId="7F39C4EB" w14:textId="1DD3D00A" w:rsidR="00C076E0" w:rsidRPr="004721C5" w:rsidRDefault="0021376C" w:rsidP="00487EB1">
      <w:pPr>
        <w:pStyle w:val="aff7"/>
        <w:numPr>
          <w:ilvl w:val="1"/>
          <w:numId w:val="12"/>
        </w:numPr>
        <w:autoSpaceDE w:val="0"/>
        <w:autoSpaceDN w:val="0"/>
        <w:adjustRightInd w:val="0"/>
        <w:jc w:val="both"/>
        <w:rPr>
          <w:sz w:val="28"/>
          <w:szCs w:val="28"/>
          <w:lang w:val="kk-KZ"/>
        </w:rPr>
      </w:pPr>
      <w:r w:rsidRPr="004721C5">
        <w:rPr>
          <w:b/>
          <w:sz w:val="28"/>
          <w:szCs w:val="28"/>
          <w:lang w:val="kk-KZ"/>
        </w:rPr>
        <w:t xml:space="preserve"> </w:t>
      </w:r>
      <w:r w:rsidR="000571F7" w:rsidRPr="004721C5">
        <w:rPr>
          <w:b/>
          <w:sz w:val="28"/>
          <w:szCs w:val="28"/>
          <w:lang w:val="kk-KZ"/>
        </w:rPr>
        <w:t xml:space="preserve">«Атом физикасы» пәнін оқытуда болашақ </w:t>
      </w:r>
      <w:r w:rsidR="00C076E0" w:rsidRPr="004721C5">
        <w:rPr>
          <w:b/>
          <w:sz w:val="28"/>
          <w:szCs w:val="28"/>
          <w:lang w:val="kk-KZ"/>
        </w:rPr>
        <w:t xml:space="preserve">физика </w:t>
      </w:r>
      <w:r w:rsidR="000571F7" w:rsidRPr="004721C5">
        <w:rPr>
          <w:b/>
          <w:sz w:val="28"/>
          <w:szCs w:val="28"/>
          <w:lang w:val="kk-KZ"/>
        </w:rPr>
        <w:t>мұғалімдер</w:t>
      </w:r>
      <w:r w:rsidR="00C076E0" w:rsidRPr="004721C5">
        <w:rPr>
          <w:b/>
          <w:sz w:val="28"/>
          <w:szCs w:val="28"/>
          <w:lang w:val="kk-KZ"/>
        </w:rPr>
        <w:t>інің</w:t>
      </w:r>
      <w:r w:rsidR="000571F7" w:rsidRPr="004721C5">
        <w:rPr>
          <w:b/>
          <w:sz w:val="28"/>
          <w:szCs w:val="28"/>
          <w:lang w:val="kk-KZ"/>
        </w:rPr>
        <w:t xml:space="preserve">  шығармашылық қабілетін дамытудың </w:t>
      </w:r>
      <w:r w:rsidR="00C076E0" w:rsidRPr="004721C5">
        <w:rPr>
          <w:b/>
          <w:sz w:val="28"/>
          <w:szCs w:val="28"/>
          <w:lang w:val="kk-KZ"/>
        </w:rPr>
        <w:t>құрылымдық ерекшеліктері</w:t>
      </w:r>
      <w:r w:rsidR="00C076E0" w:rsidRPr="004721C5">
        <w:rPr>
          <w:sz w:val="28"/>
          <w:szCs w:val="28"/>
          <w:lang w:val="kk-KZ"/>
        </w:rPr>
        <w:t xml:space="preserve"> </w:t>
      </w:r>
    </w:p>
    <w:p w14:paraId="17B3113F" w14:textId="77777777" w:rsidR="00C076E0" w:rsidRPr="004721C5" w:rsidRDefault="00C076E0" w:rsidP="00C076E0">
      <w:pPr>
        <w:autoSpaceDE w:val="0"/>
        <w:autoSpaceDN w:val="0"/>
        <w:adjustRightInd w:val="0"/>
        <w:spacing w:after="0" w:line="240" w:lineRule="auto"/>
        <w:jc w:val="both"/>
        <w:rPr>
          <w:rFonts w:ascii="Times New Roman" w:hAnsi="Times New Roman" w:cs="Times New Roman"/>
          <w:sz w:val="28"/>
          <w:szCs w:val="28"/>
          <w:lang w:val="kk-KZ"/>
        </w:rPr>
      </w:pPr>
    </w:p>
    <w:p w14:paraId="4C16EE47" w14:textId="66446A13" w:rsidR="00A66504" w:rsidRPr="004721C5" w:rsidRDefault="000571F7" w:rsidP="00A9675B">
      <w:pPr>
        <w:autoSpaceDE w:val="0"/>
        <w:autoSpaceDN w:val="0"/>
        <w:adjustRightInd w:val="0"/>
        <w:spacing w:after="0" w:line="240" w:lineRule="auto"/>
        <w:ind w:firstLine="567"/>
        <w:jc w:val="both"/>
        <w:rPr>
          <w:rFonts w:ascii="Times New Roman" w:hAnsi="Times New Roman" w:cs="Times New Roman"/>
          <w:sz w:val="28"/>
          <w:szCs w:val="28"/>
          <w:lang w:val="kk-KZ"/>
        </w:rPr>
      </w:pPr>
      <w:r w:rsidRPr="004721C5">
        <w:rPr>
          <w:rFonts w:ascii="Times New Roman" w:hAnsi="Times New Roman" w:cs="Times New Roman"/>
          <w:sz w:val="28"/>
          <w:szCs w:val="28"/>
          <w:lang w:val="kk-KZ"/>
        </w:rPr>
        <w:t xml:space="preserve">Жоғары білім беру сапасына қойылатын талаптардың артуы болашақ мұғалімдерді кәсіби даярлау жүйесінде оңтайлы шешім табу міндетін қояды.Бұл мәселені шешу жоғары білім беру ұйымдарында оқыту сапасының мәселелерін, атап айтқанда, білім бағытындағы мамандықтар, осы мәселелердің пайда болуының түп-төркіні, қоғамның дамуы, экономиканың жай-күйі мен даму серпіні бойынша талдау негізінде кешенді тәсіл кезінде ғана мүмкін болады. </w:t>
      </w:r>
    </w:p>
    <w:p w14:paraId="26BFFD87" w14:textId="77777777" w:rsidR="00A66504" w:rsidRPr="004721C5" w:rsidRDefault="000571F7" w:rsidP="00A9675B">
      <w:pPr>
        <w:pStyle w:val="aff0"/>
        <w:tabs>
          <w:tab w:val="left" w:pos="3178"/>
        </w:tabs>
        <w:spacing w:before="0" w:beforeAutospacing="0" w:after="0" w:afterAutospacing="0"/>
        <w:ind w:firstLine="567"/>
        <w:jc w:val="both"/>
        <w:rPr>
          <w:rFonts w:eastAsiaTheme="minorHAnsi"/>
          <w:sz w:val="28"/>
          <w:szCs w:val="28"/>
          <w:lang w:val="kk-KZ" w:eastAsia="en-US"/>
        </w:rPr>
      </w:pPr>
      <w:r w:rsidRPr="004721C5">
        <w:rPr>
          <w:rFonts w:eastAsiaTheme="minorHAnsi"/>
          <w:sz w:val="28"/>
          <w:szCs w:val="28"/>
          <w:lang w:val="kk-KZ" w:eastAsia="en-US"/>
        </w:rPr>
        <w:t>Көптеген елдердің сарапшылары жоғары білім беруді жаңғыртудың қажеттілігін бірнеше өзекті факторлармен байланыстырады.</w:t>
      </w:r>
    </w:p>
    <w:p w14:paraId="2E6DE575" w14:textId="77777777" w:rsidR="00A66504" w:rsidRPr="004721C5" w:rsidRDefault="000571F7" w:rsidP="00A9675B">
      <w:pPr>
        <w:pStyle w:val="aff0"/>
        <w:tabs>
          <w:tab w:val="left" w:pos="3178"/>
        </w:tabs>
        <w:spacing w:before="0" w:beforeAutospacing="0" w:after="0" w:afterAutospacing="0"/>
        <w:ind w:firstLine="567"/>
        <w:jc w:val="both"/>
        <w:rPr>
          <w:rFonts w:eastAsiaTheme="minorHAnsi"/>
          <w:sz w:val="28"/>
          <w:szCs w:val="28"/>
          <w:lang w:val="kk-KZ" w:eastAsia="en-US"/>
        </w:rPr>
      </w:pPr>
      <w:r w:rsidRPr="004721C5">
        <w:rPr>
          <w:rFonts w:eastAsiaTheme="minorHAnsi"/>
          <w:sz w:val="28"/>
          <w:szCs w:val="28"/>
          <w:lang w:val="kk-KZ" w:eastAsia="en-US"/>
        </w:rPr>
        <w:t>Біріншіден, ғылыми-техникалық прогрестің үдеуі мен білімнің жинақталу қарқыны қоғамның даму деңгейін анықтайтын негізгі шарттардың біріне айналды. Осыған орай жоғары білім жаппай сипат алып, мамандарды сапалы даярлауға қойылатын талаптар арта түсті.</w:t>
      </w:r>
    </w:p>
    <w:p w14:paraId="490882EF" w14:textId="77777777" w:rsidR="00A66504" w:rsidRPr="004721C5" w:rsidRDefault="000571F7" w:rsidP="00A9675B">
      <w:pPr>
        <w:pStyle w:val="aff0"/>
        <w:tabs>
          <w:tab w:val="left" w:pos="3178"/>
        </w:tabs>
        <w:spacing w:before="0" w:beforeAutospacing="0" w:after="0" w:afterAutospacing="0"/>
        <w:ind w:firstLine="567"/>
        <w:jc w:val="both"/>
        <w:rPr>
          <w:rFonts w:eastAsiaTheme="minorHAnsi"/>
          <w:sz w:val="28"/>
          <w:szCs w:val="28"/>
          <w:lang w:val="kk-KZ" w:eastAsia="en-US"/>
        </w:rPr>
      </w:pPr>
      <w:r w:rsidRPr="004721C5">
        <w:rPr>
          <w:rFonts w:eastAsiaTheme="minorHAnsi"/>
          <w:sz w:val="28"/>
          <w:szCs w:val="28"/>
          <w:lang w:val="kk-KZ" w:eastAsia="en-US"/>
        </w:rPr>
        <w:t xml:space="preserve">Екіншіден, индустриалды қоғамнан білім экономикасына өтудің күрделі кезеңінде жоғары оқу орындарының әлеуметтік және экономикалық рөлі </w:t>
      </w:r>
      <w:r w:rsidRPr="004721C5">
        <w:rPr>
          <w:rFonts w:eastAsiaTheme="minorHAnsi"/>
          <w:sz w:val="28"/>
          <w:szCs w:val="28"/>
          <w:lang w:val="kk-KZ" w:eastAsia="en-US"/>
        </w:rPr>
        <w:lastRenderedPageBreak/>
        <w:t>күшейді. Университеттер енді экономикалық даму мен ғылыми-технологиялық прогрестің тікелей қозғаушы күшіне айналуда.</w:t>
      </w:r>
    </w:p>
    <w:p w14:paraId="6693E4F6" w14:textId="77777777" w:rsidR="00A66504" w:rsidRPr="004721C5" w:rsidRDefault="000571F7">
      <w:pPr>
        <w:pStyle w:val="aff0"/>
        <w:tabs>
          <w:tab w:val="left" w:pos="3178"/>
        </w:tabs>
        <w:spacing w:before="0" w:beforeAutospacing="0" w:after="0" w:afterAutospacing="0" w:line="240" w:lineRule="atLeast"/>
        <w:ind w:firstLine="567"/>
        <w:jc w:val="both"/>
        <w:rPr>
          <w:rFonts w:eastAsiaTheme="minorHAnsi"/>
          <w:sz w:val="28"/>
          <w:szCs w:val="28"/>
          <w:lang w:val="kk-KZ" w:eastAsia="en-US"/>
        </w:rPr>
      </w:pPr>
      <w:r w:rsidRPr="004721C5">
        <w:rPr>
          <w:rFonts w:eastAsiaTheme="minorHAnsi"/>
          <w:sz w:val="28"/>
          <w:szCs w:val="28"/>
          <w:lang w:val="kk-KZ" w:eastAsia="en-US"/>
        </w:rPr>
        <w:t>Үшіншіден, жаһандану мен білім берудің интернационалдануы жағдайында түрлі елдердің білім жүйелері арасындағы өзара ықпалдастық артып, болашақ мұғалімдердің даярлық деңгейін халықаралық стандарттарға сәйкестендіру қажеттілігі туындады.</w:t>
      </w:r>
    </w:p>
    <w:p w14:paraId="52C39EE9" w14:textId="77777777" w:rsidR="00A66504" w:rsidRPr="004721C5" w:rsidRDefault="000571F7">
      <w:pPr>
        <w:pStyle w:val="aff0"/>
        <w:tabs>
          <w:tab w:val="left" w:pos="3178"/>
        </w:tabs>
        <w:spacing w:before="0" w:beforeAutospacing="0" w:after="0" w:afterAutospacing="0" w:line="240" w:lineRule="atLeast"/>
        <w:ind w:firstLine="567"/>
        <w:jc w:val="both"/>
        <w:rPr>
          <w:rFonts w:eastAsiaTheme="minorHAnsi"/>
          <w:sz w:val="28"/>
          <w:szCs w:val="28"/>
          <w:lang w:val="kk-KZ" w:eastAsia="en-US"/>
        </w:rPr>
      </w:pPr>
      <w:r w:rsidRPr="004721C5">
        <w:rPr>
          <w:rFonts w:eastAsiaTheme="minorHAnsi"/>
          <w:sz w:val="28"/>
          <w:szCs w:val="28"/>
          <w:lang w:val="kk-KZ" w:eastAsia="en-US"/>
        </w:rPr>
        <w:t>Төртіншіден, материалдық-техникалық базаның ескіруі мен қаржылық ресурстардың шектеулігі жағдайында білім мен ғылым өндіргіш күштердің дамуын қамтамасыз ететін басты факторға айналып, адами капиталдың сапасын арттыру арқылы экономикалық әлеуетті толықтыру міндетін атқаруда.</w:t>
      </w:r>
    </w:p>
    <w:p w14:paraId="35B43FEA" w14:textId="77777777" w:rsidR="00A66504" w:rsidRPr="004721C5" w:rsidRDefault="000571F7">
      <w:pPr>
        <w:pStyle w:val="aff0"/>
        <w:tabs>
          <w:tab w:val="left" w:pos="3178"/>
        </w:tabs>
        <w:spacing w:before="0" w:beforeAutospacing="0" w:after="0" w:afterAutospacing="0" w:line="240" w:lineRule="atLeast"/>
        <w:ind w:firstLine="567"/>
        <w:jc w:val="both"/>
        <w:rPr>
          <w:color w:val="000000" w:themeColor="text1"/>
          <w:sz w:val="28"/>
          <w:szCs w:val="28"/>
          <w:lang w:val="kk-KZ"/>
        </w:rPr>
      </w:pPr>
      <w:r w:rsidRPr="004721C5">
        <w:rPr>
          <w:i/>
          <w:color w:val="000000" w:themeColor="text1"/>
          <w:sz w:val="28"/>
          <w:szCs w:val="28"/>
          <w:lang w:val="kk-KZ"/>
        </w:rPr>
        <w:t xml:space="preserve">Болашақ физика мұғалімдерінің кәсіби дайындығын қалыптастыруға әсер ететін жағдайларға мыналар жатады: </w:t>
      </w:r>
      <w:r w:rsidRPr="004721C5">
        <w:rPr>
          <w:color w:val="000000" w:themeColor="text1"/>
          <w:sz w:val="28"/>
          <w:szCs w:val="28"/>
          <w:lang w:val="kk-KZ"/>
        </w:rPr>
        <w:t>шығармашылық пен шығармашылық қабілеттерін дамыту; болашақ мамандығын қадірлеу және кәсіби мүмкіндіктері мен даму перспективасын бағалау жатады.</w:t>
      </w:r>
    </w:p>
    <w:p w14:paraId="5F04C3BB" w14:textId="581C7C2C" w:rsidR="00A66504" w:rsidRPr="004721C5" w:rsidRDefault="000571F7">
      <w:pPr>
        <w:pStyle w:val="aff0"/>
        <w:tabs>
          <w:tab w:val="left" w:pos="3178"/>
        </w:tabs>
        <w:spacing w:before="0" w:beforeAutospacing="0" w:after="0" w:afterAutospacing="0" w:line="240" w:lineRule="atLeast"/>
        <w:ind w:firstLine="567"/>
        <w:jc w:val="both"/>
        <w:rPr>
          <w:color w:val="000000" w:themeColor="text1"/>
          <w:sz w:val="28"/>
          <w:szCs w:val="28"/>
          <w:lang w:val="kk-KZ"/>
        </w:rPr>
      </w:pPr>
      <w:r w:rsidRPr="004721C5">
        <w:rPr>
          <w:color w:val="000000" w:themeColor="text1"/>
          <w:sz w:val="28"/>
          <w:szCs w:val="28"/>
          <w:lang w:val="kk-KZ"/>
        </w:rPr>
        <w:t xml:space="preserve">Болашақ физика мұғалімдерін кәсіби даярлау жүйесіндегі оқу міндеттерін кезең-кезеңімен жаңарту педагогикалық жоғары оқу орындарының жаратылыстану </w:t>
      </w:r>
      <w:r w:rsidR="003478C3" w:rsidRPr="004721C5">
        <w:rPr>
          <w:color w:val="000000" w:themeColor="text1"/>
          <w:sz w:val="28"/>
          <w:szCs w:val="28"/>
          <w:lang w:val="kk-KZ"/>
        </w:rPr>
        <w:t xml:space="preserve">ғылымдары </w:t>
      </w:r>
      <w:r w:rsidRPr="004721C5">
        <w:rPr>
          <w:color w:val="000000" w:themeColor="text1"/>
          <w:sz w:val="28"/>
          <w:szCs w:val="28"/>
          <w:lang w:val="kk-KZ"/>
        </w:rPr>
        <w:t>факультетінің студенттерін оқытудың барлық жүйесін жетілдірудің тиімді жолы болып табылады.</w:t>
      </w:r>
    </w:p>
    <w:p w14:paraId="54D5C0F6" w14:textId="77777777" w:rsidR="00A66504" w:rsidRPr="004721C5" w:rsidRDefault="000571F7">
      <w:pPr>
        <w:spacing w:after="0" w:line="240" w:lineRule="auto"/>
        <w:ind w:firstLine="567"/>
        <w:jc w:val="both"/>
        <w:rPr>
          <w:rFonts w:ascii="Times New Roman" w:eastAsia="Times New Roman" w:hAnsi="Times New Roman" w:cs="Times New Roman"/>
          <w:color w:val="000000" w:themeColor="text1"/>
          <w:sz w:val="28"/>
          <w:szCs w:val="28"/>
          <w:lang w:val="kk-KZ" w:eastAsia="ru-RU"/>
        </w:rPr>
      </w:pPr>
      <w:r w:rsidRPr="004721C5">
        <w:rPr>
          <w:rFonts w:ascii="Times New Roman" w:eastAsia="Times New Roman" w:hAnsi="Times New Roman" w:cs="Times New Roman"/>
          <w:color w:val="000000" w:themeColor="text1"/>
          <w:sz w:val="28"/>
          <w:szCs w:val="28"/>
          <w:lang w:val="kk-KZ" w:eastAsia="ru-RU"/>
        </w:rPr>
        <w:t>Осыған байланысты болашақ физика мұғалімдерін оқыту үдерісін танымдық міндеттерді өзектендіру негізінде ұйымдастыру бірнеше кезеңнен тұрады.</w:t>
      </w:r>
    </w:p>
    <w:p w14:paraId="27588A04" w14:textId="77777777" w:rsidR="00A66504" w:rsidRPr="004721C5" w:rsidRDefault="000571F7">
      <w:pPr>
        <w:spacing w:after="0" w:line="240" w:lineRule="auto"/>
        <w:ind w:firstLine="567"/>
        <w:jc w:val="both"/>
        <w:rPr>
          <w:rFonts w:ascii="Times New Roman" w:eastAsia="Times New Roman" w:hAnsi="Times New Roman" w:cs="Times New Roman"/>
          <w:color w:val="000000" w:themeColor="text1"/>
          <w:sz w:val="28"/>
          <w:szCs w:val="28"/>
          <w:lang w:val="kk-KZ" w:eastAsia="ru-RU"/>
        </w:rPr>
      </w:pPr>
      <w:r w:rsidRPr="004721C5">
        <w:rPr>
          <w:rFonts w:ascii="Times New Roman" w:eastAsia="Times New Roman" w:hAnsi="Times New Roman" w:cs="Times New Roman"/>
          <w:color w:val="000000" w:themeColor="text1"/>
          <w:sz w:val="28"/>
          <w:szCs w:val="28"/>
          <w:lang w:val="kk-KZ" w:eastAsia="ru-RU"/>
        </w:rPr>
        <w:t>1) Дайындық кезеңі, оның мазмұны келесідей бағыттарды қамтиды: болашақ физика мұғалімдерінің кәсіби біліктілігін арттырудың мақсаттары мен міндеттерін айқындау; педагогикалық жоғары оқу орнында оқытылатын жалпы және бейіндік пәндер бойынша танымдық тапсырмалардың түрлері мен олардың қолдану мүмкіндіктерін сараптау; студенттерді кәсіби және әлеуметтік-мәдени білімдерді өз бетінше меңгеруге, сондай-ақ үздіксіз білім алу дағдыларын дамытуға ынталандыру.</w:t>
      </w:r>
    </w:p>
    <w:p w14:paraId="0AB37D78" w14:textId="77777777" w:rsidR="00A66504" w:rsidRPr="004721C5" w:rsidRDefault="000571F7">
      <w:pPr>
        <w:spacing w:after="0" w:line="240" w:lineRule="auto"/>
        <w:ind w:firstLine="567"/>
        <w:jc w:val="both"/>
        <w:rPr>
          <w:rFonts w:ascii="Times New Roman" w:hAnsi="Times New Roman" w:cs="Times New Roman"/>
          <w:color w:val="000000" w:themeColor="text1"/>
          <w:sz w:val="28"/>
          <w:szCs w:val="28"/>
          <w:lang w:val="kk-KZ"/>
        </w:rPr>
      </w:pPr>
      <w:r w:rsidRPr="004721C5">
        <w:rPr>
          <w:rFonts w:ascii="Times New Roman" w:hAnsi="Times New Roman" w:cs="Times New Roman"/>
          <w:color w:val="000000" w:themeColor="text1"/>
          <w:sz w:val="28"/>
          <w:szCs w:val="28"/>
          <w:lang w:val="kk-KZ"/>
        </w:rPr>
        <w:t>2) Болашақ физика пәні мұғалімдерінің құзіреттілігін дамытуға, сондай-ақ білім алушылардың болашақ мамандығына байланысты сабақтан тыс, ғылыми-зерттеу, өздік жұмыстарына бағыт-бағдар беру және олардың өз бетінше білім алу қажеттілігін сезінуіне бағытталған мақсатты жұмыс; оқу-тәрбие процесінде танымдық тапсырмаларды тиімді пайдаланудың педагогикалық құралдарын таңдау;</w:t>
      </w:r>
    </w:p>
    <w:p w14:paraId="22E1190C" w14:textId="77777777" w:rsidR="00A66504" w:rsidRPr="004721C5" w:rsidRDefault="000571F7">
      <w:pPr>
        <w:spacing w:after="0" w:line="240" w:lineRule="auto"/>
        <w:ind w:firstLine="567"/>
        <w:jc w:val="both"/>
        <w:rPr>
          <w:rFonts w:ascii="Times New Roman" w:hAnsi="Times New Roman" w:cs="Times New Roman"/>
          <w:color w:val="000000" w:themeColor="text1"/>
          <w:sz w:val="28"/>
          <w:szCs w:val="28"/>
          <w:lang w:val="kk-KZ"/>
        </w:rPr>
      </w:pPr>
      <w:r w:rsidRPr="004721C5">
        <w:rPr>
          <w:rFonts w:ascii="Times New Roman" w:hAnsi="Times New Roman" w:cs="Times New Roman"/>
          <w:color w:val="000000" w:themeColor="text1"/>
          <w:sz w:val="28"/>
          <w:szCs w:val="28"/>
          <w:lang w:val="kk-KZ"/>
        </w:rPr>
        <w:t>3) Шығармашылық кезең – білім алушылардың алған білімдерін оқу, танымдық және кәсіби іс-әрекетте қолдану, оқу-танымдық және өзін-өзі тәрбиелеу дағдыларын қалыптастыру, танымдық міндеттерді белсендіру және кәсіби дайындық деңгейін реттеу кезеңі. Бұл кезеңде білім алушылар практикалық мәселелерді шешу жолдарын іздестіру арқылы шығармашылық қабілеттерін дамытады және өз кәсіби құзыреттіліктерін жетілдіреді.</w:t>
      </w:r>
    </w:p>
    <w:p w14:paraId="308A9A88" w14:textId="77777777" w:rsidR="00A66504" w:rsidRPr="004721C5" w:rsidRDefault="000571F7">
      <w:pPr>
        <w:spacing w:after="0" w:line="240" w:lineRule="auto"/>
        <w:ind w:firstLine="567"/>
        <w:jc w:val="both"/>
        <w:rPr>
          <w:rFonts w:ascii="Times New Roman" w:hAnsi="Times New Roman" w:cs="Times New Roman"/>
          <w:color w:val="000000" w:themeColor="text1"/>
          <w:sz w:val="28"/>
          <w:szCs w:val="28"/>
          <w:lang w:val="kk-KZ"/>
        </w:rPr>
      </w:pPr>
      <w:r w:rsidRPr="004721C5">
        <w:rPr>
          <w:rFonts w:ascii="Times New Roman" w:hAnsi="Times New Roman" w:cs="Times New Roman"/>
          <w:color w:val="000000" w:themeColor="text1"/>
          <w:sz w:val="28"/>
          <w:szCs w:val="28"/>
          <w:lang w:val="kk-KZ"/>
        </w:rPr>
        <w:t>Кәсіби біліктілікті нақты кезеңдерге бөлуді қажет етеді деп есептейміз. Бұл кезеңдер оқушылардың мотивациясының даму деңгейіне (яғни, олардың ішкі санасының даму деңгейіне) байланысты.</w:t>
      </w:r>
    </w:p>
    <w:p w14:paraId="50571D96" w14:textId="77777777" w:rsidR="00A66504" w:rsidRPr="004721C5" w:rsidRDefault="000571F7">
      <w:pPr>
        <w:pStyle w:val="aff0"/>
        <w:spacing w:before="0" w:beforeAutospacing="0" w:after="0" w:afterAutospacing="0" w:line="240" w:lineRule="atLeast"/>
        <w:ind w:firstLine="708"/>
        <w:jc w:val="both"/>
        <w:rPr>
          <w:rFonts w:eastAsiaTheme="minorHAnsi"/>
          <w:color w:val="000000" w:themeColor="text1"/>
          <w:sz w:val="28"/>
          <w:szCs w:val="28"/>
          <w:lang w:val="kk-KZ" w:eastAsia="en-US"/>
        </w:rPr>
      </w:pPr>
      <w:r w:rsidRPr="004721C5">
        <w:rPr>
          <w:rFonts w:eastAsiaTheme="minorHAnsi"/>
          <w:color w:val="000000" w:themeColor="text1"/>
          <w:sz w:val="28"/>
          <w:szCs w:val="28"/>
          <w:lang w:val="kk-KZ" w:eastAsia="en-US"/>
        </w:rPr>
        <w:lastRenderedPageBreak/>
        <w:t>Болашақ физика мұғалімінің кәсіби мәдениетінің маңызды құрамдас бөліктерінің бірі – оның мінез-құлқы мен жүріс-тұрысы болып табылады. Педагог үнемі білім беру ісімен айналысып, түрлі дидактикалық міндеттерді орындайды, бұл үдерісте оған дербестік, белсенділік, мейірімділік пен жауапкершілік сияқты жеке қасиеттер көмектеседі. Егер мұғалімнің мінез-құлқы кәсіби-этикалық нормаларға сай болмаса, ол оқу-тәрбие үдерісін тиімді жүзеге асыра алмайды. Педагогикалық мәдениет – бұл тұлғаның кәсіби әрекеттегі жалпы мәдени және адамгершілік дамуының көрінісі.</w:t>
      </w:r>
    </w:p>
    <w:p w14:paraId="3916D697" w14:textId="77777777" w:rsidR="00A66504" w:rsidRPr="004721C5" w:rsidRDefault="000571F7">
      <w:pPr>
        <w:pStyle w:val="aff0"/>
        <w:spacing w:before="0" w:beforeAutospacing="0" w:after="0" w:afterAutospacing="0" w:line="240" w:lineRule="atLeast"/>
        <w:ind w:firstLine="708"/>
        <w:jc w:val="both"/>
        <w:rPr>
          <w:color w:val="000000" w:themeColor="text1"/>
          <w:sz w:val="28"/>
          <w:szCs w:val="28"/>
          <w:shd w:val="clear" w:color="auto" w:fill="FFFFFF"/>
          <w:lang w:val="kk-KZ"/>
        </w:rPr>
      </w:pPr>
      <w:r w:rsidRPr="004721C5">
        <w:rPr>
          <w:rFonts w:eastAsiaTheme="minorHAnsi"/>
          <w:color w:val="000000" w:themeColor="text1"/>
          <w:sz w:val="28"/>
          <w:szCs w:val="28"/>
          <w:lang w:val="kk-KZ" w:eastAsia="en-US"/>
        </w:rPr>
        <w:t>Болашақ физика мұғалімінің кәсіби мәдениеті жеткілікті деңгейде қалыптасқан жағдайда, ол өз білімі мен тәжірибесін келесі ұрпаққа тиімді жеткізе алады. Мұндай мәдениеттің негізгі көрсеткіштеріне: оқушыларға деген сүйіспеншілік пен гуманистік көзқарас, өзін-өзі үздіксіз жетілдіруге дайындық, шығармашылықпен жұмыс істеу қабілеті, жоғары азаматтық жауапкершілік пен қоғамдық белсенділік, сондай-ақ кәсіби қызметтегі физикалық және психикалық тұрақтылық жатады.</w:t>
      </w:r>
    </w:p>
    <w:p w14:paraId="35E916E4" w14:textId="77777777" w:rsidR="00D770A5" w:rsidRPr="004721C5" w:rsidRDefault="00D770A5" w:rsidP="00D770A5">
      <w:pPr>
        <w:pStyle w:val="aff0"/>
        <w:spacing w:before="0" w:beforeAutospacing="0" w:after="0" w:afterAutospacing="0" w:line="240" w:lineRule="atLeast"/>
        <w:ind w:firstLine="708"/>
        <w:jc w:val="both"/>
        <w:rPr>
          <w:sz w:val="28"/>
          <w:szCs w:val="28"/>
          <w:shd w:val="clear" w:color="auto" w:fill="FFFFFF"/>
          <w:lang w:val="kk-KZ"/>
        </w:rPr>
      </w:pPr>
      <w:r w:rsidRPr="004721C5">
        <w:rPr>
          <w:color w:val="000000" w:themeColor="text1"/>
          <w:sz w:val="28"/>
          <w:szCs w:val="28"/>
          <w:shd w:val="clear" w:color="auto" w:fill="FFFFFF"/>
          <w:lang w:val="kk-KZ"/>
        </w:rPr>
        <w:t>Болашақ физика мұғалімдерінің шығармашылық құзыреттілігі олардың кәсіби дайындығының маңызды көрсеткіші болып табылады. Бұл ұғым педагогтың психофизиологиялық, теориялық және практикалық қабілеттерінің өзара бірлігін білдіреді</w:t>
      </w:r>
      <w:r w:rsidRPr="004721C5">
        <w:rPr>
          <w:sz w:val="28"/>
          <w:szCs w:val="28"/>
          <w:shd w:val="clear" w:color="auto" w:fill="FFFFFF"/>
          <w:lang w:val="kk-KZ"/>
        </w:rPr>
        <w:t>. Шығармашылық құзыретті мұғалім оқу материалын жүйелі әрі түсінікті жеткізе алады, өз ойын сауатты баяндайды, оқушылардың дара ерекшеліктерін ескере отырып оқыту тәсілдерін бейімдейді. Сонымен қатар, сөйлеу мәдениеті, жылдам шешім қабылдау, ұйымдастырушылық пен білім сапасын бақылау дағдылары оның кәсіби шеберлігін айқындайды.</w:t>
      </w:r>
    </w:p>
    <w:p w14:paraId="4A1FF2EF" w14:textId="77777777" w:rsidR="00D770A5" w:rsidRPr="004721C5" w:rsidRDefault="00D770A5" w:rsidP="00D770A5">
      <w:pPr>
        <w:pStyle w:val="aff0"/>
        <w:spacing w:before="0" w:beforeAutospacing="0" w:after="0" w:afterAutospacing="0" w:line="240" w:lineRule="atLeast"/>
        <w:ind w:firstLine="708"/>
        <w:jc w:val="both"/>
        <w:rPr>
          <w:rFonts w:eastAsia="PragmaticaC"/>
          <w:lang w:val="kk-KZ"/>
        </w:rPr>
      </w:pPr>
      <w:r w:rsidRPr="004721C5">
        <w:rPr>
          <w:sz w:val="28"/>
          <w:szCs w:val="28"/>
          <w:shd w:val="clear" w:color="auto" w:fill="FFFFFF"/>
          <w:lang w:val="kk-KZ"/>
        </w:rPr>
        <w:t xml:space="preserve">Қазақстан Республикасында жоғары білім беруді реформалауға байланысты «кәсіби құзыреттілік» термині де қолданысқа енді. Қазақстандық білім беруді жаңғырту тұжырымдамасына сәйкес, кәсіби білім берудің негізгі мақсаты - еңбек нарығында бәсекеге қабілетті, кәсіби дағдылары бар, өз жұмысын тиімді атқаратын, кәсіби қызметіне қатысты салаларды жақсы меңгерген және кәсіби өзін-өзі жетілдіруге үнемі дайын білікті мамандарды дайындау </w:t>
      </w:r>
      <w:r w:rsidRPr="004721C5">
        <w:rPr>
          <w:sz w:val="28"/>
          <w:szCs w:val="28"/>
          <w:shd w:val="clear" w:color="auto" w:fill="FFFFFF"/>
          <w:lang w:val="kk-KZ"/>
        </w:rPr>
        <w:fldChar w:fldCharType="begin"/>
      </w:r>
      <w:r w:rsidRPr="004721C5">
        <w:rPr>
          <w:sz w:val="28"/>
          <w:szCs w:val="28"/>
          <w:shd w:val="clear" w:color="auto" w:fill="FFFFFF"/>
          <w:lang w:val="kk-KZ"/>
        </w:rPr>
        <w:instrText xml:space="preserve"> ADDIN ZOTERO_ITEM CSL_CITATION {"citationID":"8FjIBYRr","properties":{"formattedCitation":"[95]","plainCitation":"[95]","noteIndex":0},"citationItems":[{"id":112,"uris":["http://zotero.org/users/local/I22LOiRr/items/VUCTZD4N"],"itemData":{"id":112,"type":"paper-conference","event-place":"Ақтөбе","event-title":"Білім мен ғылым интеграциясы: жаңа кезең қадамдары ІІ- Халықаралық ғыл.-прак. конф. матер.","language":"қазақша","page":"218-223","publisher-place":"Ақтөбе","title":"Физика пәнінің қолданбалы бағдарлылығын АКТ арқылы арттыра оқытудың мазмұны мен әдістері","volume":"1","author":[{"family":"Усембаева","given":"И.Б."}],"issued":{"date-parts":[["2015"]]}}}],"schema":"https://github.com/citation-style-language/schema/raw/master/csl-citation.json"} </w:instrText>
      </w:r>
      <w:r w:rsidRPr="004721C5">
        <w:rPr>
          <w:sz w:val="28"/>
          <w:szCs w:val="28"/>
          <w:shd w:val="clear" w:color="auto" w:fill="FFFFFF"/>
          <w:lang w:val="kk-KZ"/>
        </w:rPr>
        <w:fldChar w:fldCharType="separate"/>
      </w:r>
      <w:r w:rsidRPr="004721C5">
        <w:rPr>
          <w:sz w:val="28"/>
          <w:lang w:val="kk-KZ"/>
        </w:rPr>
        <w:t>[112]</w:t>
      </w:r>
      <w:r w:rsidRPr="004721C5">
        <w:rPr>
          <w:sz w:val="28"/>
          <w:szCs w:val="28"/>
          <w:shd w:val="clear" w:color="auto" w:fill="FFFFFF"/>
          <w:lang w:val="kk-KZ"/>
        </w:rPr>
        <w:fldChar w:fldCharType="end"/>
      </w:r>
      <w:r w:rsidRPr="004721C5">
        <w:rPr>
          <w:sz w:val="28"/>
          <w:szCs w:val="28"/>
          <w:shd w:val="clear" w:color="auto" w:fill="FFFFFF"/>
          <w:lang w:val="kk-KZ"/>
        </w:rPr>
        <w:t>.</w:t>
      </w:r>
      <w:r w:rsidRPr="004721C5">
        <w:rPr>
          <w:bCs/>
          <w:lang w:val="kk-KZ"/>
        </w:rPr>
        <w:t xml:space="preserve"> </w:t>
      </w:r>
    </w:p>
    <w:p w14:paraId="10D9DB75" w14:textId="7B2FD6CE" w:rsidR="00A66504" w:rsidRPr="004721C5" w:rsidRDefault="000571F7">
      <w:pPr>
        <w:pStyle w:val="aff0"/>
        <w:spacing w:before="0" w:beforeAutospacing="0" w:after="0" w:afterAutospacing="0" w:line="240" w:lineRule="atLeast"/>
        <w:ind w:firstLine="567"/>
        <w:jc w:val="both"/>
        <w:rPr>
          <w:color w:val="000000" w:themeColor="text1"/>
          <w:sz w:val="28"/>
          <w:szCs w:val="28"/>
          <w:shd w:val="clear" w:color="auto" w:fill="FFFFFF"/>
          <w:lang w:val="kk-KZ"/>
        </w:rPr>
      </w:pPr>
      <w:r w:rsidRPr="004721C5">
        <w:rPr>
          <w:color w:val="000000" w:themeColor="text1"/>
          <w:sz w:val="28"/>
          <w:szCs w:val="28"/>
          <w:shd w:val="clear" w:color="auto" w:fill="FFFFFF"/>
          <w:lang w:val="kk-KZ"/>
        </w:rPr>
        <w:t>Сонымен қатар</w:t>
      </w:r>
      <w:r w:rsidR="006966EB" w:rsidRPr="004721C5">
        <w:rPr>
          <w:color w:val="000000" w:themeColor="text1"/>
          <w:sz w:val="28"/>
          <w:szCs w:val="28"/>
          <w:shd w:val="clear" w:color="auto" w:fill="FFFFFF"/>
          <w:lang w:val="kk-KZ"/>
        </w:rPr>
        <w:t>,</w:t>
      </w:r>
      <w:r w:rsidRPr="004721C5">
        <w:rPr>
          <w:color w:val="000000" w:themeColor="text1"/>
          <w:sz w:val="28"/>
          <w:szCs w:val="28"/>
          <w:shd w:val="clear" w:color="auto" w:fill="FFFFFF"/>
          <w:lang w:val="kk-KZ"/>
        </w:rPr>
        <w:t xml:space="preserve"> болашақ физика мұғалімдеріне қойылатын талаптар басқа мұғалімдерге қойылатын талаптардан біршама ерекшеленеді. Атап айтқанда, олар үнемі өзін-өзі тәрбиелеумен айналысып, біліктілігін арттыруы керек. Мұғалімнің ең маңызды қасиеттері – оның оқу және кәсіби іс-әрекеті барысында алған білімдері мен дағдылары, оқу процесінде қолдануы.</w:t>
      </w:r>
    </w:p>
    <w:p w14:paraId="10C4C404" w14:textId="77777777" w:rsidR="00A66504" w:rsidRPr="004721C5" w:rsidRDefault="000571F7">
      <w:pPr>
        <w:pStyle w:val="aff0"/>
        <w:spacing w:before="0" w:beforeAutospacing="0" w:after="0" w:afterAutospacing="0" w:line="240" w:lineRule="atLeast"/>
        <w:ind w:firstLine="567"/>
        <w:jc w:val="both"/>
        <w:rPr>
          <w:color w:val="000000" w:themeColor="text1"/>
          <w:sz w:val="28"/>
          <w:szCs w:val="28"/>
          <w:shd w:val="clear" w:color="auto" w:fill="FFFFFF"/>
          <w:lang w:val="kk-KZ"/>
        </w:rPr>
      </w:pPr>
      <w:r w:rsidRPr="004721C5">
        <w:rPr>
          <w:color w:val="000000" w:themeColor="text1"/>
          <w:sz w:val="28"/>
          <w:szCs w:val="28"/>
          <w:shd w:val="clear" w:color="auto" w:fill="FFFFFF"/>
          <w:lang w:val="kk-KZ"/>
        </w:rPr>
        <w:t>Жоғары білім беру кезінде болашақ физика мұғалімдерінің шығармашылық мәдениетін дамыту мақсатында студенттердің кәсіби дайындығын дамыту мақсатына жету үшін мынадай міндеттер қойылады: қарым-қатынас жасауды меңгеру; есеп шығару; шығармашылық және ізденімпаздық мәдениетке тән қасиеттерді дамыту; сыни тұрғыдан ойлау; шығармашылық және ізденіс дағдылары; заман талабына сай білімдерін жаңарту; өз пікірін еркін айта білу, әртүрлі жағдайларда тиімді қарым-қатынас жасау, қиындықтарды жеңу.</w:t>
      </w:r>
    </w:p>
    <w:p w14:paraId="1107F3E5" w14:textId="77777777" w:rsidR="00D770A5" w:rsidRPr="004721C5" w:rsidRDefault="00D770A5" w:rsidP="00D770A5">
      <w:pPr>
        <w:autoSpaceDE w:val="0"/>
        <w:autoSpaceDN w:val="0"/>
        <w:adjustRightInd w:val="0"/>
        <w:spacing w:after="0" w:line="240" w:lineRule="auto"/>
        <w:ind w:firstLine="567"/>
        <w:jc w:val="both"/>
        <w:rPr>
          <w:rFonts w:ascii="Times New Roman" w:hAnsi="Times New Roman" w:cs="Times New Roman"/>
          <w:sz w:val="28"/>
          <w:szCs w:val="28"/>
          <w:lang w:val="kk-KZ"/>
        </w:rPr>
      </w:pPr>
      <w:r w:rsidRPr="004721C5">
        <w:rPr>
          <w:rFonts w:ascii="Times New Roman" w:hAnsi="Times New Roman" w:cs="Times New Roman"/>
          <w:sz w:val="28"/>
          <w:szCs w:val="28"/>
          <w:lang w:val="kk-KZ"/>
        </w:rPr>
        <w:lastRenderedPageBreak/>
        <w:t>Талдау көрсеткендей, білім беруді дамытудың әлемдік тенденциялары жалпы сипатқа ие, бірақ әрбір білім беру түрі мен деңгейі өзінің нақты мақсаттары, ерекшеліктері, жеткізу әдістері және түлектердің дайындық деңгейіне қойылатын әлеуметтік талаптарымен жеке даму тенденцияларын көрсетеді.</w:t>
      </w:r>
    </w:p>
    <w:p w14:paraId="79244CF0" w14:textId="77777777" w:rsidR="00D770A5" w:rsidRPr="004721C5" w:rsidRDefault="00D770A5" w:rsidP="00D770A5">
      <w:pPr>
        <w:autoSpaceDE w:val="0"/>
        <w:autoSpaceDN w:val="0"/>
        <w:adjustRightInd w:val="0"/>
        <w:spacing w:after="0" w:line="240" w:lineRule="auto"/>
        <w:ind w:firstLine="567"/>
        <w:jc w:val="both"/>
        <w:rPr>
          <w:rFonts w:ascii="Times New Roman" w:hAnsi="Times New Roman" w:cs="Times New Roman"/>
          <w:sz w:val="28"/>
          <w:szCs w:val="28"/>
          <w:lang w:val="kk-KZ"/>
        </w:rPr>
      </w:pPr>
      <w:r w:rsidRPr="004721C5">
        <w:rPr>
          <w:rFonts w:ascii="Times New Roman" w:hAnsi="Times New Roman" w:cs="Times New Roman"/>
          <w:sz w:val="28"/>
          <w:szCs w:val="28"/>
          <w:lang w:val="kk-KZ"/>
        </w:rPr>
        <w:t xml:space="preserve">Жоғарыда мазмұндалған шығармашылық, шығармашылық құзыреттілік бойынша жасалған теориялық, практикалық іргелі зерттеулер негі зінде біз «Болашақ мұғалімдердің шығармашы лық құзыреттілігін – педагогикалықіс-әрекет тегі білім, іскерлік, дағдыларын шығармашылық қабілеті негізінде үйлесімді іске асыруы мен кәсі би өзін-өзі дамытудағы шығармашылық белсен ділігі» деп анықтадық. Демек, білім алушыларды кәсіби даярлауға қойылатын талаптар деңгейінің жоғарылауына байланысты мұғалімнің шығармашылық құзы реттілігін қалыптастыру кәсіби педагогикалық білім беру жүйесінің басты мақсатына айналаты нын атап өту маңызды </w:t>
      </w:r>
      <w:r w:rsidRPr="004721C5">
        <w:rPr>
          <w:lang w:val="kk-KZ"/>
        </w:rPr>
        <w:t xml:space="preserve"> </w:t>
      </w:r>
      <w:r w:rsidRPr="004721C5">
        <w:rPr>
          <w:rFonts w:ascii="Times New Roman" w:hAnsi="Times New Roman" w:cs="Times New Roman"/>
          <w:sz w:val="28"/>
          <w:szCs w:val="28"/>
          <w:lang w:val="kk-KZ"/>
        </w:rPr>
        <w:fldChar w:fldCharType="begin"/>
      </w:r>
      <w:r w:rsidRPr="004721C5">
        <w:rPr>
          <w:rFonts w:ascii="Times New Roman" w:hAnsi="Times New Roman" w:cs="Times New Roman"/>
          <w:sz w:val="28"/>
          <w:szCs w:val="28"/>
          <w:lang w:val="kk-KZ"/>
        </w:rPr>
        <w:instrText xml:space="preserve"> ADDIN ZOTERO_ITEM CSL_CITATION {"citationID":"Om8F0cZ4","properties":{"formattedCitation":"[96]","plainCitation":"[96]","noteIndex":0},"citationItems":[{"id":113,"uris":["http://zotero.org/users/local/I22LOiRr/items/PVY9X89X"],"itemData":{"id":113,"type":"paper-conference","event-place":"Талдықорған","event-title":"«Білім берудегі мәдениет пен өнер: тәжірибе және даму перспективалары» Халықаралық ғыл.-тәж.кон.матер.","page":"102-108","publisher-place":"Талдықорған","title":"Болашақ мұғалімдердің шығармашылық құзыреттілігін атом физикасын оқытуда қалыптастыру - олардың креативтілігінің негізгі құраушысы.","author":[{"family":"Беркинбаев","given":"М.О."}],"issued":{"date-parts":[["2021"]]}}}],"schema":"https://github.com/citation-style-language/schema/raw/master/csl-citation.json"} </w:instrText>
      </w:r>
      <w:r w:rsidRPr="004721C5">
        <w:rPr>
          <w:rFonts w:ascii="Times New Roman" w:hAnsi="Times New Roman" w:cs="Times New Roman"/>
          <w:sz w:val="28"/>
          <w:szCs w:val="28"/>
          <w:lang w:val="kk-KZ"/>
        </w:rPr>
        <w:fldChar w:fldCharType="separate"/>
      </w:r>
      <w:r w:rsidRPr="004721C5">
        <w:rPr>
          <w:rFonts w:ascii="Times New Roman" w:hAnsi="Times New Roman" w:cs="Times New Roman"/>
          <w:sz w:val="28"/>
          <w:lang w:val="kk-KZ"/>
        </w:rPr>
        <w:t>[113]</w:t>
      </w:r>
      <w:r w:rsidRPr="004721C5">
        <w:rPr>
          <w:rFonts w:ascii="Times New Roman" w:hAnsi="Times New Roman" w:cs="Times New Roman"/>
          <w:sz w:val="28"/>
          <w:szCs w:val="28"/>
          <w:lang w:val="kk-KZ"/>
        </w:rPr>
        <w:fldChar w:fldCharType="end"/>
      </w:r>
      <w:r w:rsidRPr="004721C5">
        <w:rPr>
          <w:rFonts w:ascii="Times New Roman" w:hAnsi="Times New Roman" w:cs="Times New Roman"/>
          <w:sz w:val="28"/>
          <w:szCs w:val="28"/>
          <w:lang w:val="kk-KZ"/>
        </w:rPr>
        <w:t>.</w:t>
      </w:r>
    </w:p>
    <w:p w14:paraId="12E3C31F" w14:textId="77777777" w:rsidR="00A66504" w:rsidRPr="004721C5" w:rsidRDefault="000571F7">
      <w:pPr>
        <w:autoSpaceDE w:val="0"/>
        <w:autoSpaceDN w:val="0"/>
        <w:adjustRightInd w:val="0"/>
        <w:spacing w:after="0" w:line="240" w:lineRule="auto"/>
        <w:ind w:firstLine="567"/>
        <w:jc w:val="both"/>
        <w:rPr>
          <w:rFonts w:ascii="Times New Roman" w:hAnsi="Times New Roman" w:cs="Times New Roman"/>
          <w:sz w:val="28"/>
          <w:szCs w:val="28"/>
          <w:lang w:val="kk-KZ"/>
        </w:rPr>
      </w:pPr>
      <w:r w:rsidRPr="004721C5">
        <w:rPr>
          <w:rFonts w:ascii="Times New Roman" w:hAnsi="Times New Roman" w:cs="Times New Roman"/>
          <w:sz w:val="28"/>
          <w:szCs w:val="28"/>
          <w:lang w:val="kk-KZ"/>
        </w:rPr>
        <w:t>Бүгінгі ғаламдық экономика мен қоғамның қарқынды даму контекстінде, елдердің тұрақтылығы мен ілгерілеуі олардың білімді, икемді және инновациялық ойлай алатын адамдарды – яғни, сапалы адам капиталын қалыптастыру қабілетіне тікелей байланысты. Белгісіздік пен үздіксіз өзгерістің заманында нарық тек жоғары білімді мамандарды ғана емес, сонымен қатар сыни тұрғыдан ойлау, мәселелерді шешу және тәуелсіз, жауаптылықпен шешім қабылдау дағдыларына ие мобильді кадрларды талап етеді.</w:t>
      </w:r>
    </w:p>
    <w:p w14:paraId="46C127A5" w14:textId="6DBBD152" w:rsidR="00A66504" w:rsidRPr="004721C5" w:rsidRDefault="000571F7">
      <w:pPr>
        <w:autoSpaceDE w:val="0"/>
        <w:autoSpaceDN w:val="0"/>
        <w:adjustRightInd w:val="0"/>
        <w:spacing w:after="0" w:line="240" w:lineRule="auto"/>
        <w:ind w:firstLine="567"/>
        <w:jc w:val="both"/>
        <w:rPr>
          <w:rFonts w:ascii="Times New Roman" w:hAnsi="Times New Roman" w:cs="Times New Roman"/>
          <w:sz w:val="28"/>
          <w:szCs w:val="28"/>
          <w:lang w:val="kk-KZ"/>
        </w:rPr>
      </w:pPr>
      <w:r w:rsidRPr="004721C5">
        <w:rPr>
          <w:rFonts w:ascii="Times New Roman" w:hAnsi="Times New Roman" w:cs="Times New Roman"/>
          <w:sz w:val="28"/>
          <w:szCs w:val="28"/>
          <w:lang w:val="kk-KZ"/>
        </w:rPr>
        <w:t xml:space="preserve">Бұл шындық білім беру жүйесіне бұрынғыдан әлдеқайда жоғары талаптар қойып, оны терең құрылымдық реформаларға итермелейді. Бұл реформалардың маңызды бағыты – білім беру қызметінің сапасын арттырумен қатар, оны әрі қарай қолжетімді ету, яғни оның құнын төмендету және қызмет көрсету деңгейін жақсарту. Осылайша, «сапа» түсінігі стратегиялық артықшылықтар санатынан шығып, бәсекеге қабілеттіліктің міндетті алғышартына айналады. Нәтижесінде, білім беру мекемелерінің жұмыс тиімділігі мен нарықтағы орнын бағалаудың негізгі критериі ретінде тұтынушылардың – яғни студенттер мен жұмыс берушілердің – қанағаттану деңгейі күннен күнге маңызды рөл атқарып келеді </w:t>
      </w:r>
      <w:r w:rsidRPr="004721C5">
        <w:rPr>
          <w:rFonts w:ascii="Times New Roman" w:hAnsi="Times New Roman" w:cs="Times New Roman"/>
          <w:sz w:val="28"/>
          <w:szCs w:val="28"/>
          <w:lang w:val="kk-KZ"/>
        </w:rPr>
        <w:fldChar w:fldCharType="begin"/>
      </w:r>
      <w:r w:rsidR="00EB6276" w:rsidRPr="004721C5">
        <w:rPr>
          <w:rFonts w:ascii="Times New Roman" w:hAnsi="Times New Roman" w:cs="Times New Roman"/>
          <w:sz w:val="28"/>
          <w:szCs w:val="28"/>
          <w:lang w:val="kk-KZ"/>
        </w:rPr>
        <w:instrText xml:space="preserve"> ADDIN ZOTERO_ITEM CSL_CITATION {"citationID":"XBMjZ1Wv","properties":{"formattedCitation":"[114]","plainCitation":"[114]","noteIndex":0},"citationItems":[{"id":114,"uris":["http://zotero.org/users/local/I22LOiRr/items/ELETNJGB"],"itemData":{"id":114,"type":"book","collection-title":"Учебное пособие","language":"русский","number-of-pages":"155","publisher":"КубГАУ","publisher-place":"Краснодар","title":"Организация учебной деятельности в вузе и методика преподавания в высшей школе","author":[{"family":"Федулов","given":"Ю.П."}],"issued":{"date-parts":[["2019"]]}}}],"schema":"https://github.com/citation-style-language/schema/raw/master/csl-citation.json"} </w:instrText>
      </w:r>
      <w:r w:rsidRPr="004721C5">
        <w:rPr>
          <w:rFonts w:ascii="Times New Roman" w:hAnsi="Times New Roman" w:cs="Times New Roman"/>
          <w:sz w:val="28"/>
          <w:szCs w:val="28"/>
          <w:lang w:val="kk-KZ"/>
        </w:rPr>
        <w:fldChar w:fldCharType="separate"/>
      </w:r>
      <w:r w:rsidR="00EB6276" w:rsidRPr="004721C5">
        <w:rPr>
          <w:rFonts w:ascii="Times New Roman" w:hAnsi="Times New Roman" w:cs="Times New Roman"/>
          <w:sz w:val="28"/>
          <w:lang w:val="kk-KZ"/>
        </w:rPr>
        <w:t>[114]</w:t>
      </w:r>
      <w:r w:rsidRPr="004721C5">
        <w:rPr>
          <w:rFonts w:ascii="Times New Roman" w:hAnsi="Times New Roman" w:cs="Times New Roman"/>
          <w:sz w:val="28"/>
          <w:szCs w:val="28"/>
          <w:lang w:val="kk-KZ"/>
        </w:rPr>
        <w:fldChar w:fldCharType="end"/>
      </w:r>
      <w:r w:rsidRPr="004721C5">
        <w:rPr>
          <w:rFonts w:ascii="Times New Roman" w:hAnsi="Times New Roman" w:cs="Times New Roman"/>
          <w:sz w:val="28"/>
          <w:szCs w:val="28"/>
          <w:lang w:val="kk-KZ"/>
        </w:rPr>
        <w:t>.</w:t>
      </w:r>
    </w:p>
    <w:p w14:paraId="7B1AC54C" w14:textId="469E147E" w:rsidR="00A66504" w:rsidRPr="004721C5" w:rsidRDefault="000571F7">
      <w:pPr>
        <w:autoSpaceDE w:val="0"/>
        <w:autoSpaceDN w:val="0"/>
        <w:adjustRightInd w:val="0"/>
        <w:spacing w:after="0" w:line="240" w:lineRule="auto"/>
        <w:ind w:firstLine="567"/>
        <w:jc w:val="both"/>
        <w:rPr>
          <w:rFonts w:ascii="Times New Roman" w:hAnsi="Times New Roman" w:cs="Times New Roman"/>
          <w:sz w:val="28"/>
          <w:szCs w:val="28"/>
          <w:lang w:val="kk-KZ"/>
        </w:rPr>
      </w:pPr>
      <w:r w:rsidRPr="004721C5">
        <w:rPr>
          <w:rFonts w:ascii="Times New Roman" w:hAnsi="Times New Roman" w:cs="Times New Roman"/>
          <w:sz w:val="28"/>
          <w:szCs w:val="28"/>
          <w:lang w:val="kk-KZ"/>
        </w:rPr>
        <w:t>Жаратылыстану білімінің сапасы бірнеше фактордың үйлесімділігінен туады. Оған оқу бағдарламасының (оның мақсаты, міндеттері мен мазмұны) анықтығы да, мұғалімдердің шеберлігі де әсер етеді. Сонымен қатар, мекеменің зертханалармен, ағымдағы жабдықтармен жарақтандырылуы және оқу процесін заманауи ғылыми ақпаратпен қамтама</w:t>
      </w:r>
      <w:r w:rsidR="006966EB" w:rsidRPr="004721C5">
        <w:rPr>
          <w:rFonts w:ascii="Times New Roman" w:hAnsi="Times New Roman" w:cs="Times New Roman"/>
          <w:sz w:val="28"/>
          <w:szCs w:val="28"/>
          <w:lang w:val="kk-KZ"/>
        </w:rPr>
        <w:t>сыз ету де маңызды рөл атқарады</w:t>
      </w:r>
      <w:r w:rsidRPr="004721C5">
        <w:rPr>
          <w:rFonts w:ascii="Times New Roman" w:hAnsi="Times New Roman" w:cs="Times New Roman"/>
          <w:sz w:val="28"/>
          <w:szCs w:val="28"/>
          <w:lang w:val="kk-KZ"/>
        </w:rPr>
        <w:t xml:space="preserve"> </w:t>
      </w:r>
      <w:r w:rsidRPr="004721C5">
        <w:rPr>
          <w:rFonts w:ascii="Times New Roman" w:hAnsi="Times New Roman" w:cs="Times New Roman"/>
          <w:sz w:val="28"/>
          <w:szCs w:val="28"/>
          <w:lang w:val="kk-KZ"/>
        </w:rPr>
        <w:fldChar w:fldCharType="begin"/>
      </w:r>
      <w:r w:rsidR="00EB6276" w:rsidRPr="004721C5">
        <w:rPr>
          <w:rFonts w:ascii="Times New Roman" w:hAnsi="Times New Roman" w:cs="Times New Roman"/>
          <w:sz w:val="28"/>
          <w:szCs w:val="28"/>
          <w:lang w:val="kk-KZ"/>
        </w:rPr>
        <w:instrText xml:space="preserve"> ADDIN ZOTERO_ITEM CSL_CITATION {"citationID":"JxQb0KFC","properties":{"formattedCitation":"[115]","plainCitation":"[115]","noteIndex":0},"citationItems":[{"id":115,"uris":["http://zotero.org/users/local/I22LOiRr/items/LTMJQ3Z6"],"itemData":{"id":115,"type":"book","edition":"Ряз. гос. ун-т им. С.А. Есенина.","language":"русский","number-of-pages":"240","publisher-place":"Рязань","title":"Методика комплексного подхода к организации и управлению образовательным процессом при изучении физики в современной школе","author":[{"family":"Федорова","given":"Н.Б."}],"issued":{"date-parts":[["2012"]]}}}],"schema":"https://github.com/citation-style-language/schema/raw/master/csl-citation.json"} </w:instrText>
      </w:r>
      <w:r w:rsidRPr="004721C5">
        <w:rPr>
          <w:rFonts w:ascii="Times New Roman" w:hAnsi="Times New Roman" w:cs="Times New Roman"/>
          <w:sz w:val="28"/>
          <w:szCs w:val="28"/>
          <w:lang w:val="kk-KZ"/>
        </w:rPr>
        <w:fldChar w:fldCharType="separate"/>
      </w:r>
      <w:r w:rsidR="00EB6276" w:rsidRPr="004721C5">
        <w:rPr>
          <w:rFonts w:ascii="Times New Roman" w:hAnsi="Times New Roman" w:cs="Times New Roman"/>
          <w:sz w:val="28"/>
          <w:lang w:val="kk-KZ"/>
        </w:rPr>
        <w:t>[115]</w:t>
      </w:r>
      <w:r w:rsidRPr="004721C5">
        <w:rPr>
          <w:rFonts w:ascii="Times New Roman" w:hAnsi="Times New Roman" w:cs="Times New Roman"/>
          <w:sz w:val="28"/>
          <w:szCs w:val="28"/>
          <w:lang w:val="kk-KZ"/>
        </w:rPr>
        <w:fldChar w:fldCharType="end"/>
      </w:r>
      <w:r w:rsidRPr="004721C5">
        <w:rPr>
          <w:rFonts w:ascii="Times New Roman" w:hAnsi="Times New Roman" w:cs="Times New Roman"/>
          <w:sz w:val="28"/>
          <w:szCs w:val="28"/>
          <w:lang w:val="kk-KZ"/>
        </w:rPr>
        <w:t>.</w:t>
      </w:r>
    </w:p>
    <w:p w14:paraId="4D0FE514" w14:textId="77777777" w:rsidR="00A66504" w:rsidRPr="004721C5" w:rsidRDefault="000571F7">
      <w:pPr>
        <w:autoSpaceDE w:val="0"/>
        <w:autoSpaceDN w:val="0"/>
        <w:adjustRightInd w:val="0"/>
        <w:spacing w:after="0" w:line="240" w:lineRule="auto"/>
        <w:ind w:firstLine="567"/>
        <w:jc w:val="both"/>
        <w:rPr>
          <w:rFonts w:ascii="Times New Roman" w:hAnsi="Times New Roman" w:cs="Times New Roman"/>
          <w:sz w:val="28"/>
          <w:szCs w:val="28"/>
          <w:lang w:val="kk-KZ"/>
        </w:rPr>
      </w:pPr>
      <w:r w:rsidRPr="004721C5">
        <w:rPr>
          <w:rFonts w:ascii="Times New Roman" w:hAnsi="Times New Roman" w:cs="Times New Roman"/>
          <w:sz w:val="28"/>
          <w:szCs w:val="28"/>
          <w:lang w:val="kk-KZ"/>
        </w:rPr>
        <w:t>Ғылыми зерттеу жұмысымыздағы талдау көрсеткендей, кейбір авторлар білім сапасын түсіндіруде жеке адамның және қоғамның қажеттіліктеріне; екіншісі-қалыптасқан білім, білік, дағды деңгейіне және басқа да әлеуметтік маңызды қасиеттерге; үшіншісі – қасиеттер мен нәтижелердің жиынтығына; төртіншісі – мақсаттар мен нәтижелерге; бесіншісі – білім беру мекемесінің белгіленген және болжамды қажеттіліктерді қанағаттандыру қабілетіне бағытталған.</w:t>
      </w:r>
    </w:p>
    <w:p w14:paraId="75D3FC77" w14:textId="77777777" w:rsidR="00A66504" w:rsidRPr="004721C5" w:rsidRDefault="000571F7">
      <w:pPr>
        <w:autoSpaceDE w:val="0"/>
        <w:autoSpaceDN w:val="0"/>
        <w:adjustRightInd w:val="0"/>
        <w:spacing w:after="0" w:line="240" w:lineRule="auto"/>
        <w:ind w:firstLine="567"/>
        <w:jc w:val="both"/>
        <w:rPr>
          <w:rFonts w:ascii="Times New Roman" w:hAnsi="Times New Roman" w:cs="Times New Roman"/>
          <w:sz w:val="28"/>
          <w:szCs w:val="28"/>
          <w:lang w:val="kk-KZ"/>
        </w:rPr>
      </w:pPr>
      <w:r w:rsidRPr="004721C5">
        <w:rPr>
          <w:rFonts w:ascii="Times New Roman" w:hAnsi="Times New Roman" w:cs="Times New Roman"/>
          <w:sz w:val="28"/>
          <w:szCs w:val="28"/>
          <w:lang w:val="kk-KZ"/>
        </w:rPr>
        <w:lastRenderedPageBreak/>
        <w:t>Білім беру сапасын қамтамасыз ететін басты факторлар оның мазмұны, педагогтардың біліктілігі, болашақ мұғалімдердің сапасы, оқу орны мен оқу үдерісін оңтайлы ұйымдастыру және басқару, білім беруге инвестициялар көлемі болып табылады.</w:t>
      </w:r>
    </w:p>
    <w:p w14:paraId="60895704" w14:textId="77777777" w:rsidR="00A66504" w:rsidRPr="004721C5" w:rsidRDefault="000571F7">
      <w:pPr>
        <w:pStyle w:val="Default"/>
        <w:ind w:firstLine="567"/>
        <w:jc w:val="both"/>
        <w:rPr>
          <w:color w:val="auto"/>
          <w:sz w:val="28"/>
          <w:szCs w:val="28"/>
          <w:lang w:val="kk-KZ"/>
        </w:rPr>
      </w:pPr>
      <w:r w:rsidRPr="004721C5">
        <w:rPr>
          <w:color w:val="auto"/>
          <w:sz w:val="28"/>
          <w:szCs w:val="28"/>
          <w:lang w:val="kk-KZ"/>
        </w:rPr>
        <w:t>Біздің ойымызша, білім беруді жан-жақты сапалы ететін фактор – бұл болашақ мұғалімдердің шығармашылық құзіреттілігін тәрбиелеу. Ақыр аяғында, бүгінгі шәкірттер – ертеңгі білім беруді нақты жүзеге асыратын тұлғалар. Осы құзіреттілік оларға тек білім берудің қазіргі ғылыми-әдістемелік мазмұнын ғана емес, сонымен қатар жаңа мәселелерді іздестіру, тұжырымдау және шешу, сондай-ақ ғылым мен техниканың даму бағыттарын таңдау және ғылыми әдістерді икемді қолдану қабілетін береді. Дәл осы элементтер қазіргі заманғы жоғары оқу орнының және оның барлық пәндерінің оқу бағдарламаларының негізін құрайды.</w:t>
      </w:r>
    </w:p>
    <w:p w14:paraId="0FDC22FA" w14:textId="1303752E" w:rsidR="00A66504" w:rsidRPr="004721C5" w:rsidRDefault="000571F7">
      <w:pPr>
        <w:pStyle w:val="Default"/>
        <w:ind w:firstLine="567"/>
        <w:jc w:val="both"/>
        <w:rPr>
          <w:color w:val="auto"/>
          <w:sz w:val="28"/>
          <w:szCs w:val="28"/>
          <w:lang w:val="kk-KZ"/>
        </w:rPr>
      </w:pPr>
      <w:r w:rsidRPr="004721C5">
        <w:rPr>
          <w:color w:val="auto"/>
          <w:sz w:val="28"/>
          <w:szCs w:val="28"/>
          <w:lang w:val="kk-KZ"/>
        </w:rPr>
        <w:t xml:space="preserve">ЖОО-дағы оқыту – бұл болашақ мұғалімдердің тиісті пәндерді оқудағы танымдық іс-әрекетін шығармашылық тұрғыда ұйымдастыру, басқару және бағалау жүйесі болып табылады. Осы себепті жоғары оқу орындарындағы оқу процесінің басты мақсаттары студенттерге тек пәннің мазмұнын жеткізу емес, олардың білім мен дағдыларын өз бетінше игеру, пәнді тиімді және нәтижелі меңгеру, оны ғылыми, әдістемелік және кәсіби міндеттерді шешуде қолдану қабілетін дамыту, сонымен қатар оқушылардың өз бетінше зерттеу, талдау, тәжірибе жасау және шығармашылық шешімдер қабылдау дағдыларын қалыптастыру болып табылады. Оқу процесінде студенттердің пәнге қызығушылығы мен танымдық белсенділігін арттыру, олардың ғылыми және практикалық ойлауын дамыту, пәндік құзыреттіліктерін нығайту, шығармашылық потенциалын ашу – басты </w:t>
      </w:r>
      <w:r w:rsidR="00A9675B" w:rsidRPr="004721C5">
        <w:rPr>
          <w:color w:val="auto"/>
          <w:sz w:val="28"/>
          <w:szCs w:val="28"/>
          <w:lang w:val="kk-KZ"/>
        </w:rPr>
        <w:t>міндеттер ретінде қарастырылады.</w:t>
      </w:r>
    </w:p>
    <w:p w14:paraId="0B36813A" w14:textId="7B0721E1" w:rsidR="00A66504" w:rsidRPr="004721C5" w:rsidRDefault="000571F7">
      <w:pPr>
        <w:pStyle w:val="Default"/>
        <w:ind w:firstLine="567"/>
        <w:jc w:val="both"/>
        <w:rPr>
          <w:sz w:val="16"/>
          <w:szCs w:val="16"/>
          <w:lang w:val="kk-KZ"/>
        </w:rPr>
      </w:pPr>
      <w:r w:rsidRPr="004721C5">
        <w:rPr>
          <w:color w:val="auto"/>
          <w:sz w:val="28"/>
          <w:szCs w:val="28"/>
          <w:lang w:val="kk-KZ"/>
        </w:rPr>
        <w:t>Ал</w:t>
      </w:r>
      <w:r w:rsidR="00D17AB8" w:rsidRPr="004721C5">
        <w:rPr>
          <w:color w:val="auto"/>
          <w:sz w:val="28"/>
          <w:szCs w:val="28"/>
          <w:lang w:val="kk-KZ"/>
        </w:rPr>
        <w:t>,</w:t>
      </w:r>
      <w:r w:rsidRPr="004721C5">
        <w:rPr>
          <w:color w:val="auto"/>
          <w:sz w:val="28"/>
          <w:szCs w:val="28"/>
          <w:lang w:val="kk-KZ"/>
        </w:rPr>
        <w:t xml:space="preserve"> бұл оқытудағы құзыреттілік тұғырға негізделеді. Құзыреттілікке негізделген оқытудың ерекшелігі – дайын білімді емес, керісінше, оқушының өз бетінше қажетті ұғымдарды синтездеу арқылы мәселенің шешімін тұжырымдай алуы. Мұндай тәсіл білім беру ұйымдарында оқытудың практикалық бағыттарын күшейтуді, болашақ мұғалімдердің ой-өрісі мен практикалық дағдыларын дамытуды, өз бетінше шығармашылық, зерттеушілік және эксперименттік жұмыстарға қатысуын арттыруды көздейді </w:t>
      </w:r>
      <w:r w:rsidRPr="004721C5">
        <w:rPr>
          <w:sz w:val="28"/>
          <w:szCs w:val="28"/>
          <w:lang w:val="kk-KZ"/>
        </w:rPr>
        <w:fldChar w:fldCharType="begin"/>
      </w:r>
      <w:r w:rsidR="00EB6276" w:rsidRPr="004721C5">
        <w:rPr>
          <w:sz w:val="28"/>
          <w:szCs w:val="28"/>
          <w:lang w:val="kk-KZ"/>
        </w:rPr>
        <w:instrText xml:space="preserve"> ADDIN ZOTERO_ITEM CSL_CITATION {"citationID":"DEq6KxgU","properties":{"formattedCitation":"[116]","plainCitation":"[116]","noteIndex":0},"citationItems":[{"id":117,"uris":["http://zotero.org/users/local/I22LOiRr/items/BXICHL3X"],"itemData":{"id":117,"type":"book","collection-title":"Учебное пособие","edition":"ЛНУ им. В. Даля","language":"русский","number-of-pages":"248","publisher-place":"Луганск","title":"Педагогика высшей школы","author":[{"family":"Белых","given":"А.С."}],"issued":{"date-parts":[["2018"]]}}}],"schema":"https://github.com/citation-style-language/schema/raw/master/csl-citation.json"} </w:instrText>
      </w:r>
      <w:r w:rsidRPr="004721C5">
        <w:rPr>
          <w:sz w:val="28"/>
          <w:szCs w:val="28"/>
          <w:lang w:val="kk-KZ"/>
        </w:rPr>
        <w:fldChar w:fldCharType="separate"/>
      </w:r>
      <w:r w:rsidR="00EB6276" w:rsidRPr="004721C5">
        <w:rPr>
          <w:sz w:val="28"/>
          <w:lang w:val="kk-KZ"/>
        </w:rPr>
        <w:t>[116]</w:t>
      </w:r>
      <w:r w:rsidRPr="004721C5">
        <w:rPr>
          <w:sz w:val="28"/>
          <w:szCs w:val="28"/>
          <w:lang w:val="kk-KZ"/>
        </w:rPr>
        <w:fldChar w:fldCharType="end"/>
      </w:r>
      <w:r w:rsidRPr="004721C5">
        <w:rPr>
          <w:sz w:val="28"/>
          <w:szCs w:val="28"/>
          <w:lang w:val="kk-KZ"/>
        </w:rPr>
        <w:t>.</w:t>
      </w:r>
    </w:p>
    <w:p w14:paraId="45084E95" w14:textId="77777777" w:rsidR="00A66504" w:rsidRPr="004721C5" w:rsidRDefault="000571F7">
      <w:pPr>
        <w:pStyle w:val="aff0"/>
        <w:spacing w:before="0" w:beforeAutospacing="0" w:after="0" w:afterAutospacing="0"/>
        <w:ind w:firstLine="567"/>
        <w:jc w:val="both"/>
        <w:rPr>
          <w:sz w:val="28"/>
          <w:szCs w:val="28"/>
          <w:lang w:val="kk-KZ"/>
        </w:rPr>
      </w:pPr>
      <w:r w:rsidRPr="004721C5">
        <w:rPr>
          <w:sz w:val="28"/>
          <w:szCs w:val="28"/>
          <w:lang w:val="kk-KZ"/>
        </w:rPr>
        <w:t>Білім беру бағдарламасы – білім беру/оқыту  нәтижелерін анықтап, оларға құрылымдық (құзыреттік) білім беру бағдарламалары арқылы жетуге бағытталған жүйе.</w:t>
      </w:r>
    </w:p>
    <w:p w14:paraId="6ABB9307" w14:textId="77777777" w:rsidR="00A66504" w:rsidRPr="004721C5" w:rsidRDefault="000571F7">
      <w:pPr>
        <w:pStyle w:val="Default"/>
        <w:ind w:firstLine="567"/>
        <w:jc w:val="both"/>
        <w:rPr>
          <w:color w:val="auto"/>
          <w:sz w:val="28"/>
          <w:szCs w:val="28"/>
          <w:lang w:val="kk-KZ"/>
        </w:rPr>
      </w:pPr>
      <w:r w:rsidRPr="004721C5">
        <w:rPr>
          <w:color w:val="auto"/>
          <w:sz w:val="28"/>
          <w:szCs w:val="28"/>
          <w:lang w:val="kk-KZ"/>
        </w:rPr>
        <w:t xml:space="preserve">Дегенмен, болашақ мұғалімдердің </w:t>
      </w:r>
      <w:r w:rsidRPr="004721C5">
        <w:rPr>
          <w:i/>
          <w:color w:val="auto"/>
          <w:sz w:val="28"/>
          <w:szCs w:val="28"/>
          <w:lang w:val="kk-KZ"/>
        </w:rPr>
        <w:t>шығармашылық құзыреттілігін</w:t>
      </w:r>
      <w:r w:rsidRPr="004721C5">
        <w:rPr>
          <w:color w:val="auto"/>
          <w:sz w:val="28"/>
          <w:szCs w:val="28"/>
          <w:lang w:val="kk-KZ"/>
        </w:rPr>
        <w:t xml:space="preserve"> қалыптастырудың бастауы, түпкі негізі ретінде </w:t>
      </w:r>
      <w:r w:rsidRPr="004721C5">
        <w:rPr>
          <w:i/>
          <w:color w:val="auto"/>
          <w:sz w:val="28"/>
          <w:szCs w:val="28"/>
          <w:lang w:val="kk-KZ"/>
        </w:rPr>
        <w:t>әдістемелік сауаттылық деңгейінің жоғары</w:t>
      </w:r>
      <w:r w:rsidRPr="004721C5">
        <w:rPr>
          <w:color w:val="auto"/>
          <w:sz w:val="28"/>
          <w:szCs w:val="28"/>
          <w:lang w:val="kk-KZ"/>
        </w:rPr>
        <w:t xml:space="preserve"> болуы маңызды. </w:t>
      </w:r>
    </w:p>
    <w:p w14:paraId="390458C6" w14:textId="77777777" w:rsidR="00A66504" w:rsidRPr="004721C5" w:rsidRDefault="000571F7">
      <w:pPr>
        <w:pStyle w:val="Default"/>
        <w:ind w:firstLine="567"/>
        <w:jc w:val="both"/>
        <w:rPr>
          <w:color w:val="auto"/>
          <w:sz w:val="28"/>
          <w:szCs w:val="28"/>
          <w:lang w:val="kk-KZ"/>
        </w:rPr>
      </w:pPr>
      <w:r w:rsidRPr="004721C5">
        <w:rPr>
          <w:color w:val="auto"/>
          <w:sz w:val="28"/>
          <w:szCs w:val="28"/>
          <w:lang w:val="kk-KZ"/>
        </w:rPr>
        <w:t>«Әдістеме» және «әдістемелік дайындық» ұғымдарын талдауда «әдістемелік» термині кәсіби практиканың алуан түрлілігін қамтитын көлемді ұғым екендігін көрсетті және іс-әрекетке шығармашылық қатынасты білдіреді. Сондықтан мектептегі оқыту мен тәрбиенің сипаты, сапасы мен тиімділігі жоғары білім беру ұйымы түлегінің әдістемелік сауаттылығымен анықталады деген болжам жасауға болады деп санаймыз.</w:t>
      </w:r>
    </w:p>
    <w:p w14:paraId="76CE669D" w14:textId="77777777" w:rsidR="00A66504" w:rsidRPr="004721C5" w:rsidRDefault="000571F7">
      <w:pPr>
        <w:pStyle w:val="Default"/>
        <w:ind w:firstLine="567"/>
        <w:jc w:val="both"/>
        <w:rPr>
          <w:rFonts w:eastAsia="Times New Roman"/>
          <w:color w:val="auto"/>
          <w:sz w:val="28"/>
          <w:szCs w:val="28"/>
          <w:lang w:val="kk-KZ"/>
        </w:rPr>
      </w:pPr>
      <w:r w:rsidRPr="004721C5">
        <w:rPr>
          <w:rFonts w:eastAsia="Times New Roman"/>
          <w:color w:val="auto"/>
          <w:sz w:val="28"/>
          <w:szCs w:val="28"/>
          <w:lang w:val="kk-KZ"/>
        </w:rPr>
        <w:lastRenderedPageBreak/>
        <w:t>Оларды заманауи білім беруде қолдану бірнеше факторға негізделеді. Біріншіден, көптеген оқу орындарының әлеуметтік және экономикалық мүмкіндіктерінің арқасында олар толық компьютерлендірілген. Физика үшін дайын бағдарламалық өнімдердің көптігі мен сапасы оқытудың әртүрлі технологияларын жүзеге асыруға мүмкіндік береді.</w:t>
      </w:r>
    </w:p>
    <w:p w14:paraId="67438833" w14:textId="77777777" w:rsidR="00A66504" w:rsidRPr="004721C5" w:rsidRDefault="000571F7">
      <w:pPr>
        <w:pStyle w:val="Default"/>
        <w:ind w:firstLine="567"/>
        <w:jc w:val="both"/>
        <w:rPr>
          <w:rFonts w:eastAsia="Times New Roman"/>
          <w:color w:val="auto"/>
          <w:sz w:val="28"/>
          <w:szCs w:val="28"/>
          <w:lang w:val="kk-KZ"/>
        </w:rPr>
      </w:pPr>
      <w:r w:rsidRPr="004721C5">
        <w:rPr>
          <w:rFonts w:eastAsia="Times New Roman"/>
          <w:i/>
          <w:color w:val="auto"/>
          <w:sz w:val="28"/>
          <w:szCs w:val="28"/>
          <w:lang w:val="kk-KZ"/>
        </w:rPr>
        <w:t xml:space="preserve">Екіншіден, </w:t>
      </w:r>
      <w:r w:rsidRPr="004721C5">
        <w:rPr>
          <w:rFonts w:eastAsia="Times New Roman"/>
          <w:color w:val="auto"/>
          <w:sz w:val="28"/>
          <w:szCs w:val="28"/>
          <w:lang w:val="kk-KZ"/>
        </w:rPr>
        <w:t>компьютерлік модельдеу тек физикалық түрде бақылауға болатын құбылыстарды ғана емес, нақты тәжірибелерде көрінбейтін құбылыстарды да анық әрі динамикалық түрде көрсетуге мүмкіндік береді. Сонымен қатар, ол есептеулер жүргізу және түрлі эксперименттік есептерді шешу барысында физикалық эксперимент жүргізуді де жеңілдетеді. Заманауи жабдықты пайдалану әртүрлі құбылыстарды жоғары деңгейде зерттеуге жағдай жасайды. Осыған сәйкес, атом физикасын оқытуда жаңа компьютерлік тәжірибелерді (демонстрациялық және зертханалық) қолдану есептерді шешуге мүмкіндік береді. Жаңа ақпараттық технологиялардың артықшылықтары оқытуды тиімдірек етеді және дәстүрлі жаңа мәселелерді шешуге жағдай жасайды. Модельдеу болашақ мұғалімдерде ұғымдарды, ақпараттық және коммуникациялық дағдыларды дамытуда ерекше рөл атқарады.</w:t>
      </w:r>
    </w:p>
    <w:p w14:paraId="24CCED69" w14:textId="77777777" w:rsidR="00A66504" w:rsidRPr="004721C5" w:rsidRDefault="000571F7">
      <w:pPr>
        <w:pStyle w:val="Default"/>
        <w:ind w:firstLine="567"/>
        <w:jc w:val="both"/>
        <w:rPr>
          <w:color w:val="auto"/>
          <w:sz w:val="28"/>
          <w:szCs w:val="28"/>
          <w:lang w:val="kk-KZ"/>
        </w:rPr>
      </w:pPr>
      <w:r w:rsidRPr="004721C5">
        <w:rPr>
          <w:color w:val="auto"/>
          <w:sz w:val="28"/>
          <w:szCs w:val="28"/>
          <w:lang w:val="kk-KZ"/>
        </w:rPr>
        <w:t xml:space="preserve">Болашақ мұғалімнің шығармашылық қабілеті оның пәнді қаншалықты терең түсінгеніне тікелей байланысты. Бұл түсіну болса, тек білім мен тәжірибенің үйлесімді айналымы арқылы ғана қалыптасады. Лекциялар теориялық білімді береді, ал семинарлар мен практикумдар бұл білімді нақты тәжірибеге айналдырады. Осы екі аяның үйлескенде ғана білім мен тәжірибенің үздіксіз өсу циклі қамтамасыз етіледі. </w:t>
      </w:r>
    </w:p>
    <w:p w14:paraId="64BCA9A9" w14:textId="77777777" w:rsidR="00A66504" w:rsidRPr="004721C5" w:rsidRDefault="000571F7">
      <w:pPr>
        <w:autoSpaceDE w:val="0"/>
        <w:autoSpaceDN w:val="0"/>
        <w:adjustRightInd w:val="0"/>
        <w:spacing w:after="0" w:line="240" w:lineRule="auto"/>
        <w:ind w:firstLine="567"/>
        <w:jc w:val="both"/>
        <w:rPr>
          <w:rFonts w:ascii="Times New Roman" w:hAnsi="Times New Roman" w:cs="Times New Roman"/>
          <w:sz w:val="28"/>
          <w:szCs w:val="28"/>
          <w:lang w:val="kk-KZ"/>
        </w:rPr>
      </w:pPr>
      <w:r w:rsidRPr="004721C5">
        <w:rPr>
          <w:rFonts w:ascii="Times New Roman" w:hAnsi="Times New Roman" w:cs="Times New Roman"/>
          <w:sz w:val="28"/>
          <w:szCs w:val="28"/>
          <w:lang w:val="kk-KZ"/>
        </w:rPr>
        <w:t>Болашақ мұғалімдердің шығармашылық құзыреттіліктерін қалыптастыруда қолайлы оқу ортасын құру өте маңызды.</w:t>
      </w:r>
    </w:p>
    <w:p w14:paraId="34C5B467" w14:textId="77777777" w:rsidR="00A66504" w:rsidRPr="004721C5" w:rsidRDefault="000571F7">
      <w:pPr>
        <w:tabs>
          <w:tab w:val="left" w:pos="2552"/>
        </w:tabs>
        <w:autoSpaceDE w:val="0"/>
        <w:autoSpaceDN w:val="0"/>
        <w:adjustRightInd w:val="0"/>
        <w:spacing w:after="0" w:line="240" w:lineRule="auto"/>
        <w:ind w:firstLine="567"/>
        <w:jc w:val="both"/>
        <w:rPr>
          <w:rFonts w:ascii="Times New Roman" w:hAnsi="Times New Roman" w:cs="Times New Roman"/>
          <w:sz w:val="28"/>
          <w:szCs w:val="28"/>
          <w:lang w:val="kk-KZ"/>
        </w:rPr>
      </w:pPr>
      <w:r w:rsidRPr="004721C5">
        <w:rPr>
          <w:rFonts w:ascii="Times New Roman" w:hAnsi="Times New Roman" w:cs="Times New Roman"/>
          <w:sz w:val="28"/>
          <w:szCs w:val="28"/>
          <w:lang w:val="kk-KZ"/>
        </w:rPr>
        <w:t xml:space="preserve">Жалпы білім беру үш басты функцияны біріктіреді: </w:t>
      </w:r>
      <w:r w:rsidRPr="004721C5">
        <w:rPr>
          <w:rFonts w:ascii="Times New Roman" w:hAnsi="Times New Roman" w:cs="Times New Roman"/>
          <w:i/>
          <w:sz w:val="28"/>
          <w:szCs w:val="28"/>
          <w:lang w:val="kk-KZ"/>
        </w:rPr>
        <w:t xml:space="preserve">оқыту, тәрбиелеу және жеке тұлғаны дамыту. </w:t>
      </w:r>
      <w:r w:rsidRPr="004721C5">
        <w:rPr>
          <w:rFonts w:ascii="Times New Roman" w:hAnsi="Times New Roman" w:cs="Times New Roman"/>
          <w:sz w:val="28"/>
          <w:szCs w:val="28"/>
          <w:lang w:val="kk-KZ"/>
        </w:rPr>
        <w:t>Бұл контексте оқыту – бұл оқушылардың білім, дағдылар мен іскерліктерді меңгеруіне, сондай-ақ олардың қабілеттерін дамытуына бағытталған мақсатты және ұйымдастырылған педагогикалық үдеріс.</w:t>
      </w:r>
    </w:p>
    <w:p w14:paraId="1FA69E80" w14:textId="77777777" w:rsidR="00A66504" w:rsidRPr="004721C5" w:rsidRDefault="000571F7">
      <w:pPr>
        <w:autoSpaceDE w:val="0"/>
        <w:autoSpaceDN w:val="0"/>
        <w:adjustRightInd w:val="0"/>
        <w:spacing w:after="0" w:line="240" w:lineRule="auto"/>
        <w:ind w:firstLine="567"/>
        <w:jc w:val="both"/>
        <w:rPr>
          <w:rFonts w:ascii="Times New Roman" w:hAnsi="Times New Roman" w:cs="Times New Roman"/>
          <w:sz w:val="28"/>
          <w:szCs w:val="28"/>
          <w:lang w:val="kk-KZ"/>
        </w:rPr>
      </w:pPr>
      <w:r w:rsidRPr="004721C5">
        <w:rPr>
          <w:rFonts w:ascii="Times New Roman" w:hAnsi="Times New Roman" w:cs="Times New Roman"/>
          <w:sz w:val="28"/>
          <w:szCs w:val="28"/>
          <w:lang w:val="kk-KZ"/>
        </w:rPr>
        <w:t>Оқыту әлеуметтік тәжірибені игерумен байланысты. Егер ол өз таңдауы бойынша және өз бетінше игерілсе, онда бұл өзін – өзі тәрбиелеу. Оқыту білім беру мақсаттарына қол жеткізу үшін білім беру мазмұнын игеру бойынша педагогтер мен болашақ мұғалімдердің өзара іс-қимыл үдерісін (оқу-педагогикалық өзара іс-қимыл) көрсетеді.</w:t>
      </w:r>
    </w:p>
    <w:p w14:paraId="561B4820" w14:textId="77777777" w:rsidR="00A66504" w:rsidRPr="004721C5" w:rsidRDefault="000571F7">
      <w:pPr>
        <w:autoSpaceDE w:val="0"/>
        <w:autoSpaceDN w:val="0"/>
        <w:adjustRightInd w:val="0"/>
        <w:spacing w:after="0" w:line="240" w:lineRule="auto"/>
        <w:ind w:firstLine="567"/>
        <w:jc w:val="both"/>
        <w:rPr>
          <w:rFonts w:ascii="Times New Roman" w:hAnsi="Times New Roman" w:cs="Times New Roman"/>
          <w:sz w:val="28"/>
          <w:szCs w:val="28"/>
          <w:lang w:val="kk-KZ"/>
        </w:rPr>
      </w:pPr>
      <w:r w:rsidRPr="004721C5">
        <w:rPr>
          <w:rFonts w:ascii="Times New Roman" w:hAnsi="Times New Roman" w:cs="Times New Roman"/>
          <w:sz w:val="28"/>
          <w:szCs w:val="28"/>
          <w:lang w:val="kk-KZ"/>
        </w:rPr>
        <w:t>Даму - бұл адамға тән қайтымсыз сапалы өзгерістер. Адамның білімі оның ресми, бейресми, ақпараттық жақтарының бірлігінде адамның даму құралы ретінде пайда болады.</w:t>
      </w:r>
    </w:p>
    <w:p w14:paraId="6FAAD33B" w14:textId="65CA75C9" w:rsidR="00A66504" w:rsidRPr="004721C5" w:rsidRDefault="000571F7">
      <w:pPr>
        <w:autoSpaceDE w:val="0"/>
        <w:autoSpaceDN w:val="0"/>
        <w:adjustRightInd w:val="0"/>
        <w:spacing w:after="0" w:line="240" w:lineRule="auto"/>
        <w:ind w:firstLine="567"/>
        <w:jc w:val="both"/>
        <w:rPr>
          <w:rFonts w:ascii="Times New Roman" w:hAnsi="Times New Roman" w:cs="Times New Roman"/>
          <w:sz w:val="28"/>
          <w:szCs w:val="28"/>
          <w:lang w:val="kk-KZ"/>
        </w:rPr>
      </w:pPr>
      <w:r w:rsidRPr="004721C5">
        <w:rPr>
          <w:rFonts w:ascii="Times New Roman" w:hAnsi="Times New Roman" w:cs="Times New Roman"/>
          <w:sz w:val="28"/>
          <w:szCs w:val="28"/>
          <w:lang w:val="kk-KZ"/>
        </w:rPr>
        <w:t xml:space="preserve">Болашақ мұғалімдердің шығармашылық құзіреттілігін, тұлғалық қасиеттерін, әдістемелік сауаттылығын, ұйымдастырушылық қабілеттерін қалыптастыру жүзеге асады. Сондықтан, </w:t>
      </w:r>
      <w:r w:rsidRPr="004721C5">
        <w:rPr>
          <w:rFonts w:ascii="Times New Roman" w:hAnsi="Times New Roman" w:cs="Times New Roman"/>
          <w:i/>
          <w:sz w:val="28"/>
          <w:szCs w:val="28"/>
          <w:lang w:val="kk-KZ"/>
        </w:rPr>
        <w:t>іс-әрекет теориясы</w:t>
      </w:r>
      <w:r w:rsidRPr="004721C5">
        <w:rPr>
          <w:rFonts w:ascii="Times New Roman" w:hAnsi="Times New Roman" w:cs="Times New Roman"/>
          <w:sz w:val="28"/>
          <w:szCs w:val="28"/>
          <w:lang w:val="kk-KZ"/>
        </w:rPr>
        <w:t xml:space="preserve"> болашақ мұғалімдердің шығармашылық құзыреттілігін қалыптастырудың теориялық негіздерінің бірі ретінде белсенділік теориясы басшылыққа алынады </w:t>
      </w:r>
      <w:r w:rsidRPr="004721C5">
        <w:rPr>
          <w:rFonts w:ascii="Times New Roman" w:hAnsi="Times New Roman" w:cs="Times New Roman"/>
          <w:sz w:val="28"/>
          <w:szCs w:val="28"/>
          <w:lang w:val="kk-KZ"/>
        </w:rPr>
        <w:fldChar w:fldCharType="begin"/>
      </w:r>
      <w:r w:rsidR="00EB6276" w:rsidRPr="004721C5">
        <w:rPr>
          <w:rFonts w:ascii="Times New Roman" w:hAnsi="Times New Roman" w:cs="Times New Roman"/>
          <w:sz w:val="28"/>
          <w:szCs w:val="28"/>
          <w:lang w:val="kk-KZ"/>
        </w:rPr>
        <w:instrText xml:space="preserve"> ADDIN ZOTERO_ITEM CSL_CITATION {"citationID":"LaDEWcl7","properties":{"formattedCitation":"[117]","plainCitation":"[117]","noteIndex":0},"citationItems":[{"id":118,"uris":["http://zotero.org/users/local/I22LOiRr/items/P9IQ8HQ8"],"itemData":{"id":118,"type":"book","collection-title":"Учебно-методическое пособие","language":"русский","number-of-pages":"144","publisher":"Издательство ТГПУ","publisher-place":"Томск","title":"Современные технологии в обучении физике","author":[{"family":"Румбешта","given":"Е.А."}],"issued":{"date-parts":[["2018"]]}}}],"schema":"https://github.com/citation-style-language/schema/raw/master/csl-citation.json"} </w:instrText>
      </w:r>
      <w:r w:rsidRPr="004721C5">
        <w:rPr>
          <w:rFonts w:ascii="Times New Roman" w:hAnsi="Times New Roman" w:cs="Times New Roman"/>
          <w:sz w:val="28"/>
          <w:szCs w:val="28"/>
          <w:lang w:val="kk-KZ"/>
        </w:rPr>
        <w:fldChar w:fldCharType="separate"/>
      </w:r>
      <w:r w:rsidR="00EB6276" w:rsidRPr="004721C5">
        <w:rPr>
          <w:rFonts w:ascii="Times New Roman" w:hAnsi="Times New Roman" w:cs="Times New Roman"/>
          <w:sz w:val="28"/>
          <w:lang w:val="kk-KZ"/>
        </w:rPr>
        <w:t>[117]</w:t>
      </w:r>
      <w:r w:rsidRPr="004721C5">
        <w:rPr>
          <w:rFonts w:ascii="Times New Roman" w:hAnsi="Times New Roman" w:cs="Times New Roman"/>
          <w:sz w:val="28"/>
          <w:szCs w:val="28"/>
          <w:lang w:val="kk-KZ"/>
        </w:rPr>
        <w:fldChar w:fldCharType="end"/>
      </w:r>
      <w:r w:rsidRPr="004721C5">
        <w:rPr>
          <w:rFonts w:ascii="Times New Roman" w:hAnsi="Times New Roman" w:cs="Times New Roman"/>
          <w:sz w:val="28"/>
          <w:szCs w:val="28"/>
          <w:lang w:val="kk-KZ"/>
        </w:rPr>
        <w:t>.</w:t>
      </w:r>
    </w:p>
    <w:p w14:paraId="077675F3" w14:textId="77777777" w:rsidR="00A66504" w:rsidRPr="004721C5" w:rsidRDefault="000571F7">
      <w:pPr>
        <w:autoSpaceDE w:val="0"/>
        <w:autoSpaceDN w:val="0"/>
        <w:adjustRightInd w:val="0"/>
        <w:spacing w:after="0" w:line="240" w:lineRule="auto"/>
        <w:ind w:firstLine="567"/>
        <w:jc w:val="both"/>
        <w:rPr>
          <w:rFonts w:ascii="Times New Roman" w:hAnsi="Times New Roman" w:cs="Times New Roman"/>
          <w:sz w:val="28"/>
          <w:szCs w:val="28"/>
          <w:lang w:val="kk-KZ"/>
        </w:rPr>
      </w:pPr>
      <w:r w:rsidRPr="004721C5">
        <w:rPr>
          <w:rFonts w:ascii="Times New Roman" w:hAnsi="Times New Roman" w:cs="Times New Roman"/>
          <w:sz w:val="28"/>
          <w:szCs w:val="28"/>
          <w:lang w:val="kk-KZ"/>
        </w:rPr>
        <w:lastRenderedPageBreak/>
        <w:t xml:space="preserve">Болашақ мұғалімдердің </w:t>
      </w:r>
      <w:r w:rsidRPr="004721C5">
        <w:rPr>
          <w:rFonts w:ascii="Times New Roman" w:hAnsi="Times New Roman" w:cs="Times New Roman"/>
          <w:i/>
          <w:sz w:val="28"/>
          <w:szCs w:val="28"/>
          <w:lang w:val="kk-KZ"/>
        </w:rPr>
        <w:t>шығармашылық қабілеттерін дамытуға</w:t>
      </w:r>
      <w:r w:rsidRPr="004721C5">
        <w:rPr>
          <w:rFonts w:ascii="Times New Roman" w:hAnsi="Times New Roman" w:cs="Times New Roman"/>
          <w:sz w:val="28"/>
          <w:szCs w:val="28"/>
          <w:lang w:val="kk-KZ"/>
        </w:rPr>
        <w:t xml:space="preserve"> бағытталған көптеген іргелі ғылыми-зерттеу мақалаларында жоғары білім беру жүйесі аясындағы пәндерді оқытуда осы мәселені, оның мазмұнын, құрамдас бөліктерін, қалыптастыру мәселелерін жан-жақты зерделеу қажеттігі айтылған.</w:t>
      </w:r>
    </w:p>
    <w:p w14:paraId="669793F6" w14:textId="77777777" w:rsidR="00A66504" w:rsidRPr="004721C5" w:rsidRDefault="000571F7">
      <w:pPr>
        <w:autoSpaceDE w:val="0"/>
        <w:autoSpaceDN w:val="0"/>
        <w:adjustRightInd w:val="0"/>
        <w:spacing w:after="0" w:line="240" w:lineRule="auto"/>
        <w:ind w:firstLine="567"/>
        <w:jc w:val="both"/>
        <w:rPr>
          <w:rFonts w:ascii="Times New Roman" w:hAnsi="Times New Roman" w:cs="Times New Roman"/>
          <w:sz w:val="28"/>
          <w:szCs w:val="28"/>
          <w:lang w:val="kk-KZ"/>
        </w:rPr>
      </w:pPr>
      <w:r w:rsidRPr="004721C5">
        <w:rPr>
          <w:rFonts w:ascii="Times New Roman" w:hAnsi="Times New Roman" w:cs="Times New Roman"/>
          <w:sz w:val="28"/>
          <w:szCs w:val="28"/>
          <w:lang w:val="kk-KZ"/>
        </w:rPr>
        <w:t>Біздің ойымызша, физика пәнін оқытудың өзекті мәселелерін шешудің бір тиімді тәсілі – бұл заманауи технологияларды енгізу. Бұл әдіс атомдық физика сияқты көрнекі түрде көрсетуді қажет ететін абстрактілі тақырыптарды оқытуда ерекше перспективалы болып табылады.</w:t>
      </w:r>
    </w:p>
    <w:p w14:paraId="60143668" w14:textId="77777777" w:rsidR="00A66504" w:rsidRPr="004721C5" w:rsidRDefault="000571F7" w:rsidP="00A9675B">
      <w:pPr>
        <w:pStyle w:val="af8"/>
        <w:tabs>
          <w:tab w:val="left" w:pos="1197"/>
        </w:tabs>
        <w:spacing w:after="0" w:line="240" w:lineRule="auto"/>
        <w:ind w:firstLine="567"/>
        <w:jc w:val="both"/>
        <w:rPr>
          <w:rFonts w:ascii="Times New Roman" w:hAnsi="Times New Roman"/>
          <w:sz w:val="28"/>
          <w:szCs w:val="28"/>
          <w:lang w:val="kk-KZ"/>
        </w:rPr>
      </w:pPr>
      <w:r w:rsidRPr="004721C5">
        <w:rPr>
          <w:rFonts w:ascii="Times New Roman" w:hAnsi="Times New Roman"/>
          <w:sz w:val="28"/>
          <w:szCs w:val="28"/>
          <w:lang w:val="kk-KZ"/>
        </w:rPr>
        <w:t xml:space="preserve">Біздің ойымызша, болашақ мұғалімдердің </w:t>
      </w:r>
      <w:r w:rsidRPr="004721C5">
        <w:rPr>
          <w:rFonts w:ascii="Times New Roman" w:hAnsi="Times New Roman"/>
          <w:i/>
          <w:sz w:val="28"/>
          <w:szCs w:val="28"/>
          <w:lang w:val="kk-KZ"/>
        </w:rPr>
        <w:t>шығармашылық қабілеттерінің</w:t>
      </w:r>
      <w:r w:rsidRPr="004721C5">
        <w:rPr>
          <w:rFonts w:ascii="Times New Roman" w:hAnsi="Times New Roman"/>
          <w:sz w:val="28"/>
          <w:szCs w:val="28"/>
          <w:lang w:val="kk-KZ"/>
        </w:rPr>
        <w:t xml:space="preserve"> дамуы олардың зерттелетін пәнді түсіну тереңдігімен анықталады. Бұл түсіну деңгейі білім мен тәжірибенің теңдес үйлесімі арқылы ғана қол жеткізіледі деп есептейміз. Оқу контекстінде түсіну біркелкі болуы үшін бұл білім мен тәжірибе өсу кезеңдерінде бірін-бірі толықтыруы керек. Білім дәріс кезінде құрылады, ал оны қолдану семинарлық және практикалық сабақтарда дамиды.</w:t>
      </w:r>
    </w:p>
    <w:p w14:paraId="02781F28" w14:textId="77777777" w:rsidR="00A66504" w:rsidRPr="004721C5" w:rsidRDefault="000571F7" w:rsidP="00A9675B">
      <w:pPr>
        <w:pStyle w:val="aff0"/>
        <w:shd w:val="clear" w:color="auto" w:fill="FFFFFF"/>
        <w:spacing w:before="0" w:beforeAutospacing="0" w:after="0" w:afterAutospacing="0"/>
        <w:ind w:firstLine="567"/>
        <w:jc w:val="both"/>
        <w:rPr>
          <w:sz w:val="28"/>
          <w:szCs w:val="28"/>
          <w:lang w:val="kk-KZ" w:eastAsia="en-US"/>
        </w:rPr>
      </w:pPr>
      <w:r w:rsidRPr="004721C5">
        <w:rPr>
          <w:sz w:val="28"/>
          <w:szCs w:val="28"/>
          <w:lang w:val="kk-KZ" w:eastAsia="en-US"/>
        </w:rPr>
        <w:t>Қазақстанның білім беру жүйесінің әлемдік білім кеңістігіне енуімен бірге оқыту парадигмасы да түбегейлі өзгеріске ұшырады. Білім мазмұны жаңарып, оқу үдерісіне жаңа көзқарас қалыптасты. Осыған орай мұғалімдер алдында оқыту әдістері мен технологияларын үнемі жетілдіру, оларды тиімді пайдалану міндеті қойылды. Елдің білім беру жүйесіне енгізілген жаңартылған бағдарлама қазіргі заман талабына және жаңа ұрпақтың сұранысына сай келеді.</w:t>
      </w:r>
    </w:p>
    <w:p w14:paraId="5550002C" w14:textId="77777777" w:rsidR="00A66504" w:rsidRPr="004721C5" w:rsidRDefault="000571F7" w:rsidP="00A9675B">
      <w:pPr>
        <w:pStyle w:val="aff0"/>
        <w:shd w:val="clear" w:color="auto" w:fill="FFFFFF"/>
        <w:spacing w:before="0" w:beforeAutospacing="0" w:after="0" w:afterAutospacing="0"/>
        <w:ind w:firstLine="567"/>
        <w:jc w:val="both"/>
        <w:rPr>
          <w:sz w:val="28"/>
          <w:szCs w:val="28"/>
          <w:lang w:val="kk-KZ"/>
        </w:rPr>
      </w:pPr>
      <w:r w:rsidRPr="004721C5">
        <w:rPr>
          <w:sz w:val="28"/>
          <w:szCs w:val="28"/>
          <w:lang w:val="kk-KZ"/>
        </w:rPr>
        <w:t>Жаңартылған жаратылыстану білімінің негізгі бағыты – оқушылардың шынайы проблемаларды анықтау және зерттеу қабілетін қалыптастыру арқылы оларды түбегейлі құзыреттілікке дайындау. Бұл тәсіл келесі іскерліктерді дамытуға бағытталған:</w:t>
      </w:r>
    </w:p>
    <w:p w14:paraId="79236C21" w14:textId="61780CF3" w:rsidR="00A66504" w:rsidRPr="004721C5" w:rsidRDefault="00D975F7" w:rsidP="00A9675B">
      <w:pPr>
        <w:pStyle w:val="aff0"/>
        <w:shd w:val="clear" w:color="auto" w:fill="FFFFFF"/>
        <w:spacing w:before="0" w:beforeAutospacing="0" w:after="0" w:afterAutospacing="0"/>
        <w:ind w:firstLine="567"/>
        <w:jc w:val="both"/>
        <w:rPr>
          <w:sz w:val="28"/>
          <w:szCs w:val="28"/>
          <w:lang w:val="kk-KZ"/>
        </w:rPr>
      </w:pPr>
      <w:r w:rsidRPr="004721C5">
        <w:rPr>
          <w:sz w:val="28"/>
          <w:szCs w:val="28"/>
          <w:lang w:val="kk-KZ"/>
        </w:rPr>
        <w:t>-</w:t>
      </w:r>
      <w:r w:rsidR="00FC362B" w:rsidRPr="004721C5">
        <w:rPr>
          <w:sz w:val="28"/>
          <w:szCs w:val="28"/>
          <w:lang w:val="kk-KZ"/>
        </w:rPr>
        <w:t xml:space="preserve"> </w:t>
      </w:r>
      <w:r w:rsidR="000571F7" w:rsidRPr="004721C5">
        <w:rPr>
          <w:sz w:val="28"/>
          <w:szCs w:val="28"/>
          <w:lang w:val="kk-KZ"/>
        </w:rPr>
        <w:t>Зияткерлік: сыни тұрғыдан ойлау, зерттеу жүргізу, эксперименттерді ұйымдастыру.</w:t>
      </w:r>
    </w:p>
    <w:p w14:paraId="5EF81E28" w14:textId="5595B3BF" w:rsidR="00A66504" w:rsidRPr="004721C5" w:rsidRDefault="00D975F7" w:rsidP="00A9675B">
      <w:pPr>
        <w:pStyle w:val="aff0"/>
        <w:shd w:val="clear" w:color="auto" w:fill="FFFFFF"/>
        <w:spacing w:before="0" w:beforeAutospacing="0" w:after="0" w:afterAutospacing="0"/>
        <w:ind w:firstLine="567"/>
        <w:jc w:val="both"/>
        <w:rPr>
          <w:sz w:val="28"/>
          <w:szCs w:val="28"/>
          <w:lang w:val="kk-KZ"/>
        </w:rPr>
      </w:pPr>
      <w:r w:rsidRPr="004721C5">
        <w:rPr>
          <w:sz w:val="28"/>
          <w:szCs w:val="28"/>
          <w:lang w:val="kk-KZ"/>
        </w:rPr>
        <w:t>-</w:t>
      </w:r>
      <w:r w:rsidR="00FC362B" w:rsidRPr="004721C5">
        <w:rPr>
          <w:sz w:val="28"/>
          <w:szCs w:val="28"/>
          <w:lang w:val="kk-KZ"/>
        </w:rPr>
        <w:t xml:space="preserve"> </w:t>
      </w:r>
      <w:r w:rsidR="000571F7" w:rsidRPr="004721C5">
        <w:rPr>
          <w:sz w:val="28"/>
          <w:szCs w:val="28"/>
          <w:lang w:val="kk-KZ"/>
        </w:rPr>
        <w:t>Практикалық: АКТ-ны тиімді қолдану, коммуникация, жеке, жұптық және топтық жұмыс.</w:t>
      </w:r>
    </w:p>
    <w:p w14:paraId="6FA9BB38" w14:textId="6B1D8EAF" w:rsidR="00A66504" w:rsidRPr="004721C5" w:rsidRDefault="00D975F7" w:rsidP="00A9675B">
      <w:pPr>
        <w:pStyle w:val="aff0"/>
        <w:shd w:val="clear" w:color="auto" w:fill="FFFFFF"/>
        <w:spacing w:before="0" w:beforeAutospacing="0" w:after="0" w:afterAutospacing="0"/>
        <w:ind w:firstLine="567"/>
        <w:jc w:val="both"/>
        <w:rPr>
          <w:sz w:val="28"/>
          <w:szCs w:val="28"/>
          <w:lang w:val="kk-KZ"/>
        </w:rPr>
      </w:pPr>
      <w:r w:rsidRPr="004721C5">
        <w:rPr>
          <w:sz w:val="28"/>
          <w:szCs w:val="28"/>
          <w:lang w:val="kk-KZ"/>
        </w:rPr>
        <w:t>-</w:t>
      </w:r>
      <w:r w:rsidR="00FC362B" w:rsidRPr="004721C5">
        <w:rPr>
          <w:sz w:val="28"/>
          <w:szCs w:val="28"/>
          <w:lang w:val="kk-KZ"/>
        </w:rPr>
        <w:t xml:space="preserve"> </w:t>
      </w:r>
      <w:r w:rsidR="000571F7" w:rsidRPr="004721C5">
        <w:rPr>
          <w:sz w:val="28"/>
          <w:szCs w:val="28"/>
          <w:lang w:val="kk-KZ"/>
        </w:rPr>
        <w:t>Әдіснамалық: ынтымақтастық, модельдеу және тиімді бағалау әдістерін меңгеру.</w:t>
      </w:r>
    </w:p>
    <w:p w14:paraId="5D80599D" w14:textId="67F7C9C8" w:rsidR="00A66504" w:rsidRPr="004721C5" w:rsidRDefault="00D975F7" w:rsidP="00A9675B">
      <w:pPr>
        <w:pStyle w:val="aff0"/>
        <w:shd w:val="clear" w:color="auto" w:fill="FFFFFF"/>
        <w:spacing w:before="0" w:beforeAutospacing="0" w:after="0" w:afterAutospacing="0"/>
        <w:ind w:firstLine="567"/>
        <w:jc w:val="both"/>
        <w:rPr>
          <w:sz w:val="28"/>
          <w:szCs w:val="28"/>
          <w:lang w:val="kk-KZ"/>
        </w:rPr>
      </w:pPr>
      <w:r w:rsidRPr="004721C5">
        <w:rPr>
          <w:sz w:val="28"/>
          <w:szCs w:val="28"/>
          <w:lang w:val="kk-KZ"/>
        </w:rPr>
        <w:t>-</w:t>
      </w:r>
      <w:r w:rsidR="00FC362B" w:rsidRPr="004721C5">
        <w:rPr>
          <w:sz w:val="28"/>
          <w:szCs w:val="28"/>
          <w:lang w:val="kk-KZ"/>
        </w:rPr>
        <w:t xml:space="preserve"> </w:t>
      </w:r>
      <w:r w:rsidR="000571F7" w:rsidRPr="004721C5">
        <w:rPr>
          <w:sz w:val="28"/>
          <w:szCs w:val="28"/>
          <w:lang w:val="kk-KZ"/>
        </w:rPr>
        <w:t>Оқу ортасы әр оқушының жеке қажеттіліктеріне бейімделіп, шығармашылық пен сыни ойлауға ынталандыратын етіп құрылады.</w:t>
      </w:r>
    </w:p>
    <w:p w14:paraId="1FFAC90F" w14:textId="77777777" w:rsidR="00A66504" w:rsidRPr="004721C5" w:rsidRDefault="000571F7" w:rsidP="00A9675B">
      <w:pPr>
        <w:pStyle w:val="aff0"/>
        <w:shd w:val="clear" w:color="auto" w:fill="FFFFFF"/>
        <w:spacing w:before="0" w:beforeAutospacing="0" w:after="0" w:afterAutospacing="0"/>
        <w:ind w:firstLine="567"/>
        <w:jc w:val="both"/>
        <w:rPr>
          <w:sz w:val="28"/>
          <w:szCs w:val="28"/>
          <w:lang w:val="kk-KZ"/>
        </w:rPr>
      </w:pPr>
      <w:r w:rsidRPr="004721C5">
        <w:rPr>
          <w:sz w:val="28"/>
          <w:szCs w:val="28"/>
          <w:lang w:val="kk-KZ"/>
        </w:rPr>
        <w:t>Жаратылыстану ғылымдары бойынша оқу бағдарламалары студенттерден нақты проблемаларды анықтап, зерттей білу қабілетін талап етеді. Жаңартылған білім беру жүйесі түпкілікті құзыреттілік пен сапаға бағытталған.</w:t>
      </w:r>
    </w:p>
    <w:p w14:paraId="730002F0" w14:textId="77777777" w:rsidR="00A66504" w:rsidRPr="004721C5" w:rsidRDefault="000571F7" w:rsidP="00A9675B">
      <w:pPr>
        <w:pStyle w:val="aff0"/>
        <w:shd w:val="clear" w:color="auto" w:fill="FFFFFF"/>
        <w:spacing w:before="0" w:beforeAutospacing="0" w:after="0" w:afterAutospacing="0"/>
        <w:ind w:firstLine="567"/>
        <w:jc w:val="both"/>
        <w:rPr>
          <w:sz w:val="28"/>
          <w:szCs w:val="28"/>
          <w:lang w:val="kk-KZ"/>
        </w:rPr>
      </w:pPr>
      <w:r w:rsidRPr="004721C5">
        <w:rPr>
          <w:sz w:val="28"/>
          <w:szCs w:val="28"/>
          <w:lang w:val="kk-KZ"/>
        </w:rPr>
        <w:t>Оның маңыздылығы мынада: сыни тұрғыдан ойлауды дамыту, зерттеу және эксперименттік жұмыстар жүргізу, АКТ-ны қолдану, коммуникативті қарым-қатынасты жетілдіру, жеке, жұптық және топтық жұмыстар ұйымдастыру, оқушылардың жеке тұлғасына ыңғайлы оқу ортасын құру. Жаңа бағдарлама студенттерді сыни тұрғыдан ойлауға, шығармашылықты тиімді қолдануға, сондай-ақ ынтымақтаса оқыту, модельдеу, бағалау жүйелері және тиімді бағалау стратегияларын қолдану арқылы оқытудың нәтижелілігін арттыруға үйретеді.</w:t>
      </w:r>
    </w:p>
    <w:p w14:paraId="627D9DC2" w14:textId="05C2C20E" w:rsidR="00A66504" w:rsidRPr="004721C5" w:rsidRDefault="000571F7" w:rsidP="00A9675B">
      <w:pPr>
        <w:pStyle w:val="aff0"/>
        <w:shd w:val="clear" w:color="auto" w:fill="FFFFFF"/>
        <w:spacing w:before="0" w:beforeAutospacing="0" w:after="0" w:afterAutospacing="0"/>
        <w:ind w:firstLine="567"/>
        <w:jc w:val="both"/>
        <w:rPr>
          <w:sz w:val="28"/>
          <w:szCs w:val="28"/>
          <w:lang w:val="kk-KZ"/>
        </w:rPr>
      </w:pPr>
      <w:r w:rsidRPr="004721C5">
        <w:rPr>
          <w:sz w:val="28"/>
          <w:szCs w:val="28"/>
          <w:lang w:val="kk-KZ"/>
        </w:rPr>
        <w:lastRenderedPageBreak/>
        <w:t xml:space="preserve">Бағалау жүйесі түбегейлі өзгерістерге ұшырап, критериалды бағалауға көшті. Бұл тәсілде оқушылардың үлгерімі алдын ала белгіленген критерийлер жиынтығы бойынша өлшенеді. Пәнді меңгеру екі жолмен бағаланады: формативті және жиынтық бағалау. Мұндай әдіс студенттерді тереңірек зерттеуге ынталандырады. Артықшылығы – оқушылардың түсінігі мен </w:t>
      </w:r>
      <w:r w:rsidR="001C4C84" w:rsidRPr="004721C5">
        <w:rPr>
          <w:sz w:val="28"/>
          <w:szCs w:val="28"/>
          <w:lang w:val="kk-KZ"/>
        </w:rPr>
        <w:t xml:space="preserve">ғылымға қызығушылығын арттыруда </w:t>
      </w:r>
      <w:r w:rsidRPr="004721C5">
        <w:rPr>
          <w:sz w:val="28"/>
          <w:szCs w:val="28"/>
          <w:lang w:val="kk-KZ"/>
        </w:rPr>
        <w:fldChar w:fldCharType="begin"/>
      </w:r>
      <w:r w:rsidR="00EB6276" w:rsidRPr="004721C5">
        <w:rPr>
          <w:sz w:val="28"/>
          <w:szCs w:val="28"/>
          <w:lang w:val="kk-KZ"/>
        </w:rPr>
        <w:instrText xml:space="preserve"> ADDIN ZOTERO_ITEM CSL_CITATION {"citationID":"QGuTOBoJ","properties":{"formattedCitation":"[118]","plainCitation":"[118]","noteIndex":0},"citationItems":[{"id":119,"uris":["http://zotero.org/users/local/I22LOiRr/items/J9YLH2XF"],"itemData":{"id":119,"type":"book","collection-title":"учебное пособие","language":"русский","number-of-pages":"176","publisher":"Издательский центр «Удмуртский университет»","publisher-place":"Ижевск","title":"Основы компетентностного подхода в высшем образовании","author":[{"family":"Троянская","given":"С.Л."}],"issued":{"date-parts":[["2016"]]}}}],"schema":"https://github.com/citation-style-language/schema/raw/master/csl-citation.json"} </w:instrText>
      </w:r>
      <w:r w:rsidRPr="004721C5">
        <w:rPr>
          <w:sz w:val="28"/>
          <w:szCs w:val="28"/>
          <w:lang w:val="kk-KZ"/>
        </w:rPr>
        <w:fldChar w:fldCharType="separate"/>
      </w:r>
      <w:r w:rsidR="00EB6276" w:rsidRPr="004721C5">
        <w:rPr>
          <w:sz w:val="28"/>
          <w:lang w:val="kk-KZ"/>
        </w:rPr>
        <w:t>[118]</w:t>
      </w:r>
      <w:r w:rsidRPr="004721C5">
        <w:rPr>
          <w:sz w:val="28"/>
          <w:szCs w:val="28"/>
          <w:lang w:val="kk-KZ"/>
        </w:rPr>
        <w:fldChar w:fldCharType="end"/>
      </w:r>
      <w:r w:rsidRPr="004721C5">
        <w:rPr>
          <w:sz w:val="28"/>
          <w:szCs w:val="28"/>
          <w:lang w:val="kk-KZ"/>
        </w:rPr>
        <w:t>.</w:t>
      </w:r>
    </w:p>
    <w:p w14:paraId="6656B2CF" w14:textId="27168D3C" w:rsidR="0021376C" w:rsidRPr="004721C5" w:rsidRDefault="0021376C" w:rsidP="00A9675B">
      <w:pPr>
        <w:pStyle w:val="aff0"/>
        <w:shd w:val="clear" w:color="auto" w:fill="FFFFFF"/>
        <w:spacing w:before="0" w:beforeAutospacing="0" w:after="0" w:afterAutospacing="0"/>
        <w:ind w:firstLine="567"/>
        <w:jc w:val="both"/>
        <w:rPr>
          <w:sz w:val="28"/>
          <w:szCs w:val="28"/>
          <w:lang w:val="kk-KZ"/>
        </w:rPr>
      </w:pPr>
      <w:r w:rsidRPr="004721C5">
        <w:rPr>
          <w:sz w:val="28"/>
          <w:szCs w:val="28"/>
          <w:lang w:val="kk-KZ"/>
        </w:rPr>
        <w:t>XXI ғасыр дағдыларын қалыптастыру STEM-білім беру пәндік білімді кеңейтіп қана қоймай, сонымен қатар келесі "XXI ғасыр дағдылары" деп аталатындарды қалыптастыруға ықпал етеді:</w:t>
      </w:r>
    </w:p>
    <w:p w14:paraId="35A3A865" w14:textId="77777777" w:rsidR="0021376C" w:rsidRPr="004721C5" w:rsidRDefault="0021376C" w:rsidP="0021376C">
      <w:pPr>
        <w:pStyle w:val="aff0"/>
        <w:numPr>
          <w:ilvl w:val="0"/>
          <w:numId w:val="6"/>
        </w:numPr>
        <w:shd w:val="clear" w:color="auto" w:fill="FFFFFF"/>
        <w:spacing w:before="0" w:beforeAutospacing="0" w:after="0" w:afterAutospacing="0"/>
        <w:ind w:left="0" w:firstLine="567"/>
        <w:jc w:val="both"/>
        <w:rPr>
          <w:sz w:val="28"/>
          <w:szCs w:val="28"/>
          <w:lang w:val="kk-KZ"/>
        </w:rPr>
      </w:pPr>
      <w:r w:rsidRPr="004721C5">
        <w:rPr>
          <w:sz w:val="28"/>
          <w:szCs w:val="28"/>
          <w:lang w:val="kk-KZ"/>
        </w:rPr>
        <w:t>Сыни және жүйелі ойлау – жағдайды талдау, негізгі мәселелерді бөліп көрсету және оларды шешу жолдарын табу қабілеті.</w:t>
      </w:r>
    </w:p>
    <w:p w14:paraId="2E57A81F" w14:textId="77777777" w:rsidR="0021376C" w:rsidRPr="004721C5" w:rsidRDefault="0021376C" w:rsidP="0021376C">
      <w:pPr>
        <w:pStyle w:val="aff0"/>
        <w:numPr>
          <w:ilvl w:val="0"/>
          <w:numId w:val="6"/>
        </w:numPr>
        <w:shd w:val="clear" w:color="auto" w:fill="FFFFFF"/>
        <w:spacing w:before="0" w:beforeAutospacing="0" w:after="0" w:afterAutospacing="0"/>
        <w:ind w:left="0" w:firstLine="567"/>
        <w:jc w:val="both"/>
        <w:rPr>
          <w:sz w:val="28"/>
          <w:szCs w:val="28"/>
          <w:lang w:val="kk-KZ"/>
        </w:rPr>
      </w:pPr>
      <w:r w:rsidRPr="004721C5">
        <w:rPr>
          <w:sz w:val="28"/>
          <w:szCs w:val="28"/>
          <w:lang w:val="kk-KZ"/>
        </w:rPr>
        <w:t>Командалық жұмыс – ынтымақтастық, рөлдерді бөлу, ортақ нәтижеге жауапкершілік.</w:t>
      </w:r>
    </w:p>
    <w:p w14:paraId="6DF42096" w14:textId="77777777" w:rsidR="0021376C" w:rsidRPr="004721C5" w:rsidRDefault="0021376C" w:rsidP="0021376C">
      <w:pPr>
        <w:pStyle w:val="aff0"/>
        <w:numPr>
          <w:ilvl w:val="0"/>
          <w:numId w:val="6"/>
        </w:numPr>
        <w:shd w:val="clear" w:color="auto" w:fill="FFFFFF"/>
        <w:spacing w:before="0" w:beforeAutospacing="0" w:after="0" w:afterAutospacing="0"/>
        <w:ind w:left="0" w:firstLine="567"/>
        <w:jc w:val="both"/>
        <w:rPr>
          <w:sz w:val="28"/>
          <w:szCs w:val="28"/>
          <w:lang w:val="kk-KZ"/>
        </w:rPr>
      </w:pPr>
      <w:r w:rsidRPr="004721C5">
        <w:rPr>
          <w:sz w:val="28"/>
          <w:szCs w:val="28"/>
          <w:lang w:val="kk-KZ"/>
        </w:rPr>
        <w:t>Креативтілік (Шығармашылық) және инновациялық ойлау – стандартты емес тәсілдерді іздеу, жаңа шешімдер жасау.</w:t>
      </w:r>
    </w:p>
    <w:p w14:paraId="2AF2964F" w14:textId="77777777" w:rsidR="0021376C" w:rsidRPr="004721C5" w:rsidRDefault="0021376C" w:rsidP="0021376C">
      <w:pPr>
        <w:pStyle w:val="aff0"/>
        <w:numPr>
          <w:ilvl w:val="0"/>
          <w:numId w:val="6"/>
        </w:numPr>
        <w:shd w:val="clear" w:color="auto" w:fill="FFFFFF"/>
        <w:spacing w:before="0" w:beforeAutospacing="0" w:after="0" w:afterAutospacing="0"/>
        <w:ind w:left="0" w:firstLine="567"/>
        <w:jc w:val="both"/>
        <w:rPr>
          <w:sz w:val="28"/>
          <w:szCs w:val="28"/>
          <w:lang w:val="kk-KZ"/>
        </w:rPr>
      </w:pPr>
      <w:r w:rsidRPr="004721C5">
        <w:rPr>
          <w:sz w:val="28"/>
          <w:szCs w:val="28"/>
          <w:lang w:val="kk-KZ"/>
        </w:rPr>
        <w:t>Цифрлық сауаттылық – оқу және жобалық қызметте цифрлық құралдар мен технологияларды сенімді қолдану.</w:t>
      </w:r>
    </w:p>
    <w:p w14:paraId="08132B06" w14:textId="7E0B29F5" w:rsidR="0021376C" w:rsidRPr="004721C5" w:rsidRDefault="0021376C" w:rsidP="0021376C">
      <w:pPr>
        <w:pStyle w:val="aff0"/>
        <w:numPr>
          <w:ilvl w:val="0"/>
          <w:numId w:val="6"/>
        </w:numPr>
        <w:shd w:val="clear" w:color="auto" w:fill="FFFFFF"/>
        <w:spacing w:before="0" w:beforeAutospacing="0" w:after="0" w:afterAutospacing="0"/>
        <w:ind w:left="0" w:firstLine="567"/>
        <w:jc w:val="both"/>
        <w:rPr>
          <w:sz w:val="28"/>
          <w:szCs w:val="28"/>
          <w:lang w:val="kk-KZ"/>
        </w:rPr>
      </w:pPr>
      <w:r w:rsidRPr="004721C5">
        <w:rPr>
          <w:sz w:val="28"/>
          <w:szCs w:val="28"/>
          <w:lang w:val="kk-KZ"/>
        </w:rPr>
        <w:t>Коммуникация және нәтижелерді таныстыру – өз жұмысын ұсына білу, ұстанымын дәлелдеу, кері байланысты қабылдау</w:t>
      </w:r>
      <w:r w:rsidR="00EB6276" w:rsidRPr="004721C5">
        <w:rPr>
          <w:sz w:val="28"/>
          <w:szCs w:val="28"/>
          <w:lang w:val="kk-KZ"/>
        </w:rPr>
        <w:t xml:space="preserve"> </w:t>
      </w:r>
      <w:r w:rsidR="00EB6276" w:rsidRPr="004721C5">
        <w:rPr>
          <w:sz w:val="28"/>
          <w:szCs w:val="28"/>
          <w:lang w:val="kk-KZ"/>
        </w:rPr>
        <w:fldChar w:fldCharType="begin"/>
      </w:r>
      <w:r w:rsidR="00EB6276" w:rsidRPr="004721C5">
        <w:rPr>
          <w:sz w:val="28"/>
          <w:szCs w:val="28"/>
          <w:lang w:val="kk-KZ"/>
        </w:rPr>
        <w:instrText xml:space="preserve"> ADDIN ZOTERO_ITEM CSL_CITATION {"citationID":"NpWgbbIa","properties":{"formattedCitation":"[119]","plainCitation":"[119]","noteIndex":0},"citationItems":[{"id":183,"uris":["http://zotero.org/users/local/I22LOiRr/items/V72MWBRW"],"itemData":{"id":183,"type":"book","edition":"Ы. Алтынсарин атындағы ҰБА,","number-of-pages":"160 б.","publisher-place":"– Астана:","title":"Физикадан STEM тәсілді қолданып практикалық жұмыстарды орындау бойынша әдістемелік ұсынымдар (7-11-сыныптар)","issued":{"date-parts":[["2025"]]}}}],"schema":"https://github.com/citation-style-language/schema/raw/master/csl-citation.json"} </w:instrText>
      </w:r>
      <w:r w:rsidR="00EB6276" w:rsidRPr="004721C5">
        <w:rPr>
          <w:sz w:val="28"/>
          <w:szCs w:val="28"/>
          <w:lang w:val="kk-KZ"/>
        </w:rPr>
        <w:fldChar w:fldCharType="separate"/>
      </w:r>
      <w:r w:rsidR="00EB6276" w:rsidRPr="004721C5">
        <w:rPr>
          <w:sz w:val="28"/>
          <w:lang w:val="kk-KZ"/>
        </w:rPr>
        <w:t>[119]</w:t>
      </w:r>
      <w:r w:rsidR="00EB6276" w:rsidRPr="004721C5">
        <w:rPr>
          <w:sz w:val="28"/>
          <w:szCs w:val="28"/>
          <w:lang w:val="kk-KZ"/>
        </w:rPr>
        <w:fldChar w:fldCharType="end"/>
      </w:r>
      <w:r w:rsidRPr="004721C5">
        <w:rPr>
          <w:sz w:val="28"/>
          <w:szCs w:val="28"/>
          <w:lang w:val="kk-KZ"/>
        </w:rPr>
        <w:t>.</w:t>
      </w:r>
    </w:p>
    <w:p w14:paraId="06CF392B" w14:textId="6E2E57F6" w:rsidR="0021376C" w:rsidRPr="004721C5" w:rsidRDefault="0021376C" w:rsidP="0021376C">
      <w:pPr>
        <w:pStyle w:val="aff0"/>
        <w:shd w:val="clear" w:color="auto" w:fill="FFFFFF"/>
        <w:spacing w:before="0" w:beforeAutospacing="0" w:after="0" w:afterAutospacing="0"/>
        <w:ind w:firstLine="567"/>
        <w:jc w:val="both"/>
        <w:rPr>
          <w:sz w:val="28"/>
          <w:szCs w:val="28"/>
          <w:lang w:val="kk-KZ"/>
        </w:rPr>
      </w:pPr>
      <w:r w:rsidRPr="004721C5">
        <w:rPr>
          <w:sz w:val="28"/>
          <w:szCs w:val="28"/>
          <w:lang w:val="kk-KZ"/>
        </w:rPr>
        <w:t xml:space="preserve">Осылайша, STEM-тәсілі физиканы оқыту процесін мағыналы, тартушы және ғылыми-инженерлік қызметтің нақты жағдайларына жақын етеді. Бұл әсіресе оқушылар болашақ білім беру және мамандық бағытын саналы түрде таңдай бастаған жоғары сыныптарда өте маңызды. Физика контекстінде STEM-тәсілін қолдану оқушыларға сыни ойлауды, мәселелерді шешу дағдыларын және физикалық құбылыстарды зерттеуге шығармашылық тұрғыдан қарауды дамытуға мүмкіндік береді </w:t>
      </w:r>
      <w:r w:rsidR="00EB6276" w:rsidRPr="004721C5">
        <w:rPr>
          <w:sz w:val="28"/>
          <w:szCs w:val="28"/>
          <w:lang w:val="kk-KZ"/>
        </w:rPr>
        <w:fldChar w:fldCharType="begin"/>
      </w:r>
      <w:r w:rsidR="00EB6276" w:rsidRPr="004721C5">
        <w:rPr>
          <w:sz w:val="28"/>
          <w:szCs w:val="28"/>
          <w:lang w:val="kk-KZ"/>
        </w:rPr>
        <w:instrText xml:space="preserve"> ADDIN ZOTERO_ITEM CSL_CITATION {"citationID":"YCzqa4eP","properties":{"formattedCitation":"[120]","plainCitation":"[120]","noteIndex":0},"citationItems":[{"id":184,"uris":["http://zotero.org/users/local/I22LOiRr/items/Y7VYPXUL"],"itemData":{"id":184,"type":"article-journal","page":"158 p.","publisher":"XXI International Scientific and Practical Conference «Challenges and problems of modern science»,","publisher-place":"London, United Kingdom.","title":"Developing new educational programs: The outcomes of using stem laboratory complexes.","author":[{"family":"Dossymov Y.,","given":""},{"family":"Usembayeva I.,","given":""},{"family":"Kelesbayev K.,","given":""},{"family":"Ramankulov Sh.","given":""}],"issued":{"date-parts":[["2025",4,17]]}}}],"schema":"https://github.com/citation-style-language/schema/raw/master/csl-citation.json"} </w:instrText>
      </w:r>
      <w:r w:rsidR="00EB6276" w:rsidRPr="004721C5">
        <w:rPr>
          <w:sz w:val="28"/>
          <w:szCs w:val="28"/>
          <w:lang w:val="kk-KZ"/>
        </w:rPr>
        <w:fldChar w:fldCharType="separate"/>
      </w:r>
      <w:r w:rsidR="00EB6276" w:rsidRPr="004721C5">
        <w:rPr>
          <w:sz w:val="28"/>
          <w:lang w:val="kk-KZ"/>
        </w:rPr>
        <w:t>[120]</w:t>
      </w:r>
      <w:r w:rsidR="00EB6276" w:rsidRPr="004721C5">
        <w:rPr>
          <w:sz w:val="28"/>
          <w:szCs w:val="28"/>
          <w:lang w:val="kk-KZ"/>
        </w:rPr>
        <w:fldChar w:fldCharType="end"/>
      </w:r>
      <w:r w:rsidRPr="004721C5">
        <w:rPr>
          <w:sz w:val="28"/>
          <w:szCs w:val="28"/>
          <w:lang w:val="kk-KZ"/>
        </w:rPr>
        <w:t>.</w:t>
      </w:r>
    </w:p>
    <w:p w14:paraId="389EA15B" w14:textId="77777777" w:rsidR="00FF30BE" w:rsidRPr="004721C5" w:rsidRDefault="000571F7" w:rsidP="00A9675B">
      <w:pPr>
        <w:spacing w:after="0" w:line="240" w:lineRule="auto"/>
        <w:ind w:firstLine="567"/>
        <w:jc w:val="both"/>
        <w:rPr>
          <w:rFonts w:ascii="Times New Roman" w:hAnsi="Times New Roman" w:cs="Times New Roman"/>
          <w:sz w:val="28"/>
          <w:szCs w:val="28"/>
          <w:lang w:val="kk-KZ"/>
        </w:rPr>
      </w:pPr>
      <w:r w:rsidRPr="004721C5">
        <w:rPr>
          <w:rFonts w:ascii="Times New Roman" w:hAnsi="Times New Roman" w:cs="Times New Roman"/>
          <w:sz w:val="28"/>
          <w:szCs w:val="28"/>
          <w:lang w:val="kk-KZ"/>
        </w:rPr>
        <w:t xml:space="preserve">Кәсіптік білім беруді екі тұрғыдан қарастыруға болады. Бірінші тұрғыдан кәсіптік білім ынта, қызығушылық, қабілет және болашақ мамандығына деген оң көзқарас жүйесі ретінде түсіндіріледі. </w:t>
      </w:r>
    </w:p>
    <w:p w14:paraId="0819FCF6" w14:textId="52C2CC40" w:rsidR="00A66504" w:rsidRPr="004721C5" w:rsidRDefault="000571F7" w:rsidP="00A9675B">
      <w:pPr>
        <w:spacing w:after="0" w:line="240" w:lineRule="auto"/>
        <w:ind w:firstLine="567"/>
        <w:jc w:val="both"/>
        <w:rPr>
          <w:rFonts w:ascii="Times New Roman" w:hAnsi="Times New Roman" w:cs="Times New Roman"/>
          <w:sz w:val="28"/>
          <w:szCs w:val="28"/>
          <w:lang w:val="kk-KZ"/>
        </w:rPr>
      </w:pPr>
      <w:r w:rsidRPr="004721C5">
        <w:rPr>
          <w:rFonts w:ascii="Times New Roman" w:hAnsi="Times New Roman" w:cs="Times New Roman"/>
          <w:sz w:val="28"/>
          <w:szCs w:val="28"/>
          <w:lang w:val="kk-KZ"/>
        </w:rPr>
        <w:t>Өз еңбегінде</w:t>
      </w:r>
      <w:r w:rsidR="008E6F83" w:rsidRPr="004721C5">
        <w:rPr>
          <w:rFonts w:ascii="Times New Roman" w:hAnsi="Times New Roman" w:cs="Times New Roman"/>
          <w:sz w:val="28"/>
          <w:szCs w:val="28"/>
          <w:lang w:val="kk-KZ"/>
        </w:rPr>
        <w:t>,</w:t>
      </w:r>
      <w:r w:rsidRPr="004721C5">
        <w:rPr>
          <w:rFonts w:ascii="Times New Roman" w:hAnsi="Times New Roman" w:cs="Times New Roman"/>
          <w:sz w:val="28"/>
          <w:szCs w:val="28"/>
          <w:lang w:val="kk-KZ"/>
        </w:rPr>
        <w:t xml:space="preserve"> </w:t>
      </w:r>
      <w:r w:rsidR="008E6F83" w:rsidRPr="004721C5">
        <w:rPr>
          <w:rFonts w:ascii="Times New Roman" w:hAnsi="Times New Roman" w:cs="Times New Roman"/>
          <w:sz w:val="28"/>
          <w:szCs w:val="28"/>
          <w:lang w:val="kk-KZ"/>
        </w:rPr>
        <w:t xml:space="preserve">О.Д. </w:t>
      </w:r>
      <w:r w:rsidRPr="004721C5">
        <w:rPr>
          <w:rFonts w:ascii="Times New Roman" w:hAnsi="Times New Roman" w:cs="Times New Roman"/>
          <w:sz w:val="28"/>
          <w:szCs w:val="28"/>
          <w:lang w:val="kk-KZ"/>
        </w:rPr>
        <w:t xml:space="preserve">Никитин студенттердің сыни дамуының келесі көрсеткіштерін ұсынады: кәсіптік, әлеуметтік және танымдық бағыттылық арасындағы байланыс; қызметтің мәні мен кәсіптік қызмет арасындағы байланыс; өзінің іс-әрекетіне саналы саналылық және психологиялық дайындық; және икемділік пен шығармашылық қабілетке негізделген өз мамандығына деген кең, тұрақты қызуғышылық </w:t>
      </w:r>
      <w:r w:rsidRPr="004721C5">
        <w:rPr>
          <w:rFonts w:ascii="Times New Roman" w:hAnsi="Times New Roman" w:cs="Times New Roman"/>
          <w:sz w:val="28"/>
          <w:szCs w:val="28"/>
          <w:lang w:val="kk-KZ"/>
        </w:rPr>
        <w:fldChar w:fldCharType="begin"/>
      </w:r>
      <w:r w:rsidR="00EB6276" w:rsidRPr="004721C5">
        <w:rPr>
          <w:rFonts w:ascii="Times New Roman" w:hAnsi="Times New Roman" w:cs="Times New Roman"/>
          <w:sz w:val="28"/>
          <w:szCs w:val="28"/>
          <w:lang w:val="kk-KZ"/>
        </w:rPr>
        <w:instrText xml:space="preserve"> ADDIN ZOTERO_ITEM CSL_CITATION {"citationID":"nuTubc6h","properties":{"formattedCitation":"[121]","plainCitation":"[121]","noteIndex":0},"citationItems":[{"id":120,"uris":["http://zotero.org/users/local/I22LOiRr/items/RCELNAQW"],"itemData":{"id":120,"type":"book","number-of-pages":"56","publisher":"АОО «НИШ»","publisher-place":"Астана","title":"Руководства по критериальному оцениванию для учителей основной и общей средней школ.","author":[{"family":"Можаева","given":"О.И."},{"family":"Шилибековой","given":"А.С."},{"family":"Зиеденовой","given":"Д.Б."}],"issued":{"date-parts":[["2016"]]}}}],"schema":"https://github.com/citation-style-language/schema/raw/master/csl-citation.json"} </w:instrText>
      </w:r>
      <w:r w:rsidRPr="004721C5">
        <w:rPr>
          <w:rFonts w:ascii="Times New Roman" w:hAnsi="Times New Roman" w:cs="Times New Roman"/>
          <w:sz w:val="28"/>
          <w:szCs w:val="28"/>
          <w:lang w:val="kk-KZ"/>
        </w:rPr>
        <w:fldChar w:fldCharType="separate"/>
      </w:r>
      <w:r w:rsidR="00EB6276" w:rsidRPr="004721C5">
        <w:rPr>
          <w:rFonts w:ascii="Times New Roman" w:hAnsi="Times New Roman" w:cs="Times New Roman"/>
          <w:sz w:val="28"/>
          <w:lang w:val="kk-KZ"/>
        </w:rPr>
        <w:t>[121]</w:t>
      </w:r>
      <w:r w:rsidRPr="004721C5">
        <w:rPr>
          <w:rFonts w:ascii="Times New Roman" w:hAnsi="Times New Roman" w:cs="Times New Roman"/>
          <w:sz w:val="28"/>
          <w:szCs w:val="28"/>
          <w:lang w:val="kk-KZ"/>
        </w:rPr>
        <w:fldChar w:fldCharType="end"/>
      </w:r>
      <w:r w:rsidRPr="004721C5">
        <w:rPr>
          <w:rFonts w:ascii="Times New Roman" w:hAnsi="Times New Roman" w:cs="Times New Roman"/>
          <w:sz w:val="28"/>
          <w:szCs w:val="28"/>
          <w:lang w:val="kk-KZ"/>
        </w:rPr>
        <w:t>.</w:t>
      </w:r>
    </w:p>
    <w:p w14:paraId="680A28E7" w14:textId="7DC524FE" w:rsidR="00A66504" w:rsidRPr="004721C5" w:rsidRDefault="000571F7" w:rsidP="00A9675B">
      <w:pPr>
        <w:spacing w:after="0" w:line="240" w:lineRule="auto"/>
        <w:ind w:firstLine="567"/>
        <w:jc w:val="both"/>
        <w:rPr>
          <w:rFonts w:ascii="Times New Roman" w:hAnsi="Times New Roman" w:cs="Times New Roman"/>
          <w:sz w:val="28"/>
          <w:szCs w:val="28"/>
          <w:lang w:val="kk-KZ"/>
        </w:rPr>
      </w:pPr>
      <w:r w:rsidRPr="004721C5">
        <w:rPr>
          <w:rFonts w:ascii="Times New Roman" w:hAnsi="Times New Roman" w:cs="Times New Roman"/>
          <w:sz w:val="28"/>
          <w:szCs w:val="28"/>
          <w:lang w:val="kk-KZ"/>
        </w:rPr>
        <w:t xml:space="preserve">Зерттеуші өз еңбектерінде кәсіптік білім беру үдерісін оқушылардың өзіндік дамуын қамтамасыз ететін және олардың танымдық белсенділігін арттыратын негізгі қозғаушы күш ретінде қарастырады. Жеке пәндерді оқытудағы кәсіби бағдар екі негізгі құрамдасқа негізделеді: оқушының таңдаған мамандығына және оқу пәніне деген қатынасы. Білім берудегі кәсіптік бағдардың екінші көрінісі – жалпы кәсіптік, жалпы ғылыми, бейіндік пәндер арасындағы пәнаралық байланыс негізінде білім беру мазмұнын құру және дамыту мәселесі. Өзінің зерттеулерінде А.Я. Кудрявцев білім берудегі кәсіптік бағдардың принциптері: кәсіптік білім беру және теориялық оқыту; жалпы </w:t>
      </w:r>
      <w:r w:rsidRPr="004721C5">
        <w:rPr>
          <w:rFonts w:ascii="Times New Roman" w:hAnsi="Times New Roman" w:cs="Times New Roman"/>
          <w:sz w:val="28"/>
          <w:szCs w:val="28"/>
          <w:lang w:val="kk-KZ"/>
        </w:rPr>
        <w:lastRenderedPageBreak/>
        <w:t xml:space="preserve">білім беру мен бейіндік пәндер арасындағы пәнаралық байланысты ұйымдастыру; жаратылыстану пәндерін оқуда кәсіптік аспектілерді пайдалану </w:t>
      </w:r>
      <w:r w:rsidRPr="004721C5">
        <w:rPr>
          <w:rFonts w:ascii="Times New Roman" w:hAnsi="Times New Roman" w:cs="Times New Roman"/>
          <w:sz w:val="28"/>
          <w:szCs w:val="28"/>
          <w:lang w:val="kk-KZ"/>
        </w:rPr>
        <w:fldChar w:fldCharType="begin"/>
      </w:r>
      <w:r w:rsidR="00EB6276" w:rsidRPr="004721C5">
        <w:rPr>
          <w:rFonts w:ascii="Times New Roman" w:hAnsi="Times New Roman" w:cs="Times New Roman"/>
          <w:sz w:val="28"/>
          <w:szCs w:val="28"/>
          <w:lang w:val="kk-KZ"/>
        </w:rPr>
        <w:instrText xml:space="preserve"> ADDIN ZOTERO_ITEM CSL_CITATION {"citationID":"uJ4zIY4M","properties":{"formattedCitation":"[122]","plainCitation":"[122]","noteIndex":0},"citationItems":[{"id":152,"uris":["http://zotero.org/users/local/I22LOiRr/items/2GJ33XP4"],"itemData":{"id":152,"type":"book","language":"русский","number-of-pages":"268","publisher":"Советская педагогика","publisher-place":"Москва","title":"О принципе профессиональной направленности","author":[{"family":"Кудрявцев","given":"А.Я."}],"issued":{"date-parts":[["1981"]]}}}],"schema":"https://github.com/citation-style-language/schema/raw/master/csl-citation.json"} </w:instrText>
      </w:r>
      <w:r w:rsidRPr="004721C5">
        <w:rPr>
          <w:rFonts w:ascii="Times New Roman" w:hAnsi="Times New Roman" w:cs="Times New Roman"/>
          <w:sz w:val="28"/>
          <w:szCs w:val="28"/>
          <w:lang w:val="kk-KZ"/>
        </w:rPr>
        <w:fldChar w:fldCharType="separate"/>
      </w:r>
      <w:r w:rsidR="00EB6276" w:rsidRPr="004721C5">
        <w:rPr>
          <w:rFonts w:ascii="Times New Roman" w:hAnsi="Times New Roman" w:cs="Times New Roman"/>
          <w:sz w:val="28"/>
          <w:lang w:val="kk-KZ"/>
        </w:rPr>
        <w:t>[122]</w:t>
      </w:r>
      <w:r w:rsidRPr="004721C5">
        <w:rPr>
          <w:rFonts w:ascii="Times New Roman" w:hAnsi="Times New Roman" w:cs="Times New Roman"/>
          <w:sz w:val="28"/>
          <w:szCs w:val="28"/>
          <w:lang w:val="kk-KZ"/>
        </w:rPr>
        <w:fldChar w:fldCharType="end"/>
      </w:r>
      <w:r w:rsidRPr="004721C5">
        <w:rPr>
          <w:rFonts w:ascii="Times New Roman" w:hAnsi="Times New Roman" w:cs="Times New Roman"/>
          <w:sz w:val="28"/>
          <w:szCs w:val="28"/>
          <w:lang w:val="kk-KZ"/>
        </w:rPr>
        <w:t>.</w:t>
      </w:r>
    </w:p>
    <w:p w14:paraId="68D02751" w14:textId="77777777" w:rsidR="00A66504" w:rsidRPr="004721C5" w:rsidRDefault="000571F7" w:rsidP="00A9675B">
      <w:pPr>
        <w:spacing w:after="0" w:line="240" w:lineRule="auto"/>
        <w:ind w:firstLine="567"/>
        <w:jc w:val="both"/>
        <w:rPr>
          <w:rFonts w:ascii="Times New Roman" w:hAnsi="Times New Roman" w:cs="Times New Roman"/>
          <w:sz w:val="28"/>
          <w:lang w:val="kk-KZ"/>
        </w:rPr>
      </w:pPr>
      <w:r w:rsidRPr="004721C5">
        <w:rPr>
          <w:rFonts w:ascii="Times New Roman" w:hAnsi="Times New Roman" w:cs="Times New Roman"/>
          <w:sz w:val="28"/>
          <w:lang w:val="kk-KZ"/>
        </w:rPr>
        <w:t>П.И. Самойленко өзінің «Физиканы оқытудың тиімділігін арттыру» атты еңбегінде аталған қағиданы жүзеге асыру жолдарын көрсетеді. Ол үшін:</w:t>
      </w:r>
    </w:p>
    <w:p w14:paraId="176055DF" w14:textId="77777777" w:rsidR="00FF30BE" w:rsidRPr="004721C5" w:rsidRDefault="000571F7" w:rsidP="00A9675B">
      <w:pPr>
        <w:pStyle w:val="aff7"/>
        <w:numPr>
          <w:ilvl w:val="0"/>
          <w:numId w:val="16"/>
        </w:numPr>
        <w:ind w:left="0" w:firstLine="567"/>
        <w:jc w:val="both"/>
        <w:rPr>
          <w:sz w:val="28"/>
          <w:lang w:val="kk-KZ"/>
        </w:rPr>
      </w:pPr>
      <w:r w:rsidRPr="004721C5">
        <w:rPr>
          <w:sz w:val="28"/>
          <w:lang w:val="kk-KZ"/>
        </w:rPr>
        <w:t xml:space="preserve">болашақ мамандардың оқуға деген ынтасын арттыру мақсатында </w:t>
      </w:r>
    </w:p>
    <w:p w14:paraId="148142DE" w14:textId="65CB0BA9" w:rsidR="00A66504" w:rsidRPr="004721C5" w:rsidRDefault="000571F7" w:rsidP="00A9675B">
      <w:pPr>
        <w:spacing w:after="0" w:line="240" w:lineRule="auto"/>
        <w:ind w:firstLine="567"/>
        <w:jc w:val="both"/>
        <w:rPr>
          <w:rFonts w:ascii="Times New Roman" w:hAnsi="Times New Roman" w:cs="Times New Roman"/>
          <w:sz w:val="28"/>
          <w:lang w:val="kk-KZ"/>
        </w:rPr>
      </w:pPr>
      <w:r w:rsidRPr="004721C5">
        <w:rPr>
          <w:rFonts w:ascii="Times New Roman" w:hAnsi="Times New Roman" w:cs="Times New Roman"/>
          <w:sz w:val="28"/>
          <w:lang w:val="kk-KZ"/>
        </w:rPr>
        <w:t>физика бойынша оқу мазмұнын нақтылап ұсыну;</w:t>
      </w:r>
    </w:p>
    <w:p w14:paraId="3DEEFC77" w14:textId="21630348" w:rsidR="00A66504" w:rsidRPr="004721C5" w:rsidRDefault="000571F7" w:rsidP="00A9675B">
      <w:pPr>
        <w:pStyle w:val="aff7"/>
        <w:numPr>
          <w:ilvl w:val="0"/>
          <w:numId w:val="16"/>
        </w:numPr>
        <w:ind w:left="0" w:firstLine="567"/>
        <w:jc w:val="both"/>
        <w:rPr>
          <w:sz w:val="28"/>
          <w:lang w:val="kk-KZ"/>
        </w:rPr>
      </w:pPr>
      <w:r w:rsidRPr="004721C5">
        <w:rPr>
          <w:sz w:val="28"/>
          <w:lang w:val="kk-KZ"/>
        </w:rPr>
        <w:t>физика, жалпы білім беру және кәсіби цикл пәндері негізінде барлық ғылымдардың теориялық іргетасын саналы меңгеруге қажетті негізгі құбылыстарды, ұғымдар мен заңдарды тереңдетіп оқыту;</w:t>
      </w:r>
    </w:p>
    <w:p w14:paraId="14583574" w14:textId="7A07DD33" w:rsidR="00A66504" w:rsidRPr="004721C5" w:rsidRDefault="000571F7" w:rsidP="00A9675B">
      <w:pPr>
        <w:pStyle w:val="aff7"/>
        <w:numPr>
          <w:ilvl w:val="0"/>
          <w:numId w:val="16"/>
        </w:numPr>
        <w:ind w:left="0" w:firstLine="567"/>
        <w:jc w:val="both"/>
        <w:rPr>
          <w:sz w:val="28"/>
          <w:lang w:val="kk-KZ"/>
        </w:rPr>
      </w:pPr>
      <w:r w:rsidRPr="004721C5">
        <w:rPr>
          <w:sz w:val="28"/>
          <w:lang w:val="kk-KZ"/>
        </w:rPr>
        <w:t>зертханалық жұмыстар мен тәжірибелік сабақтарға кәсіби әрекетке тікелей қатысты эксперименттерді енгізу қажеттігі</w:t>
      </w:r>
      <w:r w:rsidR="006966EB" w:rsidRPr="004721C5">
        <w:rPr>
          <w:sz w:val="28"/>
          <w:lang w:val="kk-KZ"/>
        </w:rPr>
        <w:t>н атап өтеді</w:t>
      </w:r>
      <w:r w:rsidRPr="004721C5">
        <w:rPr>
          <w:sz w:val="28"/>
          <w:lang w:val="kk-KZ"/>
        </w:rPr>
        <w:t xml:space="preserve"> </w:t>
      </w:r>
      <w:r w:rsidRPr="004721C5">
        <w:rPr>
          <w:sz w:val="28"/>
          <w:lang w:val="kk-KZ"/>
        </w:rPr>
        <w:fldChar w:fldCharType="begin"/>
      </w:r>
      <w:r w:rsidR="00EB6276" w:rsidRPr="004721C5">
        <w:rPr>
          <w:sz w:val="28"/>
          <w:lang w:val="kk-KZ"/>
        </w:rPr>
        <w:instrText xml:space="preserve"> ADDIN ZOTERO_ITEM CSL_CITATION {"citationID":"BGg6pkMl","properties":{"formattedCitation":"[123]","plainCitation":"[123]","noteIndex":0},"citationItems":[{"id":153,"uris":["http://zotero.org/users/local/I22LOiRr/items/DA8GWHX7"],"itemData":{"id":153,"type":"book","collection-title":"Учеб.- метод.пособие.","language":"русский","number-of-pages":"192","publisher":"Высшая школа","publisher-place":"Москва","title":"Повышение эффективности обучения физике","author":[{"family":"Самойленко","given":"П.И."}],"issued":{"date-parts":[["1993"]]}}}],"schema":"https://github.com/citation-style-language/schema/raw/master/csl-citation.json"} </w:instrText>
      </w:r>
      <w:r w:rsidRPr="004721C5">
        <w:rPr>
          <w:sz w:val="28"/>
          <w:lang w:val="kk-KZ"/>
        </w:rPr>
        <w:fldChar w:fldCharType="separate"/>
      </w:r>
      <w:r w:rsidR="00EB6276" w:rsidRPr="004721C5">
        <w:rPr>
          <w:sz w:val="28"/>
          <w:lang w:val="kk-KZ"/>
        </w:rPr>
        <w:t>[123]</w:t>
      </w:r>
      <w:r w:rsidRPr="004721C5">
        <w:rPr>
          <w:sz w:val="28"/>
          <w:lang w:val="kk-KZ"/>
        </w:rPr>
        <w:fldChar w:fldCharType="end"/>
      </w:r>
      <w:r w:rsidRPr="004721C5">
        <w:rPr>
          <w:sz w:val="28"/>
          <w:lang w:val="kk-KZ"/>
        </w:rPr>
        <w:t>.</w:t>
      </w:r>
    </w:p>
    <w:p w14:paraId="17075CEA" w14:textId="3D71E504" w:rsidR="00A66504" w:rsidRPr="004721C5" w:rsidRDefault="000571F7" w:rsidP="00A9675B">
      <w:pPr>
        <w:spacing w:after="0" w:line="240" w:lineRule="auto"/>
        <w:ind w:firstLine="567"/>
        <w:jc w:val="both"/>
        <w:rPr>
          <w:rFonts w:ascii="Times New Roman" w:hAnsi="Times New Roman" w:cs="Times New Roman"/>
          <w:sz w:val="32"/>
          <w:szCs w:val="28"/>
          <w:lang w:val="kk-KZ"/>
        </w:rPr>
      </w:pPr>
      <w:r w:rsidRPr="004721C5">
        <w:rPr>
          <w:rFonts w:ascii="Times New Roman" w:hAnsi="Times New Roman" w:cs="Times New Roman"/>
          <w:sz w:val="28"/>
          <w:lang w:val="kk-KZ"/>
        </w:rPr>
        <w:t xml:space="preserve">У.Қ.Тоқбергенова өз зерттеулерінде кәсіби бағытталған білім берудің басты мақсаты ретінде студенттер мен оқушылардың кәсіби өзін-өзі айқындауына ықпал ететін құзыреттілікті қалыптастыруды және олардың болашақ кәсіби қызметін саналы түрде жетілдіруге қажетті ресурстармен қамтамасыз етуді атап көрсетеді </w:t>
      </w:r>
      <w:r w:rsidRPr="004721C5">
        <w:rPr>
          <w:rFonts w:ascii="Times New Roman" w:hAnsi="Times New Roman" w:cs="Times New Roman"/>
          <w:sz w:val="28"/>
          <w:lang w:val="kk-KZ"/>
        </w:rPr>
        <w:fldChar w:fldCharType="begin"/>
      </w:r>
      <w:r w:rsidR="00EB6276" w:rsidRPr="004721C5">
        <w:rPr>
          <w:rFonts w:ascii="Times New Roman" w:hAnsi="Times New Roman" w:cs="Times New Roman"/>
          <w:sz w:val="28"/>
          <w:lang w:val="kk-KZ"/>
        </w:rPr>
        <w:instrText xml:space="preserve"> ADDIN ZOTERO_ITEM CSL_CITATION {"citationID":"kHdK6fAQ","properties":{"formattedCitation":"[124]","plainCitation":"[124]","noteIndex":0},"citationItems":[{"id":123,"uris":["http://zotero.org/users/local/I22LOiRr/items/HVFXS58D"],"itemData":{"id":123,"type":"book","collection-title":"пед.ғыл.док. автореф.","language":"қазақша","number-of-pages":"51","publisher-place":"Алматы","title":"Мектептегі жаратылыстану пәндерінің мазмұнын бағдарлы саралаудың теориялық негіздері:","author":[{"family":"Тоқбергенова","given":"У.Қ."}],"issued":{"date-parts":[["2009"]]}}}],"schema":"https://github.com/citation-style-language/schema/raw/master/csl-citation.json"} </w:instrText>
      </w:r>
      <w:r w:rsidRPr="004721C5">
        <w:rPr>
          <w:rFonts w:ascii="Times New Roman" w:hAnsi="Times New Roman" w:cs="Times New Roman"/>
          <w:sz w:val="28"/>
          <w:lang w:val="kk-KZ"/>
        </w:rPr>
        <w:fldChar w:fldCharType="separate"/>
      </w:r>
      <w:r w:rsidR="00EB6276" w:rsidRPr="004721C5">
        <w:rPr>
          <w:rFonts w:ascii="Times New Roman" w:hAnsi="Times New Roman" w:cs="Times New Roman"/>
          <w:sz w:val="28"/>
          <w:lang w:val="kk-KZ"/>
        </w:rPr>
        <w:t>[124]</w:t>
      </w:r>
      <w:r w:rsidRPr="004721C5">
        <w:rPr>
          <w:rFonts w:ascii="Times New Roman" w:hAnsi="Times New Roman" w:cs="Times New Roman"/>
          <w:sz w:val="28"/>
          <w:lang w:val="kk-KZ"/>
        </w:rPr>
        <w:fldChar w:fldCharType="end"/>
      </w:r>
      <w:r w:rsidRPr="004721C5">
        <w:rPr>
          <w:rFonts w:ascii="Times New Roman" w:hAnsi="Times New Roman" w:cs="Times New Roman"/>
          <w:sz w:val="28"/>
          <w:lang w:val="kk-KZ"/>
        </w:rPr>
        <w:t>.</w:t>
      </w:r>
    </w:p>
    <w:p w14:paraId="10843236" w14:textId="77777777" w:rsidR="00A66504" w:rsidRPr="004721C5" w:rsidRDefault="000571F7" w:rsidP="00A9675B">
      <w:pPr>
        <w:spacing w:after="0" w:line="240" w:lineRule="auto"/>
        <w:ind w:firstLine="567"/>
        <w:jc w:val="both"/>
        <w:rPr>
          <w:rFonts w:ascii="Times New Roman" w:hAnsi="Times New Roman" w:cs="Times New Roman"/>
          <w:sz w:val="28"/>
          <w:lang w:val="kk-KZ"/>
        </w:rPr>
      </w:pPr>
      <w:r w:rsidRPr="004721C5">
        <w:rPr>
          <w:rFonts w:ascii="Times New Roman" w:hAnsi="Times New Roman" w:cs="Times New Roman"/>
          <w:sz w:val="28"/>
          <w:lang w:val="kk-KZ"/>
        </w:rPr>
        <w:t>Физиканы оқыту қағидасы білім берудегі жалпы және арнайы тәсілдерді айқындап қана қоймай, жеке тұлғаның танымдық және кәсіби дамуының өзара байланысын көрсетеді. Бұл өз кезегінде тәрбиенің дидактикалық маңызын ашып береді.</w:t>
      </w:r>
    </w:p>
    <w:p w14:paraId="3A86F3BF" w14:textId="77777777" w:rsidR="00A66504" w:rsidRPr="004721C5" w:rsidRDefault="000571F7" w:rsidP="00A9675B">
      <w:pPr>
        <w:spacing w:after="0" w:line="240" w:lineRule="auto"/>
        <w:ind w:firstLine="567"/>
        <w:jc w:val="both"/>
        <w:rPr>
          <w:rFonts w:ascii="Times New Roman" w:hAnsi="Times New Roman" w:cs="Times New Roman"/>
          <w:sz w:val="28"/>
          <w:lang w:val="kk-KZ"/>
        </w:rPr>
      </w:pPr>
      <w:r w:rsidRPr="004721C5">
        <w:rPr>
          <w:rFonts w:ascii="Times New Roman" w:hAnsi="Times New Roman" w:cs="Times New Roman"/>
          <w:sz w:val="28"/>
          <w:lang w:val="kk-KZ"/>
        </w:rPr>
        <w:t>Ғылыми-зерттеу жұмыстарымызда ғылыми педагогтардың ғылыми әдістемелік жұмыстарын талдай отырып, жалпы физиканы оқыту түсінігіне анықтама береміз: «Физиканы оқыту – студенттің алған білімін, іскерлігін және дағдыларын өз мамандығы бойынша практикалық және теориялық мәселелерді шешуге қолдана білуі. Физика мұғалімінің кәсіби біліктілігі: олар оқыту процесіндегі қабілеттілік мәселелерін анықтауға және дайындауға тиіс. жаратылыстану тұрғысынан және есептерді шешу үшін физика ғылымында қолданылатын құралдарды пайдалана білу.</w:t>
      </w:r>
    </w:p>
    <w:p w14:paraId="6641ADB7" w14:textId="77777777" w:rsidR="00A66504" w:rsidRPr="004721C5" w:rsidRDefault="000571F7" w:rsidP="00A9675B">
      <w:pPr>
        <w:spacing w:after="0" w:line="240" w:lineRule="auto"/>
        <w:ind w:firstLine="567"/>
        <w:jc w:val="both"/>
        <w:rPr>
          <w:rFonts w:ascii="Times New Roman" w:hAnsi="Times New Roman" w:cs="Times New Roman"/>
          <w:sz w:val="28"/>
          <w:lang w:val="kk-KZ"/>
        </w:rPr>
      </w:pPr>
      <w:r w:rsidRPr="004721C5">
        <w:rPr>
          <w:rFonts w:ascii="Times New Roman" w:hAnsi="Times New Roman" w:cs="Times New Roman"/>
          <w:sz w:val="28"/>
          <w:lang w:val="kk-KZ"/>
        </w:rPr>
        <w:t>Ойлау – болашақ мұғалімнің шығармашылық бейнесінің белсенді түрі; бұл жаңа білімді тудыратын жоғары білім беру процесі.</w:t>
      </w:r>
    </w:p>
    <w:p w14:paraId="00B242B1" w14:textId="77777777" w:rsidR="00A66504" w:rsidRPr="004721C5" w:rsidRDefault="000571F7" w:rsidP="00A9675B">
      <w:pPr>
        <w:spacing w:after="0" w:line="240" w:lineRule="auto"/>
        <w:ind w:firstLine="567"/>
        <w:jc w:val="both"/>
        <w:rPr>
          <w:rFonts w:ascii="Times New Roman" w:hAnsi="Times New Roman" w:cs="Times New Roman"/>
          <w:sz w:val="28"/>
          <w:lang w:val="kk-KZ"/>
        </w:rPr>
      </w:pPr>
      <w:r w:rsidRPr="004721C5">
        <w:rPr>
          <w:rFonts w:ascii="Times New Roman" w:hAnsi="Times New Roman" w:cs="Times New Roman"/>
          <w:sz w:val="28"/>
          <w:lang w:val="kk-KZ"/>
        </w:rPr>
        <w:t>Білімді белсендірудің өзектілігіне байланысты жоғары мектептің негізгі міндеті – студенттерді білімді өздігінен игеруге және оны өмір бойы үздіксіз жаңартып отыруға үйрету болып табылады. Қазіргі таңда білімді қалыптастырудың әдіснамалық қырларын меңгеру мен ғылыми білімді игеру басты басымдық ретінде қарастырылуда.</w:t>
      </w:r>
    </w:p>
    <w:p w14:paraId="51B5216B" w14:textId="77777777" w:rsidR="00A66504" w:rsidRPr="004721C5" w:rsidRDefault="000571F7" w:rsidP="00A9675B">
      <w:pPr>
        <w:spacing w:after="0" w:line="240" w:lineRule="auto"/>
        <w:ind w:firstLine="567"/>
        <w:jc w:val="both"/>
        <w:rPr>
          <w:rFonts w:ascii="Times New Roman" w:hAnsi="Times New Roman" w:cs="Times New Roman"/>
          <w:sz w:val="28"/>
          <w:lang w:val="kk-KZ"/>
        </w:rPr>
      </w:pPr>
      <w:r w:rsidRPr="004721C5">
        <w:rPr>
          <w:rFonts w:ascii="Times New Roman" w:hAnsi="Times New Roman" w:cs="Times New Roman"/>
          <w:sz w:val="28"/>
          <w:lang w:val="kk-KZ"/>
        </w:rPr>
        <w:t>Дамыған елдер ғылыми ізденістерге, білімді өз бетінше меңгеруге және пәнаралық мәселелерді шешуге негізделген жеке, шығармашылық және саралап оқытуға бейімделді.</w:t>
      </w:r>
    </w:p>
    <w:p w14:paraId="2CCFEAA7" w14:textId="77777777" w:rsidR="00A66504" w:rsidRPr="004721C5" w:rsidRDefault="000571F7" w:rsidP="00A9675B">
      <w:pPr>
        <w:pStyle w:val="afa"/>
        <w:spacing w:after="0" w:line="240" w:lineRule="auto"/>
        <w:ind w:left="0" w:firstLine="567"/>
        <w:jc w:val="both"/>
        <w:rPr>
          <w:rFonts w:ascii="Times New Roman" w:hAnsi="Times New Roman" w:cs="Times New Roman"/>
          <w:sz w:val="28"/>
          <w:lang w:val="kk-KZ"/>
        </w:rPr>
      </w:pPr>
      <w:r w:rsidRPr="004721C5">
        <w:rPr>
          <w:rFonts w:ascii="Times New Roman" w:hAnsi="Times New Roman" w:cs="Times New Roman"/>
          <w:sz w:val="28"/>
          <w:lang w:val="kk-KZ"/>
        </w:rPr>
        <w:t>Қазіргі білім беру мекемелері мен бағдарламаларының мақсаттарының айқын болмауы білім мазмұнына жаңа қырынан қарауды талап етеді. Іргелі пәндерді, соның ішінде физиканы оқытудың мазмұны мен әдістемесіне қойылатын талаптарды жүзеге асыру университеттің алдында тұрған ауқымды міндеттерді шешуге жағдай жасайды.</w:t>
      </w:r>
    </w:p>
    <w:p w14:paraId="3F69D35F" w14:textId="77777777" w:rsidR="00A66504" w:rsidRPr="004721C5" w:rsidRDefault="000571F7" w:rsidP="00A9675B">
      <w:pPr>
        <w:pStyle w:val="afa"/>
        <w:spacing w:after="0" w:line="240" w:lineRule="auto"/>
        <w:ind w:left="0" w:firstLine="567"/>
        <w:jc w:val="both"/>
        <w:rPr>
          <w:rFonts w:ascii="Times New Roman" w:hAnsi="Times New Roman" w:cs="Times New Roman"/>
          <w:sz w:val="28"/>
          <w:szCs w:val="28"/>
          <w:lang w:val="kk-KZ"/>
        </w:rPr>
      </w:pPr>
      <w:r w:rsidRPr="004721C5">
        <w:rPr>
          <w:rFonts w:ascii="Times New Roman" w:hAnsi="Times New Roman" w:cs="Times New Roman"/>
          <w:sz w:val="28"/>
          <w:szCs w:val="28"/>
          <w:lang w:val="kk-KZ"/>
        </w:rPr>
        <w:lastRenderedPageBreak/>
        <w:t>Оқу жоспарының мазмұнын қайта қарастыру барысында бағдарламада ғылыми, теориялық және техникалық жаңалықтардың пайда болу кезеңдері, атом физикасы дамуының негізгі сатылары, оның эксперименттік тұрғыдан дәлелденуі мен туындаған қайшылықтары хронологиялық ретпен нақты берілген. «Атом құрылысы» бөлімі оқу материалының үлкен көлеміне қысқаша шолуды талап етеді. Сондықтан осы материалдардың тек ең негізгісі ғана студенттерге түсінікті форматта ұсынылуы керек. Мұғалім барлық атомдық және ядролық құбылыстарды егжей-тегжейлі қарастыруға болмайтынын түсінуі керек. Ядродағы физикалық құбылыстарды оқушыларға түсіндірудегі қиыншылықтардың бірі – оларды жай көзбен көруге немесе қолмен сезінуге болмайды. Бұл құбылыстарды сыныпта эксперименттік түрде түсіндіру үшін іс жүзінде ешқандай демонстрациялар немесе зертханалық жабдықтар қажет емес. Сондықтан сабақта кинофильмдерді, электронды лобараторияларды және ядролық физика бейнематериалдарын тиімді пайдалану өте маңызды. Атомға және атом ядросына байланысты іргелі есептер жүйесін түсіндіргенде, ең алдымен атом құрылысының күрделілігін түсіну қажет.</w:t>
      </w:r>
    </w:p>
    <w:p w14:paraId="59DEC105" w14:textId="5224DEAD" w:rsidR="00A66504" w:rsidRPr="004721C5" w:rsidRDefault="000571F7" w:rsidP="00A9675B">
      <w:pPr>
        <w:pStyle w:val="afa"/>
        <w:spacing w:after="0" w:line="240" w:lineRule="auto"/>
        <w:ind w:left="0" w:firstLine="567"/>
        <w:jc w:val="both"/>
        <w:rPr>
          <w:rFonts w:ascii="Times New Roman" w:hAnsi="Times New Roman" w:cs="Times New Roman"/>
          <w:sz w:val="28"/>
          <w:szCs w:val="28"/>
          <w:lang w:val="kk-KZ"/>
        </w:rPr>
      </w:pPr>
      <w:r w:rsidRPr="004721C5">
        <w:rPr>
          <w:rFonts w:ascii="Times New Roman" w:hAnsi="Times New Roman" w:cs="Times New Roman"/>
          <w:sz w:val="28"/>
          <w:szCs w:val="28"/>
          <w:lang w:val="kk-KZ"/>
        </w:rPr>
        <w:t xml:space="preserve">Ғалым физик Қ.Б.Жұманов атом және атом ядросы, ядродағы физикалық құбылыстар туралы елеулі ғылыми еңбектер жасады, оның атом құрылысын жан-жақты зерттеуі Қазақстан Республикасында атом физикасының дербес дамуына ықпал етті </w:t>
      </w:r>
      <w:r w:rsidRPr="004721C5">
        <w:rPr>
          <w:rFonts w:ascii="Times New Roman" w:hAnsi="Times New Roman" w:cs="Times New Roman"/>
          <w:sz w:val="28"/>
          <w:szCs w:val="28"/>
          <w:lang w:val="kk-KZ"/>
        </w:rPr>
        <w:fldChar w:fldCharType="begin"/>
      </w:r>
      <w:r w:rsidR="00EB6276" w:rsidRPr="004721C5">
        <w:rPr>
          <w:rFonts w:ascii="Times New Roman" w:hAnsi="Times New Roman" w:cs="Times New Roman"/>
          <w:sz w:val="28"/>
          <w:szCs w:val="28"/>
          <w:lang w:val="kk-KZ"/>
        </w:rPr>
        <w:instrText xml:space="preserve"> ADDIN ZOTERO_ITEM CSL_CITATION {"citationID":"aueHKFSJ","properties":{"formattedCitation":"[125]","plainCitation":"[125]","noteIndex":0},"citationItems":[{"id":124,"uris":["http://zotero.org/users/local/I22LOiRr/items/J98KRXV5"],"itemData":{"id":124,"type":"book","collection-title":"Лекциялар.","edition":"Әл-Фараби атындағы Қазақ ұлттық университеті,","language":"қазақша","number-of-pages":"188","publisher-place":"Алматы","title":"Атомдық физика.","author":[{"family":"Жұманов","given":"К.Б."}],"issued":{"date-parts":[["2019"]]}}}],"schema":"https://github.com/citation-style-language/schema/raw/master/csl-citation.json"} </w:instrText>
      </w:r>
      <w:r w:rsidRPr="004721C5">
        <w:rPr>
          <w:rFonts w:ascii="Times New Roman" w:hAnsi="Times New Roman" w:cs="Times New Roman"/>
          <w:sz w:val="28"/>
          <w:szCs w:val="28"/>
          <w:lang w:val="kk-KZ"/>
        </w:rPr>
        <w:fldChar w:fldCharType="separate"/>
      </w:r>
      <w:r w:rsidR="00EB6276" w:rsidRPr="004721C5">
        <w:rPr>
          <w:rFonts w:ascii="Times New Roman" w:hAnsi="Times New Roman" w:cs="Times New Roman"/>
          <w:sz w:val="28"/>
          <w:lang w:val="kk-KZ"/>
        </w:rPr>
        <w:t>[125]</w:t>
      </w:r>
      <w:r w:rsidRPr="004721C5">
        <w:rPr>
          <w:rFonts w:ascii="Times New Roman" w:hAnsi="Times New Roman" w:cs="Times New Roman"/>
          <w:sz w:val="28"/>
          <w:szCs w:val="28"/>
          <w:lang w:val="kk-KZ"/>
        </w:rPr>
        <w:fldChar w:fldCharType="end"/>
      </w:r>
      <w:r w:rsidRPr="004721C5">
        <w:rPr>
          <w:rFonts w:ascii="Times New Roman" w:hAnsi="Times New Roman" w:cs="Times New Roman"/>
          <w:sz w:val="28"/>
          <w:szCs w:val="28"/>
          <w:lang w:val="kk-KZ"/>
        </w:rPr>
        <w:t>.</w:t>
      </w:r>
    </w:p>
    <w:p w14:paraId="519FD108" w14:textId="5195E57D" w:rsidR="00A66504" w:rsidRPr="004721C5" w:rsidRDefault="000571F7" w:rsidP="00A9675B">
      <w:pPr>
        <w:pStyle w:val="afa"/>
        <w:spacing w:after="0" w:line="240" w:lineRule="auto"/>
        <w:ind w:left="0" w:firstLine="567"/>
        <w:jc w:val="both"/>
        <w:rPr>
          <w:rFonts w:ascii="Times New Roman" w:hAnsi="Times New Roman" w:cs="Times New Roman"/>
          <w:sz w:val="28"/>
          <w:szCs w:val="28"/>
          <w:lang w:val="kk-KZ"/>
        </w:rPr>
      </w:pPr>
      <w:r w:rsidRPr="004721C5">
        <w:rPr>
          <w:rFonts w:ascii="Times New Roman" w:hAnsi="Times New Roman" w:cs="Times New Roman"/>
          <w:sz w:val="28"/>
          <w:szCs w:val="28"/>
          <w:lang w:val="kk-KZ"/>
        </w:rPr>
        <w:t xml:space="preserve">М.Құдайқұлов пен Қ.Жаңабергеновтың «Орта мектепте физиканы оқыту әдістемесі» еңбегінде атап көрсетілгендей, атомдық және ядролық физикаға қатысты оқу материалының көлемі жыл сайын артып келеді. Бұл жағдай дидактикалық принциптерге сүйене отырып (жеңілден күрделіге өту, теориялық талдау, мектептегі тәжірибелік ұстанымдарымен және қазіргі оқу тәжірибесімен байланысын сақтау) оқу мазмұнын іріктеуді күрделендіреді. Сондықтан аталған тарауды тарихи принцип негізінде түсіндіру орынды деп есептеледі. Осы тұрғыдан алғанда, ғылыми-теориялық және техникалық жаңалықтардың ашылуы, атом физикасы ілімінің негізгі даму кезеңдері, оның тәжірибелік тұрғыдан дәлелденуі мен туындаған қайшылықтары хронологиялық тәртіппен жүйеленіп берілген </w:t>
      </w:r>
      <w:r w:rsidRPr="004721C5">
        <w:rPr>
          <w:rFonts w:ascii="Times New Roman" w:hAnsi="Times New Roman" w:cs="Times New Roman"/>
          <w:sz w:val="28"/>
          <w:szCs w:val="28"/>
          <w:lang w:val="kk-KZ"/>
        </w:rPr>
        <w:fldChar w:fldCharType="begin"/>
      </w:r>
      <w:r w:rsidR="00EB6276" w:rsidRPr="004721C5">
        <w:rPr>
          <w:rFonts w:ascii="Times New Roman" w:hAnsi="Times New Roman" w:cs="Times New Roman"/>
          <w:sz w:val="28"/>
          <w:szCs w:val="28"/>
          <w:lang w:val="kk-KZ"/>
        </w:rPr>
        <w:instrText xml:space="preserve"> ADDIN ZOTERO_ITEM CSL_CITATION {"citationID":"OHsoifku","properties":{"formattedCitation":"[126]","plainCitation":"[126]","noteIndex":0},"citationItems":[{"id":125,"uris":["http://zotero.org/users/local/I22LOiRr/items/WSCTXAST"],"itemData":{"id":125,"type":"book","ISBN":"5-625-03880-5","language":"қазақша","number-of-pages":"310","publisher":"Рауан","publisher-place":"Алматы","title":"Орта мектепте физиканы оқыту әдістемесі","author":[{"family":"Құдайқұлов","given":"М.А."},{"family":"Жаңабергенов","given":"Қ."}],"issued":{"date-parts":[["1998"]]}}}],"schema":"https://github.com/citation-style-language/schema/raw/master/csl-citation.json"} </w:instrText>
      </w:r>
      <w:r w:rsidRPr="004721C5">
        <w:rPr>
          <w:rFonts w:ascii="Times New Roman" w:hAnsi="Times New Roman" w:cs="Times New Roman"/>
          <w:sz w:val="28"/>
          <w:szCs w:val="28"/>
          <w:lang w:val="kk-KZ"/>
        </w:rPr>
        <w:fldChar w:fldCharType="separate"/>
      </w:r>
      <w:r w:rsidR="00EB6276" w:rsidRPr="004721C5">
        <w:rPr>
          <w:rFonts w:ascii="Times New Roman" w:hAnsi="Times New Roman" w:cs="Times New Roman"/>
          <w:sz w:val="28"/>
          <w:lang w:val="kk-KZ"/>
        </w:rPr>
        <w:t>[126]</w:t>
      </w:r>
      <w:r w:rsidRPr="004721C5">
        <w:rPr>
          <w:rFonts w:ascii="Times New Roman" w:hAnsi="Times New Roman" w:cs="Times New Roman"/>
          <w:sz w:val="28"/>
          <w:szCs w:val="28"/>
          <w:lang w:val="kk-KZ"/>
        </w:rPr>
        <w:fldChar w:fldCharType="end"/>
      </w:r>
      <w:r w:rsidRPr="004721C5">
        <w:rPr>
          <w:rFonts w:ascii="Times New Roman" w:hAnsi="Times New Roman" w:cs="Times New Roman"/>
          <w:sz w:val="28"/>
          <w:szCs w:val="28"/>
          <w:lang w:val="kk-KZ"/>
        </w:rPr>
        <w:t>.</w:t>
      </w:r>
    </w:p>
    <w:p w14:paraId="7B22EF2D" w14:textId="77777777" w:rsidR="00A66504" w:rsidRPr="004721C5" w:rsidRDefault="000571F7" w:rsidP="00A9675B">
      <w:pPr>
        <w:spacing w:after="0" w:line="240" w:lineRule="auto"/>
        <w:ind w:firstLine="567"/>
        <w:jc w:val="both"/>
        <w:rPr>
          <w:rFonts w:ascii="Times New Roman" w:hAnsi="Times New Roman" w:cs="Times New Roman"/>
          <w:sz w:val="28"/>
          <w:szCs w:val="28"/>
          <w:lang w:val="kk-KZ"/>
        </w:rPr>
      </w:pPr>
      <w:r w:rsidRPr="004721C5">
        <w:rPr>
          <w:rFonts w:ascii="Times New Roman" w:hAnsi="Times New Roman" w:cs="Times New Roman"/>
          <w:sz w:val="28"/>
          <w:szCs w:val="28"/>
          <w:lang w:val="kk-KZ"/>
        </w:rPr>
        <w:t>Б.Е. Акитайдың «Физиканы оқытудың теориясы мен әдістемелік негіздері» атты еңбегінде элементар зарядтардың табиғатта бар екендігі және олардың атомның құрамдас бөлігі болып табылатыны жөніндегі тұжырым XIX ғасырдың 80-жылдары (Стоун, Гельмгольц) кейін қалыптасқаны айтылған. Кейін бұл идея электронның ашылуы мен атом зарядтарының өлшенуі арқылы толық дәлелденді, мұнда атомның түзілу сатыларына айрықша назар аударылды. Оқушыларды электронның ашылу тарихымен және атом жайлы түсініктің дамуымен таныстыру барысында Дж. Томсон мен Р. Милликеннің тәжірибелері қарастырылады.</w:t>
      </w:r>
    </w:p>
    <w:p w14:paraId="063E984C" w14:textId="77777777" w:rsidR="00A66504" w:rsidRPr="004721C5" w:rsidRDefault="000571F7" w:rsidP="00A9675B">
      <w:pPr>
        <w:spacing w:after="0" w:line="240" w:lineRule="auto"/>
        <w:ind w:firstLine="567"/>
        <w:jc w:val="both"/>
        <w:rPr>
          <w:rFonts w:ascii="Times New Roman" w:hAnsi="Times New Roman" w:cs="Times New Roman"/>
          <w:sz w:val="28"/>
          <w:szCs w:val="28"/>
          <w:lang w:val="kk-KZ"/>
        </w:rPr>
      </w:pPr>
      <w:r w:rsidRPr="004721C5">
        <w:rPr>
          <w:rFonts w:ascii="Times New Roman" w:hAnsi="Times New Roman" w:cs="Times New Roman"/>
          <w:sz w:val="28"/>
          <w:szCs w:val="28"/>
          <w:lang w:val="kk-KZ"/>
        </w:rPr>
        <w:t>α-бөлшектердің шашырауын тәжірибелік тұрғыдан зерттемес бұрын ұсынылған атом үлгілерінің ішінде Томсон моделіне ерекше мән беріледі. Бұл модельге сәйкес, атом оң зарядталған шар ретінде қарастырылып, оның ішінде электрондар біркелкі орналасқан деп түсіндірілді.</w:t>
      </w:r>
    </w:p>
    <w:p w14:paraId="2A655455" w14:textId="38B51A39" w:rsidR="00A66504" w:rsidRPr="004721C5" w:rsidRDefault="000571F7" w:rsidP="00A9675B">
      <w:pPr>
        <w:spacing w:after="0" w:line="240" w:lineRule="auto"/>
        <w:ind w:firstLine="567"/>
        <w:jc w:val="both"/>
        <w:rPr>
          <w:rFonts w:ascii="Times New Roman" w:hAnsi="Times New Roman" w:cs="Times New Roman"/>
          <w:sz w:val="28"/>
          <w:szCs w:val="28"/>
          <w:lang w:val="kk-KZ"/>
        </w:rPr>
      </w:pPr>
      <w:r w:rsidRPr="004721C5">
        <w:rPr>
          <w:rFonts w:ascii="Times New Roman" w:hAnsi="Times New Roman" w:cs="Times New Roman"/>
          <w:sz w:val="28"/>
          <w:szCs w:val="28"/>
          <w:lang w:val="kk-KZ"/>
        </w:rPr>
        <w:lastRenderedPageBreak/>
        <w:t xml:space="preserve">Атом құрылымына қатысты көзқарастар радиоактивтіліктің ашылуымен одан әрі дамып, бір химиялық элемент атомының өздігінен екіншісіне айнала алатыны дәлелденді. Ал атом құрылымын классикалық физика шеңберінде қарастыру Э. Резерфорд жүргізген α-бөлшектердің зат арқылы өту қабілетін зерттеу тәжірибесіне негізделген планетарлық модельмен қорытындыланды </w:t>
      </w:r>
      <w:r w:rsidRPr="004721C5">
        <w:rPr>
          <w:rFonts w:ascii="Times New Roman" w:hAnsi="Times New Roman" w:cs="Times New Roman"/>
          <w:sz w:val="28"/>
          <w:szCs w:val="28"/>
          <w:lang w:val="kk-KZ"/>
        </w:rPr>
        <w:fldChar w:fldCharType="begin"/>
      </w:r>
      <w:r w:rsidR="00EB6276" w:rsidRPr="004721C5">
        <w:rPr>
          <w:rFonts w:ascii="Times New Roman" w:hAnsi="Times New Roman" w:cs="Times New Roman"/>
          <w:sz w:val="28"/>
          <w:szCs w:val="28"/>
          <w:lang w:val="kk-KZ"/>
        </w:rPr>
        <w:instrText xml:space="preserve"> ADDIN ZOTERO_ITEM CSL_CITATION {"citationID":"mHI1oNUP","properties":{"formattedCitation":"[127]","plainCitation":"[127]","noteIndex":0},"citationItems":[{"id":126,"uris":["http://zotero.org/users/local/I22LOiRr/items/9V9BBRPN"],"itemData":{"id":126,"type":"book","collection-title":"Оқу құралы.","language":"қазақша","number-of-pages":"201","publisher":"Қазақ университеті","publisher-place":"Алматы","title":"Физиканы оқыту теориясы мен әдістемесі.","author":[{"family":"Акитай","given":"Б.Е."}],"issued":{"date-parts":[["2006"]]}}}],"schema":"https://github.com/citation-style-language/schema/raw/master/csl-citation.json"} </w:instrText>
      </w:r>
      <w:r w:rsidRPr="004721C5">
        <w:rPr>
          <w:rFonts w:ascii="Times New Roman" w:hAnsi="Times New Roman" w:cs="Times New Roman"/>
          <w:sz w:val="28"/>
          <w:szCs w:val="28"/>
          <w:lang w:val="kk-KZ"/>
        </w:rPr>
        <w:fldChar w:fldCharType="separate"/>
      </w:r>
      <w:r w:rsidR="00EB6276" w:rsidRPr="004721C5">
        <w:rPr>
          <w:rFonts w:ascii="Times New Roman" w:hAnsi="Times New Roman" w:cs="Times New Roman"/>
          <w:sz w:val="28"/>
          <w:lang w:val="kk-KZ"/>
        </w:rPr>
        <w:t>[127]</w:t>
      </w:r>
      <w:r w:rsidRPr="004721C5">
        <w:rPr>
          <w:rFonts w:ascii="Times New Roman" w:hAnsi="Times New Roman" w:cs="Times New Roman"/>
          <w:sz w:val="28"/>
          <w:szCs w:val="28"/>
          <w:lang w:val="kk-KZ"/>
        </w:rPr>
        <w:fldChar w:fldCharType="end"/>
      </w:r>
      <w:r w:rsidRPr="004721C5">
        <w:rPr>
          <w:rFonts w:ascii="Times New Roman" w:hAnsi="Times New Roman" w:cs="Times New Roman"/>
          <w:sz w:val="28"/>
          <w:szCs w:val="28"/>
          <w:lang w:val="kk-KZ"/>
        </w:rPr>
        <w:t>.</w:t>
      </w:r>
    </w:p>
    <w:p w14:paraId="0C61079D" w14:textId="6EBE5308" w:rsidR="00A66504" w:rsidRPr="004721C5" w:rsidRDefault="000571F7" w:rsidP="00A9675B">
      <w:pPr>
        <w:pStyle w:val="aff0"/>
        <w:shd w:val="clear" w:color="auto" w:fill="FFFFFF"/>
        <w:spacing w:before="0" w:beforeAutospacing="0" w:after="0" w:afterAutospacing="0"/>
        <w:ind w:firstLine="567"/>
        <w:jc w:val="both"/>
        <w:textAlignment w:val="baseline"/>
        <w:rPr>
          <w:sz w:val="28"/>
          <w:szCs w:val="28"/>
          <w:shd w:val="clear" w:color="auto" w:fill="FFFFFF"/>
          <w:lang w:val="kk-KZ"/>
        </w:rPr>
      </w:pPr>
      <w:r w:rsidRPr="004721C5">
        <w:rPr>
          <w:sz w:val="28"/>
          <w:szCs w:val="28"/>
          <w:shd w:val="clear" w:color="auto" w:fill="FFFFFF"/>
          <w:lang w:val="kk-KZ"/>
        </w:rPr>
        <w:t xml:space="preserve">Педагог-ғалым И.В. Пекшиева өзінің «Мектеп физика курсында атом және атом ядросының теориялық модельдерін оқыту» атты зерттеуінде атом мен атом ядросына қатысты оқу материалы кезең-кезеңімен кванттық теория және электродинамика бөлімдері аясында қарастырылатынын атап көрсетеді. Электродинамикада «Атом құрылысы және электрондық теория негіздері», «Жарық толқындары» тақырыптары ұсынылса, кванттық теория бөлімінде «Бор теориясы» мен «Атом ядросының құрылысы» қарастырылады. Автордың пайымдауынша, оқу материалының құрылымы мынадай жүйеге негізделеді: эксперименттік деректер → модельдер → заңдар → теориялық қағидалар → қорытындылар → практикалық қолданылу салалары </w:t>
      </w:r>
      <w:r w:rsidRPr="004721C5">
        <w:rPr>
          <w:sz w:val="28"/>
          <w:szCs w:val="28"/>
          <w:shd w:val="clear" w:color="auto" w:fill="FFFFFF"/>
          <w:lang w:val="kk-KZ"/>
        </w:rPr>
        <w:fldChar w:fldCharType="begin"/>
      </w:r>
      <w:r w:rsidR="00EB6276" w:rsidRPr="004721C5">
        <w:rPr>
          <w:sz w:val="28"/>
          <w:szCs w:val="28"/>
          <w:shd w:val="clear" w:color="auto" w:fill="FFFFFF"/>
          <w:lang w:val="kk-KZ"/>
        </w:rPr>
        <w:instrText xml:space="preserve"> ADDIN ZOTERO_ITEM CSL_CITATION {"citationID":"nj42ASpR","properties":{"formattedCitation":"[128]","plainCitation":"[128]","noteIndex":0},"citationItems":[{"id":127,"uris":["http://zotero.org/users/local/I22LOiRr/items/TVPRMB9M"],"itemData":{"id":127,"type":"thesis","genre":"дис...канд.пед.наук.","language":"русский","number-of-pages":"109","publisher-place":"Москва","title":"Изучение теоритических моделей атома и атомного ядра в курсе физики основной школы.","author":[{"family":"Пекшиева","given":"И.В."}],"issued":{"date-parts":[["2002"]]}}}],"schema":"https://github.com/citation-style-language/schema/raw/master/csl-citation.json"} </w:instrText>
      </w:r>
      <w:r w:rsidRPr="004721C5">
        <w:rPr>
          <w:sz w:val="28"/>
          <w:szCs w:val="28"/>
          <w:shd w:val="clear" w:color="auto" w:fill="FFFFFF"/>
          <w:lang w:val="kk-KZ"/>
        </w:rPr>
        <w:fldChar w:fldCharType="separate"/>
      </w:r>
      <w:r w:rsidR="00EB6276" w:rsidRPr="004721C5">
        <w:rPr>
          <w:sz w:val="28"/>
          <w:lang w:val="kk-KZ"/>
        </w:rPr>
        <w:t>[128]</w:t>
      </w:r>
      <w:r w:rsidRPr="004721C5">
        <w:rPr>
          <w:sz w:val="28"/>
          <w:szCs w:val="28"/>
          <w:shd w:val="clear" w:color="auto" w:fill="FFFFFF"/>
          <w:lang w:val="kk-KZ"/>
        </w:rPr>
        <w:fldChar w:fldCharType="end"/>
      </w:r>
      <w:r w:rsidRPr="004721C5">
        <w:rPr>
          <w:sz w:val="28"/>
          <w:szCs w:val="28"/>
          <w:shd w:val="clear" w:color="auto" w:fill="FFFFFF"/>
          <w:lang w:val="kk-KZ"/>
        </w:rPr>
        <w:t>.</w:t>
      </w:r>
    </w:p>
    <w:p w14:paraId="016DD77F" w14:textId="129D2854" w:rsidR="00A66504" w:rsidRPr="004721C5" w:rsidRDefault="000571F7" w:rsidP="00A9675B">
      <w:pPr>
        <w:spacing w:after="0" w:line="240" w:lineRule="auto"/>
        <w:ind w:firstLine="567"/>
        <w:jc w:val="both"/>
        <w:rPr>
          <w:rFonts w:ascii="Times New Roman" w:hAnsi="Times New Roman" w:cs="Times New Roman"/>
          <w:color w:val="000000"/>
          <w:sz w:val="28"/>
          <w:szCs w:val="28"/>
          <w:lang w:val="kk-KZ"/>
        </w:rPr>
      </w:pPr>
      <w:r w:rsidRPr="004721C5">
        <w:rPr>
          <w:rFonts w:ascii="Times New Roman" w:hAnsi="Times New Roman" w:cs="Times New Roman"/>
          <w:color w:val="000000"/>
          <w:sz w:val="28"/>
          <w:szCs w:val="28"/>
          <w:lang w:val="kk-KZ"/>
        </w:rPr>
        <w:t xml:space="preserve">Т.А.Вольнистова «Ақпараттық технологияларды пайдалана отырып физика-математикалық бағыттағы мектептердің аудиториясында ядролық физиканы оқыту» атты еңбегінде ақпараттық технологияларды пайдалана отырып физика-математикалық бағыттағы мектептердің сабақтарында ядролық физиканы оқыту арқылы оқушылардың оқу-танымдық іс-әрекетін ұйымдастыруға талдау жасады </w:t>
      </w:r>
      <w:r w:rsidRPr="004721C5">
        <w:rPr>
          <w:rFonts w:ascii="Times New Roman" w:hAnsi="Times New Roman" w:cs="Times New Roman"/>
          <w:color w:val="000000"/>
          <w:sz w:val="28"/>
          <w:szCs w:val="28"/>
          <w:lang w:val="kk-KZ"/>
        </w:rPr>
        <w:fldChar w:fldCharType="begin"/>
      </w:r>
      <w:r w:rsidR="00EB6276" w:rsidRPr="004721C5">
        <w:rPr>
          <w:rFonts w:ascii="Times New Roman" w:hAnsi="Times New Roman" w:cs="Times New Roman"/>
          <w:color w:val="000000"/>
          <w:sz w:val="28"/>
          <w:szCs w:val="28"/>
          <w:lang w:val="kk-KZ"/>
        </w:rPr>
        <w:instrText xml:space="preserve"> ADDIN ZOTERO_ITEM CSL_CITATION {"citationID":"lYUcSY2i","properties":{"formattedCitation":"[129]","plainCitation":"[129]","noteIndex":0},"citationItems":[{"id":128,"uris":["http://zotero.org/users/local/I22LOiRr/items/LRKP7V7N"],"itemData":{"id":128,"type":"article-journal","journalAbbreviation":"Вестник Московского городского педагогического университета, МГПУ","language":"русский","page":"5-13","title":"Применение программных средств при изучении ядерной физики в классах физико-математического профиля","author":[{"family":"Волнистова","given":"Т.В."}],"issued":{"date-parts":[["2004"]]}}}],"schema":"https://github.com/citation-style-language/schema/raw/master/csl-citation.json"} </w:instrText>
      </w:r>
      <w:r w:rsidRPr="004721C5">
        <w:rPr>
          <w:rFonts w:ascii="Times New Roman" w:hAnsi="Times New Roman" w:cs="Times New Roman"/>
          <w:color w:val="000000"/>
          <w:sz w:val="28"/>
          <w:szCs w:val="28"/>
          <w:lang w:val="kk-KZ"/>
        </w:rPr>
        <w:fldChar w:fldCharType="separate"/>
      </w:r>
      <w:r w:rsidR="00EB6276" w:rsidRPr="004721C5">
        <w:rPr>
          <w:rFonts w:ascii="Times New Roman" w:hAnsi="Times New Roman" w:cs="Times New Roman"/>
          <w:sz w:val="28"/>
          <w:lang w:val="kk-KZ"/>
        </w:rPr>
        <w:t>[129]</w:t>
      </w:r>
      <w:r w:rsidRPr="004721C5">
        <w:rPr>
          <w:rFonts w:ascii="Times New Roman" w:hAnsi="Times New Roman" w:cs="Times New Roman"/>
          <w:color w:val="000000"/>
          <w:sz w:val="28"/>
          <w:szCs w:val="28"/>
          <w:lang w:val="kk-KZ"/>
        </w:rPr>
        <w:fldChar w:fldCharType="end"/>
      </w:r>
      <w:r w:rsidRPr="004721C5">
        <w:rPr>
          <w:rFonts w:ascii="Times New Roman" w:hAnsi="Times New Roman" w:cs="Times New Roman"/>
          <w:color w:val="000000"/>
          <w:sz w:val="28"/>
          <w:szCs w:val="28"/>
          <w:lang w:val="kk-KZ"/>
        </w:rPr>
        <w:t>.</w:t>
      </w:r>
    </w:p>
    <w:p w14:paraId="6DF0E539" w14:textId="77777777" w:rsidR="00A66504" w:rsidRPr="004721C5" w:rsidRDefault="000571F7" w:rsidP="00A9675B">
      <w:pPr>
        <w:pStyle w:val="aff0"/>
        <w:shd w:val="clear" w:color="auto" w:fill="FFFFFF"/>
        <w:spacing w:before="0" w:beforeAutospacing="0" w:after="0" w:afterAutospacing="0"/>
        <w:ind w:firstLine="567"/>
        <w:jc w:val="both"/>
        <w:textAlignment w:val="baseline"/>
        <w:rPr>
          <w:sz w:val="28"/>
          <w:szCs w:val="28"/>
          <w:shd w:val="clear" w:color="auto" w:fill="FFFFFF"/>
          <w:lang w:val="kk-KZ"/>
        </w:rPr>
      </w:pPr>
      <w:r w:rsidRPr="004721C5">
        <w:rPr>
          <w:sz w:val="28"/>
          <w:szCs w:val="28"/>
          <w:shd w:val="clear" w:color="auto" w:fill="FFFFFF"/>
          <w:lang w:val="kk-KZ"/>
        </w:rPr>
        <w:t>Жоғарыдағы талдау негіздеріне сүйене отырып, біз зерттеуімізде атом құрылысының тарихи-ғылыми дамуының төмендегідей кезеңдерін анықтадық.</w:t>
      </w:r>
    </w:p>
    <w:p w14:paraId="4D969D7D" w14:textId="77777777" w:rsidR="00A66504" w:rsidRPr="004721C5" w:rsidRDefault="000571F7" w:rsidP="00A9675B">
      <w:pPr>
        <w:pStyle w:val="aff0"/>
        <w:shd w:val="clear" w:color="auto" w:fill="FFFFFF"/>
        <w:spacing w:before="0" w:beforeAutospacing="0" w:after="0" w:afterAutospacing="0"/>
        <w:ind w:firstLine="567"/>
        <w:jc w:val="both"/>
        <w:textAlignment w:val="baseline"/>
        <w:rPr>
          <w:sz w:val="28"/>
          <w:szCs w:val="28"/>
          <w:shd w:val="clear" w:color="auto" w:fill="FFFFFF"/>
          <w:lang w:val="kk-KZ"/>
        </w:rPr>
      </w:pPr>
      <w:r w:rsidRPr="004721C5">
        <w:rPr>
          <w:sz w:val="28"/>
          <w:szCs w:val="28"/>
          <w:shd w:val="clear" w:color="auto" w:fill="FFFFFF"/>
          <w:lang w:val="kk-KZ"/>
        </w:rPr>
        <w:t>«Атом» түсінігі біздің дәуірімізге дейінгі V–II ғасырларда ежелгі грек философтарының әлемнің құрылымы туралы көзқарастары негізінде қалыптасқан. Левкипп, Демокрит және Лукреций сияқты антикалық ойшылдар материяның барлығы көзге көрінбейтін, өте ұсақ және бөлінбейтін бөлшектер – атомдардан тұрады деп санаған. Олардың пайымдауынша, заттардың бір-бірінен айырмашылығы атомдардың санына, пішініне және кеңістікте орналасу тәртібіне тәуелді. Ал табиғаттағы барлық өзгерістер осы атомдардың қосылуы мен ажырау үдерістері арқылы жүзеге асады деп түсіндірілген.</w:t>
      </w:r>
    </w:p>
    <w:p w14:paraId="2624AB70" w14:textId="77777777" w:rsidR="00A66504" w:rsidRPr="004721C5" w:rsidRDefault="000571F7" w:rsidP="00A9675B">
      <w:pPr>
        <w:pStyle w:val="aff0"/>
        <w:shd w:val="clear" w:color="auto" w:fill="FFFFFF"/>
        <w:spacing w:before="0" w:beforeAutospacing="0" w:after="0" w:afterAutospacing="0"/>
        <w:ind w:firstLine="567"/>
        <w:jc w:val="both"/>
        <w:textAlignment w:val="baseline"/>
        <w:rPr>
          <w:sz w:val="28"/>
          <w:szCs w:val="28"/>
          <w:shd w:val="clear" w:color="auto" w:fill="FFFFFF"/>
          <w:lang w:val="kk-KZ"/>
        </w:rPr>
      </w:pPr>
      <w:r w:rsidRPr="004721C5">
        <w:rPr>
          <w:sz w:val="28"/>
          <w:szCs w:val="28"/>
          <w:shd w:val="clear" w:color="auto" w:fill="FFFFFF"/>
          <w:lang w:val="kk-KZ"/>
        </w:rPr>
        <w:t>М.В.Ломоносовтың 1741 жылы жарық көрген «Математикалық химияның элементтері» атты еңбегінде атом мен молекула жөніндегі көзқарастары ғылыми жүйеге түсіріліп берілген. Ғалымның негізгі тұжырымы бойынша, барлық материя ұсақ бөлшектерден құралған және бұл бөлшектер өзара корреляциялық байланысқа ие. Демек, заттың қасиеттері тікелей осы бөлшектердің сипаттамаларына тәуелді екендігі дәлелденген.</w:t>
      </w:r>
    </w:p>
    <w:p w14:paraId="67D1B829" w14:textId="77777777" w:rsidR="00A66504" w:rsidRPr="004721C5" w:rsidRDefault="000571F7" w:rsidP="00A9675B">
      <w:pPr>
        <w:pStyle w:val="aff0"/>
        <w:shd w:val="clear" w:color="auto" w:fill="FFFFFF"/>
        <w:spacing w:before="0" w:beforeAutospacing="0" w:after="0" w:afterAutospacing="0"/>
        <w:ind w:firstLine="567"/>
        <w:jc w:val="both"/>
        <w:textAlignment w:val="baseline"/>
        <w:rPr>
          <w:sz w:val="28"/>
          <w:szCs w:val="28"/>
          <w:shd w:val="clear" w:color="auto" w:fill="FFFFFF"/>
          <w:lang w:val="kk-KZ"/>
        </w:rPr>
      </w:pPr>
      <w:r w:rsidRPr="004721C5">
        <w:rPr>
          <w:sz w:val="28"/>
          <w:szCs w:val="28"/>
          <w:shd w:val="clear" w:color="auto" w:fill="FFFFFF"/>
          <w:lang w:val="kk-KZ"/>
        </w:rPr>
        <w:t xml:space="preserve">М.В.Ломоносов материяның ең ұсақ бөлшектерін – атомдарды «элементтер», ал олардың жиынтығын – «корпускулалар» деп атаған. Ғалымның анықтамасы бойынша, элемент – өзінен әрі бөлінбейтін және табиғаттағы ең ұсақ бөлшек болса, корпускула – бірнеше элементтің бірігуінен түзілетін шағын масса. Ол молекулалардың (яғни корпускулалардың) қасиеттері олардың құрамындағы атомдардың (элементтердің) ерекшелігі мен </w:t>
      </w:r>
      <w:r w:rsidRPr="004721C5">
        <w:rPr>
          <w:sz w:val="28"/>
          <w:szCs w:val="28"/>
          <w:shd w:val="clear" w:color="auto" w:fill="FFFFFF"/>
          <w:lang w:val="kk-KZ"/>
        </w:rPr>
        <w:lastRenderedPageBreak/>
        <w:t>өзара орналасу ретіне тәуелді екенін атап көрсеткен. Заттың құрамы оны құрайтын денелердің құрылымымен сәйкестенеді, сондықтан әртүрлі заттардың бөлшектері де түрліше болады. Ломоносовтың пікірінше, корпускулалар үнемі қозғалыста болады және бұл қозғалыс механиканың жалпы заңдарына бағынады; дененің қызуы мен салқындауы осы бөлшектердің қозғалыс жылдамдығына байланысты.</w:t>
      </w:r>
    </w:p>
    <w:p w14:paraId="7392D9E1" w14:textId="77777777" w:rsidR="00A66504" w:rsidRPr="004721C5" w:rsidRDefault="000571F7" w:rsidP="00A9675B">
      <w:pPr>
        <w:pStyle w:val="aff0"/>
        <w:shd w:val="clear" w:color="auto" w:fill="FFFFFF"/>
        <w:spacing w:before="0" w:beforeAutospacing="0" w:after="0" w:afterAutospacing="0"/>
        <w:ind w:firstLine="567"/>
        <w:jc w:val="both"/>
        <w:textAlignment w:val="baseline"/>
        <w:rPr>
          <w:sz w:val="28"/>
          <w:szCs w:val="28"/>
          <w:shd w:val="clear" w:color="auto" w:fill="FFFFFF"/>
          <w:lang w:val="kk-KZ"/>
        </w:rPr>
      </w:pPr>
      <w:r w:rsidRPr="004721C5">
        <w:rPr>
          <w:sz w:val="28"/>
          <w:szCs w:val="28"/>
          <w:shd w:val="clear" w:color="auto" w:fill="FFFFFF"/>
          <w:lang w:val="kk-KZ"/>
        </w:rPr>
        <w:t>Атом құрылысы жөніндегі ілімдердің қалыптасу тарихына арналған тарихи және ғылыми дереккөздерді талдау нәтижесінде бұл дамудың бес негізгі кезеңін бөліп көрсетуге болады.</w:t>
      </w:r>
    </w:p>
    <w:p w14:paraId="63BD7689" w14:textId="77777777" w:rsidR="00A66504" w:rsidRPr="004721C5" w:rsidRDefault="000571F7" w:rsidP="00A9675B">
      <w:pPr>
        <w:pStyle w:val="afc"/>
        <w:ind w:firstLine="567"/>
        <w:jc w:val="both"/>
        <w:rPr>
          <w:rFonts w:ascii="Times New Roman" w:hAnsi="Times New Roman"/>
          <w:bCs/>
          <w:sz w:val="28"/>
          <w:szCs w:val="28"/>
          <w:shd w:val="clear" w:color="auto" w:fill="FFFFFF"/>
          <w:lang w:val="kk-KZ" w:eastAsia="ru-RU"/>
        </w:rPr>
      </w:pPr>
      <w:r w:rsidRPr="004721C5">
        <w:rPr>
          <w:rFonts w:ascii="Times New Roman" w:hAnsi="Times New Roman"/>
          <w:bCs/>
          <w:i/>
          <w:sz w:val="28"/>
          <w:szCs w:val="28"/>
          <w:shd w:val="clear" w:color="auto" w:fill="FFFFFF"/>
          <w:lang w:val="kk-KZ" w:eastAsia="ru-RU"/>
        </w:rPr>
        <w:t xml:space="preserve">Бірінші кезеңнің </w:t>
      </w:r>
      <w:r w:rsidRPr="004721C5">
        <w:rPr>
          <w:rFonts w:ascii="Times New Roman" w:hAnsi="Times New Roman"/>
          <w:bCs/>
          <w:sz w:val="28"/>
          <w:szCs w:val="28"/>
          <w:shd w:val="clear" w:color="auto" w:fill="FFFFFF"/>
          <w:lang w:val="kk-KZ" w:eastAsia="ru-RU"/>
        </w:rPr>
        <w:t>ерекшелігі, атом құрылысының күрделілігі алғаш рет эксперименталды түрде М.Фарадейдің атом мен электр зарядтары арасындағы байланыстың электролизі туралы зерттеулері негізінде түсіндіріледі. Ол: «зат атомдарында кейбір электрлік күштер бар немесе олар осындай тамаша қасиеттермен байланысты» деген қорытындыға келді. Қорытындысында ол: егер атомдық теорияны дұрыс деп қабылдайтын болсақ, онда денелердің атомдары табиғи жағдайда бірдей электр зарядтарынан құралған және олардың арасындағы байланыстар саны әдеттегі химиялық әрекеттесудегі эквиваленттілікке сәйкес келеді, – деп тұжырымдады.</w:t>
      </w:r>
    </w:p>
    <w:p w14:paraId="767951E3" w14:textId="77777777" w:rsidR="00A66504" w:rsidRPr="004721C5" w:rsidRDefault="000571F7" w:rsidP="00A9675B">
      <w:pPr>
        <w:pStyle w:val="afc"/>
        <w:ind w:firstLine="567"/>
        <w:jc w:val="both"/>
        <w:rPr>
          <w:rFonts w:ascii="Times New Roman" w:hAnsi="Times New Roman"/>
          <w:bCs/>
          <w:sz w:val="28"/>
          <w:szCs w:val="28"/>
          <w:shd w:val="clear" w:color="auto" w:fill="FFFFFF"/>
          <w:lang w:val="kk-KZ" w:eastAsia="ru-RU"/>
        </w:rPr>
      </w:pPr>
      <w:r w:rsidRPr="004721C5">
        <w:rPr>
          <w:rFonts w:ascii="Times New Roman" w:hAnsi="Times New Roman"/>
          <w:bCs/>
          <w:sz w:val="28"/>
          <w:szCs w:val="28"/>
          <w:shd w:val="clear" w:color="auto" w:fill="FFFFFF"/>
          <w:lang w:val="kk-KZ" w:eastAsia="ru-RU"/>
        </w:rPr>
        <w:t>XIX ғасырдың басында ағылшын химигі Дж. Дальтон сол кезеңде белгілі болған химиялық заңдарға – еселіктер, эквиваленттер және құрам тұрақтылық заңдарына сүйене отырып, атомдық теорияны жаңа ғылыми деңгейде қайта қалыптастырды. Оның тұжырымдамасы ежелгі грек философтарының пайымдарынан айырмашылығы – нақты эксперименттік деректерге негізделуімен ерекшеленді.</w:t>
      </w:r>
    </w:p>
    <w:p w14:paraId="274775CA" w14:textId="77777777" w:rsidR="00A66504" w:rsidRPr="004721C5" w:rsidRDefault="000571F7" w:rsidP="00A9675B">
      <w:pPr>
        <w:pStyle w:val="afc"/>
        <w:ind w:firstLine="567"/>
        <w:jc w:val="both"/>
        <w:rPr>
          <w:rFonts w:ascii="Times New Roman" w:hAnsi="Times New Roman"/>
          <w:bCs/>
          <w:sz w:val="28"/>
          <w:szCs w:val="28"/>
          <w:shd w:val="clear" w:color="auto" w:fill="FFFFFF"/>
          <w:lang w:val="kk-KZ" w:eastAsia="ru-RU"/>
        </w:rPr>
      </w:pPr>
      <w:r w:rsidRPr="004721C5">
        <w:rPr>
          <w:rFonts w:ascii="Times New Roman" w:hAnsi="Times New Roman"/>
          <w:bCs/>
          <w:sz w:val="28"/>
          <w:szCs w:val="28"/>
          <w:shd w:val="clear" w:color="auto" w:fill="FFFFFF"/>
          <w:lang w:val="kk-KZ" w:eastAsia="ru-RU"/>
        </w:rPr>
        <w:t>Дж.Дальтон (1766–1844) әрбір химиялық элемент өзіне тән біртекті атомдардан тұратынын, ал әртүрлі элементтердің атомдары өз қасиеттерімен ерекшеленетінін дәлелдеді. Ғалым алғаш рет атомдық масса ұғымын енгізіп, кейбір элементтердің салыстырмалы массалық мәндерін анықтады. Алайда бұл кезеңде атом әлі де бөлінбейтін түпкі бөлшек ретінде қарастырылды.</w:t>
      </w:r>
    </w:p>
    <w:p w14:paraId="7B7E97D4" w14:textId="77777777" w:rsidR="00A66504" w:rsidRPr="004721C5" w:rsidRDefault="000571F7" w:rsidP="00A9675B">
      <w:pPr>
        <w:pStyle w:val="afc"/>
        <w:ind w:firstLine="567"/>
        <w:jc w:val="both"/>
        <w:rPr>
          <w:rFonts w:ascii="Times New Roman" w:hAnsi="Times New Roman"/>
          <w:bCs/>
          <w:sz w:val="28"/>
          <w:szCs w:val="28"/>
          <w:shd w:val="clear" w:color="auto" w:fill="FFFFFF"/>
          <w:lang w:val="kk-KZ" w:eastAsia="ru-RU"/>
        </w:rPr>
      </w:pPr>
      <w:r w:rsidRPr="004721C5">
        <w:rPr>
          <w:rFonts w:ascii="Times New Roman" w:hAnsi="Times New Roman"/>
          <w:bCs/>
          <w:sz w:val="28"/>
          <w:szCs w:val="28"/>
          <w:shd w:val="clear" w:color="auto" w:fill="FFFFFF"/>
          <w:lang w:val="kk-KZ" w:eastAsia="ru-RU"/>
        </w:rPr>
        <w:t>Дальтон атомдарды өзара тартылу және тебілу күштері арқылы әрекет ететін шағын шарлар түрінде елестетті. Оның моделі заттардың атомдық массалары мен көлемдері әртүрлі екенін көрсетті. Дегенмен, бұл түсінік Гей-Люссактың 1808 жылғы заңының мәнін толық ашып бере алмады.</w:t>
      </w:r>
    </w:p>
    <w:p w14:paraId="42938ADD" w14:textId="77777777" w:rsidR="00A66504" w:rsidRPr="004721C5" w:rsidRDefault="000571F7" w:rsidP="00A9675B">
      <w:pPr>
        <w:pStyle w:val="afc"/>
        <w:ind w:firstLine="567"/>
        <w:jc w:val="both"/>
        <w:rPr>
          <w:rFonts w:ascii="Times New Roman" w:hAnsi="Times New Roman"/>
          <w:bCs/>
          <w:sz w:val="28"/>
          <w:szCs w:val="28"/>
          <w:shd w:val="clear" w:color="auto" w:fill="FFFFFF"/>
          <w:lang w:val="kk-KZ" w:eastAsia="ru-RU"/>
        </w:rPr>
      </w:pPr>
      <w:r w:rsidRPr="004721C5">
        <w:rPr>
          <w:rFonts w:ascii="Times New Roman" w:hAnsi="Times New Roman"/>
          <w:bCs/>
          <w:sz w:val="28"/>
          <w:szCs w:val="28"/>
          <w:shd w:val="clear" w:color="auto" w:fill="FFFFFF"/>
          <w:lang w:val="kk-KZ" w:eastAsia="ru-RU"/>
        </w:rPr>
        <w:t>Мәселені итальяндық ғалым А.Авогадро шешті. Ол М. В.Ломоносовтың іліміне сүйене отырып, заттардың бөлшектік құрылымын екі деңгейге – атомдар мен молекулаларға бөлуді ұсынды. 1811 жылы Авогадро Гей-Люссак заңын жаңа тұрғыда түсіндіріп, осы екі ұғымды ғылыми айналымға енгізді. Сол жылы А.Ампер де ұқсас гипотезаны ұсынып, «атом» мен «молекула» арасындағы айырмашылықты нақтылады.</w:t>
      </w:r>
    </w:p>
    <w:p w14:paraId="31431B06" w14:textId="77777777" w:rsidR="00A66504" w:rsidRPr="004721C5" w:rsidRDefault="000571F7" w:rsidP="00A9675B">
      <w:pPr>
        <w:pStyle w:val="afc"/>
        <w:ind w:firstLine="567"/>
        <w:jc w:val="both"/>
        <w:rPr>
          <w:rFonts w:ascii="Times New Roman" w:hAnsi="Times New Roman"/>
          <w:bCs/>
          <w:sz w:val="28"/>
          <w:szCs w:val="28"/>
          <w:shd w:val="clear" w:color="auto" w:fill="FFFFFF"/>
          <w:lang w:val="kk-KZ" w:eastAsia="ru-RU"/>
        </w:rPr>
      </w:pPr>
      <w:r w:rsidRPr="004721C5">
        <w:rPr>
          <w:rFonts w:ascii="Times New Roman" w:hAnsi="Times New Roman"/>
          <w:bCs/>
          <w:sz w:val="28"/>
          <w:szCs w:val="28"/>
          <w:shd w:val="clear" w:color="auto" w:fill="FFFFFF"/>
          <w:lang w:val="kk-KZ" w:eastAsia="ru-RU"/>
        </w:rPr>
        <w:t>XIX ғасырдың ортасына қарай философия мен жаратылыстану ғылымдарында материяның құрылымы туралы атомдық гипотезаны қолдайтын еңбектер кең тарала бастады. Бұл кезеңде газ заңдарын түсіндіру және атомдардың жылулық қозғалысын сипаттау мүмкін болды, яғни материяның түпкі бөлшектері динамикалық сипатта екені дәлелденді.</w:t>
      </w:r>
    </w:p>
    <w:p w14:paraId="76708DBE" w14:textId="77777777" w:rsidR="00A66504" w:rsidRPr="004721C5" w:rsidRDefault="000571F7" w:rsidP="00A9675B">
      <w:pPr>
        <w:pStyle w:val="afc"/>
        <w:ind w:firstLine="567"/>
        <w:jc w:val="both"/>
        <w:rPr>
          <w:rFonts w:ascii="Times New Roman" w:hAnsi="Times New Roman"/>
          <w:bCs/>
          <w:sz w:val="28"/>
          <w:szCs w:val="28"/>
          <w:shd w:val="clear" w:color="auto" w:fill="FFFFFF"/>
          <w:lang w:val="kk-KZ" w:eastAsia="ru-RU"/>
        </w:rPr>
      </w:pPr>
      <w:r w:rsidRPr="004721C5">
        <w:rPr>
          <w:rFonts w:ascii="Times New Roman" w:hAnsi="Times New Roman"/>
          <w:bCs/>
          <w:sz w:val="28"/>
          <w:szCs w:val="28"/>
          <w:shd w:val="clear" w:color="auto" w:fill="FFFFFF"/>
          <w:lang w:val="kk-KZ" w:eastAsia="ru-RU"/>
        </w:rPr>
        <w:lastRenderedPageBreak/>
        <w:t>Ғылымның дамуындағы маңызды кезең – Д.И.Менделеевтің (1834–1907) периодтық заңды ашуы болды. Бұл жаңалық атом құрылысы туралы көзқарастарды жаңа деңгейге көтеріп, атомды бөлінбейтін бөлшек деп санауға болмайтынын дәлелдеді. Периодтық заң әр химиялық элементтің құрылымы мен қасиеттерінің өзара байланысын көрсетті және олардың атомдары одан да ұсақ бөлшектерден тұратынын айқындады.</w:t>
      </w:r>
    </w:p>
    <w:p w14:paraId="56FAA6B0" w14:textId="77777777" w:rsidR="00A66504" w:rsidRPr="004721C5" w:rsidRDefault="000571F7" w:rsidP="00A9675B">
      <w:pPr>
        <w:pStyle w:val="afc"/>
        <w:ind w:firstLine="567"/>
        <w:jc w:val="both"/>
        <w:rPr>
          <w:rFonts w:ascii="Times New Roman" w:hAnsi="Times New Roman"/>
          <w:bCs/>
          <w:sz w:val="28"/>
          <w:szCs w:val="28"/>
          <w:shd w:val="clear" w:color="auto" w:fill="FFFFFF"/>
          <w:lang w:val="kk-KZ" w:eastAsia="ru-RU"/>
        </w:rPr>
      </w:pPr>
      <w:r w:rsidRPr="004721C5">
        <w:rPr>
          <w:rFonts w:ascii="Times New Roman" w:hAnsi="Times New Roman"/>
          <w:bCs/>
          <w:sz w:val="28"/>
          <w:szCs w:val="28"/>
          <w:shd w:val="clear" w:color="auto" w:fill="FFFFFF"/>
          <w:lang w:val="kk-KZ" w:eastAsia="ru-RU"/>
        </w:rPr>
        <w:t>Менделеевтің жаңалығы атомдық теорияның дамуына серпін беріп, кейінгі көптеген ғалымдардың зерттеу еңбектеріне теориялық негіз болды.</w:t>
      </w:r>
    </w:p>
    <w:p w14:paraId="68D980BB" w14:textId="77777777" w:rsidR="00A66504" w:rsidRPr="004721C5" w:rsidRDefault="000571F7" w:rsidP="00A9675B">
      <w:pPr>
        <w:pStyle w:val="afc"/>
        <w:ind w:firstLine="567"/>
        <w:jc w:val="both"/>
        <w:rPr>
          <w:rFonts w:ascii="Times New Roman" w:hAnsi="Times New Roman"/>
          <w:bCs/>
          <w:sz w:val="28"/>
          <w:szCs w:val="28"/>
          <w:shd w:val="clear" w:color="auto" w:fill="FFFFFF"/>
          <w:lang w:val="kk-KZ" w:eastAsia="ru-RU"/>
        </w:rPr>
      </w:pPr>
      <w:r w:rsidRPr="004721C5">
        <w:rPr>
          <w:rFonts w:ascii="Times New Roman" w:hAnsi="Times New Roman"/>
          <w:bCs/>
          <w:i/>
          <w:sz w:val="28"/>
          <w:szCs w:val="28"/>
          <w:shd w:val="clear" w:color="auto" w:fill="FFFFFF"/>
          <w:lang w:val="kk-KZ" w:eastAsia="ru-RU"/>
        </w:rPr>
        <w:t xml:space="preserve">Екінші кезеңнің </w:t>
      </w:r>
      <w:r w:rsidRPr="004721C5">
        <w:rPr>
          <w:rFonts w:ascii="Times New Roman" w:hAnsi="Times New Roman"/>
          <w:bCs/>
          <w:sz w:val="28"/>
          <w:szCs w:val="28"/>
          <w:shd w:val="clear" w:color="auto" w:fill="FFFFFF"/>
          <w:lang w:val="kk-KZ" w:eastAsia="ru-RU"/>
        </w:rPr>
        <w:t>Атомның алғашқы модельдерінің бірі Дж.Томсонға тиесілі болып табылады. Бұл үлгіде атом шамамен 10⁻¹⁰ м радиусы бар оң зарядталған сфера ретінде сипатталған. Оның ішінде электрондар тепе-теңдік күйіне жуық аймақта орналасып тербеледі. Электрондардың теріс зарядтарының жиынтығы сфера бетіне біркелкі таралған оң зарядты бейтараптайды, нәтижесінде атом тұтастай алғанда электрлік бейтарап бөлшек ретінде қарастырылады. Алайда кейінгі зерттеулер бұл модельдің шынайылыққа сәйкес келмейтінін дәлелдеді, сондықтан Томсонның моделі қазіргі таңда тек тарихи маңызға ие.</w:t>
      </w:r>
    </w:p>
    <w:p w14:paraId="7B2C7B1E" w14:textId="77777777" w:rsidR="00A66504" w:rsidRPr="004721C5" w:rsidRDefault="000571F7" w:rsidP="00A9675B">
      <w:pPr>
        <w:pStyle w:val="afc"/>
        <w:ind w:firstLine="567"/>
        <w:jc w:val="both"/>
        <w:rPr>
          <w:rFonts w:ascii="Times New Roman" w:hAnsi="Times New Roman"/>
          <w:bCs/>
          <w:sz w:val="28"/>
          <w:szCs w:val="28"/>
          <w:shd w:val="clear" w:color="auto" w:fill="FFFFFF"/>
          <w:lang w:val="kk-KZ" w:eastAsia="ru-RU"/>
        </w:rPr>
      </w:pPr>
      <w:r w:rsidRPr="004721C5">
        <w:rPr>
          <w:rFonts w:ascii="Times New Roman" w:hAnsi="Times New Roman"/>
          <w:bCs/>
          <w:sz w:val="28"/>
          <w:szCs w:val="28"/>
          <w:shd w:val="clear" w:color="auto" w:fill="FFFFFF"/>
          <w:lang w:val="kk-KZ" w:eastAsia="ru-RU"/>
        </w:rPr>
        <w:t>Элементар зарядтардың табиғатта болатындығы және олардың атом құрамына кіретіні жөніндегі тұжырым XIX ғасырдың 80-жылдары (Стони, Гельмгольц) кейінірек жасалды. Бұл идея электронның ашылуы мен жекелеген иондардың зарядтарын өлшеу нәтижелері арқылы толық дәлелденді. Осы кезеңде атом жөніндегі түсініктердің қалыптасуы электронның ашылу тарихымен қатар, Дж.Томсон мен Р.Милликеннің тәжірибелері арқылы негізделді. Ал α-бөлшектердің шашырауын тәжірибелік тұрғыда қарастырмас бұрын ұсынылған атом үлгілерінің ішінде Томсон моделі ерекше мәнге ие болды. Бұл модельде атом оң зарядталған шар ретінде қарастырылып, оның ішінде электрондар біркелкі орналасқан деп сипатталды.</w:t>
      </w:r>
    </w:p>
    <w:p w14:paraId="747C3165" w14:textId="77777777" w:rsidR="00A66504" w:rsidRPr="004721C5" w:rsidRDefault="000571F7" w:rsidP="00A9675B">
      <w:pPr>
        <w:spacing w:after="0" w:line="240" w:lineRule="auto"/>
        <w:ind w:firstLine="567"/>
        <w:jc w:val="both"/>
        <w:rPr>
          <w:rFonts w:ascii="Times New Roman" w:eastAsia="Times New Roman" w:hAnsi="Times New Roman" w:cs="Times New Roman"/>
          <w:bCs/>
          <w:sz w:val="28"/>
          <w:szCs w:val="28"/>
          <w:shd w:val="clear" w:color="auto" w:fill="FFFFFF"/>
          <w:lang w:val="kk-KZ" w:eastAsia="ru-RU"/>
        </w:rPr>
      </w:pPr>
      <w:r w:rsidRPr="004721C5">
        <w:rPr>
          <w:rFonts w:ascii="Times New Roman" w:eastAsia="Times New Roman" w:hAnsi="Times New Roman" w:cs="Times New Roman"/>
          <w:bCs/>
          <w:sz w:val="28"/>
          <w:szCs w:val="28"/>
          <w:shd w:val="clear" w:color="auto" w:fill="FFFFFF"/>
          <w:lang w:val="kk-KZ" w:eastAsia="ru-RU"/>
        </w:rPr>
        <w:t>Атом құрылысы мен оның қасиеттері радиоактивтіліктің ашылуымен жаңа деңгейде дамып, бір химиялық элемент атомының өздігінен басқа элементке айнала алатыны дәлелденді. Атомды классикалық физика тұрғысынан қарастыру Э.Резерфорд жүргізген β-бөлшектердің заттан өту қабілетін зерттеуге арналған тәжірибелер нәтижесінде жасалған планетарлық модель арқылы сипатталды.</w:t>
      </w:r>
    </w:p>
    <w:p w14:paraId="5B7FE780" w14:textId="77777777" w:rsidR="00A66504" w:rsidRPr="004721C5" w:rsidRDefault="000571F7" w:rsidP="00A9675B">
      <w:pPr>
        <w:spacing w:after="0" w:line="240" w:lineRule="auto"/>
        <w:ind w:firstLine="567"/>
        <w:jc w:val="both"/>
        <w:rPr>
          <w:rFonts w:ascii="Times New Roman" w:eastAsia="Times New Roman" w:hAnsi="Times New Roman" w:cs="Times New Roman"/>
          <w:bCs/>
          <w:sz w:val="28"/>
          <w:szCs w:val="28"/>
          <w:shd w:val="clear" w:color="auto" w:fill="FFFFFF"/>
          <w:lang w:val="kk-KZ" w:eastAsia="ru-RU"/>
        </w:rPr>
      </w:pPr>
      <w:r w:rsidRPr="004721C5">
        <w:rPr>
          <w:rFonts w:ascii="Times New Roman" w:eastAsia="Times New Roman" w:hAnsi="Times New Roman" w:cs="Times New Roman"/>
          <w:bCs/>
          <w:i/>
          <w:sz w:val="28"/>
          <w:szCs w:val="28"/>
          <w:shd w:val="clear" w:color="auto" w:fill="FFFFFF"/>
          <w:lang w:val="kk-KZ" w:eastAsia="ru-RU"/>
        </w:rPr>
        <w:t>Үшінші кезеңнің</w:t>
      </w:r>
      <w:r w:rsidRPr="004721C5">
        <w:rPr>
          <w:rFonts w:ascii="Times New Roman" w:eastAsia="Times New Roman" w:hAnsi="Times New Roman" w:cs="Times New Roman"/>
          <w:bCs/>
          <w:sz w:val="28"/>
          <w:szCs w:val="28"/>
          <w:shd w:val="clear" w:color="auto" w:fill="FFFFFF"/>
          <w:lang w:val="kk-KZ" w:eastAsia="ru-RU"/>
        </w:rPr>
        <w:t xml:space="preserve"> айрықша қыры – атом ішіндегі электр зарядтарының орналасуын анықтау әрекеттерімен байланысты. 1911 жылы Э.Резерфорд өз әріптестері Г.Гейгер мен Э.Марсденмен бірге α-бөлшектердің шоғынын өте жұқа алтын фольгадан өткізу арқылы бірқатар тәжірибелер жүргізді. Бұл зерттеулердің нәтижесінде атомның ядролық (планетарлық) моделі қалыптасты.</w:t>
      </w:r>
    </w:p>
    <w:p w14:paraId="54E1046C" w14:textId="77777777" w:rsidR="00A66504" w:rsidRPr="004721C5" w:rsidRDefault="000571F7" w:rsidP="00A9675B">
      <w:pPr>
        <w:spacing w:after="0" w:line="240" w:lineRule="auto"/>
        <w:ind w:firstLine="567"/>
        <w:jc w:val="both"/>
        <w:rPr>
          <w:rFonts w:ascii="Times New Roman" w:eastAsia="Times New Roman" w:hAnsi="Times New Roman" w:cs="Times New Roman"/>
          <w:bCs/>
          <w:sz w:val="28"/>
          <w:szCs w:val="28"/>
          <w:shd w:val="clear" w:color="auto" w:fill="FFFFFF"/>
          <w:lang w:val="kk-KZ" w:eastAsia="ru-RU"/>
        </w:rPr>
      </w:pPr>
      <w:r w:rsidRPr="004721C5">
        <w:rPr>
          <w:rFonts w:ascii="Times New Roman" w:eastAsia="Times New Roman" w:hAnsi="Times New Roman" w:cs="Times New Roman"/>
          <w:bCs/>
          <w:sz w:val="28"/>
          <w:szCs w:val="28"/>
          <w:shd w:val="clear" w:color="auto" w:fill="FFFFFF"/>
          <w:lang w:val="kk-KZ" w:eastAsia="ru-RU"/>
        </w:rPr>
        <w:t>Бұған дейін, 1905 жылы жапон ғалымы Х.Нагаока ұқсас гипотезаны ұсынып, атомның құрылымы ортасында оң зарядталған ядродан және оны шеңбер бойымен айналып жүретін электрондардан тұрады деп сипаттаған болатын. Дегенмен, оның бұл идеясы сол уақытта айтарлықтай қолдау таппады.</w:t>
      </w:r>
    </w:p>
    <w:p w14:paraId="577384CA" w14:textId="77777777" w:rsidR="00A66504" w:rsidRPr="004721C5" w:rsidRDefault="000571F7" w:rsidP="00A9675B">
      <w:pPr>
        <w:spacing w:after="0" w:line="240" w:lineRule="auto"/>
        <w:ind w:firstLine="567"/>
        <w:jc w:val="both"/>
        <w:rPr>
          <w:rFonts w:ascii="Times New Roman" w:eastAsia="Times New Roman" w:hAnsi="Times New Roman" w:cs="Times New Roman"/>
          <w:bCs/>
          <w:sz w:val="28"/>
          <w:szCs w:val="28"/>
          <w:shd w:val="clear" w:color="auto" w:fill="FFFFFF"/>
          <w:lang w:val="kk-KZ" w:eastAsia="ru-RU"/>
        </w:rPr>
      </w:pPr>
      <w:r w:rsidRPr="004721C5">
        <w:rPr>
          <w:rFonts w:ascii="Times New Roman" w:eastAsia="Times New Roman" w:hAnsi="Times New Roman" w:cs="Times New Roman"/>
          <w:bCs/>
          <w:sz w:val="28"/>
          <w:szCs w:val="28"/>
          <w:shd w:val="clear" w:color="auto" w:fill="FFFFFF"/>
          <w:lang w:val="kk-KZ" w:eastAsia="ru-RU"/>
        </w:rPr>
        <w:t xml:space="preserve">Резерфорд өз моделін Томсонның «пудинг үлгісімен» салыстырып, есептеулер жүргізу нәтижесінде өзінің теориясының дұрыстығын көрсетті. </w:t>
      </w:r>
      <w:r w:rsidRPr="004721C5">
        <w:rPr>
          <w:rFonts w:ascii="Times New Roman" w:eastAsia="Times New Roman" w:hAnsi="Times New Roman" w:cs="Times New Roman"/>
          <w:bCs/>
          <w:sz w:val="28"/>
          <w:szCs w:val="28"/>
          <w:shd w:val="clear" w:color="auto" w:fill="FFFFFF"/>
          <w:lang w:val="kk-KZ" w:eastAsia="ru-RU"/>
        </w:rPr>
        <w:lastRenderedPageBreak/>
        <w:t>Алайда классикалық физика тұрғысынан алғанда, мұндай атомның тұрақтылығы түсіндірілмеді.</w:t>
      </w:r>
    </w:p>
    <w:p w14:paraId="05BA2642" w14:textId="77777777" w:rsidR="00A66504" w:rsidRPr="004721C5" w:rsidRDefault="000571F7" w:rsidP="00A9675B">
      <w:pPr>
        <w:spacing w:after="0" w:line="240" w:lineRule="auto"/>
        <w:ind w:firstLine="567"/>
        <w:jc w:val="both"/>
        <w:rPr>
          <w:rFonts w:ascii="Times New Roman" w:eastAsia="Times New Roman" w:hAnsi="Times New Roman" w:cs="Times New Roman"/>
          <w:bCs/>
          <w:sz w:val="28"/>
          <w:szCs w:val="28"/>
          <w:shd w:val="clear" w:color="auto" w:fill="FFFFFF"/>
          <w:lang w:val="kk-KZ" w:eastAsia="ru-RU"/>
        </w:rPr>
      </w:pPr>
      <w:r w:rsidRPr="004721C5">
        <w:rPr>
          <w:rFonts w:ascii="Times New Roman" w:eastAsia="Times New Roman" w:hAnsi="Times New Roman" w:cs="Times New Roman"/>
          <w:bCs/>
          <w:sz w:val="28"/>
          <w:szCs w:val="28"/>
          <w:shd w:val="clear" w:color="auto" w:fill="FFFFFF"/>
          <w:lang w:val="kk-KZ" w:eastAsia="ru-RU"/>
        </w:rPr>
        <w:t>Классикалық теорияға сәйкес, зарядталған бөлшек үдемелі қозғалыс кезінде міндетті түрде электромагниттік сәуле шығаруы тиіс. Бұл жағдайда сәулелену жиілігі электронның ядро айналасындағы қозғалыс жиілігіне тең болады. Электрон дөңгелек орбита бойымен қозғалғанда, ол центрге тартқыш үдеуге ие болады, соның салдарынан энергиясын біртіндеп жоғалтады да, ақырында ядроға құлауы керек. Мұндай процесс теориялық тұрғыдан шамамен 10⁻⁸ секунд ішінде жүзеге асуы тиіс еді.</w:t>
      </w:r>
    </w:p>
    <w:p w14:paraId="515A6288" w14:textId="77777777" w:rsidR="00A66504" w:rsidRPr="004721C5" w:rsidRDefault="000571F7" w:rsidP="00A9675B">
      <w:pPr>
        <w:spacing w:after="0" w:line="240" w:lineRule="auto"/>
        <w:ind w:firstLine="567"/>
        <w:jc w:val="both"/>
        <w:rPr>
          <w:rFonts w:ascii="Times New Roman" w:eastAsia="Times New Roman" w:hAnsi="Times New Roman" w:cs="Times New Roman"/>
          <w:bCs/>
          <w:sz w:val="28"/>
          <w:szCs w:val="28"/>
          <w:shd w:val="clear" w:color="auto" w:fill="FFFFFF"/>
          <w:lang w:val="kk-KZ" w:eastAsia="ru-RU"/>
        </w:rPr>
      </w:pPr>
      <w:r w:rsidRPr="004721C5">
        <w:rPr>
          <w:rFonts w:ascii="Times New Roman" w:eastAsia="Times New Roman" w:hAnsi="Times New Roman" w:cs="Times New Roman"/>
          <w:bCs/>
          <w:sz w:val="28"/>
          <w:szCs w:val="28"/>
          <w:shd w:val="clear" w:color="auto" w:fill="FFFFFF"/>
          <w:lang w:val="kk-KZ" w:eastAsia="ru-RU"/>
        </w:rPr>
        <w:t>Сонымен бірге классикалық көзқарас бойынша, атомның сәуле шығару спектрі тұтас болуы қажет болса, тәжірибе нәтижелері оның сызықтық сипатта болатынын айқын көрсетті. Бұл қайшылықтар Резерфорд моделінің жетілмегендігін және жаңа кванттық көзқарас қажеттігін дәлелдеді.</w:t>
      </w:r>
    </w:p>
    <w:p w14:paraId="1382C9DC" w14:textId="77777777" w:rsidR="00A66504" w:rsidRPr="004721C5" w:rsidRDefault="000571F7" w:rsidP="00A9675B">
      <w:pPr>
        <w:spacing w:after="0" w:line="240" w:lineRule="auto"/>
        <w:ind w:firstLine="567"/>
        <w:jc w:val="both"/>
        <w:rPr>
          <w:rFonts w:ascii="Times New Roman" w:eastAsia="Times New Roman" w:hAnsi="Times New Roman" w:cs="Times New Roman"/>
          <w:sz w:val="28"/>
          <w:szCs w:val="28"/>
          <w:lang w:val="kk-KZ"/>
        </w:rPr>
      </w:pPr>
      <w:r w:rsidRPr="004721C5">
        <w:rPr>
          <w:rFonts w:ascii="Times New Roman" w:eastAsia="Times New Roman" w:hAnsi="Times New Roman" w:cs="Times New Roman"/>
          <w:sz w:val="28"/>
          <w:szCs w:val="28"/>
          <w:lang w:val="kk-KZ"/>
        </w:rPr>
        <w:t>Атом ядросының маңызды сипаттарының бірі – оның электрлік заряды. Алғаш рет ядро зарядының шамасын 1913 жылы Г.Мосли анықтады. Кейін 1920 жылы ағылшын ғалымы Дж.Чедвик ядро зарядын тікелей өлшеуге қол жеткізді.</w:t>
      </w:r>
    </w:p>
    <w:p w14:paraId="1B86B738" w14:textId="77777777" w:rsidR="00A66504" w:rsidRPr="004721C5" w:rsidRDefault="000571F7" w:rsidP="00A9675B">
      <w:pPr>
        <w:spacing w:after="0" w:line="240" w:lineRule="auto"/>
        <w:ind w:firstLine="567"/>
        <w:jc w:val="both"/>
        <w:rPr>
          <w:rFonts w:ascii="Times New Roman" w:eastAsia="Times New Roman" w:hAnsi="Times New Roman" w:cs="Times New Roman"/>
          <w:sz w:val="28"/>
          <w:szCs w:val="28"/>
          <w:lang w:val="kk-KZ"/>
        </w:rPr>
      </w:pPr>
      <w:r w:rsidRPr="004721C5">
        <w:rPr>
          <w:rFonts w:ascii="Times New Roman" w:eastAsia="Times New Roman" w:hAnsi="Times New Roman" w:cs="Times New Roman"/>
          <w:sz w:val="28"/>
          <w:szCs w:val="28"/>
          <w:lang w:val="kk-KZ"/>
        </w:rPr>
        <w:t>Протонның ашылуы атом ядросының алғашқы протон-электрондық моделін құруға негіз болды. Алайда кейінгі тәжірибелер мен теориялық талдаулар мұндай модельдің шындыққа сай еместігін, яғни ядро тек протондар мен электрондардың жиынтығынан тұрмайтынын көрсетті.</w:t>
      </w:r>
    </w:p>
    <w:p w14:paraId="1A2F9EF6" w14:textId="77777777" w:rsidR="00A66504" w:rsidRPr="004721C5" w:rsidRDefault="000571F7" w:rsidP="00A9675B">
      <w:pPr>
        <w:spacing w:after="0" w:line="240" w:lineRule="auto"/>
        <w:ind w:firstLine="567"/>
        <w:jc w:val="both"/>
        <w:rPr>
          <w:rFonts w:ascii="Times New Roman" w:eastAsia="Times New Roman" w:hAnsi="Times New Roman" w:cs="Times New Roman"/>
          <w:sz w:val="28"/>
          <w:szCs w:val="28"/>
          <w:lang w:val="kk-KZ"/>
        </w:rPr>
      </w:pPr>
      <w:r w:rsidRPr="004721C5">
        <w:rPr>
          <w:rFonts w:ascii="Times New Roman" w:eastAsia="Times New Roman" w:hAnsi="Times New Roman" w:cs="Times New Roman"/>
          <w:sz w:val="28"/>
          <w:szCs w:val="28"/>
          <w:lang w:val="kk-KZ"/>
        </w:rPr>
        <w:t>Ядро құрамындағы өзге бөлшектерді анықтау мақсатында неміс ғалымдары В.Боте мен Г.Беккер 1930 жылы тәжірибе жүргізіп, α-бөлшектермен литий мен бериллийді атқылау нәтижесінде протондардың орнына әлсіз сіңірілетін жаңа бөлшектердің пайда болатынын байқады. Бұл бөлшектердің энергиясы жоғары болғаны соншалық, олар 20 см қалың қорғасын қабатынан еркін өтіп кеткен.</w:t>
      </w:r>
    </w:p>
    <w:p w14:paraId="2FF1FF03" w14:textId="77777777" w:rsidR="00A66504" w:rsidRPr="004721C5" w:rsidRDefault="000571F7" w:rsidP="00A9675B">
      <w:pPr>
        <w:spacing w:after="0" w:line="240" w:lineRule="auto"/>
        <w:ind w:firstLine="567"/>
        <w:jc w:val="both"/>
        <w:rPr>
          <w:rFonts w:ascii="Times New Roman" w:eastAsia="Times New Roman" w:hAnsi="Times New Roman" w:cs="Times New Roman"/>
          <w:sz w:val="28"/>
          <w:szCs w:val="28"/>
          <w:lang w:val="kk-KZ"/>
        </w:rPr>
      </w:pPr>
      <w:r w:rsidRPr="004721C5">
        <w:rPr>
          <w:rFonts w:ascii="Times New Roman" w:eastAsia="Times New Roman" w:hAnsi="Times New Roman" w:cs="Times New Roman"/>
          <w:sz w:val="28"/>
          <w:szCs w:val="28"/>
          <w:lang w:val="kk-KZ"/>
        </w:rPr>
        <w:t>Келесі жылы бұл құбылысты Ирен және Фредерик Жолио-Кюри жұбы зерттеп, бериллийді α-бөлшектермен атқылағанда пайда болатын сәулеленудің әсерінен парафиннен протондардың ұшып шығатынын анықтады.</w:t>
      </w:r>
    </w:p>
    <w:p w14:paraId="71D0E00B" w14:textId="77777777" w:rsidR="00A66504" w:rsidRPr="004721C5" w:rsidRDefault="000571F7" w:rsidP="00A9675B">
      <w:pPr>
        <w:spacing w:after="0" w:line="240" w:lineRule="auto"/>
        <w:ind w:firstLine="567"/>
        <w:jc w:val="both"/>
        <w:rPr>
          <w:rFonts w:ascii="Times New Roman" w:eastAsia="Times New Roman" w:hAnsi="Times New Roman" w:cs="Times New Roman"/>
          <w:sz w:val="28"/>
          <w:szCs w:val="28"/>
          <w:lang w:val="kk-KZ"/>
        </w:rPr>
      </w:pPr>
      <w:r w:rsidRPr="004721C5">
        <w:rPr>
          <w:rFonts w:ascii="Times New Roman" w:eastAsia="Times New Roman" w:hAnsi="Times New Roman" w:cs="Times New Roman"/>
          <w:sz w:val="28"/>
          <w:szCs w:val="28"/>
          <w:lang w:val="kk-KZ"/>
        </w:rPr>
        <w:t>Осы зерттеулерді жалғастырған ағылшын физигі Дж.Чэдвик бериллийдің α-бөлшектермен әсерлесуінен туындайтын белгісіз шоқтың қасиеттерін егжей-тегжейлі зерттеді. Энергия мен импульстің сақталу заңдарына сүйене отырып, ол бұл бөлшектердің массасы протонның массасына жуық екенін және олардың электрлік бейтарап екенін дәлелдеді.</w:t>
      </w:r>
    </w:p>
    <w:p w14:paraId="752FEA8C" w14:textId="77777777" w:rsidR="00A66504" w:rsidRPr="004721C5" w:rsidRDefault="000571F7" w:rsidP="00A9675B">
      <w:pPr>
        <w:spacing w:after="0" w:line="240" w:lineRule="auto"/>
        <w:ind w:firstLine="567"/>
        <w:jc w:val="both"/>
        <w:rPr>
          <w:rFonts w:ascii="Times New Roman" w:eastAsia="Times New Roman" w:hAnsi="Times New Roman" w:cs="Times New Roman"/>
          <w:sz w:val="28"/>
          <w:szCs w:val="28"/>
          <w:lang w:val="kk-KZ"/>
        </w:rPr>
      </w:pPr>
      <w:r w:rsidRPr="004721C5">
        <w:rPr>
          <w:rFonts w:ascii="Times New Roman" w:eastAsia="Times New Roman" w:hAnsi="Times New Roman" w:cs="Times New Roman"/>
          <w:sz w:val="28"/>
          <w:szCs w:val="28"/>
          <w:lang w:val="kk-KZ"/>
        </w:rPr>
        <w:t>Осылайша, тәжірибелік деректер Э.Резерфордтың 1920 жылы жасаған болжамын растады. Ол атом ядросында протонмен шамалас, бірақ заряды жоқ бөлшектің бар екенін айтып, оны нейтрон деп атауды ұсынған болатын.</w:t>
      </w:r>
    </w:p>
    <w:p w14:paraId="4A45F412" w14:textId="77777777" w:rsidR="00A66504" w:rsidRPr="004721C5" w:rsidRDefault="000571F7" w:rsidP="00A9675B">
      <w:pPr>
        <w:pStyle w:val="afc"/>
        <w:ind w:firstLine="567"/>
        <w:jc w:val="both"/>
        <w:rPr>
          <w:rFonts w:ascii="Times New Roman" w:hAnsi="Times New Roman"/>
          <w:sz w:val="28"/>
          <w:szCs w:val="28"/>
          <w:lang w:val="kk-KZ" w:eastAsia="en-US"/>
        </w:rPr>
      </w:pPr>
      <w:r w:rsidRPr="004721C5">
        <w:rPr>
          <w:rFonts w:ascii="Times New Roman" w:hAnsi="Times New Roman"/>
          <w:sz w:val="28"/>
          <w:szCs w:val="28"/>
          <w:lang w:val="kk-KZ" w:eastAsia="en-US"/>
        </w:rPr>
        <w:t>1932 жылы нейтронның ашылуынан кейін орыс физигі Д.Д.Иваненко және неміс ғалымы В.Гейзенберг атом ядросының протон-нейтрондық моделі жөнінде ғылыми гипотеза ұсынды. Қазіргі таңда бұл модель көптеген тәжірибелік және теориялық зерттеулер арқылы дәлелденіп, ғылыми қауымдастықта нақты қабылданған тұжырым ретінде мойындалған.</w:t>
      </w:r>
    </w:p>
    <w:p w14:paraId="78B13013" w14:textId="77777777" w:rsidR="00A66504" w:rsidRPr="004721C5" w:rsidRDefault="000571F7" w:rsidP="00A9675B">
      <w:pPr>
        <w:pStyle w:val="afc"/>
        <w:ind w:firstLine="567"/>
        <w:jc w:val="both"/>
        <w:rPr>
          <w:rFonts w:ascii="Times New Roman" w:hAnsi="Times New Roman"/>
          <w:sz w:val="28"/>
          <w:szCs w:val="28"/>
          <w:lang w:val="kk-KZ" w:eastAsia="en-US"/>
        </w:rPr>
      </w:pPr>
      <w:r w:rsidRPr="004721C5">
        <w:rPr>
          <w:rFonts w:ascii="Times New Roman" w:hAnsi="Times New Roman"/>
          <w:sz w:val="28"/>
          <w:szCs w:val="28"/>
          <w:lang w:val="kk-KZ" w:eastAsia="en-US"/>
        </w:rPr>
        <w:lastRenderedPageBreak/>
        <w:t>Атом электрлік бейтарап күйде болғандықтан, протонның оң заряды шамасы жағынан электронның теріс зарядына тең, сондықтан ядродегі протондар саны атом қабатындағы электрондар санына сәйкес келеді. Осыдан атомдағы заряд саны мен протондар санының теңдігі анықталады.</w:t>
      </w:r>
    </w:p>
    <w:p w14:paraId="408E4B6D" w14:textId="77777777" w:rsidR="00A66504" w:rsidRPr="004721C5" w:rsidRDefault="000571F7" w:rsidP="00A9675B">
      <w:pPr>
        <w:pStyle w:val="afc"/>
        <w:ind w:firstLine="567"/>
        <w:jc w:val="both"/>
        <w:rPr>
          <w:rFonts w:ascii="Times New Roman" w:hAnsi="Times New Roman"/>
          <w:sz w:val="28"/>
          <w:szCs w:val="28"/>
          <w:lang w:val="kk-KZ" w:eastAsia="en-US"/>
        </w:rPr>
      </w:pPr>
      <w:r w:rsidRPr="004721C5">
        <w:rPr>
          <w:rFonts w:ascii="Times New Roman" w:hAnsi="Times New Roman"/>
          <w:sz w:val="28"/>
          <w:szCs w:val="28"/>
          <w:lang w:val="kk-KZ" w:eastAsia="en-US"/>
        </w:rPr>
        <w:t>Ядродағы оң зарядталған протондар мен электрлік бейтарап нейтрондардың жиынтығы нуклондар деп аталады деген тұжырым қабылданды. Бұл түсінік қазіргі ядролық физиканың негізгі ұғымдарының біріне айналды.</w:t>
      </w:r>
    </w:p>
    <w:p w14:paraId="2DF07E9F" w14:textId="77777777" w:rsidR="00A66504" w:rsidRPr="004721C5" w:rsidRDefault="000571F7" w:rsidP="00A9675B">
      <w:pPr>
        <w:pStyle w:val="afc"/>
        <w:ind w:firstLine="567"/>
        <w:jc w:val="both"/>
        <w:rPr>
          <w:rFonts w:ascii="Times New Roman" w:hAnsi="Times New Roman"/>
          <w:bCs/>
          <w:sz w:val="28"/>
          <w:szCs w:val="28"/>
          <w:lang w:val="kk-KZ" w:eastAsia="en-US"/>
        </w:rPr>
      </w:pPr>
      <w:r w:rsidRPr="004721C5">
        <w:rPr>
          <w:rFonts w:ascii="Times New Roman" w:hAnsi="Times New Roman"/>
          <w:bCs/>
          <w:i/>
          <w:sz w:val="28"/>
          <w:szCs w:val="28"/>
          <w:lang w:val="kk-KZ" w:eastAsia="en-US"/>
        </w:rPr>
        <w:t xml:space="preserve">Төртінші кезеңнің </w:t>
      </w:r>
      <w:r w:rsidRPr="004721C5">
        <w:rPr>
          <w:rFonts w:ascii="Times New Roman" w:hAnsi="Times New Roman"/>
          <w:bCs/>
          <w:sz w:val="28"/>
          <w:szCs w:val="28"/>
          <w:lang w:val="kk-KZ" w:eastAsia="en-US"/>
        </w:rPr>
        <w:t>Атом құрылысы дамуының төртінші кезеңі белгілі ғалым Н.Бордың теориясымен тығыз байланысты. Оның еңбектерінде атомның құрылымы мен энергиясының кванттық табиғаты терең түсіндірілді. Оптикалық зерттеулердің нәтижелері атомның энергиясы үздіксіз өзгермейтінін, тек белгілі бір дискретті мәндерге ие болатынын көрсетті. Бұл мәндер кейіннен энергетикалық деңгейлер деп аталды.</w:t>
      </w:r>
    </w:p>
    <w:p w14:paraId="7E36746C" w14:textId="77777777" w:rsidR="00A66504" w:rsidRPr="004721C5" w:rsidRDefault="000571F7" w:rsidP="00A9675B">
      <w:pPr>
        <w:pStyle w:val="afc"/>
        <w:ind w:firstLine="567"/>
        <w:jc w:val="both"/>
        <w:rPr>
          <w:rFonts w:ascii="Times New Roman" w:hAnsi="Times New Roman"/>
          <w:bCs/>
          <w:sz w:val="28"/>
          <w:szCs w:val="28"/>
          <w:lang w:val="kk-KZ" w:eastAsia="en-US"/>
        </w:rPr>
      </w:pPr>
      <w:r w:rsidRPr="004721C5">
        <w:rPr>
          <w:rFonts w:ascii="Times New Roman" w:hAnsi="Times New Roman"/>
          <w:bCs/>
          <w:sz w:val="28"/>
          <w:szCs w:val="28"/>
          <w:lang w:val="kk-KZ" w:eastAsia="en-US"/>
        </w:rPr>
        <w:t>Бор ұсынған теория бойынша, атом тек нақты стационарлық күйлерде өмір сүре алады, ал әрбір күй белгілі бір энергетикалық деңгеймен сипатталады. Осы деңгейлер арасында өтулер кезінде энергия кванттар түрінде жұтылады немесе шығарылады.</w:t>
      </w:r>
    </w:p>
    <w:p w14:paraId="0A1D4B33" w14:textId="77777777" w:rsidR="00A66504" w:rsidRPr="004721C5" w:rsidRDefault="000571F7" w:rsidP="00A9675B">
      <w:pPr>
        <w:pStyle w:val="afc"/>
        <w:ind w:firstLine="567"/>
        <w:jc w:val="both"/>
        <w:rPr>
          <w:rFonts w:ascii="Times New Roman" w:hAnsi="Times New Roman"/>
          <w:bCs/>
          <w:sz w:val="28"/>
          <w:szCs w:val="28"/>
          <w:lang w:val="kk-KZ" w:eastAsia="en-US"/>
        </w:rPr>
      </w:pPr>
      <w:r w:rsidRPr="004721C5">
        <w:rPr>
          <w:rFonts w:ascii="Times New Roman" w:hAnsi="Times New Roman"/>
          <w:bCs/>
          <w:sz w:val="28"/>
          <w:szCs w:val="28"/>
          <w:lang w:val="kk-KZ" w:eastAsia="en-US"/>
        </w:rPr>
        <w:t>Бұдан шығатыны, негізгі күйден бірінші қоздыру күшіне қажеттіден аз энергия беру мүмкін емес. Бор теориясының бұл принциптері Франк пен Герц тәжірибесімен дәлелденді.</w:t>
      </w:r>
    </w:p>
    <w:p w14:paraId="20DA8FAA" w14:textId="136FE0C9" w:rsidR="00A66504" w:rsidRPr="004721C5" w:rsidRDefault="000571F7" w:rsidP="00A9675B">
      <w:pPr>
        <w:pStyle w:val="afc"/>
        <w:ind w:firstLine="567"/>
        <w:jc w:val="both"/>
        <w:rPr>
          <w:rFonts w:ascii="Times New Roman" w:hAnsi="Times New Roman"/>
          <w:bCs/>
          <w:sz w:val="28"/>
          <w:szCs w:val="28"/>
          <w:lang w:val="kk-KZ"/>
        </w:rPr>
      </w:pPr>
      <w:r w:rsidRPr="004721C5">
        <w:rPr>
          <w:rFonts w:ascii="Times New Roman" w:hAnsi="Times New Roman"/>
          <w:bCs/>
          <w:i/>
          <w:sz w:val="28"/>
          <w:szCs w:val="28"/>
          <w:lang w:val="kk-KZ" w:eastAsia="en-US"/>
        </w:rPr>
        <w:t>Бесінші кезеңнің</w:t>
      </w:r>
      <w:r w:rsidRPr="004721C5">
        <w:rPr>
          <w:rFonts w:ascii="Times New Roman" w:hAnsi="Times New Roman"/>
          <w:bCs/>
          <w:sz w:val="28"/>
          <w:szCs w:val="28"/>
          <w:lang w:val="kk-KZ" w:eastAsia="en-US"/>
        </w:rPr>
        <w:t xml:space="preserve"> ерекшелігі қазіргі атомдық теорияның жасалуымен сипатталады. Атом құрылысы теориясының классикалық теориядан басқа бағытта дамуын зерттеуді матрицалық механиканың негізін салған неміс ғалымы Гейзенберг бастаса, француз физигі де Бройль мен австриялық физик Шредингер толқындық механиканың негіздерін жасады. Нәтижесінде матрица және толқындық механика теорияларының негізінде кванттық механика деп аталатын Физиканың жаңа бағыты қалыптасқаны белгілі болды. Кванттық теория физикалық теориялардың ең ауқымдысы болып табылады</w:t>
      </w:r>
      <w:r w:rsidRPr="004721C5">
        <w:rPr>
          <w:rFonts w:ascii="Times New Roman" w:hAnsi="Times New Roman"/>
          <w:bCs/>
          <w:sz w:val="28"/>
          <w:szCs w:val="28"/>
          <w:lang w:val="kk-KZ"/>
        </w:rPr>
        <w:t xml:space="preserve"> </w:t>
      </w:r>
      <w:r w:rsidRPr="004721C5">
        <w:rPr>
          <w:rFonts w:ascii="Times New Roman" w:hAnsi="Times New Roman"/>
          <w:bCs/>
          <w:sz w:val="28"/>
          <w:szCs w:val="28"/>
          <w:lang w:val="kk-KZ"/>
        </w:rPr>
        <w:fldChar w:fldCharType="begin"/>
      </w:r>
      <w:r w:rsidR="00EB6276" w:rsidRPr="004721C5">
        <w:rPr>
          <w:rFonts w:ascii="Times New Roman" w:hAnsi="Times New Roman"/>
          <w:bCs/>
          <w:sz w:val="28"/>
          <w:szCs w:val="28"/>
          <w:lang w:val="kk-KZ"/>
        </w:rPr>
        <w:instrText xml:space="preserve"> ADDIN ZOTERO_ITEM CSL_CITATION {"citationID":"iMmRnOSA","properties":{"formattedCitation":"[130]","plainCitation":"[130]","noteIndex":0},"citationItems":[{"id":129,"uris":["http://zotero.org/users/local/I22LOiRr/items/F9ULCHR4"],"itemData":{"id":129,"type":"article-journal","issue":"35","journalAbbreviation":"Қазақстанның ғылымы мен өмірі, Халықаралық ғылыми көпшілік журнал","page":"220-223","title":"Атом құрылысы жайлы түсініктің дамуындағы тарихи-ғылыми кезеңдері","volume":"1","author":[{"family":"Беркимбаев","given":"К.М."},{"family":"Беркинбаев","given":"М.О."},{"family":"Пралиева","given":"Р.Е."},{"family":"Сарыбаева","given":"Ә.Х."}],"issued":{"date-parts":[["2016"]]}}}],"schema":"https://github.com/citation-style-language/schema/raw/master/csl-citation.json"} </w:instrText>
      </w:r>
      <w:r w:rsidRPr="004721C5">
        <w:rPr>
          <w:rFonts w:ascii="Times New Roman" w:hAnsi="Times New Roman"/>
          <w:bCs/>
          <w:sz w:val="28"/>
          <w:szCs w:val="28"/>
          <w:lang w:val="kk-KZ"/>
        </w:rPr>
        <w:fldChar w:fldCharType="separate"/>
      </w:r>
      <w:r w:rsidR="00EB6276" w:rsidRPr="004721C5">
        <w:rPr>
          <w:rFonts w:ascii="Times New Roman" w:hAnsi="Times New Roman"/>
          <w:sz w:val="28"/>
          <w:lang w:val="kk-KZ"/>
        </w:rPr>
        <w:t>[130]</w:t>
      </w:r>
      <w:r w:rsidRPr="004721C5">
        <w:rPr>
          <w:rFonts w:ascii="Times New Roman" w:hAnsi="Times New Roman"/>
          <w:bCs/>
          <w:sz w:val="28"/>
          <w:szCs w:val="28"/>
          <w:lang w:val="kk-KZ"/>
        </w:rPr>
        <w:fldChar w:fldCharType="end"/>
      </w:r>
      <w:r w:rsidRPr="004721C5">
        <w:rPr>
          <w:rFonts w:ascii="Times New Roman" w:hAnsi="Times New Roman"/>
          <w:bCs/>
          <w:sz w:val="28"/>
          <w:szCs w:val="28"/>
          <w:lang w:val="kk-KZ"/>
        </w:rPr>
        <w:t>.</w:t>
      </w:r>
    </w:p>
    <w:p w14:paraId="7BC61FB5" w14:textId="0C97A3CD" w:rsidR="00A66504" w:rsidRPr="004721C5" w:rsidRDefault="000571F7" w:rsidP="00A9675B">
      <w:pPr>
        <w:pStyle w:val="afc"/>
        <w:ind w:firstLine="567"/>
        <w:jc w:val="both"/>
        <w:rPr>
          <w:rFonts w:ascii="Times New Roman" w:hAnsi="Times New Roman"/>
          <w:bCs/>
          <w:sz w:val="28"/>
          <w:szCs w:val="28"/>
          <w:lang w:val="kk-KZ"/>
        </w:rPr>
      </w:pPr>
      <w:r w:rsidRPr="004721C5">
        <w:rPr>
          <w:rFonts w:ascii="Times New Roman" w:hAnsi="Times New Roman"/>
          <w:bCs/>
          <w:sz w:val="28"/>
          <w:szCs w:val="28"/>
          <w:lang w:val="kk-KZ"/>
        </w:rPr>
        <w:t>Осыған байланысты атом және атом құрылысының кезеңдерін анықтаудың маңыздылығы, физика саласының тарихи және ғылыми зерттеулерінің тығыз бірлігі ғылымда жаңа бағытт</w:t>
      </w:r>
      <w:r w:rsidR="00D17AB8" w:rsidRPr="004721C5">
        <w:rPr>
          <w:rFonts w:ascii="Times New Roman" w:hAnsi="Times New Roman"/>
          <w:bCs/>
          <w:sz w:val="28"/>
          <w:szCs w:val="28"/>
          <w:lang w:val="kk-KZ"/>
        </w:rPr>
        <w:t>ардың қалыптасуына негіз болады</w:t>
      </w:r>
      <w:r w:rsidRPr="004721C5">
        <w:rPr>
          <w:rFonts w:ascii="Times New Roman" w:hAnsi="Times New Roman"/>
          <w:bCs/>
          <w:sz w:val="28"/>
          <w:szCs w:val="28"/>
          <w:lang w:val="kk-KZ"/>
        </w:rPr>
        <w:t xml:space="preserve"> (Сурет 8).</w:t>
      </w:r>
    </w:p>
    <w:p w14:paraId="1B1109F6" w14:textId="77777777" w:rsidR="004C38E2" w:rsidRPr="004721C5" w:rsidRDefault="004C38E2" w:rsidP="00A9675B">
      <w:pPr>
        <w:autoSpaceDE w:val="0"/>
        <w:autoSpaceDN w:val="0"/>
        <w:adjustRightInd w:val="0"/>
        <w:spacing w:after="0" w:line="240" w:lineRule="auto"/>
        <w:ind w:firstLine="567"/>
        <w:jc w:val="both"/>
        <w:rPr>
          <w:rFonts w:ascii="Times New Roman" w:hAnsi="Times New Roman" w:cs="Times New Roman"/>
          <w:color w:val="000000"/>
          <w:sz w:val="28"/>
          <w:szCs w:val="28"/>
          <w:lang w:val="kk-KZ"/>
        </w:rPr>
      </w:pPr>
      <w:r w:rsidRPr="004721C5">
        <w:rPr>
          <w:rFonts w:ascii="Times New Roman" w:hAnsi="Times New Roman" w:cs="Times New Roman"/>
          <w:color w:val="000000"/>
          <w:sz w:val="28"/>
          <w:szCs w:val="28"/>
          <w:lang w:val="kk-KZ"/>
        </w:rPr>
        <w:t>Болашақ мұғалімдердің шығармашылығын дамыту оқытудың мақсатын, мазмұнын, оқу-тәрбие процесін ұйымдастыру принциптерін, қойылған міндеттерді шешуді негіздейді.</w:t>
      </w:r>
    </w:p>
    <w:p w14:paraId="77B7E487" w14:textId="77777777" w:rsidR="004C38E2" w:rsidRPr="004721C5" w:rsidRDefault="004C38E2" w:rsidP="00A9675B">
      <w:pPr>
        <w:autoSpaceDE w:val="0"/>
        <w:autoSpaceDN w:val="0"/>
        <w:adjustRightInd w:val="0"/>
        <w:spacing w:after="0" w:line="240" w:lineRule="auto"/>
        <w:ind w:firstLine="567"/>
        <w:jc w:val="both"/>
        <w:rPr>
          <w:rFonts w:ascii="Times New Roman" w:hAnsi="Times New Roman" w:cs="Times New Roman"/>
          <w:color w:val="000000"/>
          <w:sz w:val="28"/>
          <w:szCs w:val="28"/>
          <w:lang w:val="kk-KZ"/>
        </w:rPr>
      </w:pPr>
      <w:r w:rsidRPr="004721C5">
        <w:rPr>
          <w:rFonts w:ascii="Times New Roman" w:hAnsi="Times New Roman" w:cs="Times New Roman"/>
          <w:color w:val="000000"/>
          <w:sz w:val="28"/>
          <w:szCs w:val="28"/>
          <w:lang w:val="kk-KZ"/>
        </w:rPr>
        <w:t>Қазіргі кезеңде болашқа мұғалімдердің шығармашылығын дамыту құрылымы мен мазмұны, сонымен қатар оны жоғары оқу орнында қалыптастырудың әдістемелік негіздері толыққанды және жүйелі ғылыми тұрғыда жеткілікті деңгейде айқындалмаған.</w:t>
      </w:r>
    </w:p>
    <w:p w14:paraId="64C6F7CA" w14:textId="77777777" w:rsidR="004C38E2" w:rsidRPr="004721C5" w:rsidRDefault="004C38E2" w:rsidP="00A9675B">
      <w:pPr>
        <w:autoSpaceDE w:val="0"/>
        <w:autoSpaceDN w:val="0"/>
        <w:adjustRightInd w:val="0"/>
        <w:spacing w:after="0" w:line="240" w:lineRule="auto"/>
        <w:ind w:firstLine="567"/>
        <w:jc w:val="both"/>
        <w:rPr>
          <w:rFonts w:ascii="Times New Roman" w:hAnsi="Times New Roman" w:cs="Times New Roman"/>
          <w:color w:val="000000"/>
          <w:sz w:val="28"/>
          <w:szCs w:val="28"/>
          <w:lang w:val="kk-KZ"/>
        </w:rPr>
      </w:pPr>
      <w:r w:rsidRPr="004721C5">
        <w:rPr>
          <w:rFonts w:ascii="Times New Roman" w:hAnsi="Times New Roman" w:cs="Times New Roman"/>
          <w:color w:val="000000"/>
          <w:sz w:val="28"/>
          <w:szCs w:val="28"/>
          <w:lang w:val="kk-KZ"/>
        </w:rPr>
        <w:t>Бүгінгі таңда заманауи технологияларды қолдану кәсіби өзін-өзі тәрбиелеу процесіне қатысушылардың ақпаратқа қол жеткізу аясын кеңейтті.</w:t>
      </w:r>
    </w:p>
    <w:p w14:paraId="401CFE0A" w14:textId="77777777" w:rsidR="004C38E2" w:rsidRPr="004721C5" w:rsidRDefault="004C38E2" w:rsidP="00A9675B">
      <w:pPr>
        <w:autoSpaceDE w:val="0"/>
        <w:autoSpaceDN w:val="0"/>
        <w:adjustRightInd w:val="0"/>
        <w:spacing w:after="0" w:line="240" w:lineRule="auto"/>
        <w:ind w:firstLine="567"/>
        <w:jc w:val="both"/>
        <w:rPr>
          <w:rFonts w:ascii="Times New Roman" w:hAnsi="Times New Roman" w:cs="Times New Roman"/>
          <w:color w:val="000000"/>
          <w:sz w:val="28"/>
          <w:szCs w:val="28"/>
          <w:lang w:val="kk-KZ"/>
        </w:rPr>
      </w:pPr>
      <w:r w:rsidRPr="004721C5">
        <w:rPr>
          <w:rFonts w:ascii="Times New Roman" w:hAnsi="Times New Roman" w:cs="Times New Roman"/>
          <w:color w:val="000000"/>
          <w:sz w:val="28"/>
          <w:szCs w:val="28"/>
          <w:lang w:val="kk-KZ"/>
        </w:rPr>
        <w:t xml:space="preserve">Сонымен қатар, заманауи ғалымдар мобильді оқыту және оны қашықтықтан оқытуға біріктіру, ашық онлайн курстар бойынша көптеген </w:t>
      </w:r>
      <w:r w:rsidRPr="004721C5">
        <w:rPr>
          <w:rFonts w:ascii="Times New Roman" w:hAnsi="Times New Roman" w:cs="Times New Roman"/>
          <w:color w:val="000000"/>
          <w:sz w:val="28"/>
          <w:szCs w:val="28"/>
          <w:lang w:val="kk-KZ"/>
        </w:rPr>
        <w:lastRenderedPageBreak/>
        <w:t>ғылыми-зерттеу жұмыстарын жүзеге асыруда. Айта кетерлігі, университетте мобильді оқытуды дамыту бойынша жүйелі жұмыстар жүргізілуде.</w:t>
      </w:r>
    </w:p>
    <w:p w14:paraId="334A9090" w14:textId="65B8E25F" w:rsidR="004C38E2" w:rsidRPr="004721C5" w:rsidRDefault="004C38E2" w:rsidP="00A9675B">
      <w:pPr>
        <w:autoSpaceDE w:val="0"/>
        <w:autoSpaceDN w:val="0"/>
        <w:adjustRightInd w:val="0"/>
        <w:spacing w:after="0" w:line="240" w:lineRule="auto"/>
        <w:ind w:firstLine="567"/>
        <w:jc w:val="both"/>
        <w:rPr>
          <w:rFonts w:ascii="Times New Roman" w:hAnsi="Times New Roman" w:cs="Times New Roman"/>
          <w:color w:val="000000"/>
          <w:sz w:val="28"/>
          <w:szCs w:val="28"/>
          <w:lang w:val="kk-KZ"/>
        </w:rPr>
      </w:pPr>
      <w:r w:rsidRPr="004721C5">
        <w:rPr>
          <w:rFonts w:ascii="Times New Roman" w:hAnsi="Times New Roman" w:cs="Times New Roman"/>
          <w:color w:val="000000"/>
          <w:sz w:val="28"/>
          <w:szCs w:val="28"/>
          <w:lang w:val="kk-KZ"/>
        </w:rPr>
        <w:t>Дегенмен, педагогикалық білім беру контекстіндегі мобильді оқытудың мәселелері, болашақ мұғалімдер мен мұғалімдерді дайындау үшін мобильді оқытуды пайдалану психологиялық әсер етеді, мобильді оқытуды ұйымдастыруға, әлеуметтік қызметтерді көрсетуге ықпал етеді</w:t>
      </w:r>
      <w:r w:rsidR="00ED5CF5" w:rsidRPr="004721C5">
        <w:rPr>
          <w:rFonts w:ascii="Times New Roman" w:hAnsi="Times New Roman" w:cs="Times New Roman"/>
          <w:color w:val="000000"/>
          <w:sz w:val="28"/>
          <w:szCs w:val="28"/>
          <w:lang w:val="kk-KZ"/>
        </w:rPr>
        <w:t xml:space="preserve"> (Сурет 7)</w:t>
      </w:r>
      <w:r w:rsidRPr="004721C5">
        <w:rPr>
          <w:rFonts w:ascii="Times New Roman" w:hAnsi="Times New Roman" w:cs="Times New Roman"/>
          <w:color w:val="000000"/>
          <w:sz w:val="28"/>
          <w:szCs w:val="28"/>
          <w:lang w:val="kk-KZ"/>
        </w:rPr>
        <w:t xml:space="preserve">. </w:t>
      </w:r>
    </w:p>
    <w:p w14:paraId="7ABB505F" w14:textId="77777777" w:rsidR="00A66504" w:rsidRPr="004721C5" w:rsidRDefault="00A66504" w:rsidP="00A9675B">
      <w:pPr>
        <w:spacing w:after="0" w:line="240" w:lineRule="auto"/>
        <w:ind w:firstLine="567"/>
        <w:rPr>
          <w:rFonts w:ascii="Times New Roman" w:hAnsi="Times New Roman" w:cs="Times New Roman"/>
          <w:lang w:val="kk-KZ" w:eastAsia="ar-SA"/>
        </w:rPr>
      </w:pPr>
    </w:p>
    <w:p w14:paraId="7F0742D2" w14:textId="77777777" w:rsidR="00A66504" w:rsidRPr="004721C5" w:rsidRDefault="000571F7">
      <w:pPr>
        <w:spacing w:after="0"/>
        <w:jc w:val="center"/>
        <w:rPr>
          <w:rFonts w:ascii="Times New Roman" w:hAnsi="Times New Roman" w:cs="Times New Roman"/>
          <w:bCs/>
          <w:sz w:val="28"/>
          <w:szCs w:val="28"/>
          <w:lang w:val="kk-KZ"/>
        </w:rPr>
      </w:pPr>
      <w:r w:rsidRPr="004721C5">
        <w:rPr>
          <w:rFonts w:ascii="Times New Roman" w:hAnsi="Times New Roman" w:cs="Times New Roman"/>
          <w:noProof/>
          <w:lang w:eastAsia="ru-RU"/>
        </w:rPr>
        <w:drawing>
          <wp:inline distT="0" distB="0" distL="0" distR="0" wp14:anchorId="5F6DDE79" wp14:editId="4ED06346">
            <wp:extent cx="4797957" cy="4010025"/>
            <wp:effectExtent l="0" t="0" r="3175" b="0"/>
            <wp:docPr id="5"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Рисунок 2"/>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a:xfrm>
                      <a:off x="0" y="0"/>
                      <a:ext cx="4799510" cy="4011323"/>
                    </a:xfrm>
                    <a:prstGeom prst="rect">
                      <a:avLst/>
                    </a:prstGeom>
                    <a:noFill/>
                  </pic:spPr>
                </pic:pic>
              </a:graphicData>
            </a:graphic>
          </wp:inline>
        </w:drawing>
      </w:r>
    </w:p>
    <w:p w14:paraId="6796BF92" w14:textId="77777777" w:rsidR="007C6BE1" w:rsidRPr="004721C5" w:rsidRDefault="007C6BE1">
      <w:pPr>
        <w:spacing w:after="0" w:line="240" w:lineRule="auto"/>
        <w:jc w:val="center"/>
        <w:rPr>
          <w:rFonts w:ascii="Times New Roman" w:hAnsi="Times New Roman" w:cs="Times New Roman"/>
          <w:bCs/>
          <w:sz w:val="28"/>
          <w:szCs w:val="28"/>
          <w:lang w:val="kk-KZ"/>
        </w:rPr>
      </w:pPr>
    </w:p>
    <w:p w14:paraId="549B6B4C" w14:textId="16659F5B" w:rsidR="00A66504" w:rsidRPr="004721C5" w:rsidRDefault="000571F7">
      <w:pPr>
        <w:spacing w:after="0" w:line="240" w:lineRule="auto"/>
        <w:jc w:val="center"/>
        <w:rPr>
          <w:rFonts w:ascii="Times New Roman" w:hAnsi="Times New Roman" w:cs="Times New Roman"/>
          <w:bCs/>
          <w:sz w:val="28"/>
          <w:szCs w:val="28"/>
          <w:lang w:val="kk-KZ"/>
        </w:rPr>
      </w:pPr>
      <w:r w:rsidRPr="004721C5">
        <w:rPr>
          <w:rFonts w:ascii="Times New Roman" w:hAnsi="Times New Roman" w:cs="Times New Roman"/>
          <w:bCs/>
          <w:sz w:val="28"/>
          <w:szCs w:val="28"/>
          <w:lang w:val="kk-KZ"/>
        </w:rPr>
        <w:t xml:space="preserve">Сурет </w:t>
      </w:r>
      <w:r w:rsidR="00A63E5A" w:rsidRPr="004721C5">
        <w:rPr>
          <w:rFonts w:ascii="Times New Roman" w:hAnsi="Times New Roman" w:cs="Times New Roman"/>
          <w:bCs/>
          <w:sz w:val="28"/>
          <w:szCs w:val="28"/>
          <w:lang w:val="kk-KZ"/>
        </w:rPr>
        <w:t>7</w:t>
      </w:r>
      <w:r w:rsidRPr="004721C5">
        <w:rPr>
          <w:rFonts w:ascii="Times New Roman" w:hAnsi="Times New Roman" w:cs="Times New Roman"/>
          <w:bCs/>
          <w:sz w:val="28"/>
          <w:szCs w:val="28"/>
          <w:lang w:val="kk-KZ"/>
        </w:rPr>
        <w:t xml:space="preserve"> - Атом құрылысының дамуының тарихи-ғылыми кезеңдері</w:t>
      </w:r>
    </w:p>
    <w:p w14:paraId="469DBEA5" w14:textId="77777777" w:rsidR="00C80383" w:rsidRPr="004721C5" w:rsidRDefault="00C80383">
      <w:pPr>
        <w:spacing w:after="0" w:line="240" w:lineRule="auto"/>
        <w:jc w:val="center"/>
        <w:rPr>
          <w:rFonts w:ascii="Times New Roman" w:hAnsi="Times New Roman" w:cs="Times New Roman"/>
          <w:bCs/>
          <w:sz w:val="28"/>
          <w:szCs w:val="28"/>
          <w:lang w:val="kk-KZ"/>
        </w:rPr>
      </w:pPr>
    </w:p>
    <w:p w14:paraId="05395B48" w14:textId="4331C9BB" w:rsidR="00A66504" w:rsidRPr="004721C5" w:rsidRDefault="000571F7">
      <w:pPr>
        <w:autoSpaceDE w:val="0"/>
        <w:autoSpaceDN w:val="0"/>
        <w:adjustRightInd w:val="0"/>
        <w:spacing w:after="0" w:line="240" w:lineRule="auto"/>
        <w:ind w:firstLine="567"/>
        <w:jc w:val="both"/>
        <w:rPr>
          <w:rFonts w:ascii="Times New Roman" w:hAnsi="Times New Roman" w:cs="Times New Roman"/>
          <w:color w:val="000000"/>
          <w:sz w:val="28"/>
          <w:szCs w:val="28"/>
          <w:lang w:val="kk-KZ"/>
        </w:rPr>
      </w:pPr>
      <w:r w:rsidRPr="004721C5">
        <w:rPr>
          <w:rFonts w:ascii="Times New Roman" w:hAnsi="Times New Roman" w:cs="Times New Roman"/>
          <w:color w:val="000000"/>
          <w:sz w:val="28"/>
          <w:szCs w:val="28"/>
          <w:lang w:val="kk-KZ"/>
        </w:rPr>
        <w:t>Білі</w:t>
      </w:r>
      <w:r w:rsidR="007C6BE1" w:rsidRPr="004721C5">
        <w:rPr>
          <w:rFonts w:ascii="Times New Roman" w:hAnsi="Times New Roman" w:cs="Times New Roman"/>
          <w:color w:val="000000"/>
          <w:sz w:val="28"/>
          <w:szCs w:val="28"/>
          <w:lang w:val="kk-KZ"/>
        </w:rPr>
        <w:t xml:space="preserve">м берудегі цифрлық технология </w:t>
      </w:r>
      <w:r w:rsidRPr="004721C5">
        <w:rPr>
          <w:rFonts w:ascii="Times New Roman" w:hAnsi="Times New Roman" w:cs="Times New Roman"/>
          <w:color w:val="000000"/>
          <w:sz w:val="28"/>
          <w:szCs w:val="28"/>
          <w:lang w:val="kk-KZ"/>
        </w:rPr>
        <w:t>ақпараттың алуан түрлері арқылы интерактивті түрде, оқыту мазмұнына жеткізетін дидактикалық бағдарламалық қамтамасыз ет</w:t>
      </w:r>
      <w:r w:rsidR="007C6BE1" w:rsidRPr="004721C5">
        <w:rPr>
          <w:rFonts w:ascii="Times New Roman" w:hAnsi="Times New Roman" w:cs="Times New Roman"/>
          <w:color w:val="000000"/>
          <w:sz w:val="28"/>
          <w:szCs w:val="28"/>
          <w:lang w:val="kk-KZ"/>
        </w:rPr>
        <w:t>еді</w:t>
      </w:r>
      <w:r w:rsidRPr="004721C5">
        <w:rPr>
          <w:rFonts w:ascii="Times New Roman" w:hAnsi="Times New Roman" w:cs="Times New Roman"/>
          <w:color w:val="000000"/>
          <w:sz w:val="28"/>
          <w:szCs w:val="28"/>
          <w:lang w:val="kk-KZ"/>
        </w:rPr>
        <w:t xml:space="preserve">. Осындай құралдарды біріктіріп қолдану оқу-тәрбие үрдісінің тиімділігін арттыруға және </w:t>
      </w:r>
      <w:r w:rsidR="007C6BE1" w:rsidRPr="004721C5">
        <w:rPr>
          <w:rFonts w:ascii="Times New Roman" w:hAnsi="Times New Roman" w:cs="Times New Roman"/>
          <w:color w:val="000000"/>
          <w:sz w:val="28"/>
          <w:szCs w:val="28"/>
          <w:lang w:val="kk-KZ"/>
        </w:rPr>
        <w:t xml:space="preserve">физика пәндерін оқытуды </w:t>
      </w:r>
      <w:r w:rsidRPr="004721C5">
        <w:rPr>
          <w:rFonts w:ascii="Times New Roman" w:hAnsi="Times New Roman" w:cs="Times New Roman"/>
          <w:color w:val="000000"/>
          <w:sz w:val="28"/>
          <w:szCs w:val="28"/>
          <w:lang w:val="kk-KZ"/>
        </w:rPr>
        <w:t>жүзеге асыруға ықпал</w:t>
      </w:r>
      <w:r w:rsidR="007C6BE1" w:rsidRPr="004721C5">
        <w:rPr>
          <w:rFonts w:ascii="Times New Roman" w:hAnsi="Times New Roman" w:cs="Times New Roman"/>
          <w:color w:val="000000"/>
          <w:sz w:val="28"/>
          <w:szCs w:val="28"/>
          <w:lang w:val="kk-KZ"/>
        </w:rPr>
        <w:t xml:space="preserve"> етеді деген қорытындылаймыз</w:t>
      </w:r>
      <w:r w:rsidRPr="004721C5">
        <w:rPr>
          <w:rFonts w:ascii="Times New Roman" w:hAnsi="Times New Roman" w:cs="Times New Roman"/>
          <w:color w:val="000000"/>
          <w:sz w:val="28"/>
          <w:szCs w:val="28"/>
          <w:lang w:val="kk-KZ"/>
        </w:rPr>
        <w:t>.</w:t>
      </w:r>
    </w:p>
    <w:p w14:paraId="6814ED16" w14:textId="66D95EC6" w:rsidR="0021376C" w:rsidRPr="004721C5" w:rsidRDefault="0021376C">
      <w:pPr>
        <w:autoSpaceDE w:val="0"/>
        <w:autoSpaceDN w:val="0"/>
        <w:adjustRightInd w:val="0"/>
        <w:spacing w:after="0" w:line="240" w:lineRule="auto"/>
        <w:ind w:firstLine="567"/>
        <w:jc w:val="both"/>
        <w:rPr>
          <w:rFonts w:ascii="Times New Roman" w:hAnsi="Times New Roman" w:cs="Times New Roman"/>
          <w:color w:val="000000"/>
          <w:sz w:val="28"/>
          <w:szCs w:val="28"/>
          <w:lang w:val="kk-KZ"/>
        </w:rPr>
      </w:pPr>
      <w:r w:rsidRPr="004721C5">
        <w:rPr>
          <w:rFonts w:ascii="Times New Roman" w:hAnsi="Times New Roman" w:cs="Times New Roman"/>
          <w:color w:val="000000"/>
          <w:sz w:val="28"/>
          <w:szCs w:val="28"/>
          <w:lang w:val="kk-KZ"/>
        </w:rPr>
        <w:t xml:space="preserve">Қазақстан Республикасы Үкіметінің қаулысы «2023-2029 жылдарға арналған цифрлық трансформация, ақпараттық-коммуникациялық технологиялар саласын жəне киберқауіпсіздікті дамыту тұжырымдамасында цифрлық технологияларды қолдану арқылы трансформациялауда нәтижеге бағдарлану атап көрсетілген </w:t>
      </w:r>
      <w:r w:rsidR="00046156" w:rsidRPr="004721C5">
        <w:rPr>
          <w:rFonts w:ascii="Times New Roman" w:hAnsi="Times New Roman" w:cs="Times New Roman"/>
          <w:color w:val="000000"/>
          <w:sz w:val="28"/>
          <w:szCs w:val="28"/>
          <w:lang w:val="kk-KZ"/>
        </w:rPr>
        <w:fldChar w:fldCharType="begin"/>
      </w:r>
      <w:r w:rsidR="00046156" w:rsidRPr="004721C5">
        <w:rPr>
          <w:rFonts w:ascii="Times New Roman" w:hAnsi="Times New Roman" w:cs="Times New Roman"/>
          <w:color w:val="000000"/>
          <w:sz w:val="28"/>
          <w:szCs w:val="28"/>
          <w:lang w:val="kk-KZ"/>
        </w:rPr>
        <w:instrText xml:space="preserve"> ADDIN ZOTERO_ITEM CSL_CITATION {"citationID":"8MkTzFJS","properties":{"formattedCitation":"[131]","plainCitation":"[131]","noteIndex":0},"citationItems":[{"id":185,"uris":["http://zotero.org/users/local/I22LOiRr/items/9IQTC5RE"],"itemData":{"id":185,"type":"bill","title":"Қазақстан Республикасы Үкіметінің қаулысы «2023-2029 жылдарға арналған цифрлық трансформация, ақпараттық-коммуникациялық технологиялар саласын жəне киберқауіпсіздікті дамыту тұжырымдамасын бекіту туралы» (28.03.2023 ж. № 269)."}}],"schema":"https://github.com/citation-style-language/schema/raw/master/csl-citation.json"} </w:instrText>
      </w:r>
      <w:r w:rsidR="00046156" w:rsidRPr="004721C5">
        <w:rPr>
          <w:rFonts w:ascii="Times New Roman" w:hAnsi="Times New Roman" w:cs="Times New Roman"/>
          <w:color w:val="000000"/>
          <w:sz w:val="28"/>
          <w:szCs w:val="28"/>
          <w:lang w:val="kk-KZ"/>
        </w:rPr>
        <w:fldChar w:fldCharType="separate"/>
      </w:r>
      <w:r w:rsidR="00046156" w:rsidRPr="004721C5">
        <w:rPr>
          <w:rFonts w:ascii="Times New Roman" w:hAnsi="Times New Roman" w:cs="Times New Roman"/>
          <w:sz w:val="28"/>
          <w:lang w:val="kk-KZ"/>
        </w:rPr>
        <w:t>[131]</w:t>
      </w:r>
      <w:r w:rsidR="00046156" w:rsidRPr="004721C5">
        <w:rPr>
          <w:rFonts w:ascii="Times New Roman" w:hAnsi="Times New Roman" w:cs="Times New Roman"/>
          <w:color w:val="000000"/>
          <w:sz w:val="28"/>
          <w:szCs w:val="28"/>
          <w:lang w:val="kk-KZ"/>
        </w:rPr>
        <w:fldChar w:fldCharType="end"/>
      </w:r>
      <w:r w:rsidRPr="004721C5">
        <w:rPr>
          <w:rFonts w:ascii="Times New Roman" w:hAnsi="Times New Roman" w:cs="Times New Roman"/>
          <w:color w:val="000000"/>
          <w:sz w:val="28"/>
          <w:szCs w:val="28"/>
          <w:lang w:val="kk-KZ"/>
        </w:rPr>
        <w:t>.</w:t>
      </w:r>
    </w:p>
    <w:p w14:paraId="046F9601" w14:textId="77777777" w:rsidR="00A66504" w:rsidRPr="004721C5" w:rsidRDefault="000571F7">
      <w:pPr>
        <w:autoSpaceDE w:val="0"/>
        <w:autoSpaceDN w:val="0"/>
        <w:adjustRightInd w:val="0"/>
        <w:spacing w:after="0" w:line="240" w:lineRule="auto"/>
        <w:ind w:firstLine="708"/>
        <w:jc w:val="both"/>
        <w:rPr>
          <w:rFonts w:ascii="Times New Roman" w:hAnsi="Times New Roman" w:cs="Times New Roman"/>
          <w:color w:val="000000"/>
          <w:sz w:val="28"/>
          <w:szCs w:val="28"/>
          <w:lang w:val="kk-KZ"/>
        </w:rPr>
      </w:pPr>
      <w:r w:rsidRPr="004721C5">
        <w:rPr>
          <w:rFonts w:ascii="Times New Roman" w:hAnsi="Times New Roman" w:cs="Times New Roman"/>
          <w:color w:val="000000"/>
          <w:sz w:val="28"/>
          <w:szCs w:val="28"/>
          <w:lang w:val="kk-KZ"/>
        </w:rPr>
        <w:t xml:space="preserve">Қазіргі таңда </w:t>
      </w:r>
      <w:r w:rsidRPr="004721C5">
        <w:rPr>
          <w:rFonts w:ascii="Times New Roman" w:hAnsi="Times New Roman" w:cs="Times New Roman"/>
          <w:i/>
          <w:color w:val="000000"/>
          <w:sz w:val="28"/>
          <w:szCs w:val="28"/>
          <w:lang w:val="kk-KZ"/>
        </w:rPr>
        <w:t>цифрлық технологиялардың</w:t>
      </w:r>
      <w:r w:rsidRPr="004721C5">
        <w:rPr>
          <w:rFonts w:ascii="Times New Roman" w:hAnsi="Times New Roman" w:cs="Times New Roman"/>
          <w:color w:val="000000"/>
          <w:sz w:val="28"/>
          <w:szCs w:val="28"/>
          <w:lang w:val="kk-KZ"/>
        </w:rPr>
        <w:t xml:space="preserve"> дамуы бейнетехникалық құрылғылар мен дербес компьютерлік жүйелердің кеңінен қолданылуының нәтижесінде қарқынды жүзеге асып келеді. Бұл технологиялар ақпаратты статикалық, динамикалық және дыбыстық түрде жоғары сапада ұсынуды қамтамасыз етеді.</w:t>
      </w:r>
    </w:p>
    <w:p w14:paraId="47DA445C" w14:textId="71C50B25" w:rsidR="00A66504" w:rsidRPr="004721C5" w:rsidRDefault="000571F7">
      <w:pPr>
        <w:autoSpaceDE w:val="0"/>
        <w:autoSpaceDN w:val="0"/>
        <w:adjustRightInd w:val="0"/>
        <w:spacing w:after="0" w:line="240" w:lineRule="auto"/>
        <w:ind w:firstLine="708"/>
        <w:jc w:val="both"/>
        <w:rPr>
          <w:rFonts w:ascii="Times New Roman" w:hAnsi="Times New Roman" w:cs="Times New Roman"/>
          <w:color w:val="000000"/>
          <w:sz w:val="28"/>
          <w:szCs w:val="28"/>
          <w:lang w:val="kk-KZ"/>
        </w:rPr>
      </w:pPr>
      <w:r w:rsidRPr="004721C5">
        <w:rPr>
          <w:rFonts w:ascii="Times New Roman" w:hAnsi="Times New Roman" w:cs="Times New Roman"/>
          <w:color w:val="000000"/>
          <w:sz w:val="28"/>
          <w:szCs w:val="28"/>
          <w:lang w:val="kk-KZ"/>
        </w:rPr>
        <w:lastRenderedPageBreak/>
        <w:t xml:space="preserve">Зерттеушілердің мәліметтеріне сәйкес, дәстүрлі оқыту әдістерімен берілген материалдың шамамен 25%-ы ғана есте сақталса, көру арқылы қабылданған ақпараттың 33%-ы, көру мен естуді қатар қолданғанда 50%-ы, ал цифрлық технологиялар арқылы жеткізілген оқу мазмұнының 75%-ға дейінгі бөлігі </w:t>
      </w:r>
      <w:r w:rsidR="00C80383" w:rsidRPr="004721C5">
        <w:rPr>
          <w:rFonts w:ascii="Times New Roman" w:hAnsi="Times New Roman" w:cs="Times New Roman"/>
          <w:color w:val="000000"/>
          <w:sz w:val="28"/>
          <w:szCs w:val="28"/>
          <w:lang w:val="kk-KZ"/>
        </w:rPr>
        <w:t>білім алушының</w:t>
      </w:r>
      <w:r w:rsidRPr="004721C5">
        <w:rPr>
          <w:rFonts w:ascii="Times New Roman" w:hAnsi="Times New Roman" w:cs="Times New Roman"/>
          <w:color w:val="000000"/>
          <w:sz w:val="28"/>
          <w:szCs w:val="28"/>
          <w:lang w:val="kk-KZ"/>
        </w:rPr>
        <w:t xml:space="preserve"> жадында жақсы сақталады.</w:t>
      </w:r>
    </w:p>
    <w:p w14:paraId="1B7D4668" w14:textId="1D402A05" w:rsidR="00A66504" w:rsidRPr="004721C5" w:rsidRDefault="000571F7">
      <w:pPr>
        <w:autoSpaceDE w:val="0"/>
        <w:autoSpaceDN w:val="0"/>
        <w:adjustRightInd w:val="0"/>
        <w:spacing w:after="0" w:line="240" w:lineRule="auto"/>
        <w:ind w:firstLine="708"/>
        <w:jc w:val="both"/>
        <w:rPr>
          <w:rFonts w:ascii="Times New Roman" w:hAnsi="Times New Roman" w:cs="Times New Roman"/>
          <w:color w:val="000000"/>
          <w:sz w:val="28"/>
          <w:szCs w:val="28"/>
          <w:lang w:val="kk-KZ"/>
        </w:rPr>
      </w:pPr>
      <w:r w:rsidRPr="004721C5">
        <w:rPr>
          <w:rFonts w:ascii="Times New Roman" w:hAnsi="Times New Roman" w:cs="Times New Roman"/>
          <w:color w:val="000000"/>
          <w:sz w:val="28"/>
          <w:szCs w:val="28"/>
          <w:lang w:val="kk-KZ"/>
        </w:rPr>
        <w:t>Цифрлық технологиялардың маңызды құрамдас бөлігі ретінде лазерлік дискілердегі электронды</w:t>
      </w:r>
      <w:r w:rsidR="007C6BE1" w:rsidRPr="004721C5">
        <w:rPr>
          <w:rFonts w:ascii="Times New Roman" w:hAnsi="Times New Roman" w:cs="Times New Roman"/>
          <w:color w:val="000000"/>
          <w:sz w:val="28"/>
          <w:szCs w:val="28"/>
          <w:lang w:val="kk-KZ"/>
        </w:rPr>
        <w:t>қ</w:t>
      </w:r>
      <w:r w:rsidRPr="004721C5">
        <w:rPr>
          <w:rFonts w:ascii="Times New Roman" w:hAnsi="Times New Roman" w:cs="Times New Roman"/>
          <w:color w:val="000000"/>
          <w:sz w:val="28"/>
          <w:szCs w:val="28"/>
          <w:lang w:val="kk-KZ"/>
        </w:rPr>
        <w:t xml:space="preserve"> энциклопедиялар, оқулықтар мен сөздіктер оқу үдерісінде айрықша орын алады.</w:t>
      </w:r>
    </w:p>
    <w:p w14:paraId="3002B41C" w14:textId="77777777" w:rsidR="00A66504" w:rsidRPr="004721C5" w:rsidRDefault="000571F7">
      <w:pPr>
        <w:autoSpaceDE w:val="0"/>
        <w:autoSpaceDN w:val="0"/>
        <w:adjustRightInd w:val="0"/>
        <w:spacing w:after="0" w:line="240" w:lineRule="auto"/>
        <w:ind w:firstLine="708"/>
        <w:jc w:val="both"/>
        <w:rPr>
          <w:rFonts w:ascii="Times New Roman" w:hAnsi="Times New Roman" w:cs="Times New Roman"/>
          <w:color w:val="000000"/>
          <w:sz w:val="28"/>
          <w:szCs w:val="28"/>
          <w:lang w:val="kk-KZ"/>
        </w:rPr>
      </w:pPr>
      <w:r w:rsidRPr="004721C5">
        <w:rPr>
          <w:rFonts w:ascii="Times New Roman" w:hAnsi="Times New Roman" w:cs="Times New Roman"/>
          <w:i/>
          <w:color w:val="000000"/>
          <w:sz w:val="28"/>
          <w:szCs w:val="28"/>
          <w:lang w:val="kk-KZ"/>
        </w:rPr>
        <w:t>Электрондық пошта</w:t>
      </w:r>
      <w:r w:rsidRPr="004721C5">
        <w:rPr>
          <w:rFonts w:ascii="Times New Roman" w:hAnsi="Times New Roman" w:cs="Times New Roman"/>
          <w:color w:val="000000"/>
          <w:sz w:val="28"/>
          <w:szCs w:val="28"/>
          <w:lang w:val="kk-KZ"/>
        </w:rPr>
        <w:t xml:space="preserve"> мәтіндік және мультимедиялық ақпаратты бірнеше пайдаланушыға бір мезетте жеткізудің, алынған мәліметтерді сақтаудың және білім алушылар арасындағы байланыс тиімділігін арттырудың заманауи құралы болып табылады. Ол болашақ мұғалімдердің кәсіби өзін-өзі жетілдіруі барысында қажетті ақпаратты тез әрі нақты табуға мүмкіндік береді.</w:t>
      </w:r>
    </w:p>
    <w:p w14:paraId="72C47614" w14:textId="77777777" w:rsidR="00A66504" w:rsidRPr="004721C5" w:rsidRDefault="000571F7">
      <w:pPr>
        <w:autoSpaceDE w:val="0"/>
        <w:autoSpaceDN w:val="0"/>
        <w:adjustRightInd w:val="0"/>
        <w:spacing w:after="0" w:line="240" w:lineRule="auto"/>
        <w:ind w:firstLine="708"/>
        <w:jc w:val="both"/>
        <w:rPr>
          <w:rFonts w:ascii="Times New Roman" w:hAnsi="Times New Roman" w:cs="Times New Roman"/>
          <w:color w:val="000000"/>
          <w:sz w:val="28"/>
          <w:szCs w:val="28"/>
          <w:lang w:val="kk-KZ"/>
        </w:rPr>
      </w:pPr>
      <w:r w:rsidRPr="004721C5">
        <w:rPr>
          <w:rFonts w:ascii="Times New Roman" w:hAnsi="Times New Roman" w:cs="Times New Roman"/>
          <w:i/>
          <w:color w:val="000000"/>
          <w:sz w:val="28"/>
          <w:szCs w:val="28"/>
          <w:lang w:val="kk-KZ"/>
        </w:rPr>
        <w:t>Планшеттер мен мобильді құрылғылардың</w:t>
      </w:r>
      <w:r w:rsidRPr="004721C5">
        <w:rPr>
          <w:rFonts w:ascii="Times New Roman" w:hAnsi="Times New Roman" w:cs="Times New Roman"/>
          <w:color w:val="000000"/>
          <w:sz w:val="28"/>
          <w:szCs w:val="28"/>
          <w:lang w:val="kk-KZ"/>
        </w:rPr>
        <w:t xml:space="preserve"> мүмкіндіктері де білім беру кеңістігін түбегейлі өзгертті. Олар аудио, бейне, мәтіндік байланыс, әлеуметтік желілер мен интернет ресурстарын пайдалану арқылы оқу процесін жаңа деңгейге көтерді. Мұндай мобильді оқыту форматы білім алушыларға ақпаратқа кез келген уақытта және кез келген жерде қол жеткізуге мүмкіндік беріп, оқу үдерісін икемді, қолжетімді және дараландырылған сипатқа ие етті.</w:t>
      </w:r>
    </w:p>
    <w:p w14:paraId="1A268968" w14:textId="77777777" w:rsidR="00E9559A" w:rsidRPr="004721C5" w:rsidRDefault="00E9559A" w:rsidP="00E9559A">
      <w:pPr>
        <w:autoSpaceDE w:val="0"/>
        <w:autoSpaceDN w:val="0"/>
        <w:adjustRightInd w:val="0"/>
        <w:spacing w:after="0" w:line="240" w:lineRule="auto"/>
        <w:ind w:firstLine="567"/>
        <w:jc w:val="both"/>
        <w:rPr>
          <w:rFonts w:ascii="Times New Roman" w:hAnsi="Times New Roman" w:cs="Times New Roman"/>
          <w:color w:val="000000"/>
          <w:sz w:val="28"/>
          <w:szCs w:val="28"/>
          <w:lang w:val="kk-KZ"/>
        </w:rPr>
      </w:pPr>
      <w:r w:rsidRPr="004721C5">
        <w:rPr>
          <w:rFonts w:ascii="Times New Roman" w:hAnsi="Times New Roman" w:cs="Times New Roman"/>
          <w:i/>
          <w:color w:val="000000"/>
          <w:sz w:val="28"/>
          <w:szCs w:val="28"/>
          <w:lang w:val="kk-KZ"/>
        </w:rPr>
        <w:t>Электрондық оқулық</w:t>
      </w:r>
      <w:r w:rsidRPr="004721C5">
        <w:rPr>
          <w:rFonts w:ascii="Times New Roman" w:hAnsi="Times New Roman" w:cs="Times New Roman"/>
          <w:color w:val="000000"/>
          <w:sz w:val="28"/>
          <w:szCs w:val="28"/>
          <w:lang w:val="kk-KZ"/>
        </w:rPr>
        <w:t xml:space="preserve"> – оқу курсының негізгі бөлімдері мен тақырыптарын меңгеруге бағытталған заманауи білім беру ресурсы болып табылады. Ол теориялық материалдармен қатар есептер жинағын, анықтамалықтар мен энциклопедиялық мәліметтерді, карталар мен атластарды, сондай-ақ оқу эксперименттерін орындауға арналған нұсқаулықтар мен практикумдық, курстық және дипломдық жұмыстарды орындауға көмектесетін әдістемелік материалдарды қамтиды. </w:t>
      </w:r>
    </w:p>
    <w:p w14:paraId="2B5F3B08" w14:textId="77777777" w:rsidR="00E9559A" w:rsidRPr="004721C5" w:rsidRDefault="00E9559A" w:rsidP="00E9559A">
      <w:pPr>
        <w:autoSpaceDE w:val="0"/>
        <w:autoSpaceDN w:val="0"/>
        <w:adjustRightInd w:val="0"/>
        <w:spacing w:after="0" w:line="240" w:lineRule="auto"/>
        <w:ind w:firstLine="567"/>
        <w:jc w:val="both"/>
        <w:rPr>
          <w:rFonts w:ascii="Times New Roman" w:hAnsi="Times New Roman" w:cs="Times New Roman"/>
          <w:sz w:val="28"/>
          <w:szCs w:val="28"/>
          <w:lang w:val="kk-KZ"/>
        </w:rPr>
      </w:pPr>
      <w:r w:rsidRPr="004721C5">
        <w:rPr>
          <w:rFonts w:ascii="Times New Roman" w:hAnsi="Times New Roman" w:cs="Times New Roman"/>
          <w:sz w:val="28"/>
          <w:szCs w:val="28"/>
          <w:lang w:val="kk-KZ"/>
        </w:rPr>
        <w:t>Практика көрсеткендей, берілген электрондық оқулықпен жұмыс істеу студенттерге берілген пəнге терең қызығушылықтың дамуына, физикалық құбылысты толықтай түсінуге ықпалын тигізеді, яғни оқытудың классикалық сұлбасын толықтыра түседі. Қарастырылатын бағдарламалық өңдеулердің алдына келесі есептер қойылды: негізгі физикалық заңдарды, олардың логикалық жəне себеп-салдар байланыстарын түсінуге; əр түрлі физикалық сипаттамалардың өзара байланысын орнатуға, объекттің табиғи тəртібі, аналитикалық тəуелділіктер мен олардың графикалық бейнелеуімен арасындағы сəйкестікті орнатуға мүмкіншілік жасау болып табылады. Компьютерлік технология физикалық объектілер, процестер мен эффекттердің математикалық модельдерімен еркін манипуляциялардың мүмкіндік теріне ие болатын интерактивті орта болып есептелінеді [132].</w:t>
      </w:r>
    </w:p>
    <w:p w14:paraId="1973C516" w14:textId="7F687958" w:rsidR="00E9559A" w:rsidRPr="004721C5" w:rsidRDefault="00E9559A" w:rsidP="00E9559A">
      <w:pPr>
        <w:autoSpaceDE w:val="0"/>
        <w:autoSpaceDN w:val="0"/>
        <w:adjustRightInd w:val="0"/>
        <w:spacing w:after="0" w:line="240" w:lineRule="auto"/>
        <w:ind w:firstLine="567"/>
        <w:jc w:val="both"/>
        <w:rPr>
          <w:rFonts w:ascii="Times New Roman" w:hAnsi="Times New Roman"/>
          <w:b/>
          <w:sz w:val="28"/>
          <w:szCs w:val="28"/>
          <w:lang w:val="kk-KZ"/>
        </w:rPr>
      </w:pPr>
      <w:r w:rsidRPr="004721C5">
        <w:rPr>
          <w:rFonts w:ascii="Times New Roman" w:hAnsi="Times New Roman"/>
          <w:sz w:val="28"/>
          <w:szCs w:val="28"/>
          <w:lang w:val="kk-KZ"/>
        </w:rPr>
        <w:t xml:space="preserve">Электрондық оқулық болашақ физика мұғалімдеріне «Атом физикасы» пәнін оқытуда шығармашылық қабілетін дамытуға бағытталған негізгі цифрлық оқу ресурстарының бірі ретінде қарастырылады. Электрондық оқулықта пәннің теориялық материалдары, интерактивті иллюстрациялар, анимациялар, бейнематериалдар, виртуалды зертханалық жұмыстар, есептер, шығармашылық тапсырмалар және өзін-өзі бағалау құралдары біріктіріледі. Бұл білім </w:t>
      </w:r>
      <w:r w:rsidRPr="004721C5">
        <w:rPr>
          <w:rFonts w:ascii="Times New Roman" w:hAnsi="Times New Roman"/>
          <w:sz w:val="28"/>
          <w:szCs w:val="28"/>
          <w:lang w:val="kk-KZ"/>
        </w:rPr>
        <w:lastRenderedPageBreak/>
        <w:t>алушылардың атомдық және ядролық құбылыстарды терең түсінуіне, күрделі физикалық процестерді көрнекі қабылдауына және оқу материалын өз қарқынымен меңгеруіне мүмкіндік береді.</w:t>
      </w:r>
    </w:p>
    <w:p w14:paraId="095CA17B" w14:textId="77777777" w:rsidR="00E9559A" w:rsidRPr="004721C5" w:rsidRDefault="00E9559A" w:rsidP="00E9559A">
      <w:pPr>
        <w:pStyle w:val="3"/>
        <w:spacing w:before="0" w:line="240" w:lineRule="auto"/>
        <w:ind w:firstLine="567"/>
        <w:jc w:val="both"/>
        <w:rPr>
          <w:rFonts w:ascii="Times New Roman" w:hAnsi="Times New Roman"/>
          <w:b w:val="0"/>
          <w:color w:val="auto"/>
          <w:sz w:val="28"/>
          <w:szCs w:val="28"/>
          <w:lang w:val="kk-KZ"/>
        </w:rPr>
      </w:pPr>
      <w:r w:rsidRPr="004721C5">
        <w:rPr>
          <w:rFonts w:ascii="Times New Roman" w:hAnsi="Times New Roman"/>
          <w:b w:val="0"/>
          <w:bCs/>
          <w:i/>
          <w:color w:val="auto"/>
          <w:sz w:val="28"/>
          <w:szCs w:val="28"/>
          <w:lang w:val="kk-KZ" w:eastAsia="ru-RU"/>
        </w:rPr>
        <w:t>Білім беру сайты</w:t>
      </w:r>
      <w:r w:rsidRPr="004721C5">
        <w:rPr>
          <w:rFonts w:ascii="Times New Roman" w:hAnsi="Times New Roman"/>
          <w:b w:val="0"/>
          <w:color w:val="auto"/>
          <w:sz w:val="28"/>
          <w:szCs w:val="28"/>
          <w:lang w:val="kk-KZ" w:eastAsia="ru-RU"/>
        </w:rPr>
        <w:t xml:space="preserve"> –</w:t>
      </w:r>
      <w:r w:rsidRPr="004721C5">
        <w:rPr>
          <w:rFonts w:ascii="Times New Roman" w:hAnsi="Times New Roman"/>
          <w:b w:val="0"/>
          <w:color w:val="auto"/>
          <w:sz w:val="28"/>
          <w:szCs w:val="28"/>
          <w:lang w:val="kk-KZ"/>
        </w:rPr>
        <w:t xml:space="preserve"> интернет арқылы оқу үдерісін ұйымдастыратын, оқу материалдарын ұсынатын, тапсырмалар беріп, кері байланыс жасап, оқу нәтижелерін бақылауға мүмкіндік беретін веб-платформа. </w:t>
      </w:r>
    </w:p>
    <w:p w14:paraId="41AB9FE9" w14:textId="77777777" w:rsidR="00E9559A" w:rsidRPr="004721C5" w:rsidRDefault="00E9559A" w:rsidP="00E9559A">
      <w:pPr>
        <w:pStyle w:val="3"/>
        <w:spacing w:before="0" w:line="240" w:lineRule="auto"/>
        <w:ind w:firstLine="567"/>
        <w:jc w:val="both"/>
        <w:rPr>
          <w:rFonts w:ascii="Times New Roman" w:hAnsi="Times New Roman"/>
          <w:b w:val="0"/>
          <w:color w:val="auto"/>
          <w:sz w:val="28"/>
          <w:szCs w:val="28"/>
          <w:lang w:val="kk-KZ"/>
        </w:rPr>
      </w:pPr>
      <w:r w:rsidRPr="004721C5">
        <w:rPr>
          <w:rFonts w:ascii="Times New Roman" w:hAnsi="Times New Roman"/>
          <w:b w:val="0"/>
          <w:color w:val="auto"/>
          <w:sz w:val="28"/>
          <w:szCs w:val="28"/>
          <w:lang w:val="kk-KZ"/>
        </w:rPr>
        <w:t xml:space="preserve">Білім беру веб-сайты - бұл логикалық түрде өзара байланысты және ортақ тұжырымдамаға негізделген белгілі бір құрылымға ұйымдастырылған веб-беттер тобы. Білім беру веб-сайтын жасау - бұл маңызды іс, және оған саналы түрде, жобаны тұжырымдамадан бастап жүзеге асыруға дейін мұқият ойластырылып қарау керек. Ресурс ақпараттың өзекті және пайдалы екеніне, навигацияның оңай екеніне және мазмұнның мағыналы екеніне көз жеткізуі керек [133]. </w:t>
      </w:r>
    </w:p>
    <w:p w14:paraId="70227845" w14:textId="77777777" w:rsidR="00E9559A" w:rsidRPr="004721C5" w:rsidRDefault="00E9559A" w:rsidP="00E9559A">
      <w:pPr>
        <w:pStyle w:val="3"/>
        <w:spacing w:before="0" w:line="240" w:lineRule="auto"/>
        <w:ind w:firstLine="567"/>
        <w:jc w:val="both"/>
        <w:rPr>
          <w:rFonts w:ascii="Times New Roman" w:hAnsi="Times New Roman"/>
          <w:b w:val="0"/>
          <w:color w:val="auto"/>
          <w:sz w:val="28"/>
          <w:szCs w:val="28"/>
          <w:lang w:val="kk-KZ"/>
        </w:rPr>
      </w:pPr>
      <w:r w:rsidRPr="004721C5">
        <w:rPr>
          <w:rStyle w:val="a9"/>
          <w:rFonts w:ascii="Times New Roman" w:hAnsi="Times New Roman"/>
          <w:bCs w:val="0"/>
          <w:color w:val="auto"/>
          <w:sz w:val="28"/>
          <w:szCs w:val="28"/>
          <w:lang w:val="kk-KZ"/>
        </w:rPr>
        <w:t>Сонымен қатар,</w:t>
      </w:r>
      <w:r w:rsidRPr="004721C5">
        <w:rPr>
          <w:rStyle w:val="a9"/>
          <w:rFonts w:ascii="Times New Roman" w:hAnsi="Times New Roman"/>
          <w:b/>
          <w:bCs w:val="0"/>
          <w:color w:val="auto"/>
          <w:sz w:val="28"/>
          <w:szCs w:val="28"/>
          <w:lang w:val="kk-KZ"/>
        </w:rPr>
        <w:t xml:space="preserve"> з</w:t>
      </w:r>
      <w:r w:rsidRPr="004721C5">
        <w:rPr>
          <w:rFonts w:ascii="Times New Roman" w:hAnsi="Times New Roman"/>
          <w:b w:val="0"/>
          <w:color w:val="auto"/>
          <w:sz w:val="28"/>
          <w:szCs w:val="28"/>
          <w:lang w:val="kk-KZ"/>
        </w:rPr>
        <w:t>ерттеу барысында білім беру сайты болашақ физика мұғалімдеріне «Атом физикасы» пәнін оқытуда шығармашылық қабілетін дамытуға бағытталған цифрлық білім беру ортасы ретінде қарастырылады. Білім беру сайты арқылы оқу материалдары, зертханалық жұмыстар, шығармашылық тапсырмалар, жобалық жұмыстар, виртуалды тәжірибелер және бағалау материалдары жүйелі түрде ұсынылады. Сонымен қатар, білім алушылардың өздік жұмысы ұйымдастырылып, оқытушы мен білім алушы арасындағы кері байланыс қамтамасыз етіледі. Бұл болашақ мұғалімдердің пәндік білімін тереңдетіп қана қоймай, олардың шығармашылық ізденісін дамытуға мүмкіндік береді.</w:t>
      </w:r>
      <w:r w:rsidRPr="004721C5">
        <w:rPr>
          <w:rFonts w:ascii="Times New Roman" w:hAnsi="Times New Roman"/>
          <w:b w:val="0"/>
          <w:bCs/>
          <w:color w:val="auto"/>
          <w:sz w:val="28"/>
          <w:szCs w:val="28"/>
          <w:lang w:val="kk-KZ" w:eastAsia="ru-RU"/>
        </w:rPr>
        <w:t xml:space="preserve"> </w:t>
      </w:r>
    </w:p>
    <w:p w14:paraId="756CEBF8" w14:textId="77777777" w:rsidR="00E9559A" w:rsidRPr="004721C5" w:rsidRDefault="00E9559A" w:rsidP="00E9559A">
      <w:pPr>
        <w:spacing w:after="0" w:line="240" w:lineRule="auto"/>
        <w:ind w:firstLine="567"/>
        <w:jc w:val="both"/>
        <w:rPr>
          <w:rFonts w:ascii="Times New Roman" w:eastAsia="Times New Roman" w:hAnsi="Times New Roman" w:cs="Times New Roman"/>
          <w:sz w:val="28"/>
          <w:szCs w:val="28"/>
          <w:lang w:val="kk-KZ" w:eastAsia="ru-RU"/>
        </w:rPr>
      </w:pPr>
      <w:r w:rsidRPr="004721C5">
        <w:rPr>
          <w:rFonts w:ascii="Times New Roman" w:eastAsia="Times New Roman" w:hAnsi="Times New Roman" w:cs="Times New Roman"/>
          <w:bCs/>
          <w:i/>
          <w:sz w:val="28"/>
          <w:szCs w:val="28"/>
          <w:lang w:val="kk-KZ" w:eastAsia="ru-RU"/>
        </w:rPr>
        <w:t>Цифрлық білім беру ресурсы</w:t>
      </w:r>
      <w:r w:rsidRPr="004721C5">
        <w:rPr>
          <w:rFonts w:ascii="Times New Roman" w:eastAsia="Times New Roman" w:hAnsi="Times New Roman" w:cs="Times New Roman"/>
          <w:sz w:val="28"/>
          <w:szCs w:val="28"/>
          <w:lang w:val="kk-KZ" w:eastAsia="ru-RU"/>
        </w:rPr>
        <w:t xml:space="preserve"> – білім беру мақсаттарына сәйкес әзірленген, электрондық форматта ұсынылатын және оқу үдерісін қолдауға бағытталған мәтіндік, графикалық, аудио, бейне материалдар мен интерактивті тапсырмалардан тұратын цифрлық оқу мазмұны.</w:t>
      </w:r>
    </w:p>
    <w:p w14:paraId="6EA58180" w14:textId="77777777" w:rsidR="00E9559A" w:rsidRPr="004721C5" w:rsidRDefault="00E9559A" w:rsidP="00E9559A">
      <w:pPr>
        <w:spacing w:after="0" w:line="240" w:lineRule="auto"/>
        <w:ind w:firstLine="567"/>
        <w:jc w:val="both"/>
        <w:rPr>
          <w:rFonts w:ascii="Times New Roman" w:eastAsia="Times New Roman" w:hAnsi="Times New Roman" w:cs="Times New Roman"/>
          <w:sz w:val="28"/>
          <w:szCs w:val="28"/>
          <w:lang w:val="kk-KZ" w:eastAsia="ru-RU"/>
        </w:rPr>
      </w:pPr>
      <w:r w:rsidRPr="004721C5">
        <w:rPr>
          <w:rFonts w:ascii="Times New Roman" w:hAnsi="Times New Roman" w:cs="Times New Roman"/>
          <w:sz w:val="28"/>
          <w:szCs w:val="28"/>
          <w:lang w:val="kk-KZ"/>
        </w:rPr>
        <w:t xml:space="preserve">Цифрлық білім беру ресурсы педагогті алмастыра алмайды, бірақ оған қосымша материалдарды ұсынады, яғни сабақ мазмұнын ақпараттық- коммуникациялық технологиялар мен мультимедиалық мүмкіндіктерімен толықтыруға, білім алушылардың назарын оқу тақырыптарының маңызды бөліктеріне аударуға, қажет болған жағдайда олардың назарын зерделенген көріністердің ерекшеліктеріне шоғырландыруға мүмкіндік береді. Сонымен қатар, цифрлық білім беру ресурсы материалды көрнекі түрде көрсетуге, тақырыптың мазмұнын қоғамда болып жатқан өзгерістермен, өмірлік тәжірибелермен, пәнге деген қызығушылықтарымен және т.б. құбылыстармен байланыстыруын қамтамасыз етуге мүмкіндік береді </w:t>
      </w:r>
      <w:r w:rsidRPr="004721C5">
        <w:rPr>
          <w:rFonts w:ascii="Times New Roman" w:eastAsia="Times New Roman" w:hAnsi="Times New Roman" w:cs="Times New Roman"/>
          <w:sz w:val="28"/>
          <w:szCs w:val="28"/>
          <w:lang w:val="kk-KZ" w:eastAsia="ru-RU"/>
        </w:rPr>
        <w:t xml:space="preserve"> [134].</w:t>
      </w:r>
    </w:p>
    <w:p w14:paraId="5E6607CE" w14:textId="77777777" w:rsidR="00E9559A" w:rsidRPr="004721C5" w:rsidRDefault="00E9559A" w:rsidP="00E9559A">
      <w:pPr>
        <w:spacing w:after="0" w:line="240" w:lineRule="auto"/>
        <w:ind w:firstLine="567"/>
        <w:jc w:val="both"/>
        <w:rPr>
          <w:rFonts w:ascii="Times New Roman" w:eastAsia="Times New Roman" w:hAnsi="Times New Roman" w:cs="Times New Roman"/>
          <w:sz w:val="28"/>
          <w:szCs w:val="28"/>
          <w:lang w:val="kk-KZ" w:eastAsia="ru-RU"/>
        </w:rPr>
      </w:pPr>
      <w:r w:rsidRPr="004721C5">
        <w:rPr>
          <w:rFonts w:ascii="Times New Roman" w:eastAsia="Times New Roman" w:hAnsi="Times New Roman" w:cs="Times New Roman"/>
          <w:sz w:val="28"/>
          <w:szCs w:val="28"/>
          <w:lang w:val="kk-KZ" w:eastAsia="ru-RU"/>
        </w:rPr>
        <w:t xml:space="preserve">Қазіргі адамның цифрлық ортасы күн сайын толық және жетілдіріліп келеді. Цифрлық құрылғылар мен технологиялар көптеген мектеп пәндерін оқуда белсенді түрде қолданылады. Мектептегі басқа пәндермен салыстырғанда информатиканың жалпы білім беретін курсы ерекше қасиеттерге ие: </w:t>
      </w:r>
    </w:p>
    <w:p w14:paraId="0B4650DE" w14:textId="77777777" w:rsidR="00E9559A" w:rsidRPr="004721C5" w:rsidRDefault="00E9559A" w:rsidP="00E9559A">
      <w:pPr>
        <w:spacing w:after="0" w:line="240" w:lineRule="auto"/>
        <w:ind w:firstLine="567"/>
        <w:jc w:val="both"/>
        <w:rPr>
          <w:rFonts w:ascii="Times New Roman" w:eastAsia="Times New Roman" w:hAnsi="Times New Roman" w:cs="Times New Roman"/>
          <w:sz w:val="28"/>
          <w:szCs w:val="28"/>
          <w:lang w:val="kk-KZ" w:eastAsia="ru-RU"/>
        </w:rPr>
      </w:pPr>
      <w:r w:rsidRPr="004721C5">
        <w:rPr>
          <w:rFonts w:ascii="Times New Roman" w:eastAsia="Times New Roman" w:hAnsi="Times New Roman" w:cs="Times New Roman"/>
          <w:sz w:val="28"/>
          <w:szCs w:val="28"/>
          <w:lang w:val="kk-KZ" w:eastAsia="ru-RU"/>
        </w:rPr>
        <w:t xml:space="preserve">1) ақпараттық технология тек оқыту құралы ғана емес, сонымен қатар зерттеу объектісі; </w:t>
      </w:r>
    </w:p>
    <w:p w14:paraId="2398FEC3" w14:textId="77777777" w:rsidR="00E9559A" w:rsidRPr="004721C5" w:rsidRDefault="00E9559A" w:rsidP="00E9559A">
      <w:pPr>
        <w:spacing w:after="0" w:line="240" w:lineRule="auto"/>
        <w:ind w:firstLine="567"/>
        <w:jc w:val="both"/>
        <w:rPr>
          <w:rFonts w:ascii="Times New Roman" w:eastAsia="Times New Roman" w:hAnsi="Times New Roman" w:cs="Times New Roman"/>
          <w:sz w:val="28"/>
          <w:szCs w:val="28"/>
          <w:lang w:val="kk-KZ" w:eastAsia="ru-RU"/>
        </w:rPr>
      </w:pPr>
      <w:r w:rsidRPr="004721C5">
        <w:rPr>
          <w:rFonts w:ascii="Times New Roman" w:eastAsia="Times New Roman" w:hAnsi="Times New Roman" w:cs="Times New Roman"/>
          <w:sz w:val="28"/>
          <w:szCs w:val="28"/>
          <w:lang w:val="kk-KZ" w:eastAsia="ru-RU"/>
        </w:rPr>
        <w:lastRenderedPageBreak/>
        <w:t xml:space="preserve">2) оқушылар, олардың ата-аналары және пән мұғалімдері информатика сабақтарында мектеп оқушыларына жаңа оқу құралының қалай «жұмыс істейтіні» түсіндіріледі, сонымен қатар оны қалай пайдалану керектігі үйретіледі деп күтеді [135]. </w:t>
      </w:r>
    </w:p>
    <w:p w14:paraId="3F723577" w14:textId="77777777" w:rsidR="00E9559A" w:rsidRPr="004721C5" w:rsidRDefault="00E9559A" w:rsidP="00E9559A">
      <w:pPr>
        <w:spacing w:after="0" w:line="240" w:lineRule="auto"/>
        <w:ind w:firstLine="567"/>
        <w:jc w:val="both"/>
        <w:rPr>
          <w:rFonts w:ascii="Times New Roman" w:eastAsia="Times New Roman" w:hAnsi="Times New Roman" w:cs="Times New Roman"/>
          <w:sz w:val="28"/>
          <w:szCs w:val="28"/>
          <w:lang w:val="kk-KZ" w:eastAsia="ru-RU"/>
        </w:rPr>
      </w:pPr>
      <w:r w:rsidRPr="004721C5">
        <w:rPr>
          <w:rFonts w:ascii="Times New Roman" w:hAnsi="Times New Roman" w:cs="Times New Roman"/>
          <w:sz w:val="28"/>
          <w:szCs w:val="28"/>
          <w:lang w:val="kk-KZ"/>
        </w:rPr>
        <w:t xml:space="preserve">Цифрлық білім беру ресурстары «Атом физикасы» пәнінің күрделі теориялық ұғымдарын көрнекі әрі қолжетімді меңгертудің маңызды құралы ретінде пайдаланылады. Электрондық оқулықтар, анимациялар, виртуалды зертханалар, бейнесабақтар, интерактивті модельдер мен шығармашылық тапсырмалар білім алушылардың атомдық және ядролық құбылыстарды терең түсінуіне ықпал етеді. Сонымен қатар, бұл ресурстар болашақ физика мұғалімдерінің зерттеушілік, шығармашылық және сыни ойлау дағдыларын дамытуға жағдай жасайды. </w:t>
      </w:r>
    </w:p>
    <w:p w14:paraId="1B79D9AB" w14:textId="77777777" w:rsidR="00E9559A" w:rsidRPr="004721C5" w:rsidRDefault="00E9559A" w:rsidP="00E9559A">
      <w:pPr>
        <w:spacing w:after="0" w:line="240" w:lineRule="auto"/>
        <w:ind w:firstLine="567"/>
        <w:jc w:val="both"/>
        <w:rPr>
          <w:rFonts w:ascii="Times New Roman" w:hAnsi="Times New Roman" w:cs="Times New Roman"/>
          <w:sz w:val="28"/>
          <w:szCs w:val="28"/>
          <w:lang w:val="kk-KZ"/>
        </w:rPr>
      </w:pPr>
      <w:r w:rsidRPr="004721C5">
        <w:rPr>
          <w:rFonts w:ascii="Times New Roman" w:hAnsi="Times New Roman" w:cs="Times New Roman"/>
          <w:sz w:val="28"/>
          <w:szCs w:val="28"/>
          <w:lang w:val="kk-KZ"/>
        </w:rPr>
        <w:t xml:space="preserve">Ал, </w:t>
      </w:r>
      <w:r w:rsidRPr="004721C5">
        <w:rPr>
          <w:rFonts w:ascii="Times New Roman" w:hAnsi="Times New Roman" w:cs="Times New Roman"/>
          <w:i/>
          <w:sz w:val="28"/>
          <w:szCs w:val="28"/>
          <w:lang w:val="kk-KZ"/>
        </w:rPr>
        <w:t>цифрлық құралдар</w:t>
      </w:r>
      <w:r w:rsidRPr="004721C5">
        <w:rPr>
          <w:rFonts w:ascii="Times New Roman" w:hAnsi="Times New Roman" w:cs="Times New Roman"/>
          <w:sz w:val="28"/>
          <w:szCs w:val="28"/>
          <w:lang w:val="kk-KZ"/>
        </w:rPr>
        <w:t xml:space="preserve"> «Атом физикасы» пәнін оқыту әдістемесін жүзеге асырудың негізгі компоненттерінің бірі ретінде қолданылады. PhET модельдері, виртуалды зертханалар, Google Classroom, Moodle, LearningApps, Kahoot, Quizizz, Padlet, Canva т.б. сияқты цифрлық құралдар оқу материалын меңгерту, шығармашылық тапсырмаларды орындау, жобалық жұмыстарды ұйымдастыру және оқу нәтижелерін бағалау мақсатында пайдаланылады.</w:t>
      </w:r>
    </w:p>
    <w:p w14:paraId="2CA03AE1" w14:textId="77777777" w:rsidR="00E9559A" w:rsidRPr="004721C5" w:rsidRDefault="00E9559A" w:rsidP="00E9559A">
      <w:pPr>
        <w:spacing w:after="0" w:line="240" w:lineRule="auto"/>
        <w:ind w:firstLine="567"/>
        <w:jc w:val="both"/>
        <w:rPr>
          <w:rFonts w:ascii="Times New Roman" w:eastAsia="Times New Roman" w:hAnsi="Times New Roman" w:cs="Times New Roman"/>
          <w:sz w:val="28"/>
          <w:szCs w:val="28"/>
          <w:lang w:val="kk-KZ" w:eastAsia="ru-RU"/>
        </w:rPr>
      </w:pPr>
      <w:r w:rsidRPr="004721C5">
        <w:rPr>
          <w:rFonts w:ascii="Times New Roman" w:hAnsi="Times New Roman" w:cs="Times New Roman"/>
          <w:sz w:val="28"/>
          <w:szCs w:val="28"/>
          <w:lang w:val="kk-KZ"/>
        </w:rPr>
        <w:t xml:space="preserve">Бұл құралдар білім алушылардың танымдық белсенділігін арттырып, ғылыми мәселелерді шығармашылық тұрғыдан шешу қабілетін қалыптастырады. </w:t>
      </w:r>
      <w:r w:rsidRPr="004721C5">
        <w:rPr>
          <w:rFonts w:ascii="Times New Roman" w:eastAsia="Times New Roman" w:hAnsi="Times New Roman" w:cs="Times New Roman"/>
          <w:bCs/>
          <w:sz w:val="28"/>
          <w:szCs w:val="28"/>
          <w:lang w:val="kk-KZ" w:eastAsia="ru-RU"/>
        </w:rPr>
        <w:t>Цифрлық құрал</w:t>
      </w:r>
      <w:r w:rsidRPr="004721C5">
        <w:rPr>
          <w:rFonts w:ascii="Times New Roman" w:eastAsia="Times New Roman" w:hAnsi="Times New Roman" w:cs="Times New Roman"/>
          <w:sz w:val="28"/>
          <w:szCs w:val="28"/>
          <w:lang w:val="kk-KZ" w:eastAsia="ru-RU"/>
        </w:rPr>
        <w:t xml:space="preserve"> – оқу үдерісінде білімді ұсыну, меңгерту, бекіту, бағалау және білім алушылардың танымдық белсенділігін арттыру мақсатында қолданылатын электрондық, бағдарламалық немесе онлайн технологиялық құрал.</w:t>
      </w:r>
    </w:p>
    <w:p w14:paraId="19FFA7B3" w14:textId="77777777" w:rsidR="00E9559A" w:rsidRPr="004721C5" w:rsidRDefault="00E9559A" w:rsidP="00E9559A">
      <w:pPr>
        <w:spacing w:after="0" w:line="240" w:lineRule="auto"/>
        <w:ind w:firstLine="567"/>
        <w:jc w:val="both"/>
        <w:rPr>
          <w:rFonts w:ascii="Times New Roman" w:hAnsi="Times New Roman" w:cs="Times New Roman"/>
          <w:sz w:val="28"/>
          <w:szCs w:val="28"/>
          <w:lang w:val="kk-KZ"/>
        </w:rPr>
      </w:pPr>
      <w:r w:rsidRPr="004721C5">
        <w:rPr>
          <w:rFonts w:ascii="Times New Roman" w:hAnsi="Times New Roman" w:cs="Times New Roman"/>
          <w:sz w:val="28"/>
          <w:szCs w:val="28"/>
          <w:lang w:val="kk-KZ"/>
        </w:rPr>
        <w:t>Цифрлық технологияларды енгізу кезеңдері - компьютерлендіру, ерте және кеш ақпараттандыру, цифрлық трансформация («ақылды мектепке» көшу) - жалпы білім беруді цифрлық жаңғыртудың жетілу кезеңі ретінде қарастырылады. Цифрлық жаңғыртылуын сипаттау және оның жетілдірілуін бағалау үшін пайдалануға болатын тұжырымдамалық негіз қарастырылады. [136].</w:t>
      </w:r>
    </w:p>
    <w:p w14:paraId="7FD14F52" w14:textId="77777777" w:rsidR="00E9559A" w:rsidRPr="004721C5" w:rsidRDefault="00E9559A" w:rsidP="00E9559A">
      <w:pPr>
        <w:spacing w:after="0" w:line="240" w:lineRule="auto"/>
        <w:ind w:firstLine="567"/>
        <w:jc w:val="both"/>
        <w:rPr>
          <w:rFonts w:ascii="Times New Roman" w:eastAsia="Times New Roman" w:hAnsi="Times New Roman" w:cs="Times New Roman"/>
          <w:sz w:val="28"/>
          <w:szCs w:val="28"/>
          <w:lang w:val="kk-KZ" w:eastAsia="ru-RU"/>
        </w:rPr>
      </w:pPr>
      <w:r w:rsidRPr="004721C5">
        <w:rPr>
          <w:rFonts w:ascii="Times New Roman" w:hAnsi="Times New Roman" w:cs="Times New Roman"/>
          <w:sz w:val="28"/>
          <w:szCs w:val="28"/>
          <w:lang w:val="kk-KZ"/>
        </w:rPr>
        <w:t>Физиканы сандық оқыту үшін ең тиімді платформалардың бірі Колорадо университеті әзірлеген интерактивті құрал - PhET Interactive Simulations болып табылады. Бұл платформа оқушыларға физикалық процестерді дербес зерттеуге, эксперименттердің параметрлерін өзгертуге және алынған нәтижелерді талдауға мүмкіндік береді. PhET симуляцияларын пайдалану оқу процесін көрнекі және қызықты етуге, сондай-ақ материалды әрбір оқушының дайындық деңгейіне бейімдеуге көмектеседі [137].</w:t>
      </w:r>
    </w:p>
    <w:p w14:paraId="1BDD0011" w14:textId="77777777" w:rsidR="00E9559A" w:rsidRPr="004721C5" w:rsidRDefault="00E9559A" w:rsidP="00E9559A">
      <w:pPr>
        <w:spacing w:after="0" w:line="240" w:lineRule="auto"/>
        <w:ind w:firstLine="567"/>
        <w:jc w:val="both"/>
        <w:rPr>
          <w:rFonts w:ascii="Times New Roman" w:hAnsi="Times New Roman" w:cs="Times New Roman"/>
          <w:sz w:val="28"/>
          <w:szCs w:val="28"/>
          <w:lang w:val="kk-KZ"/>
        </w:rPr>
      </w:pPr>
      <w:r w:rsidRPr="004721C5">
        <w:rPr>
          <w:rFonts w:ascii="Times New Roman" w:eastAsia="Times New Roman" w:hAnsi="Times New Roman" w:cs="Times New Roman"/>
          <w:sz w:val="28"/>
          <w:szCs w:val="28"/>
          <w:lang w:val="kk-KZ" w:eastAsia="ru-RU"/>
        </w:rPr>
        <w:t xml:space="preserve">Виртуальды шындық технологиялары - </w:t>
      </w:r>
      <w:r w:rsidRPr="004721C5">
        <w:rPr>
          <w:rFonts w:ascii="Times New Roman" w:hAnsi="Times New Roman" w:cs="Times New Roman"/>
          <w:sz w:val="28"/>
          <w:szCs w:val="28"/>
          <w:lang w:val="kk-KZ"/>
        </w:rPr>
        <w:t>болашақ физика мұғалімдеріне «Атом физикасы» пәнін оқытуда шығармашылық қабілетін дамытуға мүмкіндік беретін инновациялық цифрлық технология ретінде қарастырылады. Виртуалды шындық технологиялары білім алушыларға атомның құрылысы, ядролық процестер, радиоактивтілік, элементар бөлшектердің өзара әрекеттесуі сияқты көзге көрінбейтін және күрделі физикалық құбылыстарды үшөлшемді ортада көрнекі түрде бақылауға, зерттеуге және модельдеуге мүмкіндік береді.</w:t>
      </w:r>
    </w:p>
    <w:p w14:paraId="085848A6" w14:textId="77777777" w:rsidR="00E9559A" w:rsidRPr="004721C5" w:rsidRDefault="00E9559A" w:rsidP="00E9559A">
      <w:pPr>
        <w:spacing w:after="0" w:line="240" w:lineRule="auto"/>
        <w:ind w:firstLine="567"/>
        <w:jc w:val="both"/>
        <w:rPr>
          <w:rFonts w:ascii="Times New Roman" w:hAnsi="Times New Roman" w:cs="Times New Roman"/>
          <w:sz w:val="28"/>
          <w:szCs w:val="28"/>
          <w:lang w:val="kk-KZ"/>
        </w:rPr>
      </w:pPr>
      <w:r w:rsidRPr="004721C5">
        <w:rPr>
          <w:rFonts w:ascii="Times New Roman" w:hAnsi="Times New Roman" w:cs="Times New Roman"/>
          <w:sz w:val="28"/>
          <w:szCs w:val="28"/>
          <w:shd w:val="clear" w:color="auto" w:fill="FFFFFF"/>
          <w:lang w:val="kk-KZ"/>
        </w:rPr>
        <w:lastRenderedPageBreak/>
        <w:t xml:space="preserve">Бүгінгі  таңда  физика  пәні  бойынша  тәжірибелерді  заман  талабына  сай  жоғары  деңгейде ұйымдастыружәне өткізу маңызды болып табылады. Физикадан құбылыстар мен заңдарға негізделген тәжірбиелер теориялық білімді ғана қамтымайды, практикалық дағдыларды да ұштастырады. Алайда, физика  саласындағы  дәстүрлі  зертханалық  жұмыстарды  іске  асыруда  қымбат  жабдықтардың қажеттілігі, уақытты және қауіпсіздік шараларын талап ететіндігі қиындықтар тудырады. Сондай-ақ, тәжірибе барысында физикалық заңдылықтарды білім алушылардың жан-жақты зерттеу мүмкіндігін шектейді.  VR  (виртуалды  шындық)  технологиясын  физикалық  тәжірбиелерді  ұйымдастыру  мен өткізудеқолдану бұл шеутеулерді жойып, оқу нәтижелеріне қол жеткізуде елеулі үлес қосады. VR технологиясы  білім  алушылардың  қауіпті  материалдарсыз,  күрделі  жабдықтарсыз  тәжірибелерді жүргізуіне жағдай жасайды. Бұл өз кезегінде оқу үдерісіндегі іс-әрекеттерді оңтайлы әрі қауіпсіз етеді. Осы  тұрғыдан  бұл  зерттеудің  негізгі идеясы  мен  мақсаты  VR  технологиясын  физиканы  оқытуда қолданудыңерекшеліктерін, оқу нәтижелеріне қол жеткізудегі тиімділігін айқындау болып табылады. Зерттеуде физиканың кейбір күрделі тақырыптарын оқыту мысалдары қарастырылды және тақырыпты меңгерудегі VRәсері, зертханалық сабақтардың оқу нәтижелерін жақсарту мүмкіндіктері айқындалды </w:t>
      </w:r>
      <w:r w:rsidRPr="004721C5">
        <w:rPr>
          <w:rFonts w:ascii="Times New Roman" w:hAnsi="Times New Roman" w:cs="Times New Roman"/>
          <w:sz w:val="28"/>
          <w:szCs w:val="28"/>
          <w:lang w:val="kk-KZ"/>
        </w:rPr>
        <w:t>[138].</w:t>
      </w:r>
    </w:p>
    <w:p w14:paraId="3DE7ABD2" w14:textId="77777777" w:rsidR="00E9559A" w:rsidRPr="004721C5" w:rsidRDefault="00E9559A" w:rsidP="00E9559A">
      <w:pPr>
        <w:spacing w:after="0" w:line="240" w:lineRule="auto"/>
        <w:ind w:firstLine="567"/>
        <w:jc w:val="both"/>
        <w:rPr>
          <w:rFonts w:ascii="Times New Roman" w:eastAsia="Times New Roman" w:hAnsi="Times New Roman" w:cs="Times New Roman"/>
          <w:sz w:val="28"/>
          <w:szCs w:val="28"/>
          <w:lang w:val="kk-KZ" w:eastAsia="ru-RU"/>
        </w:rPr>
      </w:pPr>
      <w:r w:rsidRPr="004721C5">
        <w:rPr>
          <w:rFonts w:ascii="Times New Roman" w:hAnsi="Times New Roman" w:cs="Times New Roman"/>
          <w:sz w:val="28"/>
          <w:szCs w:val="28"/>
          <w:lang w:val="kk-KZ"/>
        </w:rPr>
        <w:t>VR - қолданбасы шексіз аз шамалар ғылымындағы бірнеше қуатты «бақылау» құралдарының бірі болып табылады. Көптеген ізденушілер ядролық физикаға қызығушылық танытады, ендеше бұл дидактикалық құралдың артықшылығы - оның көптеген адамдар үшін қолжетімді [139].</w:t>
      </w:r>
    </w:p>
    <w:p w14:paraId="7BB774DF" w14:textId="77777777" w:rsidR="00E9559A" w:rsidRPr="004721C5" w:rsidRDefault="00E9559A" w:rsidP="00E9559A">
      <w:pPr>
        <w:pStyle w:val="aff0"/>
        <w:spacing w:before="0" w:beforeAutospacing="0" w:after="0" w:afterAutospacing="0"/>
        <w:ind w:firstLine="567"/>
        <w:jc w:val="both"/>
        <w:rPr>
          <w:sz w:val="28"/>
          <w:szCs w:val="28"/>
          <w:lang w:val="kk-KZ"/>
        </w:rPr>
      </w:pPr>
      <w:r w:rsidRPr="004721C5">
        <w:rPr>
          <w:sz w:val="28"/>
          <w:szCs w:val="28"/>
          <w:lang w:val="kk-KZ"/>
        </w:rPr>
        <w:t>Цифрлық сауаттылық болашақ физика мұғалімдерінің кәсіби құзыреттілігінің маңызды құрамдас бөлігі ретінде қарастырылады. «Атом физикасы» пәнін оқыту барысында білім алушылар цифрлық білім беру ресурстарын іздеу, іріктеу, бағалау және тиімді пайдалану, виртуалды тәжірибелерді орындау, цифрлық контент әзірлеу және цифрлық ортада ғылыми коммуникация жүргізу дағдыларын меңгереді. Осылайша, цифрлық сауаттылықты дамыту ұсынылған әдістеменің тиімділігін арттырып, болашақ физика мұғалімдерінің шығармашылық қабілеттерін қалыптастыруға ықпал етеді. Ендеше, ц</w:t>
      </w:r>
      <w:r w:rsidRPr="004721C5">
        <w:rPr>
          <w:bCs/>
          <w:sz w:val="28"/>
          <w:szCs w:val="28"/>
          <w:lang w:val="kk-KZ"/>
        </w:rPr>
        <w:t>ифрлық сауаттылық</w:t>
      </w:r>
      <w:r w:rsidRPr="004721C5">
        <w:rPr>
          <w:sz w:val="28"/>
          <w:szCs w:val="28"/>
          <w:lang w:val="kk-KZ"/>
        </w:rPr>
        <w:t xml:space="preserve"> – адамның цифрлық технологияларды, ақпараттық-коммуникациялық құралдар мен интернет ресурстарын тиімді, қауіпсіз және саналы түрде пайдалану, ақпаратты іздеу, өңдеу, бағалау, сақтау және цифрлық ортада қарым-қатынас жасау дағдыларының жиынтығы.</w:t>
      </w:r>
    </w:p>
    <w:p w14:paraId="480B8A32" w14:textId="77777777" w:rsidR="00E9559A" w:rsidRPr="004721C5" w:rsidRDefault="00E9559A" w:rsidP="00E9559A">
      <w:pPr>
        <w:pStyle w:val="aff0"/>
        <w:spacing w:before="0" w:beforeAutospacing="0" w:after="0" w:afterAutospacing="0"/>
        <w:ind w:firstLine="567"/>
        <w:jc w:val="both"/>
        <w:rPr>
          <w:sz w:val="28"/>
          <w:szCs w:val="28"/>
          <w:lang w:val="kk-KZ"/>
        </w:rPr>
      </w:pPr>
      <w:r w:rsidRPr="004721C5">
        <w:rPr>
          <w:sz w:val="28"/>
          <w:szCs w:val="28"/>
          <w:lang w:val="kk-KZ"/>
        </w:rPr>
        <w:t>Физика сабақтарында жасанды интеллект  (ЖИ) құралдарын пайдалану арқылы сыни тұрғыдан бағалау, деректерді тексеру және нейрондық желілерді этикалық тұрғыдан пайдалану деңгейінің даму деңгейін анықталды. Цифрлық сауаттылықты дамытуға баса назар аудара отырып, жасанды интеллект құралдарын білім беру процесіне енгізу моделі әзірленді. Цифрлық құзыреттіліктердің дамуын бағалау критерийлері ұсынылды [140].</w:t>
      </w:r>
    </w:p>
    <w:p w14:paraId="7DC16B50" w14:textId="77777777" w:rsidR="00E9559A" w:rsidRPr="004721C5" w:rsidRDefault="00E9559A" w:rsidP="00E9559A">
      <w:pPr>
        <w:pStyle w:val="pdq2pgselectionanchorcontainer"/>
        <w:spacing w:before="0" w:beforeAutospacing="0" w:after="0" w:afterAutospacing="0"/>
        <w:ind w:firstLine="567"/>
        <w:jc w:val="both"/>
        <w:rPr>
          <w:sz w:val="28"/>
          <w:szCs w:val="28"/>
          <w:lang w:val="kk-KZ"/>
        </w:rPr>
      </w:pPr>
      <w:r w:rsidRPr="004721C5">
        <w:rPr>
          <w:color w:val="000000"/>
          <w:sz w:val="28"/>
          <w:szCs w:val="28"/>
          <w:lang w:val="kk-KZ"/>
        </w:rPr>
        <w:t xml:space="preserve">Жасанды интеллект технологияларын қолдану </w:t>
      </w:r>
      <w:r w:rsidRPr="004721C5">
        <w:rPr>
          <w:sz w:val="28"/>
          <w:szCs w:val="28"/>
          <w:lang w:val="kk-KZ"/>
        </w:rPr>
        <w:t xml:space="preserve">болашақ физика мұғалімдеріне «Атом физикасы» пәнін оқытуда шығармашылық қабілетін дамытуға ықпал ететін заманауи цифрлық технология ретінде қарастырылады. </w:t>
      </w:r>
      <w:r w:rsidRPr="004721C5">
        <w:rPr>
          <w:sz w:val="28"/>
          <w:szCs w:val="28"/>
          <w:lang w:val="kk-KZ"/>
        </w:rPr>
        <w:lastRenderedPageBreak/>
        <w:t>Жасанды интеллект негізіндегі құралдар (мысалы, ChatGPT, Gemini, Copilot, Perplexity және басқа да интеллектуалды платформалар) күрделі физикалық ұғымдарды түсіндіруде, оқу материалдарын әзірлеуде, шығармашылық тапсырмалар мен жобаларды құрастыруда, виртуалды тәжірибелерді жоспарлауда, ғылыми ақпараттарды іздеу мен талдауда, сондай-ақ білім алушыларға жедел кері байланыс беруде пайдаланылады.</w:t>
      </w:r>
    </w:p>
    <w:p w14:paraId="003EE363" w14:textId="77777777" w:rsidR="00E9559A" w:rsidRPr="004721C5" w:rsidRDefault="00E9559A" w:rsidP="00E9559A">
      <w:pPr>
        <w:pStyle w:val="pdq2pgselectionanchorcontainer"/>
        <w:spacing w:before="0" w:beforeAutospacing="0" w:after="0" w:afterAutospacing="0"/>
        <w:ind w:firstLine="567"/>
        <w:jc w:val="both"/>
        <w:rPr>
          <w:sz w:val="28"/>
          <w:szCs w:val="28"/>
          <w:lang w:val="kk-KZ"/>
        </w:rPr>
      </w:pPr>
      <w:r w:rsidRPr="004721C5">
        <w:rPr>
          <w:sz w:val="28"/>
          <w:szCs w:val="28"/>
          <w:lang w:val="kk-KZ"/>
        </w:rPr>
        <w:t xml:space="preserve">Болашақ физика мұғалімдерін даярлауда атом физикасы мен жасанды интеллект (AI) технологияларын интеграциялаудың педагогикалық моделі ұсынылды. </w:t>
      </w:r>
    </w:p>
    <w:p w14:paraId="07A60218" w14:textId="77777777" w:rsidR="00E9559A" w:rsidRPr="004721C5" w:rsidRDefault="00E9559A" w:rsidP="00E9559A">
      <w:pPr>
        <w:pStyle w:val="pdq2pgselectionanchorcontainer"/>
        <w:spacing w:before="0" w:beforeAutospacing="0" w:after="0" w:afterAutospacing="0"/>
        <w:ind w:firstLine="567"/>
        <w:jc w:val="both"/>
        <w:rPr>
          <w:sz w:val="28"/>
          <w:szCs w:val="28"/>
          <w:lang w:val="kk-KZ"/>
        </w:rPr>
      </w:pPr>
      <w:r w:rsidRPr="004721C5">
        <w:rPr>
          <w:sz w:val="28"/>
          <w:szCs w:val="28"/>
          <w:lang w:val="kk-KZ"/>
        </w:rPr>
        <w:t xml:space="preserve">Модельді іске асырудың кезеңдері 1-кезең: Диагностикалық-адаптивтік </w:t>
      </w:r>
    </w:p>
    <w:p w14:paraId="06AAFDE2" w14:textId="77777777" w:rsidR="00E9559A" w:rsidRPr="004721C5" w:rsidRDefault="00E9559A" w:rsidP="00E9559A">
      <w:pPr>
        <w:pStyle w:val="pdq2pgselectionanchorcontainer"/>
        <w:numPr>
          <w:ilvl w:val="1"/>
          <w:numId w:val="34"/>
        </w:numPr>
        <w:tabs>
          <w:tab w:val="left" w:pos="851"/>
        </w:tabs>
        <w:spacing w:before="0" w:beforeAutospacing="0" w:after="0" w:afterAutospacing="0"/>
        <w:ind w:left="0" w:firstLine="567"/>
        <w:jc w:val="both"/>
        <w:rPr>
          <w:sz w:val="28"/>
          <w:szCs w:val="28"/>
          <w:lang w:val="kk-KZ"/>
        </w:rPr>
      </w:pPr>
      <w:r w:rsidRPr="004721C5">
        <w:rPr>
          <w:sz w:val="28"/>
          <w:szCs w:val="28"/>
          <w:lang w:val="kk-KZ"/>
        </w:rPr>
        <w:t xml:space="preserve">Теориялық негіздеме: Л.С. Выготскийдің «жақын даму аймағы» теориясы. </w:t>
      </w:r>
    </w:p>
    <w:p w14:paraId="68DA7A91" w14:textId="77777777" w:rsidR="00E9559A" w:rsidRPr="004721C5" w:rsidRDefault="00E9559A" w:rsidP="00E9559A">
      <w:pPr>
        <w:pStyle w:val="pdq2pgselectionanchorcontainer"/>
        <w:numPr>
          <w:ilvl w:val="1"/>
          <w:numId w:val="34"/>
        </w:numPr>
        <w:tabs>
          <w:tab w:val="left" w:pos="851"/>
        </w:tabs>
        <w:spacing w:before="0" w:beforeAutospacing="0" w:after="0" w:afterAutospacing="0"/>
        <w:ind w:left="0" w:firstLine="567"/>
        <w:jc w:val="both"/>
        <w:rPr>
          <w:sz w:val="28"/>
          <w:szCs w:val="28"/>
          <w:lang w:val="kk-KZ"/>
        </w:rPr>
      </w:pPr>
      <w:r w:rsidRPr="004721C5">
        <w:rPr>
          <w:sz w:val="28"/>
          <w:szCs w:val="28"/>
          <w:lang w:val="kk-KZ"/>
        </w:rPr>
        <w:t xml:space="preserve">Мазмұны: AI арқылы студенттің бастапқы білім деңгейін, когнитивтік стилін, оқу траекториясын анықтау; әр студентке бейімделген оқу жоспарын құру. </w:t>
      </w:r>
    </w:p>
    <w:p w14:paraId="209CF575" w14:textId="77777777" w:rsidR="00E9559A" w:rsidRPr="004721C5" w:rsidRDefault="00E9559A" w:rsidP="00E9559A">
      <w:pPr>
        <w:pStyle w:val="pdq2pgselectionanchorcontainer"/>
        <w:numPr>
          <w:ilvl w:val="1"/>
          <w:numId w:val="34"/>
        </w:numPr>
        <w:tabs>
          <w:tab w:val="left" w:pos="851"/>
        </w:tabs>
        <w:spacing w:before="0" w:beforeAutospacing="0" w:after="0" w:afterAutospacing="0"/>
        <w:ind w:left="0" w:firstLine="567"/>
        <w:jc w:val="both"/>
        <w:rPr>
          <w:sz w:val="28"/>
          <w:szCs w:val="28"/>
          <w:lang w:val="kk-KZ"/>
        </w:rPr>
      </w:pPr>
      <w:r w:rsidRPr="004721C5">
        <w:rPr>
          <w:sz w:val="28"/>
          <w:szCs w:val="28"/>
          <w:lang w:val="kk-KZ"/>
        </w:rPr>
        <w:t xml:space="preserve">AI құралдары: бейімделген тестілеу жүйелері, диагностикалық нейрожелілер. </w:t>
      </w:r>
    </w:p>
    <w:p w14:paraId="408141DA" w14:textId="77777777" w:rsidR="00E9559A" w:rsidRPr="004721C5" w:rsidRDefault="00E9559A" w:rsidP="00E9559A">
      <w:pPr>
        <w:pStyle w:val="pdq2pgselectionanchorcontainer"/>
        <w:spacing w:before="0" w:beforeAutospacing="0" w:after="0" w:afterAutospacing="0"/>
        <w:ind w:firstLine="567"/>
        <w:jc w:val="both"/>
        <w:rPr>
          <w:sz w:val="28"/>
          <w:szCs w:val="28"/>
          <w:lang w:val="kk-KZ"/>
        </w:rPr>
      </w:pPr>
      <w:r w:rsidRPr="004721C5">
        <w:rPr>
          <w:sz w:val="28"/>
          <w:szCs w:val="28"/>
          <w:lang w:val="kk-KZ"/>
        </w:rPr>
        <w:t xml:space="preserve">2-кезең: Мазмұндық-операциялық </w:t>
      </w:r>
    </w:p>
    <w:p w14:paraId="39C81273" w14:textId="77777777" w:rsidR="00E9559A" w:rsidRPr="004721C5" w:rsidRDefault="00E9559A" w:rsidP="00E9559A">
      <w:pPr>
        <w:pStyle w:val="pdq2pgselectionanchorcontainer"/>
        <w:numPr>
          <w:ilvl w:val="1"/>
          <w:numId w:val="35"/>
        </w:numPr>
        <w:tabs>
          <w:tab w:val="left" w:pos="851"/>
        </w:tabs>
        <w:spacing w:before="0" w:beforeAutospacing="0" w:after="0" w:afterAutospacing="0"/>
        <w:ind w:left="0" w:firstLine="567"/>
        <w:jc w:val="both"/>
        <w:rPr>
          <w:sz w:val="28"/>
          <w:szCs w:val="28"/>
          <w:lang w:val="kk-KZ"/>
        </w:rPr>
      </w:pPr>
      <w:r w:rsidRPr="004721C5">
        <w:rPr>
          <w:sz w:val="28"/>
          <w:szCs w:val="28"/>
          <w:lang w:val="kk-KZ"/>
        </w:rPr>
        <w:t xml:space="preserve">Теориялық негіздеме: П.Я. Гальпериннің «ақыл-әрекеттерді кезең-кезеңмен қалыптастыру» теориясы. </w:t>
      </w:r>
    </w:p>
    <w:p w14:paraId="4B789FD7" w14:textId="77777777" w:rsidR="00E9559A" w:rsidRPr="004721C5" w:rsidRDefault="00E9559A" w:rsidP="00E9559A">
      <w:pPr>
        <w:pStyle w:val="pdq2pgselectionanchorcontainer"/>
        <w:numPr>
          <w:ilvl w:val="1"/>
          <w:numId w:val="35"/>
        </w:numPr>
        <w:tabs>
          <w:tab w:val="left" w:pos="851"/>
        </w:tabs>
        <w:spacing w:before="0" w:beforeAutospacing="0" w:after="0" w:afterAutospacing="0"/>
        <w:ind w:left="0" w:firstLine="567"/>
        <w:jc w:val="both"/>
        <w:rPr>
          <w:sz w:val="28"/>
          <w:szCs w:val="28"/>
          <w:lang w:val="kk-KZ"/>
        </w:rPr>
      </w:pPr>
      <w:r w:rsidRPr="004721C5">
        <w:rPr>
          <w:sz w:val="28"/>
          <w:szCs w:val="28"/>
          <w:lang w:val="kk-KZ"/>
        </w:rPr>
        <w:t xml:space="preserve">Мазмұны: дәрістерде AI генерациялаған визуализациялар (атомдық орбитальдар, толқындық функциялар, кванттық суперпозиция); практикалық сабақтарда AI-негізделген виртуалды зертханалар; өзіндік жұмыста AI-чат-боттармен интерактивті кеңес алу. </w:t>
      </w:r>
    </w:p>
    <w:p w14:paraId="6D98E1AE" w14:textId="77777777" w:rsidR="00E9559A" w:rsidRPr="004721C5" w:rsidRDefault="00E9559A" w:rsidP="00E9559A">
      <w:pPr>
        <w:pStyle w:val="pdq2pgselectionanchorcontainer"/>
        <w:numPr>
          <w:ilvl w:val="1"/>
          <w:numId w:val="35"/>
        </w:numPr>
        <w:tabs>
          <w:tab w:val="left" w:pos="851"/>
        </w:tabs>
        <w:spacing w:before="0" w:beforeAutospacing="0" w:after="0" w:afterAutospacing="0"/>
        <w:ind w:left="0" w:firstLine="567"/>
        <w:jc w:val="both"/>
        <w:rPr>
          <w:sz w:val="28"/>
          <w:szCs w:val="28"/>
          <w:lang w:val="kk-KZ"/>
        </w:rPr>
      </w:pPr>
      <w:r w:rsidRPr="004721C5">
        <w:rPr>
          <w:sz w:val="28"/>
          <w:szCs w:val="28"/>
          <w:lang w:val="kk-KZ"/>
        </w:rPr>
        <w:t xml:space="preserve">AI құралдары: ChatGPT, Wolfram Alpha, виртуалды зертханалық платформалар, 3D визуализаторлар. </w:t>
      </w:r>
    </w:p>
    <w:p w14:paraId="1D16C39A" w14:textId="77777777" w:rsidR="00E9559A" w:rsidRPr="004721C5" w:rsidRDefault="00E9559A" w:rsidP="00E9559A">
      <w:pPr>
        <w:pStyle w:val="pdq2pgselectionanchorcontainer"/>
        <w:spacing w:before="0" w:beforeAutospacing="0" w:after="0" w:afterAutospacing="0"/>
        <w:ind w:firstLine="567"/>
        <w:jc w:val="both"/>
        <w:rPr>
          <w:sz w:val="28"/>
          <w:szCs w:val="28"/>
          <w:lang w:val="kk-KZ"/>
        </w:rPr>
      </w:pPr>
      <w:r w:rsidRPr="004721C5">
        <w:rPr>
          <w:sz w:val="28"/>
          <w:szCs w:val="28"/>
          <w:lang w:val="kk-KZ"/>
        </w:rPr>
        <w:t xml:space="preserve">3-кезең: Бағалау-диагностикалық </w:t>
      </w:r>
    </w:p>
    <w:p w14:paraId="0D5ABA4C" w14:textId="77777777" w:rsidR="00E9559A" w:rsidRPr="004721C5" w:rsidRDefault="00E9559A" w:rsidP="00E9559A">
      <w:pPr>
        <w:pStyle w:val="pdq2pgselectionanchorcontainer"/>
        <w:numPr>
          <w:ilvl w:val="1"/>
          <w:numId w:val="36"/>
        </w:numPr>
        <w:tabs>
          <w:tab w:val="left" w:pos="851"/>
        </w:tabs>
        <w:spacing w:before="0" w:beforeAutospacing="0" w:after="0" w:afterAutospacing="0"/>
        <w:ind w:left="0" w:firstLine="567"/>
        <w:jc w:val="both"/>
        <w:rPr>
          <w:sz w:val="28"/>
          <w:szCs w:val="28"/>
          <w:lang w:val="kk-KZ"/>
        </w:rPr>
      </w:pPr>
      <w:r w:rsidRPr="004721C5">
        <w:rPr>
          <w:sz w:val="28"/>
          <w:szCs w:val="28"/>
          <w:lang w:val="kk-KZ"/>
        </w:rPr>
        <w:t>Теориялық негіздеме: В.П. Беспальконың «педагогикалық тестілеу» теориясы.</w:t>
      </w:r>
    </w:p>
    <w:p w14:paraId="6CA9B6CB" w14:textId="77777777" w:rsidR="00E9559A" w:rsidRPr="004721C5" w:rsidRDefault="00E9559A" w:rsidP="00E9559A">
      <w:pPr>
        <w:pStyle w:val="pdq2pgselectionanchorcontainer"/>
        <w:numPr>
          <w:ilvl w:val="1"/>
          <w:numId w:val="36"/>
        </w:numPr>
        <w:tabs>
          <w:tab w:val="left" w:pos="851"/>
        </w:tabs>
        <w:spacing w:before="0" w:beforeAutospacing="0" w:after="0" w:afterAutospacing="0"/>
        <w:ind w:left="0" w:firstLine="567"/>
        <w:jc w:val="both"/>
        <w:rPr>
          <w:sz w:val="28"/>
          <w:szCs w:val="28"/>
          <w:lang w:val="kk-KZ"/>
        </w:rPr>
      </w:pPr>
      <w:r w:rsidRPr="004721C5">
        <w:rPr>
          <w:sz w:val="28"/>
          <w:szCs w:val="28"/>
          <w:lang w:val="kk-KZ"/>
        </w:rPr>
        <w:t xml:space="preserve">Мазмұны: AI арқылы бейімделген тестілеу (келесі сұрақ студенттің алдыңғы жауабына байланысты); AI арқылы есептерді тексеру және қателерді типологиялау; үлгерім динамикасын болжау. </w:t>
      </w:r>
    </w:p>
    <w:p w14:paraId="45D68AFF" w14:textId="77777777" w:rsidR="00E9559A" w:rsidRPr="004721C5" w:rsidRDefault="00E9559A" w:rsidP="00E9559A">
      <w:pPr>
        <w:pStyle w:val="pdq2pgselectionanchorcontainer"/>
        <w:numPr>
          <w:ilvl w:val="1"/>
          <w:numId w:val="36"/>
        </w:numPr>
        <w:tabs>
          <w:tab w:val="left" w:pos="851"/>
        </w:tabs>
        <w:spacing w:before="0" w:beforeAutospacing="0" w:after="0" w:afterAutospacing="0"/>
        <w:ind w:left="0" w:firstLine="567"/>
        <w:jc w:val="both"/>
        <w:rPr>
          <w:sz w:val="28"/>
          <w:szCs w:val="28"/>
          <w:lang w:val="kk-KZ"/>
        </w:rPr>
      </w:pPr>
      <w:r w:rsidRPr="004721C5">
        <w:rPr>
          <w:sz w:val="28"/>
          <w:szCs w:val="28"/>
          <w:lang w:val="kk-KZ"/>
        </w:rPr>
        <w:t xml:space="preserve">AI құралдары: бейімделген тестілеу жүйелері, есептерді тексеру алгоритмдері, болжамдық аналитика. </w:t>
      </w:r>
    </w:p>
    <w:p w14:paraId="529F3F36" w14:textId="77777777" w:rsidR="00E9559A" w:rsidRPr="004721C5" w:rsidRDefault="00E9559A" w:rsidP="00E9559A">
      <w:pPr>
        <w:pStyle w:val="pdq2pgselectionanchorcontainer"/>
        <w:spacing w:before="0" w:beforeAutospacing="0" w:after="0" w:afterAutospacing="0"/>
        <w:ind w:firstLine="567"/>
        <w:jc w:val="both"/>
        <w:rPr>
          <w:sz w:val="28"/>
          <w:szCs w:val="28"/>
          <w:lang w:val="kk-KZ"/>
        </w:rPr>
      </w:pPr>
      <w:r w:rsidRPr="004721C5">
        <w:rPr>
          <w:sz w:val="28"/>
          <w:szCs w:val="28"/>
          <w:lang w:val="kk-KZ"/>
        </w:rPr>
        <w:t xml:space="preserve">4-кезең: Рефлексивтік-коррекциялық </w:t>
      </w:r>
    </w:p>
    <w:p w14:paraId="4248EE02" w14:textId="77777777" w:rsidR="00E9559A" w:rsidRPr="004721C5" w:rsidRDefault="00E9559A" w:rsidP="00E9559A">
      <w:pPr>
        <w:pStyle w:val="pdq2pgselectionanchorcontainer"/>
        <w:numPr>
          <w:ilvl w:val="1"/>
          <w:numId w:val="37"/>
        </w:numPr>
        <w:tabs>
          <w:tab w:val="left" w:pos="851"/>
        </w:tabs>
        <w:spacing w:before="0" w:beforeAutospacing="0" w:after="0" w:afterAutospacing="0"/>
        <w:ind w:left="0" w:firstLine="567"/>
        <w:jc w:val="both"/>
        <w:rPr>
          <w:sz w:val="28"/>
          <w:szCs w:val="28"/>
          <w:lang w:val="kk-KZ"/>
        </w:rPr>
      </w:pPr>
      <w:r w:rsidRPr="004721C5">
        <w:rPr>
          <w:sz w:val="28"/>
          <w:szCs w:val="28"/>
          <w:lang w:val="kk-KZ"/>
        </w:rPr>
        <w:t>Теориялық негіздеме: Дж. Дьюидің «рефлексивті ойлау» концепциясы, Д.А. Колбтың «тәжірибелік оқыту» циклі.</w:t>
      </w:r>
    </w:p>
    <w:p w14:paraId="02DF9214" w14:textId="77777777" w:rsidR="00E9559A" w:rsidRPr="004721C5" w:rsidRDefault="00E9559A" w:rsidP="00E9559A">
      <w:pPr>
        <w:pStyle w:val="pdq2pgselectionanchorcontainer"/>
        <w:numPr>
          <w:ilvl w:val="1"/>
          <w:numId w:val="37"/>
        </w:numPr>
        <w:tabs>
          <w:tab w:val="left" w:pos="851"/>
        </w:tabs>
        <w:spacing w:before="0" w:beforeAutospacing="0" w:after="0" w:afterAutospacing="0"/>
        <w:ind w:left="0" w:firstLine="567"/>
        <w:jc w:val="both"/>
        <w:rPr>
          <w:sz w:val="28"/>
          <w:szCs w:val="28"/>
          <w:lang w:val="kk-KZ"/>
        </w:rPr>
      </w:pPr>
      <w:r w:rsidRPr="004721C5">
        <w:rPr>
          <w:sz w:val="28"/>
          <w:szCs w:val="28"/>
          <w:lang w:val="kk-KZ"/>
        </w:rPr>
        <w:t xml:space="preserve">Мазмұны: студенттердің AI-мен жұмыс тәжірибесін талдау; AI-дің ұсыныстары негізінде оқу траекториясын түзету; мета-танымдық дағдыларды қалыптастыру. </w:t>
      </w:r>
    </w:p>
    <w:p w14:paraId="55F3CA74" w14:textId="77777777" w:rsidR="00E9559A" w:rsidRPr="004721C5" w:rsidRDefault="00E9559A" w:rsidP="00E9559A">
      <w:pPr>
        <w:pStyle w:val="pdq2pgselectionanchorcontainer"/>
        <w:numPr>
          <w:ilvl w:val="1"/>
          <w:numId w:val="37"/>
        </w:numPr>
        <w:tabs>
          <w:tab w:val="left" w:pos="851"/>
        </w:tabs>
        <w:spacing w:before="0" w:beforeAutospacing="0" w:after="0" w:afterAutospacing="0"/>
        <w:ind w:left="0" w:firstLine="567"/>
        <w:jc w:val="both"/>
        <w:rPr>
          <w:sz w:val="28"/>
          <w:szCs w:val="28"/>
          <w:lang w:val="kk-KZ"/>
        </w:rPr>
      </w:pPr>
      <w:r w:rsidRPr="004721C5">
        <w:rPr>
          <w:sz w:val="28"/>
          <w:szCs w:val="28"/>
          <w:lang w:val="kk-KZ"/>
        </w:rPr>
        <w:t>AI құралдары: кері байланыс жүйелері, оқу аналитикасы платформалары  [141].</w:t>
      </w:r>
    </w:p>
    <w:p w14:paraId="04AA9F09" w14:textId="77777777" w:rsidR="00E9559A" w:rsidRPr="004721C5" w:rsidRDefault="00E9559A" w:rsidP="00E9559A">
      <w:pPr>
        <w:pStyle w:val="pdq2pgselectionanchorcontainer"/>
        <w:spacing w:before="0" w:beforeAutospacing="0" w:after="0" w:afterAutospacing="0"/>
        <w:ind w:firstLine="567"/>
        <w:jc w:val="both"/>
        <w:rPr>
          <w:sz w:val="28"/>
          <w:szCs w:val="28"/>
          <w:lang w:val="kk-KZ"/>
        </w:rPr>
      </w:pPr>
      <w:r w:rsidRPr="004721C5">
        <w:rPr>
          <w:color w:val="333333"/>
          <w:sz w:val="28"/>
          <w:szCs w:val="28"/>
          <w:shd w:val="clear" w:color="auto" w:fill="FFFFFF"/>
          <w:lang w:val="kk-KZ"/>
        </w:rPr>
        <w:t>ЖИ көмегімен оқытуды, бағалауды, материал әзірлеуді оңтайландыруы дегені</w:t>
      </w:r>
      <w:r w:rsidRPr="004721C5">
        <w:rPr>
          <w:color w:val="333333"/>
          <w:sz w:val="28"/>
          <w:szCs w:val="28"/>
          <w:shd w:val="clear" w:color="auto" w:fill="FFFFFF"/>
          <w:lang w:val="kk-KZ"/>
        </w:rPr>
        <w:softHyphen/>
        <w:t>міз – сабақ жоспарын құру, тапсырмалар да</w:t>
      </w:r>
      <w:r w:rsidRPr="004721C5">
        <w:rPr>
          <w:color w:val="333333"/>
          <w:sz w:val="28"/>
          <w:szCs w:val="28"/>
          <w:shd w:val="clear" w:color="auto" w:fill="FFFFFF"/>
          <w:lang w:val="kk-KZ"/>
        </w:rPr>
        <w:softHyphen/>
        <w:t xml:space="preserve">йындау, оқу аналитикасын </w:t>
      </w:r>
      <w:r w:rsidRPr="004721C5">
        <w:rPr>
          <w:color w:val="333333"/>
          <w:sz w:val="28"/>
          <w:szCs w:val="28"/>
          <w:shd w:val="clear" w:color="auto" w:fill="FFFFFF"/>
          <w:lang w:val="kk-KZ"/>
        </w:rPr>
        <w:lastRenderedPageBreak/>
        <w:t>пайдалану, жеке білім траекториясын қалыптас</w:t>
      </w:r>
      <w:r w:rsidRPr="004721C5">
        <w:rPr>
          <w:color w:val="333333"/>
          <w:sz w:val="28"/>
          <w:szCs w:val="28"/>
          <w:shd w:val="clear" w:color="auto" w:fill="FFFFFF"/>
          <w:lang w:val="kk-KZ"/>
        </w:rPr>
        <w:softHyphen/>
        <w:t>тыру. Оқушыларға ЖИ-ді қауіпсіз әрі этика</w:t>
      </w:r>
      <w:r w:rsidRPr="004721C5">
        <w:rPr>
          <w:color w:val="333333"/>
          <w:sz w:val="28"/>
          <w:szCs w:val="28"/>
          <w:shd w:val="clear" w:color="auto" w:fill="FFFFFF"/>
          <w:lang w:val="kk-KZ"/>
        </w:rPr>
        <w:softHyphen/>
        <w:t>лық қолдануды үйрете алуы – академия</w:t>
      </w:r>
      <w:r w:rsidRPr="004721C5">
        <w:rPr>
          <w:color w:val="333333"/>
          <w:sz w:val="28"/>
          <w:szCs w:val="28"/>
          <w:shd w:val="clear" w:color="auto" w:fill="FFFFFF"/>
          <w:lang w:val="kk-KZ"/>
        </w:rPr>
        <w:softHyphen/>
        <w:t>лық адалдық, авторлық құқық, дербес деректер қауіпсіздігі, жасанды интел</w:t>
      </w:r>
      <w:r w:rsidRPr="004721C5">
        <w:rPr>
          <w:color w:val="333333"/>
          <w:sz w:val="28"/>
          <w:szCs w:val="28"/>
          <w:shd w:val="clear" w:color="auto" w:fill="FFFFFF"/>
          <w:lang w:val="kk-KZ"/>
        </w:rPr>
        <w:softHyphen/>
        <w:t>лект этикасы [</w:t>
      </w:r>
      <w:r w:rsidRPr="004721C5">
        <w:rPr>
          <w:sz w:val="28"/>
          <w:szCs w:val="28"/>
          <w:lang w:val="kk-KZ"/>
        </w:rPr>
        <w:t>142].</w:t>
      </w:r>
    </w:p>
    <w:p w14:paraId="20A3CD0D" w14:textId="77777777" w:rsidR="00E9559A" w:rsidRPr="004721C5" w:rsidRDefault="00E9559A" w:rsidP="00E9559A">
      <w:pPr>
        <w:pStyle w:val="pdq2pgselectionanchorcontainer"/>
        <w:spacing w:before="0" w:beforeAutospacing="0" w:after="0" w:afterAutospacing="0"/>
        <w:ind w:firstLine="567"/>
        <w:jc w:val="both"/>
        <w:rPr>
          <w:sz w:val="28"/>
          <w:szCs w:val="28"/>
          <w:lang w:val="kk-KZ"/>
        </w:rPr>
      </w:pPr>
      <w:r w:rsidRPr="004721C5">
        <w:rPr>
          <w:sz w:val="28"/>
          <w:szCs w:val="28"/>
          <w:lang w:val="kk-KZ"/>
        </w:rPr>
        <w:t>Жасанды интеллект жүйелері – арнайы логикалық жүйелер арқылы компьютерлік бағдарламада жүзеге асырылған адам интеллектің жеке аспектісін ұдайы ӛндіретін техникалық жүйелер [143].</w:t>
      </w:r>
    </w:p>
    <w:p w14:paraId="5CE6E5A0" w14:textId="46FE28B7" w:rsidR="00E9559A" w:rsidRPr="004721C5" w:rsidRDefault="00E9559A" w:rsidP="00E9559A">
      <w:pPr>
        <w:autoSpaceDE w:val="0"/>
        <w:autoSpaceDN w:val="0"/>
        <w:adjustRightInd w:val="0"/>
        <w:spacing w:after="0" w:line="240" w:lineRule="auto"/>
        <w:ind w:firstLine="567"/>
        <w:jc w:val="both"/>
        <w:rPr>
          <w:rFonts w:ascii="Times New Roman" w:hAnsi="Times New Roman" w:cs="Times New Roman"/>
          <w:color w:val="000000"/>
          <w:sz w:val="28"/>
          <w:szCs w:val="28"/>
          <w:lang w:val="kk-KZ"/>
        </w:rPr>
      </w:pPr>
      <w:r w:rsidRPr="004721C5">
        <w:rPr>
          <w:rFonts w:ascii="Times New Roman" w:eastAsia="Times New Roman" w:hAnsi="Times New Roman" w:cs="Times New Roman"/>
          <w:sz w:val="28"/>
          <w:szCs w:val="28"/>
          <w:lang w:val="kk-KZ" w:eastAsia="ru-RU"/>
        </w:rPr>
        <w:t>Ұсынылған әдістеме аясында жасанды интеллект білім алушылардың шығармашылық ойлауын, зерттеушілік дағдыларын, ғылыми мәселелерді шешу қабілетін және цифрлық құзыреттілігін дамыту құралы ретінде қолданылады. Сонымен қатар, жасанды интеллект білім алушылардың жеке оқу ерекшеліктеріне сәйкес оқу мазмұнын бейімдеуге, күрделі тақырыптарды визуализациялауға және шығармашылық тапсырмаларды орындаудың әртүрлі жолдарын ұсынуға мүмкіндік береді. Бұл өз кезегінде болашақ физика мұғалімдерінің кәсіби даярлығының сапасын арттырып, олардың инновациялық педагогикалық қызметке дайындығын қалыптастыруға ықпал етеді.</w:t>
      </w:r>
    </w:p>
    <w:p w14:paraId="0859FEE2" w14:textId="6C8DE29E" w:rsidR="00FC362B" w:rsidRPr="004721C5" w:rsidRDefault="00FC362B" w:rsidP="00BF72A2">
      <w:pPr>
        <w:autoSpaceDE w:val="0"/>
        <w:autoSpaceDN w:val="0"/>
        <w:adjustRightInd w:val="0"/>
        <w:spacing w:after="0" w:line="240" w:lineRule="auto"/>
        <w:ind w:firstLine="567"/>
        <w:jc w:val="both"/>
        <w:rPr>
          <w:rFonts w:ascii="Times New Roman" w:hAnsi="Times New Roman" w:cs="Times New Roman"/>
          <w:color w:val="000000"/>
          <w:sz w:val="28"/>
          <w:szCs w:val="28"/>
          <w:lang w:val="kk-KZ"/>
        </w:rPr>
      </w:pPr>
    </w:p>
    <w:p w14:paraId="0D270408" w14:textId="77777777" w:rsidR="00A66504" w:rsidRPr="004721C5" w:rsidRDefault="00A66504" w:rsidP="00BF72A2">
      <w:pPr>
        <w:spacing w:after="0" w:line="240" w:lineRule="auto"/>
        <w:ind w:firstLine="567"/>
        <w:jc w:val="both"/>
        <w:rPr>
          <w:rFonts w:ascii="Times New Roman" w:hAnsi="Times New Roman" w:cs="Times New Roman"/>
          <w:sz w:val="28"/>
          <w:szCs w:val="28"/>
          <w:lang w:val="kk-KZ"/>
        </w:rPr>
      </w:pPr>
    </w:p>
    <w:p w14:paraId="2CD264E0" w14:textId="77777777" w:rsidR="00A66504" w:rsidRPr="004721C5" w:rsidRDefault="00A66504" w:rsidP="00BF72A2">
      <w:pPr>
        <w:spacing w:after="0" w:line="240" w:lineRule="auto"/>
        <w:ind w:firstLine="567"/>
        <w:jc w:val="both"/>
        <w:rPr>
          <w:rFonts w:ascii="Times New Roman" w:eastAsia="Times New Roman" w:hAnsi="Times New Roman" w:cs="Times New Roman"/>
          <w:b/>
          <w:sz w:val="28"/>
          <w:szCs w:val="28"/>
          <w:lang w:val="kk-KZ"/>
        </w:rPr>
      </w:pPr>
    </w:p>
    <w:p w14:paraId="1E74A12C" w14:textId="77777777" w:rsidR="00A66504" w:rsidRPr="004721C5" w:rsidRDefault="00A66504">
      <w:pPr>
        <w:ind w:firstLine="540"/>
        <w:jc w:val="both"/>
        <w:rPr>
          <w:rFonts w:ascii="Times New Roman" w:eastAsia="Times New Roman" w:hAnsi="Times New Roman" w:cs="Times New Roman"/>
          <w:b/>
          <w:sz w:val="28"/>
          <w:szCs w:val="28"/>
          <w:lang w:val="kk-KZ"/>
        </w:rPr>
      </w:pPr>
    </w:p>
    <w:p w14:paraId="7B57C682" w14:textId="77777777" w:rsidR="00A66504" w:rsidRPr="004721C5" w:rsidRDefault="00A66504">
      <w:pPr>
        <w:ind w:firstLine="540"/>
        <w:jc w:val="both"/>
        <w:rPr>
          <w:rFonts w:ascii="Times New Roman" w:eastAsia="Times New Roman" w:hAnsi="Times New Roman" w:cs="Times New Roman"/>
          <w:b/>
          <w:sz w:val="28"/>
          <w:szCs w:val="28"/>
          <w:lang w:val="kk-KZ"/>
        </w:rPr>
      </w:pPr>
    </w:p>
    <w:p w14:paraId="66042432" w14:textId="77777777" w:rsidR="00E9559A" w:rsidRPr="004721C5" w:rsidRDefault="00E9559A" w:rsidP="00A6791D">
      <w:pPr>
        <w:spacing w:after="0" w:line="240" w:lineRule="auto"/>
        <w:ind w:firstLine="539"/>
        <w:jc w:val="center"/>
        <w:rPr>
          <w:rFonts w:ascii="Times New Roman" w:eastAsia="Times New Roman" w:hAnsi="Times New Roman" w:cs="Times New Roman"/>
          <w:b/>
          <w:sz w:val="28"/>
          <w:szCs w:val="28"/>
          <w:lang w:val="kk-KZ"/>
        </w:rPr>
      </w:pPr>
    </w:p>
    <w:p w14:paraId="47ED7C56" w14:textId="77777777" w:rsidR="00E9559A" w:rsidRPr="004721C5" w:rsidRDefault="00E9559A" w:rsidP="00A6791D">
      <w:pPr>
        <w:spacing w:after="0" w:line="240" w:lineRule="auto"/>
        <w:ind w:firstLine="539"/>
        <w:jc w:val="center"/>
        <w:rPr>
          <w:rFonts w:ascii="Times New Roman" w:eastAsia="Times New Roman" w:hAnsi="Times New Roman" w:cs="Times New Roman"/>
          <w:b/>
          <w:sz w:val="28"/>
          <w:szCs w:val="28"/>
          <w:lang w:val="kk-KZ"/>
        </w:rPr>
      </w:pPr>
    </w:p>
    <w:p w14:paraId="7CC7D7D7" w14:textId="77777777" w:rsidR="00E9559A" w:rsidRPr="004721C5" w:rsidRDefault="00E9559A" w:rsidP="00A6791D">
      <w:pPr>
        <w:spacing w:after="0" w:line="240" w:lineRule="auto"/>
        <w:ind w:firstLine="539"/>
        <w:jc w:val="center"/>
        <w:rPr>
          <w:rFonts w:ascii="Times New Roman" w:eastAsia="Times New Roman" w:hAnsi="Times New Roman" w:cs="Times New Roman"/>
          <w:b/>
          <w:sz w:val="28"/>
          <w:szCs w:val="28"/>
          <w:lang w:val="kk-KZ"/>
        </w:rPr>
      </w:pPr>
    </w:p>
    <w:p w14:paraId="19B042D4" w14:textId="77777777" w:rsidR="00E9559A" w:rsidRPr="004721C5" w:rsidRDefault="00E9559A" w:rsidP="00A6791D">
      <w:pPr>
        <w:spacing w:after="0" w:line="240" w:lineRule="auto"/>
        <w:ind w:firstLine="539"/>
        <w:jc w:val="center"/>
        <w:rPr>
          <w:rFonts w:ascii="Times New Roman" w:eastAsia="Times New Roman" w:hAnsi="Times New Roman" w:cs="Times New Roman"/>
          <w:b/>
          <w:sz w:val="28"/>
          <w:szCs w:val="28"/>
          <w:lang w:val="kk-KZ"/>
        </w:rPr>
      </w:pPr>
    </w:p>
    <w:p w14:paraId="1A006BE6" w14:textId="77777777" w:rsidR="00E9559A" w:rsidRPr="004721C5" w:rsidRDefault="00E9559A" w:rsidP="00A6791D">
      <w:pPr>
        <w:spacing w:after="0" w:line="240" w:lineRule="auto"/>
        <w:ind w:firstLine="539"/>
        <w:jc w:val="center"/>
        <w:rPr>
          <w:rFonts w:ascii="Times New Roman" w:eastAsia="Times New Roman" w:hAnsi="Times New Roman" w:cs="Times New Roman"/>
          <w:b/>
          <w:sz w:val="28"/>
          <w:szCs w:val="28"/>
          <w:lang w:val="kk-KZ"/>
        </w:rPr>
      </w:pPr>
    </w:p>
    <w:p w14:paraId="1D3828D4" w14:textId="77777777" w:rsidR="00E9559A" w:rsidRPr="004721C5" w:rsidRDefault="00E9559A" w:rsidP="00A6791D">
      <w:pPr>
        <w:spacing w:after="0" w:line="240" w:lineRule="auto"/>
        <w:ind w:firstLine="539"/>
        <w:jc w:val="center"/>
        <w:rPr>
          <w:rFonts w:ascii="Times New Roman" w:eastAsia="Times New Roman" w:hAnsi="Times New Roman" w:cs="Times New Roman"/>
          <w:b/>
          <w:sz w:val="28"/>
          <w:szCs w:val="28"/>
          <w:lang w:val="kk-KZ"/>
        </w:rPr>
      </w:pPr>
    </w:p>
    <w:p w14:paraId="0E83116E" w14:textId="77777777" w:rsidR="00E9559A" w:rsidRPr="004721C5" w:rsidRDefault="00E9559A" w:rsidP="00A6791D">
      <w:pPr>
        <w:spacing w:after="0" w:line="240" w:lineRule="auto"/>
        <w:ind w:firstLine="539"/>
        <w:jc w:val="center"/>
        <w:rPr>
          <w:rFonts w:ascii="Times New Roman" w:eastAsia="Times New Roman" w:hAnsi="Times New Roman" w:cs="Times New Roman"/>
          <w:b/>
          <w:sz w:val="28"/>
          <w:szCs w:val="28"/>
          <w:lang w:val="kk-KZ"/>
        </w:rPr>
      </w:pPr>
    </w:p>
    <w:p w14:paraId="55405637" w14:textId="77777777" w:rsidR="00E9559A" w:rsidRPr="004721C5" w:rsidRDefault="00E9559A" w:rsidP="00A6791D">
      <w:pPr>
        <w:spacing w:after="0" w:line="240" w:lineRule="auto"/>
        <w:ind w:firstLine="539"/>
        <w:jc w:val="center"/>
        <w:rPr>
          <w:rFonts w:ascii="Times New Roman" w:eastAsia="Times New Roman" w:hAnsi="Times New Roman" w:cs="Times New Roman"/>
          <w:b/>
          <w:sz w:val="28"/>
          <w:szCs w:val="28"/>
          <w:lang w:val="kk-KZ"/>
        </w:rPr>
      </w:pPr>
    </w:p>
    <w:p w14:paraId="20387118" w14:textId="77777777" w:rsidR="00E9559A" w:rsidRPr="004721C5" w:rsidRDefault="00E9559A" w:rsidP="00A6791D">
      <w:pPr>
        <w:spacing w:after="0" w:line="240" w:lineRule="auto"/>
        <w:ind w:firstLine="539"/>
        <w:jc w:val="center"/>
        <w:rPr>
          <w:rFonts w:ascii="Times New Roman" w:eastAsia="Times New Roman" w:hAnsi="Times New Roman" w:cs="Times New Roman"/>
          <w:b/>
          <w:sz w:val="28"/>
          <w:szCs w:val="28"/>
          <w:lang w:val="kk-KZ"/>
        </w:rPr>
      </w:pPr>
    </w:p>
    <w:p w14:paraId="30577BE3" w14:textId="77777777" w:rsidR="00E9559A" w:rsidRPr="004721C5" w:rsidRDefault="00E9559A" w:rsidP="00A6791D">
      <w:pPr>
        <w:spacing w:after="0" w:line="240" w:lineRule="auto"/>
        <w:ind w:firstLine="539"/>
        <w:jc w:val="center"/>
        <w:rPr>
          <w:rFonts w:ascii="Times New Roman" w:eastAsia="Times New Roman" w:hAnsi="Times New Roman" w:cs="Times New Roman"/>
          <w:b/>
          <w:sz w:val="28"/>
          <w:szCs w:val="28"/>
          <w:lang w:val="kk-KZ"/>
        </w:rPr>
      </w:pPr>
    </w:p>
    <w:p w14:paraId="273888F6" w14:textId="77777777" w:rsidR="00E9559A" w:rsidRPr="004721C5" w:rsidRDefault="00E9559A" w:rsidP="00A6791D">
      <w:pPr>
        <w:spacing w:after="0" w:line="240" w:lineRule="auto"/>
        <w:ind w:firstLine="539"/>
        <w:jc w:val="center"/>
        <w:rPr>
          <w:rFonts w:ascii="Times New Roman" w:eastAsia="Times New Roman" w:hAnsi="Times New Roman" w:cs="Times New Roman"/>
          <w:b/>
          <w:sz w:val="28"/>
          <w:szCs w:val="28"/>
          <w:lang w:val="kk-KZ"/>
        </w:rPr>
      </w:pPr>
    </w:p>
    <w:p w14:paraId="3EEB0282" w14:textId="77777777" w:rsidR="00E9559A" w:rsidRPr="004721C5" w:rsidRDefault="00E9559A" w:rsidP="00A6791D">
      <w:pPr>
        <w:spacing w:after="0" w:line="240" w:lineRule="auto"/>
        <w:ind w:firstLine="539"/>
        <w:jc w:val="center"/>
        <w:rPr>
          <w:rFonts w:ascii="Times New Roman" w:eastAsia="Times New Roman" w:hAnsi="Times New Roman" w:cs="Times New Roman"/>
          <w:b/>
          <w:sz w:val="28"/>
          <w:szCs w:val="28"/>
          <w:lang w:val="kk-KZ"/>
        </w:rPr>
      </w:pPr>
    </w:p>
    <w:p w14:paraId="58CC1775" w14:textId="77777777" w:rsidR="00E9559A" w:rsidRPr="004721C5" w:rsidRDefault="00E9559A" w:rsidP="00A6791D">
      <w:pPr>
        <w:spacing w:after="0" w:line="240" w:lineRule="auto"/>
        <w:ind w:firstLine="539"/>
        <w:jc w:val="center"/>
        <w:rPr>
          <w:rFonts w:ascii="Times New Roman" w:eastAsia="Times New Roman" w:hAnsi="Times New Roman" w:cs="Times New Roman"/>
          <w:b/>
          <w:sz w:val="28"/>
          <w:szCs w:val="28"/>
          <w:lang w:val="kk-KZ"/>
        </w:rPr>
      </w:pPr>
    </w:p>
    <w:p w14:paraId="28ACC25D" w14:textId="77777777" w:rsidR="00E9559A" w:rsidRPr="004721C5" w:rsidRDefault="00E9559A" w:rsidP="00A6791D">
      <w:pPr>
        <w:spacing w:after="0" w:line="240" w:lineRule="auto"/>
        <w:ind w:firstLine="539"/>
        <w:jc w:val="center"/>
        <w:rPr>
          <w:rFonts w:ascii="Times New Roman" w:eastAsia="Times New Roman" w:hAnsi="Times New Roman" w:cs="Times New Roman"/>
          <w:b/>
          <w:sz w:val="28"/>
          <w:szCs w:val="28"/>
          <w:lang w:val="kk-KZ"/>
        </w:rPr>
      </w:pPr>
    </w:p>
    <w:p w14:paraId="06A941FB" w14:textId="77777777" w:rsidR="00E9559A" w:rsidRPr="004721C5" w:rsidRDefault="00E9559A" w:rsidP="00A6791D">
      <w:pPr>
        <w:spacing w:after="0" w:line="240" w:lineRule="auto"/>
        <w:ind w:firstLine="539"/>
        <w:jc w:val="center"/>
        <w:rPr>
          <w:rFonts w:ascii="Times New Roman" w:eastAsia="Times New Roman" w:hAnsi="Times New Roman" w:cs="Times New Roman"/>
          <w:b/>
          <w:sz w:val="28"/>
          <w:szCs w:val="28"/>
          <w:lang w:val="kk-KZ"/>
        </w:rPr>
      </w:pPr>
    </w:p>
    <w:p w14:paraId="2654E5A5" w14:textId="77777777" w:rsidR="00E9559A" w:rsidRPr="004721C5" w:rsidRDefault="00E9559A" w:rsidP="00A6791D">
      <w:pPr>
        <w:spacing w:after="0" w:line="240" w:lineRule="auto"/>
        <w:ind w:firstLine="539"/>
        <w:jc w:val="center"/>
        <w:rPr>
          <w:rFonts w:ascii="Times New Roman" w:eastAsia="Times New Roman" w:hAnsi="Times New Roman" w:cs="Times New Roman"/>
          <w:b/>
          <w:sz w:val="28"/>
          <w:szCs w:val="28"/>
          <w:lang w:val="kk-KZ"/>
        </w:rPr>
      </w:pPr>
    </w:p>
    <w:p w14:paraId="21FAABE8" w14:textId="77777777" w:rsidR="00E9559A" w:rsidRPr="004721C5" w:rsidRDefault="00E9559A" w:rsidP="00A6791D">
      <w:pPr>
        <w:spacing w:after="0" w:line="240" w:lineRule="auto"/>
        <w:ind w:firstLine="539"/>
        <w:jc w:val="center"/>
        <w:rPr>
          <w:rFonts w:ascii="Times New Roman" w:eastAsia="Times New Roman" w:hAnsi="Times New Roman" w:cs="Times New Roman"/>
          <w:b/>
          <w:sz w:val="28"/>
          <w:szCs w:val="28"/>
          <w:lang w:val="kk-KZ"/>
        </w:rPr>
      </w:pPr>
    </w:p>
    <w:p w14:paraId="28A1A944" w14:textId="77777777" w:rsidR="00E9559A" w:rsidRPr="004721C5" w:rsidRDefault="00E9559A" w:rsidP="00A6791D">
      <w:pPr>
        <w:spacing w:after="0" w:line="240" w:lineRule="auto"/>
        <w:ind w:firstLine="539"/>
        <w:jc w:val="center"/>
        <w:rPr>
          <w:rFonts w:ascii="Times New Roman" w:eastAsia="Times New Roman" w:hAnsi="Times New Roman" w:cs="Times New Roman"/>
          <w:b/>
          <w:sz w:val="28"/>
          <w:szCs w:val="28"/>
          <w:lang w:val="kk-KZ"/>
        </w:rPr>
      </w:pPr>
    </w:p>
    <w:p w14:paraId="5CE76234" w14:textId="77777777" w:rsidR="00E9559A" w:rsidRPr="004721C5" w:rsidRDefault="00E9559A" w:rsidP="00A6791D">
      <w:pPr>
        <w:spacing w:after="0" w:line="240" w:lineRule="auto"/>
        <w:ind w:firstLine="539"/>
        <w:jc w:val="center"/>
        <w:rPr>
          <w:rFonts w:ascii="Times New Roman" w:eastAsia="Times New Roman" w:hAnsi="Times New Roman" w:cs="Times New Roman"/>
          <w:b/>
          <w:sz w:val="28"/>
          <w:szCs w:val="28"/>
          <w:lang w:val="kk-KZ"/>
        </w:rPr>
      </w:pPr>
    </w:p>
    <w:p w14:paraId="33AF5030" w14:textId="77777777" w:rsidR="00E9559A" w:rsidRPr="004721C5" w:rsidRDefault="00E9559A" w:rsidP="00A6791D">
      <w:pPr>
        <w:spacing w:after="0" w:line="240" w:lineRule="auto"/>
        <w:ind w:firstLine="539"/>
        <w:jc w:val="center"/>
        <w:rPr>
          <w:rFonts w:ascii="Times New Roman" w:eastAsia="Times New Roman" w:hAnsi="Times New Roman" w:cs="Times New Roman"/>
          <w:b/>
          <w:sz w:val="28"/>
          <w:szCs w:val="28"/>
          <w:lang w:val="kk-KZ"/>
        </w:rPr>
      </w:pPr>
    </w:p>
    <w:p w14:paraId="67A41F78" w14:textId="77777777" w:rsidR="00E9559A" w:rsidRPr="004721C5" w:rsidRDefault="00E9559A" w:rsidP="00A6791D">
      <w:pPr>
        <w:spacing w:after="0" w:line="240" w:lineRule="auto"/>
        <w:ind w:firstLine="539"/>
        <w:jc w:val="center"/>
        <w:rPr>
          <w:rFonts w:ascii="Times New Roman" w:eastAsia="Times New Roman" w:hAnsi="Times New Roman" w:cs="Times New Roman"/>
          <w:b/>
          <w:sz w:val="28"/>
          <w:szCs w:val="28"/>
          <w:lang w:val="kk-KZ"/>
        </w:rPr>
      </w:pPr>
    </w:p>
    <w:p w14:paraId="1E583D3A" w14:textId="77777777" w:rsidR="00E9559A" w:rsidRPr="004721C5" w:rsidRDefault="00E9559A" w:rsidP="00A6791D">
      <w:pPr>
        <w:spacing w:after="0" w:line="240" w:lineRule="auto"/>
        <w:ind w:firstLine="539"/>
        <w:jc w:val="center"/>
        <w:rPr>
          <w:rFonts w:ascii="Times New Roman" w:eastAsia="Times New Roman" w:hAnsi="Times New Roman" w:cs="Times New Roman"/>
          <w:b/>
          <w:sz w:val="28"/>
          <w:szCs w:val="28"/>
          <w:lang w:val="kk-KZ"/>
        </w:rPr>
      </w:pPr>
    </w:p>
    <w:p w14:paraId="3A318C7F" w14:textId="77777777" w:rsidR="00E9559A" w:rsidRPr="004721C5" w:rsidRDefault="00E9559A" w:rsidP="00A6791D">
      <w:pPr>
        <w:spacing w:after="0" w:line="240" w:lineRule="auto"/>
        <w:ind w:firstLine="539"/>
        <w:jc w:val="center"/>
        <w:rPr>
          <w:rFonts w:ascii="Times New Roman" w:eastAsia="Times New Roman" w:hAnsi="Times New Roman" w:cs="Times New Roman"/>
          <w:b/>
          <w:sz w:val="28"/>
          <w:szCs w:val="28"/>
          <w:lang w:val="kk-KZ"/>
        </w:rPr>
      </w:pPr>
    </w:p>
    <w:p w14:paraId="4B76CAD2" w14:textId="77777777" w:rsidR="00A6791D" w:rsidRPr="004721C5" w:rsidRDefault="00A6791D" w:rsidP="00A6791D">
      <w:pPr>
        <w:spacing w:after="0" w:line="240" w:lineRule="auto"/>
        <w:ind w:firstLine="539"/>
        <w:jc w:val="center"/>
        <w:rPr>
          <w:rFonts w:ascii="Times New Roman" w:eastAsia="Times New Roman" w:hAnsi="Times New Roman" w:cs="Times New Roman"/>
          <w:b/>
          <w:sz w:val="28"/>
          <w:szCs w:val="28"/>
          <w:lang w:val="kk-KZ"/>
        </w:rPr>
      </w:pPr>
      <w:r w:rsidRPr="004721C5">
        <w:rPr>
          <w:rFonts w:ascii="Times New Roman" w:eastAsia="Times New Roman" w:hAnsi="Times New Roman" w:cs="Times New Roman"/>
          <w:b/>
          <w:sz w:val="28"/>
          <w:szCs w:val="28"/>
          <w:lang w:val="kk-KZ"/>
        </w:rPr>
        <w:lastRenderedPageBreak/>
        <w:t>Бірінші бөлім бойынша қорытынды</w:t>
      </w:r>
    </w:p>
    <w:p w14:paraId="19554217" w14:textId="77777777" w:rsidR="00A66504" w:rsidRPr="004721C5" w:rsidRDefault="00A66504">
      <w:pPr>
        <w:spacing w:after="0" w:line="240" w:lineRule="auto"/>
        <w:ind w:firstLine="539"/>
        <w:jc w:val="center"/>
        <w:rPr>
          <w:rFonts w:ascii="Times New Roman" w:eastAsia="Times New Roman" w:hAnsi="Times New Roman" w:cs="Times New Roman"/>
          <w:b/>
          <w:sz w:val="28"/>
          <w:szCs w:val="28"/>
          <w:lang w:val="kk-KZ"/>
        </w:rPr>
      </w:pPr>
    </w:p>
    <w:p w14:paraId="76D527FF" w14:textId="77777777" w:rsidR="00A66504" w:rsidRPr="004721C5" w:rsidRDefault="000571F7">
      <w:pPr>
        <w:spacing w:after="0" w:line="240" w:lineRule="auto"/>
        <w:ind w:firstLine="510"/>
        <w:jc w:val="both"/>
        <w:rPr>
          <w:rFonts w:ascii="Times New Roman" w:hAnsi="Times New Roman" w:cs="Times New Roman"/>
          <w:sz w:val="28"/>
          <w:szCs w:val="28"/>
          <w:lang w:val="kk-KZ"/>
        </w:rPr>
      </w:pPr>
      <w:r w:rsidRPr="004721C5">
        <w:rPr>
          <w:rFonts w:ascii="Times New Roman" w:hAnsi="Times New Roman" w:cs="Times New Roman"/>
          <w:sz w:val="28"/>
          <w:szCs w:val="28"/>
          <w:lang w:val="kk-KZ"/>
        </w:rPr>
        <w:t>Жаратылыстану ғылымдарын, соның ішінде жоғары білім беру жүйесінде болашақ физика мұғалімдеріне «Атом физикасы» пәнін оқыту физикалық білімнің маңызын айқындай отырып, олардың кәсіби бағдарын жетілдіру мүмкіндіктерін кеңейтеді.</w:t>
      </w:r>
    </w:p>
    <w:p w14:paraId="6A6C51F4" w14:textId="77777777" w:rsidR="00A66504" w:rsidRPr="004721C5" w:rsidRDefault="000571F7">
      <w:pPr>
        <w:autoSpaceDE w:val="0"/>
        <w:autoSpaceDN w:val="0"/>
        <w:adjustRightInd w:val="0"/>
        <w:spacing w:after="0" w:line="240" w:lineRule="auto"/>
        <w:ind w:firstLine="567"/>
        <w:jc w:val="both"/>
        <w:rPr>
          <w:rFonts w:ascii="Times New Roman" w:eastAsia="Times New Roman" w:hAnsi="Times New Roman" w:cs="Times New Roman"/>
          <w:sz w:val="28"/>
          <w:szCs w:val="28"/>
          <w:lang w:val="kk-KZ"/>
        </w:rPr>
      </w:pPr>
      <w:r w:rsidRPr="004721C5">
        <w:rPr>
          <w:rFonts w:ascii="Times New Roman" w:eastAsia="Times New Roman" w:hAnsi="Times New Roman" w:cs="Times New Roman"/>
          <w:sz w:val="28"/>
          <w:szCs w:val="28"/>
          <w:lang w:val="kk-KZ"/>
        </w:rPr>
        <w:t>Болашақ физика мұғалімдерінің «Атомдық физика» пәнін оқытуда шығармашылық қабілеттерін дамытудың теориялық негіздері тарауындағы зерттеу жұмысына сәйкес алға қойылған міндеттер шешіліп, төмендегідей тұжырымдауға болады.</w:t>
      </w:r>
    </w:p>
    <w:p w14:paraId="5890E245" w14:textId="48F91586" w:rsidR="00A66504" w:rsidRPr="004721C5" w:rsidRDefault="000571F7">
      <w:pPr>
        <w:autoSpaceDE w:val="0"/>
        <w:autoSpaceDN w:val="0"/>
        <w:adjustRightInd w:val="0"/>
        <w:spacing w:after="0" w:line="240" w:lineRule="auto"/>
        <w:ind w:firstLine="567"/>
        <w:jc w:val="both"/>
        <w:rPr>
          <w:rFonts w:ascii="Times New Roman" w:hAnsi="Times New Roman" w:cs="Times New Roman"/>
          <w:sz w:val="28"/>
          <w:szCs w:val="28"/>
          <w:lang w:val="kk-KZ"/>
        </w:rPr>
      </w:pPr>
      <w:r w:rsidRPr="004721C5">
        <w:rPr>
          <w:rFonts w:ascii="Times New Roman" w:eastAsia="Times New Roman" w:hAnsi="Times New Roman" w:cs="Times New Roman"/>
          <w:sz w:val="28"/>
          <w:szCs w:val="28"/>
          <w:lang w:val="kk-KZ"/>
        </w:rPr>
        <w:t>1</w:t>
      </w:r>
      <w:r w:rsidR="00CD6C35" w:rsidRPr="004721C5">
        <w:rPr>
          <w:rFonts w:ascii="Times New Roman" w:eastAsia="Times New Roman" w:hAnsi="Times New Roman" w:cs="Times New Roman"/>
          <w:sz w:val="28"/>
          <w:szCs w:val="28"/>
          <w:lang w:val="kk-KZ"/>
        </w:rPr>
        <w:t>.1 тармақта ж</w:t>
      </w:r>
      <w:r w:rsidRPr="004721C5">
        <w:rPr>
          <w:rFonts w:ascii="Times New Roman" w:eastAsia="Times New Roman" w:hAnsi="Times New Roman" w:cs="Times New Roman"/>
          <w:sz w:val="28"/>
          <w:szCs w:val="28"/>
          <w:lang w:val="kk-KZ"/>
        </w:rPr>
        <w:t xml:space="preserve">аңартылған білім мазмұнын орта білім беру жүйесіне енгізуде болашақ физика пәні мұғалімдерінің шығармашылық қабілеттерін дамытудың ерекше маңызы бар екені анықталды. Білім беру мазмұнын жаңарту жаңа көзқараспен педагогтарды кәсіби даярлауда шығармашылық қабілеттер құрамын қалыптастыруды талап етеді. </w:t>
      </w:r>
      <w:r w:rsidRPr="004721C5">
        <w:rPr>
          <w:rFonts w:ascii="Times New Roman" w:hAnsi="Times New Roman" w:cs="Times New Roman"/>
          <w:sz w:val="28"/>
          <w:szCs w:val="28"/>
          <w:lang w:val="kk-KZ"/>
        </w:rPr>
        <w:t xml:space="preserve">Зерттеуші ғалымдардың </w:t>
      </w:r>
      <w:r w:rsidRPr="004721C5">
        <w:rPr>
          <w:rFonts w:ascii="Times New Roman" w:eastAsia="Times New Roman" w:hAnsi="Times New Roman" w:cs="Times New Roman"/>
          <w:iCs/>
          <w:sz w:val="28"/>
          <w:szCs w:val="28"/>
          <w:lang w:val="kk-KZ"/>
        </w:rPr>
        <w:t>болашақ физика мұғалімдерінің кәсіби даярлығын дамытудың</w:t>
      </w:r>
      <w:r w:rsidRPr="004721C5">
        <w:rPr>
          <w:rFonts w:ascii="Times New Roman" w:hAnsi="Times New Roman" w:cs="Times New Roman"/>
          <w:sz w:val="28"/>
          <w:szCs w:val="28"/>
          <w:lang w:val="kk-KZ"/>
        </w:rPr>
        <w:t xml:space="preserve"> мәселелері жайлы еңбектері қарастырылды. «Шығармашылық», «</w:t>
      </w:r>
      <w:r w:rsidRPr="004721C5">
        <w:rPr>
          <w:rFonts w:ascii="Times New Roman" w:hAnsi="Times New Roman" w:cs="Times New Roman"/>
          <w:color w:val="000000"/>
          <w:sz w:val="28"/>
          <w:szCs w:val="28"/>
          <w:lang w:val="kk-KZ"/>
        </w:rPr>
        <w:t xml:space="preserve">шығармашылық </w:t>
      </w:r>
      <w:r w:rsidRPr="004721C5">
        <w:rPr>
          <w:rFonts w:ascii="Times New Roman" w:hAnsi="Times New Roman" w:cs="Times New Roman"/>
          <w:sz w:val="28"/>
          <w:szCs w:val="28"/>
          <w:lang w:val="kk-KZ"/>
        </w:rPr>
        <w:t xml:space="preserve">қабілет», «құзыреттілік», </w:t>
      </w:r>
      <w:r w:rsidRPr="004721C5">
        <w:rPr>
          <w:rFonts w:ascii="Times New Roman" w:eastAsia="Times New Roman" w:hAnsi="Times New Roman" w:cs="Times New Roman"/>
          <w:sz w:val="28"/>
          <w:szCs w:val="28"/>
          <w:lang w:val="kk-KZ"/>
        </w:rPr>
        <w:t xml:space="preserve">«креативтілік»  </w:t>
      </w:r>
      <w:r w:rsidRPr="004721C5">
        <w:rPr>
          <w:rFonts w:ascii="Times New Roman" w:hAnsi="Times New Roman" w:cs="Times New Roman"/>
          <w:sz w:val="28"/>
          <w:szCs w:val="28"/>
          <w:lang w:val="kk-KZ"/>
        </w:rPr>
        <w:t>ұғымдарына талдау жасалды. «Шығармашылыққа», «</w:t>
      </w:r>
      <w:r w:rsidRPr="004721C5">
        <w:rPr>
          <w:rFonts w:ascii="Times New Roman" w:hAnsi="Times New Roman" w:cs="Times New Roman"/>
          <w:color w:val="000000"/>
          <w:sz w:val="28"/>
          <w:szCs w:val="28"/>
          <w:lang w:val="kk-KZ"/>
        </w:rPr>
        <w:t xml:space="preserve">шығармашылық </w:t>
      </w:r>
      <w:r w:rsidRPr="004721C5">
        <w:rPr>
          <w:rFonts w:ascii="Times New Roman" w:hAnsi="Times New Roman" w:cs="Times New Roman"/>
          <w:sz w:val="28"/>
          <w:szCs w:val="28"/>
          <w:lang w:val="kk-KZ"/>
        </w:rPr>
        <w:t>қабілетке» түсініктер мен тұжырымдар берілді.</w:t>
      </w:r>
    </w:p>
    <w:p w14:paraId="494548BB" w14:textId="31BDBAFA" w:rsidR="00A66504" w:rsidRPr="004721C5" w:rsidRDefault="00A6791D">
      <w:pPr>
        <w:pStyle w:val="Default"/>
        <w:ind w:firstLine="567"/>
        <w:jc w:val="both"/>
        <w:rPr>
          <w:rStyle w:val="a6"/>
          <w:i w:val="0"/>
          <w:sz w:val="28"/>
          <w:szCs w:val="28"/>
          <w:lang w:val="kk-KZ"/>
        </w:rPr>
      </w:pPr>
      <w:r w:rsidRPr="004721C5">
        <w:rPr>
          <w:sz w:val="28"/>
          <w:szCs w:val="28"/>
          <w:lang w:val="kk-KZ"/>
        </w:rPr>
        <w:t>1.</w:t>
      </w:r>
      <w:r w:rsidR="000571F7" w:rsidRPr="004721C5">
        <w:rPr>
          <w:sz w:val="28"/>
          <w:szCs w:val="28"/>
          <w:lang w:val="kk-KZ"/>
        </w:rPr>
        <w:t>2</w:t>
      </w:r>
      <w:r w:rsidRPr="004721C5">
        <w:rPr>
          <w:sz w:val="28"/>
          <w:szCs w:val="28"/>
          <w:lang w:val="kk-KZ"/>
        </w:rPr>
        <w:t xml:space="preserve"> тармақта б</w:t>
      </w:r>
      <w:r w:rsidR="000571F7" w:rsidRPr="004721C5">
        <w:rPr>
          <w:sz w:val="28"/>
          <w:szCs w:val="28"/>
          <w:lang w:val="kk-KZ"/>
        </w:rPr>
        <w:t xml:space="preserve">олашақ мұғалімдердің шығармашылық қабілеттерін дамытуға байланысты психологиялық-педагогикалық әдебиеттер мен диссертациялық зерттеулердің мазмұнын талдау барысында шығармашылықты дамытудың теориялық және технологиялық тәсілдері негізге алынғаны көрсетілді. </w:t>
      </w:r>
      <w:r w:rsidR="000571F7" w:rsidRPr="004721C5">
        <w:rPr>
          <w:rStyle w:val="a6"/>
          <w:i w:val="0"/>
          <w:sz w:val="28"/>
          <w:szCs w:val="28"/>
          <w:lang w:val="kk-KZ"/>
        </w:rPr>
        <w:t xml:space="preserve">Болашақ мұғалімдердің </w:t>
      </w:r>
      <w:r w:rsidR="000571F7" w:rsidRPr="004721C5">
        <w:rPr>
          <w:rStyle w:val="a6"/>
          <w:sz w:val="28"/>
          <w:szCs w:val="28"/>
          <w:lang w:val="kk-KZ"/>
        </w:rPr>
        <w:t>шығармашылық қабілетіне</w:t>
      </w:r>
      <w:r w:rsidR="000571F7" w:rsidRPr="004721C5">
        <w:rPr>
          <w:rStyle w:val="a6"/>
          <w:i w:val="0"/>
          <w:sz w:val="28"/>
          <w:szCs w:val="28"/>
          <w:lang w:val="kk-KZ"/>
        </w:rPr>
        <w:t xml:space="preserve"> анықтама берілді. </w:t>
      </w:r>
      <w:r w:rsidR="00D73D51" w:rsidRPr="004721C5">
        <w:rPr>
          <w:i/>
          <w:sz w:val="28"/>
          <w:szCs w:val="28"/>
          <w:lang w:val="kk-KZ"/>
        </w:rPr>
        <w:t>Шығармашылық</w:t>
      </w:r>
      <w:r w:rsidR="003478C3" w:rsidRPr="004721C5">
        <w:rPr>
          <w:i/>
          <w:sz w:val="28"/>
          <w:szCs w:val="28"/>
          <w:lang w:val="kk-KZ"/>
        </w:rPr>
        <w:t>,</w:t>
      </w:r>
      <w:r w:rsidR="00D73D51" w:rsidRPr="004721C5">
        <w:rPr>
          <w:i/>
          <w:sz w:val="28"/>
          <w:szCs w:val="28"/>
          <w:lang w:val="kk-KZ"/>
        </w:rPr>
        <w:t xml:space="preserve"> құзыреттілік</w:t>
      </w:r>
      <w:r w:rsidR="000571F7" w:rsidRPr="004721C5">
        <w:rPr>
          <w:sz w:val="28"/>
          <w:szCs w:val="28"/>
          <w:lang w:val="kk-KZ"/>
        </w:rPr>
        <w:t xml:space="preserve"> ұғымына ғалымдардың берген анықтамалары сараланды. </w:t>
      </w:r>
      <w:r w:rsidR="00D73D51" w:rsidRPr="004721C5">
        <w:rPr>
          <w:sz w:val="28"/>
          <w:szCs w:val="28"/>
          <w:lang w:val="kk-KZ"/>
        </w:rPr>
        <w:t>Шығармашылық</w:t>
      </w:r>
      <w:r w:rsidR="000571F7" w:rsidRPr="004721C5">
        <w:rPr>
          <w:sz w:val="28"/>
          <w:szCs w:val="28"/>
          <w:lang w:val="kk-KZ"/>
        </w:rPr>
        <w:t xml:space="preserve"> оқыту әдістері мен мақсаты нақтыланды. </w:t>
      </w:r>
      <w:r w:rsidR="000571F7" w:rsidRPr="004721C5">
        <w:rPr>
          <w:rStyle w:val="a6"/>
          <w:i w:val="0"/>
          <w:sz w:val="28"/>
          <w:szCs w:val="28"/>
          <w:lang w:val="kk-KZ"/>
        </w:rPr>
        <w:t xml:space="preserve">Атом физикасы пәнін оқыту үлгісі ұсынылды. </w:t>
      </w:r>
    </w:p>
    <w:p w14:paraId="02041BB5" w14:textId="0E1AC057" w:rsidR="00A66504" w:rsidRPr="004721C5" w:rsidRDefault="003478C3">
      <w:pPr>
        <w:pStyle w:val="af8"/>
        <w:tabs>
          <w:tab w:val="left" w:pos="1178"/>
        </w:tabs>
        <w:spacing w:after="0" w:line="240" w:lineRule="auto"/>
        <w:ind w:firstLine="567"/>
        <w:jc w:val="both"/>
        <w:rPr>
          <w:rFonts w:ascii="Times New Roman" w:hAnsi="Times New Roman"/>
          <w:sz w:val="28"/>
          <w:szCs w:val="28"/>
          <w:lang w:val="kk-KZ"/>
        </w:rPr>
      </w:pPr>
      <w:r w:rsidRPr="004721C5">
        <w:rPr>
          <w:rFonts w:ascii="Times New Roman" w:hAnsi="Times New Roman"/>
          <w:sz w:val="28"/>
          <w:szCs w:val="28"/>
          <w:lang w:val="kk-KZ"/>
        </w:rPr>
        <w:t xml:space="preserve">Атом физикасы оқытуда </w:t>
      </w:r>
      <w:r w:rsidR="000571F7" w:rsidRPr="004721C5">
        <w:rPr>
          <w:rFonts w:ascii="Times New Roman" w:hAnsi="Times New Roman"/>
          <w:sz w:val="28"/>
          <w:szCs w:val="28"/>
          <w:lang w:val="kk-KZ"/>
        </w:rPr>
        <w:t>болашақ мұғалімдердің шығармашылық қабілетін дамыту мәселелері қарастырылды.</w:t>
      </w:r>
    </w:p>
    <w:p w14:paraId="72A7A633" w14:textId="6045F431" w:rsidR="00A66504" w:rsidRPr="004721C5" w:rsidRDefault="00A6791D">
      <w:pPr>
        <w:pStyle w:val="af8"/>
        <w:tabs>
          <w:tab w:val="left" w:pos="1178"/>
        </w:tabs>
        <w:spacing w:after="0" w:line="240" w:lineRule="auto"/>
        <w:ind w:firstLine="567"/>
        <w:jc w:val="both"/>
        <w:rPr>
          <w:rFonts w:ascii="Times New Roman" w:hAnsi="Times New Roman"/>
          <w:sz w:val="28"/>
          <w:szCs w:val="28"/>
          <w:shd w:val="clear" w:color="auto" w:fill="FFFFFF"/>
          <w:lang w:val="kk-KZ"/>
        </w:rPr>
      </w:pPr>
      <w:r w:rsidRPr="004721C5">
        <w:rPr>
          <w:rFonts w:ascii="Times New Roman" w:hAnsi="Times New Roman"/>
          <w:sz w:val="28"/>
          <w:szCs w:val="28"/>
          <w:lang w:val="kk-KZ"/>
        </w:rPr>
        <w:t>1.3 тармақта б</w:t>
      </w:r>
      <w:r w:rsidR="000571F7" w:rsidRPr="004721C5">
        <w:rPr>
          <w:rFonts w:ascii="Times New Roman" w:hAnsi="Times New Roman"/>
          <w:color w:val="000000" w:themeColor="text1"/>
          <w:sz w:val="28"/>
          <w:szCs w:val="28"/>
          <w:lang w:val="kk-KZ"/>
        </w:rPr>
        <w:t xml:space="preserve">олашақ физика мұғалімдерінің танымдық міндеттеріне негізделген оқыту үрдісіндегі кезеңдері көрсетілді. </w:t>
      </w:r>
      <w:r w:rsidR="000571F7" w:rsidRPr="004721C5">
        <w:rPr>
          <w:rFonts w:ascii="Times New Roman" w:hAnsi="Times New Roman"/>
          <w:sz w:val="28"/>
          <w:szCs w:val="28"/>
          <w:shd w:val="clear" w:color="auto" w:fill="FFFFFF"/>
          <w:lang w:val="kk-KZ"/>
        </w:rPr>
        <w:t>Атом құрылысының тарихи-ғылыми дамуының 5 (бес) кезеңдері анықталды. Әрбір кезең терең нақытыланды.</w:t>
      </w:r>
    </w:p>
    <w:p w14:paraId="249FDC41" w14:textId="77777777" w:rsidR="00A66504" w:rsidRPr="004721C5" w:rsidRDefault="000571F7">
      <w:pPr>
        <w:pStyle w:val="af8"/>
        <w:tabs>
          <w:tab w:val="left" w:pos="1178"/>
        </w:tabs>
        <w:spacing w:after="0" w:line="240" w:lineRule="auto"/>
        <w:ind w:firstLine="567"/>
        <w:jc w:val="both"/>
        <w:rPr>
          <w:rFonts w:ascii="Times New Roman" w:hAnsi="Times New Roman"/>
          <w:sz w:val="28"/>
          <w:szCs w:val="28"/>
          <w:lang w:val="kk-KZ"/>
        </w:rPr>
      </w:pPr>
      <w:r w:rsidRPr="004721C5">
        <w:rPr>
          <w:rFonts w:ascii="Times New Roman" w:hAnsi="Times New Roman"/>
          <w:color w:val="000000"/>
          <w:sz w:val="28"/>
          <w:szCs w:val="28"/>
          <w:lang w:val="kk-KZ"/>
        </w:rPr>
        <w:t xml:space="preserve">Болашақ мұғалімдердің кәсіби даярлығының құрылымы мен мазмұны, сондай-ақ оны жоғары мектепте қалыптастыру әдістемесі көрсетілді. </w:t>
      </w:r>
    </w:p>
    <w:p w14:paraId="23D17F69" w14:textId="16BB7FB6" w:rsidR="00A66504" w:rsidRPr="004721C5" w:rsidRDefault="000571F7">
      <w:pPr>
        <w:spacing w:after="0" w:line="240" w:lineRule="auto"/>
        <w:ind w:firstLine="567"/>
        <w:jc w:val="both"/>
        <w:rPr>
          <w:rFonts w:ascii="Times New Roman" w:hAnsi="Times New Roman" w:cs="Times New Roman"/>
          <w:color w:val="000000"/>
          <w:sz w:val="28"/>
          <w:szCs w:val="28"/>
          <w:lang w:val="kk-KZ"/>
        </w:rPr>
      </w:pPr>
      <w:r w:rsidRPr="004721C5">
        <w:rPr>
          <w:rFonts w:ascii="Times New Roman" w:hAnsi="Times New Roman" w:cs="Times New Roman"/>
          <w:color w:val="000000"/>
          <w:sz w:val="28"/>
          <w:szCs w:val="28"/>
          <w:lang w:val="kk-KZ"/>
        </w:rPr>
        <w:t xml:space="preserve">Бұл ретте білім берудегі </w:t>
      </w:r>
      <w:r w:rsidR="003478C3" w:rsidRPr="004721C5">
        <w:rPr>
          <w:rFonts w:ascii="Times New Roman" w:hAnsi="Times New Roman" w:cs="Times New Roman"/>
          <w:color w:val="000000"/>
          <w:sz w:val="28"/>
          <w:szCs w:val="28"/>
          <w:lang w:val="kk-KZ"/>
        </w:rPr>
        <w:t>цифрлық</w:t>
      </w:r>
      <w:r w:rsidRPr="004721C5">
        <w:rPr>
          <w:rFonts w:ascii="Times New Roman" w:hAnsi="Times New Roman" w:cs="Times New Roman"/>
          <w:color w:val="000000"/>
          <w:sz w:val="28"/>
          <w:szCs w:val="28"/>
          <w:lang w:val="kk-KZ"/>
        </w:rPr>
        <w:t xml:space="preserve"> технологиялар, </w:t>
      </w:r>
      <w:r w:rsidR="00A6791D" w:rsidRPr="004721C5">
        <w:rPr>
          <w:rFonts w:ascii="Times New Roman" w:hAnsi="Times New Roman" w:cs="Times New Roman"/>
          <w:color w:val="000000"/>
          <w:sz w:val="28"/>
          <w:szCs w:val="28"/>
          <w:lang w:val="kk-KZ"/>
        </w:rPr>
        <w:t xml:space="preserve">жасанды интеллекттер, </w:t>
      </w:r>
      <w:r w:rsidRPr="004721C5">
        <w:rPr>
          <w:rFonts w:ascii="Times New Roman" w:hAnsi="Times New Roman" w:cs="Times New Roman"/>
          <w:color w:val="000000"/>
          <w:sz w:val="28"/>
          <w:szCs w:val="28"/>
          <w:lang w:val="kk-KZ"/>
        </w:rPr>
        <w:t xml:space="preserve">алуан түрлі ақпараттар арқылы интерактивті, </w:t>
      </w:r>
      <w:r w:rsidR="003478C3" w:rsidRPr="004721C5">
        <w:rPr>
          <w:rFonts w:ascii="Times New Roman" w:hAnsi="Times New Roman" w:cs="Times New Roman"/>
          <w:color w:val="000000"/>
          <w:sz w:val="28"/>
          <w:szCs w:val="28"/>
          <w:lang w:val="kk-KZ"/>
        </w:rPr>
        <w:t>б</w:t>
      </w:r>
      <w:r w:rsidRPr="004721C5">
        <w:rPr>
          <w:rFonts w:ascii="Times New Roman" w:hAnsi="Times New Roman" w:cs="Times New Roman"/>
          <w:color w:val="000000"/>
          <w:sz w:val="28"/>
          <w:szCs w:val="28"/>
          <w:lang w:val="kk-KZ"/>
        </w:rPr>
        <w:t>ілім мазмұнына ұсынылатын дидактикалық бағдарламалық құралдар, оларды оқу үдерісінің тиімділігін арттыруда пайдалану, оны жүзеге асыруға ықпал ету жолдары баяндалды.</w:t>
      </w:r>
      <w:r w:rsidR="00CD6C35" w:rsidRPr="004721C5">
        <w:rPr>
          <w:rFonts w:ascii="Times New Roman" w:hAnsi="Times New Roman" w:cs="Times New Roman"/>
          <w:color w:val="000000"/>
          <w:sz w:val="28"/>
          <w:szCs w:val="28"/>
          <w:lang w:val="kk-KZ"/>
        </w:rPr>
        <w:t xml:space="preserve"> </w:t>
      </w:r>
    </w:p>
    <w:p w14:paraId="48AA275C" w14:textId="61156569" w:rsidR="00CD6C35" w:rsidRPr="004721C5" w:rsidRDefault="00CD6C35" w:rsidP="00CD6C35">
      <w:pPr>
        <w:pStyle w:val="aff6"/>
        <w:tabs>
          <w:tab w:val="left" w:pos="567"/>
        </w:tabs>
        <w:ind w:firstLine="567"/>
        <w:jc w:val="both"/>
        <w:rPr>
          <w:rFonts w:ascii="Times New Roman" w:hAnsi="Times New Roman" w:cs="Times New Roman"/>
          <w:sz w:val="28"/>
          <w:szCs w:val="28"/>
          <w:lang w:val="kk-KZ"/>
        </w:rPr>
      </w:pPr>
      <w:r w:rsidRPr="004721C5">
        <w:rPr>
          <w:rFonts w:ascii="Times New Roman" w:hAnsi="Times New Roman" w:cs="Times New Roman"/>
          <w:color w:val="000000"/>
          <w:sz w:val="28"/>
          <w:szCs w:val="28"/>
          <w:lang w:val="kk-KZ"/>
        </w:rPr>
        <w:t xml:space="preserve">Жалпы алғанда, </w:t>
      </w:r>
      <w:r w:rsidR="00B87587" w:rsidRPr="004721C5">
        <w:rPr>
          <w:rFonts w:ascii="Times New Roman" w:hAnsi="Times New Roman" w:cs="Times New Roman"/>
          <w:color w:val="000000"/>
          <w:sz w:val="28"/>
          <w:szCs w:val="28"/>
          <w:lang w:val="kk-KZ"/>
        </w:rPr>
        <w:t xml:space="preserve">1-бөлімде </w:t>
      </w:r>
      <w:r w:rsidRPr="004721C5">
        <w:rPr>
          <w:rFonts w:ascii="Times New Roman" w:hAnsi="Times New Roman" w:cs="Times New Roman"/>
          <w:color w:val="000000"/>
          <w:sz w:val="28"/>
          <w:szCs w:val="28"/>
          <w:lang w:val="kk-KZ"/>
        </w:rPr>
        <w:t>б</w:t>
      </w:r>
      <w:r w:rsidRPr="004721C5">
        <w:rPr>
          <w:rFonts w:ascii="Times New Roman" w:eastAsia="Times New Roman" w:hAnsi="Times New Roman" w:cs="Times New Roman"/>
          <w:sz w:val="28"/>
          <w:szCs w:val="28"/>
          <w:lang w:val="kk-KZ"/>
        </w:rPr>
        <w:t xml:space="preserve">олашақ физика мұғалімдерінің «Атомдық физика» пәнін оқытуда шығармашылық қабілеттерін дамытудың </w:t>
      </w:r>
      <w:r w:rsidRPr="004721C5">
        <w:rPr>
          <w:rFonts w:ascii="Times New Roman" w:hAnsi="Times New Roman" w:cs="Times New Roman"/>
          <w:sz w:val="28"/>
          <w:szCs w:val="28"/>
          <w:lang w:val="kk-KZ"/>
        </w:rPr>
        <w:t xml:space="preserve"> психологиялық-педагогикалық мәселелері, маңызы  мен құрылымдық ерекшеліктері, цифрлық құралдарды қолдануды ғылыми тұрғыдан негізделді.</w:t>
      </w:r>
    </w:p>
    <w:p w14:paraId="371191CC" w14:textId="77777777" w:rsidR="00A66504" w:rsidRPr="004721C5" w:rsidRDefault="00A66504">
      <w:pPr>
        <w:spacing w:after="0" w:line="240" w:lineRule="auto"/>
        <w:ind w:firstLine="567"/>
        <w:jc w:val="both"/>
        <w:rPr>
          <w:rFonts w:ascii="Times New Roman" w:hAnsi="Times New Roman" w:cs="Times New Roman"/>
          <w:color w:val="000000"/>
          <w:sz w:val="28"/>
          <w:szCs w:val="28"/>
          <w:lang w:val="kk-KZ"/>
        </w:rPr>
      </w:pPr>
    </w:p>
    <w:p w14:paraId="2AFA963C" w14:textId="77777777" w:rsidR="00A66504" w:rsidRPr="004721C5" w:rsidRDefault="000571F7">
      <w:pPr>
        <w:spacing w:after="0" w:line="240" w:lineRule="auto"/>
        <w:ind w:firstLine="539"/>
        <w:jc w:val="both"/>
        <w:rPr>
          <w:rFonts w:ascii="Times New Roman" w:hAnsi="Times New Roman" w:cs="Times New Roman"/>
          <w:b/>
          <w:color w:val="000000"/>
          <w:sz w:val="28"/>
          <w:szCs w:val="28"/>
          <w:lang w:val="kk-KZ"/>
        </w:rPr>
      </w:pPr>
      <w:r w:rsidRPr="004721C5">
        <w:rPr>
          <w:rFonts w:ascii="Times New Roman" w:eastAsia="Times New Roman" w:hAnsi="Times New Roman" w:cs="Times New Roman"/>
          <w:b/>
          <w:sz w:val="28"/>
          <w:szCs w:val="28"/>
          <w:lang w:val="kk-KZ"/>
        </w:rPr>
        <w:lastRenderedPageBreak/>
        <w:t>2 БОЛАШАҚ ФИЗИКА МҰҒАЛІМДЕРІНЕ «АТОМ ФИЗИКАСЫ» ПӘНІН ОҚЫТУДА ШЫҒАРМАШЫЛЫҚ ҚАБІЛЕТІН ДАМЫТУДЫҢ ӘДІСТЕМЕСІ</w:t>
      </w:r>
      <w:r w:rsidRPr="004721C5">
        <w:rPr>
          <w:rFonts w:ascii="Times New Roman" w:hAnsi="Times New Roman" w:cs="Times New Roman"/>
          <w:b/>
          <w:color w:val="000000"/>
          <w:sz w:val="28"/>
          <w:szCs w:val="28"/>
          <w:lang w:val="kk-KZ"/>
        </w:rPr>
        <w:t xml:space="preserve"> </w:t>
      </w:r>
    </w:p>
    <w:p w14:paraId="6A624812" w14:textId="77777777" w:rsidR="00A66504" w:rsidRPr="004721C5" w:rsidRDefault="00A66504">
      <w:pPr>
        <w:spacing w:after="0" w:line="240" w:lineRule="auto"/>
        <w:ind w:firstLine="539"/>
        <w:jc w:val="both"/>
        <w:rPr>
          <w:rFonts w:ascii="Times New Roman" w:hAnsi="Times New Roman" w:cs="Times New Roman"/>
          <w:b/>
          <w:color w:val="000000"/>
          <w:sz w:val="28"/>
          <w:szCs w:val="28"/>
          <w:lang w:val="kk-KZ"/>
        </w:rPr>
      </w:pPr>
    </w:p>
    <w:p w14:paraId="5773D74B" w14:textId="3F13C62B" w:rsidR="00A66504" w:rsidRPr="004721C5" w:rsidRDefault="000571F7">
      <w:pPr>
        <w:spacing w:after="0" w:line="240" w:lineRule="auto"/>
        <w:ind w:firstLine="510"/>
        <w:jc w:val="both"/>
        <w:rPr>
          <w:rFonts w:ascii="Times New Roman" w:hAnsi="Times New Roman" w:cs="Times New Roman"/>
          <w:b/>
          <w:sz w:val="28"/>
          <w:lang w:val="kk-KZ"/>
        </w:rPr>
      </w:pPr>
      <w:r w:rsidRPr="004721C5">
        <w:rPr>
          <w:rFonts w:ascii="Times New Roman" w:eastAsia="Times New Roman" w:hAnsi="Times New Roman" w:cs="Times New Roman"/>
          <w:b/>
          <w:sz w:val="28"/>
          <w:szCs w:val="28"/>
          <w:lang w:val="kk-KZ"/>
        </w:rPr>
        <w:t xml:space="preserve">2.1 Болашақ мұғалімдердің шығармашылық қабілетін дамытуда «Атом физикасы» </w:t>
      </w:r>
      <w:r w:rsidR="00C076E0" w:rsidRPr="004721C5">
        <w:rPr>
          <w:rFonts w:ascii="Times New Roman" w:eastAsia="Times New Roman" w:hAnsi="Times New Roman" w:cs="Times New Roman"/>
          <w:b/>
          <w:sz w:val="28"/>
          <w:szCs w:val="28"/>
          <w:lang w:val="kk-KZ"/>
        </w:rPr>
        <w:t xml:space="preserve">пәнін оқытудың мақсаты мен </w:t>
      </w:r>
      <w:r w:rsidR="00C076E0" w:rsidRPr="004721C5">
        <w:rPr>
          <w:rFonts w:ascii="Times New Roman" w:hAnsi="Times New Roman" w:cs="Times New Roman"/>
          <w:b/>
          <w:sz w:val="28"/>
          <w:lang w:val="kk-KZ"/>
        </w:rPr>
        <w:t>мазмұны</w:t>
      </w:r>
    </w:p>
    <w:p w14:paraId="121742A6" w14:textId="77777777" w:rsidR="00A66504" w:rsidRPr="004721C5" w:rsidRDefault="00A66504">
      <w:pPr>
        <w:spacing w:after="0" w:line="240" w:lineRule="auto"/>
        <w:ind w:firstLine="510"/>
        <w:jc w:val="both"/>
        <w:rPr>
          <w:rFonts w:ascii="Times New Roman" w:hAnsi="Times New Roman" w:cs="Times New Roman"/>
          <w:sz w:val="28"/>
          <w:lang w:val="kk-KZ"/>
        </w:rPr>
      </w:pPr>
    </w:p>
    <w:p w14:paraId="21648B16" w14:textId="77777777" w:rsidR="00A66504" w:rsidRPr="004721C5" w:rsidRDefault="000571F7">
      <w:pPr>
        <w:autoSpaceDE w:val="0"/>
        <w:autoSpaceDN w:val="0"/>
        <w:adjustRightInd w:val="0"/>
        <w:spacing w:after="0" w:line="240" w:lineRule="auto"/>
        <w:ind w:firstLine="567"/>
        <w:jc w:val="both"/>
        <w:rPr>
          <w:rFonts w:ascii="Times New Roman" w:hAnsi="Times New Roman" w:cs="Times New Roman"/>
          <w:sz w:val="28"/>
          <w:szCs w:val="28"/>
          <w:lang w:val="kk-KZ"/>
        </w:rPr>
      </w:pPr>
      <w:r w:rsidRPr="004721C5">
        <w:rPr>
          <w:rFonts w:ascii="Times New Roman" w:hAnsi="Times New Roman" w:cs="Times New Roman"/>
          <w:sz w:val="28"/>
          <w:szCs w:val="28"/>
          <w:lang w:val="kk-KZ"/>
        </w:rPr>
        <w:t>Атом физикасын оқыту барысында болашақ мұғалімдердің шығармашылық қабілеттерін дамыту мазмұны мен алынған нәтижелер арасындағы өзара байланыстар мен заңдылықтарды анықтау, сонымен қатар оқыту мен оқу үдерісіндегі объективті құбылыстардың мәнін түсіндіру мақсатында алдын ала жүргізілген зерттеу деректеріне теориялық талдау жасау қажеттілігі туындады.</w:t>
      </w:r>
    </w:p>
    <w:p w14:paraId="293887FC" w14:textId="638F24D8" w:rsidR="00A66504" w:rsidRPr="004721C5" w:rsidRDefault="000571F7">
      <w:pPr>
        <w:autoSpaceDE w:val="0"/>
        <w:autoSpaceDN w:val="0"/>
        <w:adjustRightInd w:val="0"/>
        <w:spacing w:after="0" w:line="240" w:lineRule="auto"/>
        <w:ind w:firstLine="567"/>
        <w:jc w:val="both"/>
        <w:rPr>
          <w:rFonts w:ascii="Times New Roman" w:hAnsi="Times New Roman" w:cs="Times New Roman"/>
          <w:sz w:val="28"/>
          <w:szCs w:val="28"/>
          <w:lang w:val="kk-KZ"/>
        </w:rPr>
      </w:pPr>
      <w:r w:rsidRPr="004721C5">
        <w:rPr>
          <w:rFonts w:ascii="Times New Roman" w:hAnsi="Times New Roman" w:cs="Times New Roman"/>
          <w:sz w:val="28"/>
          <w:szCs w:val="28"/>
          <w:lang w:val="kk-KZ"/>
        </w:rPr>
        <w:t xml:space="preserve">Ғылыми-педагогикалық зерттеулерде теориялық талдау жетекші кезең функциясын атқарады және оның құрамына үш компонент енеді: бастапқы болжау, зерттеу барысындағы үздіксіз сүйемелдеу және нәтижелерді қорытындылау. Біздің зерттеуімізде болашақ </w:t>
      </w:r>
      <w:r w:rsidR="00A946EB" w:rsidRPr="004721C5">
        <w:rPr>
          <w:rFonts w:ascii="Times New Roman" w:hAnsi="Times New Roman" w:cs="Times New Roman"/>
          <w:sz w:val="28"/>
          <w:szCs w:val="28"/>
          <w:lang w:val="kk-KZ"/>
        </w:rPr>
        <w:t>физика мұғалімдерінің</w:t>
      </w:r>
      <w:r w:rsidRPr="004721C5">
        <w:rPr>
          <w:rFonts w:ascii="Times New Roman" w:hAnsi="Times New Roman" w:cs="Times New Roman"/>
          <w:sz w:val="28"/>
          <w:szCs w:val="28"/>
          <w:lang w:val="kk-KZ"/>
        </w:rPr>
        <w:t xml:space="preserve"> шығармашылық қабілеттерін дамыту үлгісі 9-суретте ұсынылды.</w:t>
      </w:r>
    </w:p>
    <w:p w14:paraId="3B747F5E" w14:textId="2D77729B" w:rsidR="009D417B" w:rsidRPr="004721C5" w:rsidRDefault="009D417B">
      <w:pPr>
        <w:autoSpaceDE w:val="0"/>
        <w:autoSpaceDN w:val="0"/>
        <w:adjustRightInd w:val="0"/>
        <w:spacing w:after="0" w:line="240" w:lineRule="auto"/>
        <w:ind w:firstLine="567"/>
        <w:jc w:val="both"/>
        <w:rPr>
          <w:rFonts w:ascii="Times New Roman" w:hAnsi="Times New Roman" w:cs="Times New Roman"/>
          <w:sz w:val="28"/>
          <w:szCs w:val="28"/>
          <w:lang w:val="kk-KZ"/>
        </w:rPr>
      </w:pPr>
      <w:r w:rsidRPr="004721C5">
        <w:rPr>
          <w:rFonts w:ascii="Times New Roman" w:hAnsi="Times New Roman" w:cs="Times New Roman"/>
          <w:sz w:val="28"/>
          <w:szCs w:val="28"/>
          <w:lang w:val="kk-KZ"/>
        </w:rPr>
        <w:t>Зерттеу тақырыбына теориялық және әдістемелік тұрғыдан жақын қазақстандық ғалымдар С.С. Маусымбаев, Ж.М.Битибаева, Н. А. Шектібаев және т.б. шығармашылықты дамыту, атом физиканын оқыту әдістемесі мәселелерін қарастырған басқа да зерттеушілердің еңбектеріне жүргізілген талдау нәтижесінде болашақ физика мұғалімдерінің шығармашылық қабілеттерін дамыту үдерісі өзара сабақтас бірнеше құрылымдық   мотивациялық, когнитивтік, іс-әрекеттік компоненттерді енгізуді қажет деп таптық</w:t>
      </w:r>
      <w:r w:rsidR="00046156" w:rsidRPr="004721C5">
        <w:rPr>
          <w:rFonts w:ascii="Times New Roman" w:hAnsi="Times New Roman" w:cs="Times New Roman"/>
          <w:sz w:val="28"/>
          <w:szCs w:val="28"/>
          <w:lang w:val="kk-KZ"/>
        </w:rPr>
        <w:t xml:space="preserve"> </w:t>
      </w:r>
      <w:r w:rsidR="00046156" w:rsidRPr="004721C5">
        <w:rPr>
          <w:rFonts w:ascii="Times New Roman" w:hAnsi="Times New Roman" w:cs="Times New Roman"/>
          <w:sz w:val="28"/>
          <w:szCs w:val="28"/>
          <w:lang w:val="kk-KZ"/>
        </w:rPr>
        <w:fldChar w:fldCharType="begin"/>
      </w:r>
      <w:r w:rsidR="00046156" w:rsidRPr="004721C5">
        <w:rPr>
          <w:rFonts w:ascii="Times New Roman" w:hAnsi="Times New Roman" w:cs="Times New Roman"/>
          <w:sz w:val="28"/>
          <w:szCs w:val="28"/>
          <w:lang w:val="kk-KZ"/>
        </w:rPr>
        <w:instrText xml:space="preserve"> ADDIN ZOTERO_ITEM CSL_CITATION {"citationID":"H31KZiSv","properties":{"formattedCitation":"[10,33,34]","plainCitation":"[10,33,34]","noteIndex":0},"citationItems":[{"id":13,"uris":["http://zotero.org/users/local/I22LOiRr/items/UD3JUSR3"],"itemData":{"id":13,"type":"thesis","number-of-pages":"40","publisher-place":"Алматы","title":"Жоғары оқу орнында болашақ жаратылыстану пәндері мұғалімін кәсіби даярлау теориясы мен практикасы","author":[{"family":"Маусымбаев","given":"С.C."}],"issued":{"date-parts":[["2005"]]}}},{"id":30,"uris":["http://zotero.org/users/local/I22LOiRr/items/DF6MRZ7J"],"itemData":{"id":30,"type":"thesis","language":"қазақша","number-of-pages":"102","publisher-place":"Алматы","title":"Формирование исследовательских умений будущих учителей физики в условиях реализации практико-ориентированного подхода к обучению.","author":[{"family":"Битибаева","given":"Ж.М."}],"issued":{"date-parts":[["2020"]]}}},{"id":31,"uris":["http://zotero.org/users/local/I22LOiRr/items/5NCM8UUX"],"itemData":{"id":31,"type":"thesis","language":"қазақша","number-of-pages":"172","publisher-place":"Алматы","title":"«Ядро және элементар бөлшектер физикасы» элективті курсын оқыту барысында болашақ физика мұғалімдерінің пәндік құзыреттілігін дамыту әдістемесі.","author":[{"family":"Шектибаев","given":"Н.А."}],"issued":{"date-parts":[["2022"]]}}}],"schema":"https://github.com/citation-style-language/schema/raw/master/csl-citation.json"} </w:instrText>
      </w:r>
      <w:r w:rsidR="00046156" w:rsidRPr="004721C5">
        <w:rPr>
          <w:rFonts w:ascii="Times New Roman" w:hAnsi="Times New Roman" w:cs="Times New Roman"/>
          <w:sz w:val="28"/>
          <w:szCs w:val="28"/>
          <w:lang w:val="kk-KZ"/>
        </w:rPr>
        <w:fldChar w:fldCharType="separate"/>
      </w:r>
      <w:r w:rsidR="00046156" w:rsidRPr="004721C5">
        <w:rPr>
          <w:rFonts w:ascii="Times New Roman" w:hAnsi="Times New Roman" w:cs="Times New Roman"/>
          <w:sz w:val="28"/>
          <w:lang w:val="kk-KZ"/>
        </w:rPr>
        <w:t>[10,33,34]</w:t>
      </w:r>
      <w:r w:rsidR="00046156" w:rsidRPr="004721C5">
        <w:rPr>
          <w:rFonts w:ascii="Times New Roman" w:hAnsi="Times New Roman" w:cs="Times New Roman"/>
          <w:sz w:val="28"/>
          <w:szCs w:val="28"/>
          <w:lang w:val="kk-KZ"/>
        </w:rPr>
        <w:fldChar w:fldCharType="end"/>
      </w:r>
      <w:r w:rsidRPr="004721C5">
        <w:rPr>
          <w:rFonts w:ascii="Times New Roman" w:hAnsi="Times New Roman" w:cs="Times New Roman"/>
          <w:sz w:val="28"/>
          <w:szCs w:val="28"/>
          <w:lang w:val="kk-KZ"/>
        </w:rPr>
        <w:t>.</w:t>
      </w:r>
    </w:p>
    <w:p w14:paraId="61940967" w14:textId="4ACF533A" w:rsidR="009D417B" w:rsidRPr="004721C5" w:rsidRDefault="009D417B">
      <w:pPr>
        <w:autoSpaceDE w:val="0"/>
        <w:autoSpaceDN w:val="0"/>
        <w:adjustRightInd w:val="0"/>
        <w:spacing w:after="0" w:line="240" w:lineRule="auto"/>
        <w:ind w:firstLine="567"/>
        <w:jc w:val="both"/>
        <w:rPr>
          <w:rFonts w:ascii="Times New Roman" w:hAnsi="Times New Roman" w:cs="Times New Roman"/>
          <w:sz w:val="28"/>
          <w:szCs w:val="28"/>
          <w:lang w:val="kk-KZ"/>
        </w:rPr>
      </w:pPr>
      <w:r w:rsidRPr="004721C5">
        <w:rPr>
          <w:rFonts w:ascii="Times New Roman" w:hAnsi="Times New Roman" w:cs="Times New Roman"/>
          <w:sz w:val="28"/>
          <w:szCs w:val="28"/>
          <w:lang w:val="kk-KZ"/>
        </w:rPr>
        <w:t>Демек, болашақ физика мұғалімдерінің шығармашылық қабілеттерін «Атом физикасы» пәнін оқыту арқылы дамыту</w:t>
      </w:r>
      <w:r w:rsidR="00C7537A" w:rsidRPr="004721C5">
        <w:rPr>
          <w:rFonts w:ascii="Times New Roman" w:hAnsi="Times New Roman" w:cs="Times New Roman"/>
          <w:sz w:val="28"/>
          <w:szCs w:val="28"/>
          <w:lang w:val="kk-KZ"/>
        </w:rPr>
        <w:t xml:space="preserve"> жүйесі</w:t>
      </w:r>
      <w:r w:rsidRPr="004721C5">
        <w:rPr>
          <w:rFonts w:ascii="Times New Roman" w:hAnsi="Times New Roman" w:cs="Times New Roman"/>
          <w:sz w:val="28"/>
          <w:szCs w:val="28"/>
          <w:lang w:val="kk-KZ"/>
        </w:rPr>
        <w:t xml:space="preserve"> </w:t>
      </w:r>
      <w:r w:rsidRPr="004721C5">
        <w:rPr>
          <w:rFonts w:ascii="Times New Roman" w:hAnsi="Times New Roman" w:cs="Times New Roman"/>
          <w:i/>
          <w:iCs/>
          <w:sz w:val="28"/>
          <w:szCs w:val="28"/>
          <w:lang w:val="kk-KZ"/>
        </w:rPr>
        <w:t>мотивациялық, когнитивтік, іс-әрекеттік</w:t>
      </w:r>
      <w:r w:rsidRPr="004721C5">
        <w:rPr>
          <w:rFonts w:ascii="Times New Roman" w:hAnsi="Times New Roman" w:cs="Times New Roman"/>
          <w:sz w:val="28"/>
          <w:szCs w:val="28"/>
          <w:lang w:val="kk-KZ"/>
        </w:rPr>
        <w:t xml:space="preserve"> компоненттермен ерекшеленеді</w:t>
      </w:r>
      <w:r w:rsidR="00ED5CF5" w:rsidRPr="004721C5">
        <w:rPr>
          <w:rFonts w:ascii="Times New Roman" w:hAnsi="Times New Roman" w:cs="Times New Roman"/>
          <w:sz w:val="28"/>
          <w:szCs w:val="28"/>
          <w:lang w:val="kk-KZ"/>
        </w:rPr>
        <w:t xml:space="preserve"> (Сурет 8)</w:t>
      </w:r>
      <w:r w:rsidRPr="004721C5">
        <w:rPr>
          <w:rFonts w:ascii="Times New Roman" w:hAnsi="Times New Roman" w:cs="Times New Roman"/>
          <w:sz w:val="28"/>
          <w:szCs w:val="28"/>
          <w:lang w:val="kk-KZ"/>
        </w:rPr>
        <w:t xml:space="preserve">: </w:t>
      </w:r>
    </w:p>
    <w:p w14:paraId="4A5D5A3F" w14:textId="77777777" w:rsidR="009D417B" w:rsidRPr="004721C5" w:rsidRDefault="009D417B">
      <w:pPr>
        <w:autoSpaceDE w:val="0"/>
        <w:autoSpaceDN w:val="0"/>
        <w:adjustRightInd w:val="0"/>
        <w:spacing w:after="0" w:line="240" w:lineRule="auto"/>
        <w:ind w:firstLine="567"/>
        <w:jc w:val="both"/>
        <w:rPr>
          <w:rFonts w:ascii="Times New Roman" w:hAnsi="Times New Roman" w:cs="Times New Roman"/>
          <w:sz w:val="28"/>
          <w:szCs w:val="28"/>
          <w:lang w:val="kk-KZ"/>
        </w:rPr>
      </w:pPr>
      <w:r w:rsidRPr="004721C5">
        <w:rPr>
          <w:rFonts w:ascii="Times New Roman" w:hAnsi="Times New Roman" w:cs="Times New Roman"/>
          <w:i/>
          <w:iCs/>
          <w:sz w:val="28"/>
          <w:szCs w:val="28"/>
          <w:lang w:val="kk-KZ"/>
        </w:rPr>
        <w:t>Мотивациялық</w:t>
      </w:r>
      <w:r w:rsidRPr="004721C5">
        <w:rPr>
          <w:rFonts w:ascii="Times New Roman" w:hAnsi="Times New Roman" w:cs="Times New Roman"/>
          <w:sz w:val="28"/>
          <w:szCs w:val="28"/>
          <w:lang w:val="kk-KZ"/>
        </w:rPr>
        <w:t xml:space="preserve"> - болашақ физика мұғалімдерінің «Атом физикасы» пәнін оқыту барысында шығармашылық іс-әрекетке деген қажеттілігін, пәнді терең меңгеруге қызығушылығын, кәсіби өзін-өзі жетілдіруге ұмтылысын және инновациялық педагогикалық қызметке оң көзқарасын сипаттайтын құрылымдық компонент. </w:t>
      </w:r>
    </w:p>
    <w:p w14:paraId="2BCF5FB0" w14:textId="77777777" w:rsidR="009D417B" w:rsidRPr="004721C5" w:rsidRDefault="009D417B">
      <w:pPr>
        <w:autoSpaceDE w:val="0"/>
        <w:autoSpaceDN w:val="0"/>
        <w:adjustRightInd w:val="0"/>
        <w:spacing w:after="0" w:line="240" w:lineRule="auto"/>
        <w:ind w:firstLine="567"/>
        <w:jc w:val="both"/>
        <w:rPr>
          <w:rFonts w:ascii="Times New Roman" w:hAnsi="Times New Roman" w:cs="Times New Roman"/>
          <w:sz w:val="28"/>
          <w:szCs w:val="28"/>
          <w:lang w:val="kk-KZ"/>
        </w:rPr>
      </w:pPr>
      <w:r w:rsidRPr="004721C5">
        <w:rPr>
          <w:rFonts w:ascii="Times New Roman" w:hAnsi="Times New Roman" w:cs="Times New Roman"/>
          <w:i/>
          <w:iCs/>
          <w:sz w:val="28"/>
          <w:szCs w:val="28"/>
          <w:lang w:val="kk-KZ"/>
        </w:rPr>
        <w:t>Когнитивтік</w:t>
      </w:r>
      <w:r w:rsidRPr="004721C5">
        <w:rPr>
          <w:rFonts w:ascii="Times New Roman" w:hAnsi="Times New Roman" w:cs="Times New Roman"/>
          <w:sz w:val="28"/>
          <w:szCs w:val="28"/>
          <w:lang w:val="kk-KZ"/>
        </w:rPr>
        <w:t xml:space="preserve"> - болашақ физика мұғалімдерінің «Атом физикасы» пәні бойынша ғылыми-теориялық, әдістемелік және зерттеушілік білімдерді меңгеру деңгейін, оларды шығармашылық тұрғыдан талдау, жүйелеу және кәсіби қызметте қолдану қабілетін сипаттайтын құрылымдық компонент.</w:t>
      </w:r>
    </w:p>
    <w:p w14:paraId="058553F4" w14:textId="0E9390A0" w:rsidR="009D417B" w:rsidRPr="004721C5" w:rsidRDefault="009D417B">
      <w:pPr>
        <w:autoSpaceDE w:val="0"/>
        <w:autoSpaceDN w:val="0"/>
        <w:adjustRightInd w:val="0"/>
        <w:spacing w:after="0" w:line="240" w:lineRule="auto"/>
        <w:ind w:firstLine="567"/>
        <w:jc w:val="both"/>
        <w:rPr>
          <w:rFonts w:ascii="Times New Roman" w:hAnsi="Times New Roman" w:cs="Times New Roman"/>
          <w:sz w:val="28"/>
          <w:szCs w:val="28"/>
          <w:lang w:val="kk-KZ"/>
        </w:rPr>
      </w:pPr>
      <w:r w:rsidRPr="004721C5">
        <w:rPr>
          <w:rFonts w:ascii="Times New Roman" w:hAnsi="Times New Roman" w:cs="Times New Roman"/>
          <w:i/>
          <w:iCs/>
          <w:sz w:val="28"/>
          <w:szCs w:val="28"/>
          <w:lang w:val="kk-KZ"/>
        </w:rPr>
        <w:t>Іс-әрекеттік</w:t>
      </w:r>
      <w:r w:rsidRPr="004721C5">
        <w:rPr>
          <w:rFonts w:ascii="Times New Roman" w:hAnsi="Times New Roman" w:cs="Times New Roman"/>
          <w:sz w:val="28"/>
          <w:szCs w:val="28"/>
          <w:lang w:val="kk-KZ"/>
        </w:rPr>
        <w:t xml:space="preserve"> - болашақ физика мұғалімдерінің «Атом физикасы» пәнін оқыту барысында алған теориялық білімін шығармашылық тұрғыдан практикада қолдану, оқу-танымдық және зерттеушілік іс-әрекетті ұйымдастыру, инновациялық педагогикалық технологияларды пайдалану және кәсіби-педагогикалық міндеттерді шығармашылықпен шешу біліктері мен дағдыларының қалыптасу деңгейін сипаттайтын құрылымдық компонент.</w:t>
      </w:r>
    </w:p>
    <w:p w14:paraId="260CC254" w14:textId="67D9CF64" w:rsidR="0010069F" w:rsidRPr="004721C5" w:rsidRDefault="0010069F">
      <w:pPr>
        <w:autoSpaceDE w:val="0"/>
        <w:autoSpaceDN w:val="0"/>
        <w:adjustRightInd w:val="0"/>
        <w:spacing w:after="0" w:line="240" w:lineRule="auto"/>
        <w:ind w:firstLine="567"/>
        <w:jc w:val="both"/>
        <w:rPr>
          <w:rFonts w:ascii="Times New Roman" w:hAnsi="Times New Roman" w:cs="Times New Roman"/>
          <w:sz w:val="28"/>
          <w:szCs w:val="28"/>
          <w:lang w:val="kk-KZ"/>
        </w:rPr>
      </w:pPr>
      <w:r w:rsidRPr="004721C5">
        <w:rPr>
          <w:rFonts w:ascii="Times New Roman" w:hAnsi="Times New Roman" w:cs="Times New Roman"/>
          <w:noProof/>
          <w:sz w:val="24"/>
          <w:szCs w:val="24"/>
          <w:lang w:eastAsia="ru-RU"/>
        </w:rPr>
        <w:lastRenderedPageBreak/>
        <mc:AlternateContent>
          <mc:Choice Requires="wpg">
            <w:drawing>
              <wp:anchor distT="0" distB="0" distL="114300" distR="114300" simplePos="0" relativeHeight="251658240" behindDoc="0" locked="0" layoutInCell="1" allowOverlap="1" wp14:anchorId="4ABCE536" wp14:editId="3BB66A60">
                <wp:simplePos x="0" y="0"/>
                <wp:positionH relativeFrom="column">
                  <wp:posOffset>-455295</wp:posOffset>
                </wp:positionH>
                <wp:positionV relativeFrom="paragraph">
                  <wp:posOffset>-19050</wp:posOffset>
                </wp:positionV>
                <wp:extent cx="6492240" cy="8404860"/>
                <wp:effectExtent l="0" t="0" r="22860" b="15240"/>
                <wp:wrapNone/>
                <wp:docPr id="22" name="Группа 22"/>
                <wp:cNvGraphicFramePr/>
                <a:graphic xmlns:a="http://schemas.openxmlformats.org/drawingml/2006/main">
                  <a:graphicData uri="http://schemas.microsoft.com/office/word/2010/wordprocessingGroup">
                    <wpg:wgp>
                      <wpg:cNvGrpSpPr/>
                      <wpg:grpSpPr>
                        <a:xfrm>
                          <a:off x="0" y="0"/>
                          <a:ext cx="6492240" cy="8404860"/>
                          <a:chOff x="0" y="0"/>
                          <a:chExt cx="6492240" cy="7383780"/>
                        </a:xfrm>
                      </wpg:grpSpPr>
                      <wpg:grpSp>
                        <wpg:cNvPr id="23" name="Группа 23"/>
                        <wpg:cNvGrpSpPr/>
                        <wpg:grpSpPr>
                          <a:xfrm>
                            <a:off x="0" y="0"/>
                            <a:ext cx="6492240" cy="7383780"/>
                            <a:chOff x="0" y="0"/>
                            <a:chExt cx="6492240" cy="7383780"/>
                          </a:xfrm>
                        </wpg:grpSpPr>
                        <wpg:grpSp>
                          <wpg:cNvPr id="24" name="Группа 24"/>
                          <wpg:cNvGrpSpPr/>
                          <wpg:grpSpPr>
                            <a:xfrm>
                              <a:off x="0" y="0"/>
                              <a:ext cx="6492240" cy="7383780"/>
                              <a:chOff x="0" y="0"/>
                              <a:chExt cx="6492240" cy="7383780"/>
                            </a:xfrm>
                          </wpg:grpSpPr>
                          <wpg:grpSp>
                            <wpg:cNvPr id="25" name="Группа 25"/>
                            <wpg:cNvGrpSpPr/>
                            <wpg:grpSpPr>
                              <a:xfrm>
                                <a:off x="0" y="0"/>
                                <a:ext cx="6492240" cy="7383780"/>
                                <a:chOff x="0" y="0"/>
                                <a:chExt cx="6492240" cy="7383780"/>
                              </a:xfrm>
                            </wpg:grpSpPr>
                            <wpg:grpSp>
                              <wpg:cNvPr id="26" name="Группа 26"/>
                              <wpg:cNvGrpSpPr/>
                              <wpg:grpSpPr>
                                <a:xfrm>
                                  <a:off x="0" y="0"/>
                                  <a:ext cx="6492240" cy="7383780"/>
                                  <a:chOff x="15240" y="0"/>
                                  <a:chExt cx="6492240" cy="7383780"/>
                                </a:xfrm>
                              </wpg:grpSpPr>
                              <wps:wsp>
                                <wps:cNvPr id="27" name="Прямая со стрелкой 27"/>
                                <wps:cNvCnPr/>
                                <wps:spPr>
                                  <a:xfrm>
                                    <a:off x="3169920" y="4983480"/>
                                    <a:ext cx="0" cy="12192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28" name="Прямая со стрелкой 28"/>
                                <wps:cNvCnPr/>
                                <wps:spPr>
                                  <a:xfrm>
                                    <a:off x="1935480" y="4991100"/>
                                    <a:ext cx="0" cy="12192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31" name="Прямая со стрелкой 31"/>
                                <wps:cNvCnPr/>
                                <wps:spPr>
                                  <a:xfrm>
                                    <a:off x="4983480" y="4991100"/>
                                    <a:ext cx="0" cy="12192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32" name="Прямая со стрелкой 32"/>
                                <wps:cNvCnPr/>
                                <wps:spPr>
                                  <a:xfrm>
                                    <a:off x="632460" y="4991100"/>
                                    <a:ext cx="0" cy="12192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g:grpSp>
                                <wpg:cNvPr id="33" name="Группа 33"/>
                                <wpg:cNvGrpSpPr/>
                                <wpg:grpSpPr>
                                  <a:xfrm>
                                    <a:off x="15240" y="0"/>
                                    <a:ext cx="6492240" cy="7383780"/>
                                    <a:chOff x="15240" y="0"/>
                                    <a:chExt cx="6492240" cy="7383780"/>
                                  </a:xfrm>
                                </wpg:grpSpPr>
                                <wps:wsp>
                                  <wps:cNvPr id="34" name="Прямоугольник: скругленные углы 26"/>
                                  <wps:cNvSpPr/>
                                  <wps:spPr>
                                    <a:xfrm>
                                      <a:off x="15240" y="175260"/>
                                      <a:ext cx="6492240" cy="7208520"/>
                                    </a:xfrm>
                                    <a:prstGeom prst="roundRect">
                                      <a:avLst>
                                        <a:gd name="adj" fmla="val 8334"/>
                                      </a:avLst>
                                    </a:prstGeom>
                                  </wps:spPr>
                                  <wps:style>
                                    <a:lnRef idx="2">
                                      <a:schemeClr val="accent1"/>
                                    </a:lnRef>
                                    <a:fillRef idx="1">
                                      <a:schemeClr val="lt1"/>
                                    </a:fillRef>
                                    <a:effectRef idx="0">
                                      <a:schemeClr val="accent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5" name="Прямоугольник: скругленные углы 4"/>
                                  <wps:cNvSpPr/>
                                  <wps:spPr>
                                    <a:xfrm>
                                      <a:off x="853440" y="0"/>
                                      <a:ext cx="4861560" cy="414020"/>
                                    </a:xfrm>
                                    <a:prstGeom prst="roundRect">
                                      <a:avLst/>
                                    </a:prstGeom>
                                  </wps:spPr>
                                  <wps:style>
                                    <a:lnRef idx="2">
                                      <a:schemeClr val="accent1"/>
                                    </a:lnRef>
                                    <a:fillRef idx="1">
                                      <a:schemeClr val="lt1"/>
                                    </a:fillRef>
                                    <a:effectRef idx="0">
                                      <a:schemeClr val="accent1"/>
                                    </a:effectRef>
                                    <a:fontRef idx="minor">
                                      <a:schemeClr val="dk1"/>
                                    </a:fontRef>
                                  </wps:style>
                                  <wps:txbx>
                                    <w:txbxContent>
                                      <w:p w14:paraId="0D455FBA" w14:textId="77777777" w:rsidR="004721C5" w:rsidRPr="00B90DA4" w:rsidRDefault="004721C5" w:rsidP="007C6BE1">
                                        <w:pPr>
                                          <w:spacing w:after="0" w:line="240" w:lineRule="auto"/>
                                          <w:jc w:val="center"/>
                                          <w:rPr>
                                            <w:rFonts w:ascii="Times New Roman" w:hAnsi="Times New Roman" w:cs="Times New Roman"/>
                                            <w:bCs/>
                                            <w:sz w:val="20"/>
                                            <w:szCs w:val="20"/>
                                            <w:lang w:val="kk-KZ"/>
                                          </w:rPr>
                                        </w:pPr>
                                        <w:r w:rsidRPr="00ED5CF5">
                                          <w:rPr>
                                            <w:rFonts w:ascii="Times New Roman" w:hAnsi="Times New Roman" w:cs="Times New Roman"/>
                                            <w:bCs/>
                                            <w:sz w:val="20"/>
                                            <w:szCs w:val="20"/>
                                            <w:lang w:val="kk-KZ"/>
                                          </w:rPr>
                                          <w:t>Болашақ физика мұғалімдеріне «Атом физика» пәнін оқытуда шығармашылық қабілетін дамыту</w:t>
                                        </w:r>
                                      </w:p>
                                    </w:txbxContent>
                                  </wps:txbx>
                                  <wps:bodyPr rot="0" spcFirstLastPara="0" vertOverflow="overflow" horzOverflow="overflow" vert="horz" wrap="square" lIns="91440" tIns="0" rIns="91440" bIns="0" numCol="1" spcCol="0" rtlCol="0" fromWordArt="0" anchor="t" anchorCtr="0" forceAA="0" compatLnSpc="1">
                                    <a:prstTxWarp prst="textNoShape">
                                      <a:avLst/>
                                    </a:prstTxWarp>
                                    <a:noAutofit/>
                                  </wps:bodyPr>
                                </wps:wsp>
                                <wps:wsp>
                                  <wps:cNvPr id="55" name="Прямоугольник: скругленные углы 5"/>
                                  <wps:cNvSpPr/>
                                  <wps:spPr>
                                    <a:xfrm>
                                      <a:off x="853440" y="563880"/>
                                      <a:ext cx="4831080" cy="350520"/>
                                    </a:xfrm>
                                    <a:prstGeom prst="roundRect">
                                      <a:avLst/>
                                    </a:prstGeom>
                                  </wps:spPr>
                                  <wps:style>
                                    <a:lnRef idx="2">
                                      <a:schemeClr val="accent1"/>
                                    </a:lnRef>
                                    <a:fillRef idx="1">
                                      <a:schemeClr val="lt1"/>
                                    </a:fillRef>
                                    <a:effectRef idx="0">
                                      <a:schemeClr val="accent1"/>
                                    </a:effectRef>
                                    <a:fontRef idx="minor">
                                      <a:schemeClr val="dk1"/>
                                    </a:fontRef>
                                  </wps:style>
                                  <wps:txbx>
                                    <w:txbxContent>
                                      <w:p w14:paraId="397624BC" w14:textId="77777777" w:rsidR="004721C5" w:rsidRPr="00DC727F" w:rsidRDefault="004721C5" w:rsidP="007C6BE1">
                                        <w:pPr>
                                          <w:spacing w:after="0" w:line="240" w:lineRule="auto"/>
                                          <w:jc w:val="center"/>
                                          <w:rPr>
                                            <w:rFonts w:ascii="Times New Roman" w:hAnsi="Times New Roman" w:cs="Times New Roman"/>
                                            <w:sz w:val="17"/>
                                            <w:szCs w:val="17"/>
                                            <w:lang w:val="kk-KZ"/>
                                          </w:rPr>
                                        </w:pPr>
                                        <w:r w:rsidRPr="00177200">
                                          <w:rPr>
                                            <w:rFonts w:ascii="Times New Roman" w:hAnsi="Times New Roman" w:cs="Times New Roman"/>
                                            <w:b/>
                                            <w:bCs/>
                                            <w:sz w:val="20"/>
                                            <w:szCs w:val="20"/>
                                            <w:lang w:val="kk-KZ"/>
                                          </w:rPr>
                                          <w:t xml:space="preserve">Әлеуметтік </w:t>
                                        </w:r>
                                        <w:r w:rsidRPr="00177200">
                                          <w:rPr>
                                            <w:rFonts w:ascii="Times New Roman" w:hAnsi="Times New Roman" w:cs="Times New Roman"/>
                                            <w:b/>
                                            <w:bCs/>
                                            <w:sz w:val="20"/>
                                            <w:szCs w:val="20"/>
                                            <w:lang w:val="kk-KZ"/>
                                          </w:rPr>
                                          <w:t>тапсырыс:</w:t>
                                        </w:r>
                                        <w:r w:rsidRPr="00DC727F">
                                          <w:rPr>
                                            <w:rFonts w:ascii="Times New Roman" w:hAnsi="Times New Roman" w:cs="Times New Roman"/>
                                            <w:sz w:val="17"/>
                                            <w:szCs w:val="17"/>
                                            <w:lang w:val="kk-KZ"/>
                                          </w:rPr>
                                          <w:t xml:space="preserve"> ҚР </w:t>
                                        </w:r>
                                        <w:r>
                                          <w:rPr>
                                            <w:rFonts w:ascii="Times New Roman" w:hAnsi="Times New Roman" w:cs="Times New Roman"/>
                                            <w:sz w:val="17"/>
                                            <w:szCs w:val="17"/>
                                            <w:lang w:val="kk-KZ"/>
                                          </w:rPr>
                                          <w:t>жоғарғы білім беру стандарты, білі</w:t>
                                        </w:r>
                                        <w:r w:rsidRPr="00DC727F">
                                          <w:rPr>
                                            <w:rFonts w:ascii="Times New Roman" w:hAnsi="Times New Roman" w:cs="Times New Roman"/>
                                            <w:sz w:val="17"/>
                                            <w:szCs w:val="17"/>
                                            <w:lang w:val="kk-KZ"/>
                                          </w:rPr>
                                          <w:t xml:space="preserve">м беруді жаңғырту талаптары, бәсекеге қабілетті, шығармашыл, кәсіби құзыретті физика мұғалімін даярлау қажеттілігі   </w:t>
                                        </w:r>
                                      </w:p>
                                    </w:txbxContent>
                                  </wps:txbx>
                                  <wps:bodyPr rot="0" spcFirstLastPara="0" vertOverflow="overflow" horzOverflow="overflow" vert="horz" wrap="square" lIns="91440" tIns="0" rIns="91440" bIns="0" numCol="1" spcCol="0" rtlCol="0" fromWordArt="0" anchor="t" anchorCtr="0" forceAA="0" compatLnSpc="1">
                                    <a:prstTxWarp prst="textNoShape">
                                      <a:avLst/>
                                    </a:prstTxWarp>
                                    <a:noAutofit/>
                                  </wps:bodyPr>
                                </wps:wsp>
                                <wps:wsp>
                                  <wps:cNvPr id="56" name="Прямоугольник: скругленные углы 6"/>
                                  <wps:cNvSpPr/>
                                  <wps:spPr>
                                    <a:xfrm>
                                      <a:off x="632461" y="1066800"/>
                                      <a:ext cx="5195182" cy="375920"/>
                                    </a:xfrm>
                                    <a:prstGeom prst="roundRect">
                                      <a:avLst/>
                                    </a:prstGeom>
                                  </wps:spPr>
                                  <wps:style>
                                    <a:lnRef idx="2">
                                      <a:schemeClr val="accent1"/>
                                    </a:lnRef>
                                    <a:fillRef idx="1">
                                      <a:schemeClr val="lt1"/>
                                    </a:fillRef>
                                    <a:effectRef idx="0">
                                      <a:schemeClr val="accent1"/>
                                    </a:effectRef>
                                    <a:fontRef idx="minor">
                                      <a:schemeClr val="dk1"/>
                                    </a:fontRef>
                                  </wps:style>
                                  <wps:txbx>
                                    <w:txbxContent>
                                      <w:p w14:paraId="3EAFCADE" w14:textId="77777777" w:rsidR="004721C5" w:rsidRPr="00177200" w:rsidRDefault="004721C5" w:rsidP="007C6BE1">
                                        <w:pPr>
                                          <w:jc w:val="center"/>
                                          <w:rPr>
                                            <w:rFonts w:ascii="Times New Roman" w:hAnsi="Times New Roman" w:cs="Times New Roman"/>
                                            <w:sz w:val="17"/>
                                            <w:szCs w:val="17"/>
                                            <w:lang w:val="kk-KZ"/>
                                          </w:rPr>
                                        </w:pPr>
                                        <w:r w:rsidRPr="00177200">
                                          <w:rPr>
                                            <w:rFonts w:ascii="Times New Roman" w:hAnsi="Times New Roman" w:cs="Times New Roman"/>
                                            <w:b/>
                                            <w:bCs/>
                                            <w:sz w:val="20"/>
                                            <w:szCs w:val="20"/>
                                            <w:lang w:val="kk-KZ"/>
                                          </w:rPr>
                                          <w:t xml:space="preserve">Мақсат: </w:t>
                                        </w:r>
                                        <w:r w:rsidRPr="00177200">
                                          <w:rPr>
                                            <w:rFonts w:ascii="Times New Roman" w:hAnsi="Times New Roman" w:cs="Times New Roman"/>
                                            <w:sz w:val="17"/>
                                            <w:szCs w:val="17"/>
                                            <w:lang w:val="kk-KZ"/>
                                          </w:rPr>
                                          <w:t>Болашақ физика мұғалімдерінің «Ат</w:t>
                                        </w:r>
                                        <w:r>
                                          <w:rPr>
                                            <w:rFonts w:ascii="Times New Roman" w:hAnsi="Times New Roman" w:cs="Times New Roman"/>
                                            <w:sz w:val="17"/>
                                            <w:szCs w:val="17"/>
                                            <w:lang w:val="kk-KZ"/>
                                          </w:rPr>
                                          <w:t>ом</w:t>
                                        </w:r>
                                        <w:r w:rsidRPr="00177200">
                                          <w:rPr>
                                            <w:rFonts w:ascii="Times New Roman" w:hAnsi="Times New Roman" w:cs="Times New Roman"/>
                                            <w:sz w:val="17"/>
                                            <w:szCs w:val="17"/>
                                            <w:lang w:val="kk-KZ"/>
                                          </w:rPr>
                                          <w:t xml:space="preserve"> физикасы» пәнін оқу барысында шығармашылық қабілетерін ғылыми зерттеушілік, проблемалық, цифрлық және тәжірибелік іс-әрекет арқылы дамыту   </w:t>
                                        </w:r>
                                      </w:p>
                                    </w:txbxContent>
                                  </wps:txbx>
                                  <wps:bodyPr rot="0" spcFirstLastPara="0" vertOverflow="overflow" horzOverflow="overflow" vert="horz" wrap="square" lIns="91440" tIns="0" rIns="91440" bIns="0" numCol="1" spcCol="0" rtlCol="0" fromWordArt="0" anchor="t" anchorCtr="0" forceAA="0" compatLnSpc="1">
                                    <a:prstTxWarp prst="textNoShape">
                                      <a:avLst/>
                                    </a:prstTxWarp>
                                    <a:noAutofit/>
                                  </wps:bodyPr>
                                </wps:wsp>
                                <wps:wsp>
                                  <wps:cNvPr id="57" name="Прямоугольник: скругленные углы 7"/>
                                  <wps:cNvSpPr/>
                                  <wps:spPr>
                                    <a:xfrm>
                                      <a:off x="320040" y="1653540"/>
                                      <a:ext cx="5791200" cy="2037080"/>
                                    </a:xfrm>
                                    <a:prstGeom prst="roundRect">
                                      <a:avLst/>
                                    </a:prstGeom>
                                  </wps:spPr>
                                  <wps:style>
                                    <a:lnRef idx="2">
                                      <a:schemeClr val="accent1"/>
                                    </a:lnRef>
                                    <a:fillRef idx="1">
                                      <a:schemeClr val="lt1"/>
                                    </a:fillRef>
                                    <a:effectRef idx="0">
                                      <a:schemeClr val="accent1"/>
                                    </a:effectRef>
                                    <a:fontRef idx="minor">
                                      <a:schemeClr val="dk1"/>
                                    </a:fontRef>
                                  </wps:style>
                                  <wps:txbx>
                                    <w:txbxContent>
                                      <w:p w14:paraId="074006D2" w14:textId="77777777" w:rsidR="004721C5" w:rsidRPr="00D3196A" w:rsidRDefault="004721C5" w:rsidP="007C6BE1">
                                        <w:pPr>
                                          <w:spacing w:after="0" w:line="240" w:lineRule="auto"/>
                                          <w:jc w:val="center"/>
                                          <w:rPr>
                                            <w:lang w:val="kk-KZ"/>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48" name="Прямоугольник: скругленные углы 8"/>
                                  <wps:cNvSpPr/>
                                  <wps:spPr>
                                    <a:xfrm>
                                      <a:off x="632461" y="1976052"/>
                                      <a:ext cx="1394460" cy="1661795"/>
                                    </a:xfrm>
                                    <a:prstGeom prst="roundRect">
                                      <a:avLst/>
                                    </a:prstGeom>
                                  </wps:spPr>
                                  <wps:style>
                                    <a:lnRef idx="2">
                                      <a:schemeClr val="accent1"/>
                                    </a:lnRef>
                                    <a:fillRef idx="1">
                                      <a:schemeClr val="lt1"/>
                                    </a:fillRef>
                                    <a:effectRef idx="0">
                                      <a:schemeClr val="accent1"/>
                                    </a:effectRef>
                                    <a:fontRef idx="minor">
                                      <a:schemeClr val="dk1"/>
                                    </a:fontRef>
                                  </wps:style>
                                  <wps:txbx>
                                    <w:txbxContent>
                                      <w:p w14:paraId="7A66ED8F" w14:textId="77777777" w:rsidR="004721C5" w:rsidRPr="00620794" w:rsidRDefault="004721C5" w:rsidP="007C6BE1">
                                        <w:pPr>
                                          <w:spacing w:after="0" w:line="240" w:lineRule="auto"/>
                                          <w:jc w:val="center"/>
                                          <w:rPr>
                                            <w:rFonts w:ascii="Times New Roman" w:hAnsi="Times New Roman" w:cs="Times New Roman"/>
                                            <w:b/>
                                            <w:bCs/>
                                            <w:sz w:val="20"/>
                                            <w:szCs w:val="20"/>
                                            <w:lang w:val="kk-KZ"/>
                                          </w:rPr>
                                        </w:pPr>
                                        <w:r w:rsidRPr="00620794">
                                          <w:rPr>
                                            <w:rFonts w:ascii="Times New Roman" w:hAnsi="Times New Roman" w:cs="Times New Roman"/>
                                            <w:b/>
                                            <w:bCs/>
                                            <w:sz w:val="20"/>
                                            <w:szCs w:val="20"/>
                                            <w:lang w:val="kk-KZ"/>
                                          </w:rPr>
                                          <w:t xml:space="preserve">Мотивациялық  </w:t>
                                        </w:r>
                                        <w:r w:rsidRPr="00620794">
                                          <w:rPr>
                                            <w:rFonts w:ascii="Times New Roman" w:hAnsi="Times New Roman" w:cs="Times New Roman"/>
                                            <w:b/>
                                            <w:bCs/>
                                            <w:sz w:val="20"/>
                                            <w:szCs w:val="20"/>
                                            <w:lang w:val="kk-KZ"/>
                                          </w:rPr>
                                          <w:t>компонент:</w:t>
                                        </w:r>
                                      </w:p>
                                      <w:p w14:paraId="59B47F35" w14:textId="0F427A70" w:rsidR="004721C5" w:rsidRPr="00572536" w:rsidRDefault="004721C5" w:rsidP="009D417B">
                                        <w:pPr>
                                          <w:spacing w:after="0" w:line="240" w:lineRule="auto"/>
                                          <w:jc w:val="center"/>
                                          <w:rPr>
                                            <w:rFonts w:ascii="Times New Roman" w:hAnsi="Times New Roman" w:cs="Times New Roman"/>
                                            <w:b/>
                                            <w:sz w:val="20"/>
                                            <w:szCs w:val="20"/>
                                            <w:lang w:val="kk-KZ"/>
                                          </w:rPr>
                                        </w:pPr>
                                        <w:r w:rsidRPr="009D417B">
                                          <w:rPr>
                                            <w:rStyle w:val="a9"/>
                                            <w:rFonts w:ascii="Times New Roman" w:hAnsi="Times New Roman" w:cs="Times New Roman"/>
                                            <w:b w:val="0"/>
                                            <w:sz w:val="20"/>
                                            <w:szCs w:val="20"/>
                                            <w:lang w:val="kk-KZ"/>
                                          </w:rPr>
                                          <w:t>Кәсіби-педагогикалық мотивация; танымдық қызығушылық, шығармашылыққа ынталануы, өзін-өзі дамытуға ұмтылыс , инновациялық іс-әрекетке ынталануы.</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2049" name="Прямоугольник: скругленные углы 9"/>
                                  <wps:cNvSpPr/>
                                  <wps:spPr>
                                    <a:xfrm>
                                      <a:off x="2446020" y="1967865"/>
                                      <a:ext cx="1440180" cy="1661795"/>
                                    </a:xfrm>
                                    <a:prstGeom prst="roundRect">
                                      <a:avLst/>
                                    </a:prstGeom>
                                  </wps:spPr>
                                  <wps:style>
                                    <a:lnRef idx="2">
                                      <a:schemeClr val="accent1"/>
                                    </a:lnRef>
                                    <a:fillRef idx="1">
                                      <a:schemeClr val="lt1"/>
                                    </a:fillRef>
                                    <a:effectRef idx="0">
                                      <a:schemeClr val="accent1"/>
                                    </a:effectRef>
                                    <a:fontRef idx="minor">
                                      <a:schemeClr val="dk1"/>
                                    </a:fontRef>
                                  </wps:style>
                                  <wps:txbx>
                                    <w:txbxContent>
                                      <w:p w14:paraId="7C4E7CF4" w14:textId="77777777" w:rsidR="004721C5" w:rsidRPr="00620794" w:rsidRDefault="004721C5" w:rsidP="007C6BE1">
                                        <w:pPr>
                                          <w:spacing w:after="0" w:line="240" w:lineRule="auto"/>
                                          <w:jc w:val="center"/>
                                          <w:rPr>
                                            <w:rFonts w:ascii="Times New Roman" w:hAnsi="Times New Roman" w:cs="Times New Roman"/>
                                            <w:b/>
                                            <w:bCs/>
                                            <w:sz w:val="20"/>
                                            <w:szCs w:val="20"/>
                                            <w:lang w:val="kk-KZ"/>
                                          </w:rPr>
                                        </w:pPr>
                                        <w:r w:rsidRPr="00620794">
                                          <w:rPr>
                                            <w:rFonts w:ascii="Times New Roman" w:hAnsi="Times New Roman" w:cs="Times New Roman"/>
                                            <w:b/>
                                            <w:bCs/>
                                            <w:sz w:val="20"/>
                                            <w:szCs w:val="20"/>
                                            <w:lang w:val="kk-KZ"/>
                                          </w:rPr>
                                          <w:t xml:space="preserve">Когнитивтік </w:t>
                                        </w:r>
                                        <w:r w:rsidRPr="00620794">
                                          <w:rPr>
                                            <w:rFonts w:ascii="Times New Roman" w:hAnsi="Times New Roman" w:cs="Times New Roman"/>
                                            <w:b/>
                                            <w:bCs/>
                                            <w:sz w:val="20"/>
                                            <w:szCs w:val="20"/>
                                            <w:lang w:val="kk-KZ"/>
                                          </w:rPr>
                                          <w:t xml:space="preserve">компонент: </w:t>
                                        </w:r>
                                      </w:p>
                                      <w:p w14:paraId="6A1C8BC2" w14:textId="034C1ACF" w:rsidR="004721C5" w:rsidRPr="00620794" w:rsidRDefault="004721C5" w:rsidP="009D417B">
                                        <w:pPr>
                                          <w:spacing w:after="0" w:line="240" w:lineRule="auto"/>
                                          <w:jc w:val="center"/>
                                          <w:rPr>
                                            <w:rFonts w:ascii="Times New Roman" w:hAnsi="Times New Roman" w:cs="Times New Roman"/>
                                            <w:sz w:val="20"/>
                                            <w:szCs w:val="20"/>
                                            <w:lang w:val="kk-KZ"/>
                                          </w:rPr>
                                        </w:pPr>
                                        <w:r w:rsidRPr="009D417B">
                                          <w:rPr>
                                            <w:rFonts w:ascii="Times New Roman" w:hAnsi="Times New Roman" w:cs="Times New Roman"/>
                                            <w:sz w:val="20"/>
                                            <w:szCs w:val="20"/>
                                            <w:lang w:val="kk-KZ"/>
                                          </w:rPr>
                                          <w:t>Теориялық білімнің қалыптасуы; шығармашылық, әдістемелік, зерттеушілік инновациялық білімдері болуы.</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2052" name="Прямоугольник: скругленные углы 10"/>
                                  <wps:cNvSpPr/>
                                  <wps:spPr>
                                    <a:xfrm>
                                      <a:off x="4293483" y="1967865"/>
                                      <a:ext cx="1534160" cy="1661795"/>
                                    </a:xfrm>
                                    <a:prstGeom prst="roundRect">
                                      <a:avLst/>
                                    </a:prstGeom>
                                  </wps:spPr>
                                  <wps:style>
                                    <a:lnRef idx="2">
                                      <a:schemeClr val="accent1"/>
                                    </a:lnRef>
                                    <a:fillRef idx="1">
                                      <a:schemeClr val="lt1"/>
                                    </a:fillRef>
                                    <a:effectRef idx="0">
                                      <a:schemeClr val="accent1"/>
                                    </a:effectRef>
                                    <a:fontRef idx="minor">
                                      <a:schemeClr val="dk1"/>
                                    </a:fontRef>
                                  </wps:style>
                                  <wps:txbx>
                                    <w:txbxContent>
                                      <w:p w14:paraId="4C8BBB44" w14:textId="77777777" w:rsidR="004721C5" w:rsidRPr="00177200" w:rsidRDefault="004721C5" w:rsidP="007C6BE1">
                                        <w:pPr>
                                          <w:spacing w:after="0" w:line="240" w:lineRule="auto"/>
                                          <w:jc w:val="center"/>
                                          <w:rPr>
                                            <w:rFonts w:ascii="Times New Roman" w:hAnsi="Times New Roman" w:cs="Times New Roman"/>
                                            <w:b/>
                                            <w:bCs/>
                                            <w:sz w:val="20"/>
                                            <w:szCs w:val="20"/>
                                            <w:lang w:val="kk-KZ"/>
                                          </w:rPr>
                                        </w:pPr>
                                        <w:r>
                                          <w:rPr>
                                            <w:rFonts w:ascii="Times New Roman" w:hAnsi="Times New Roman" w:cs="Times New Roman"/>
                                            <w:b/>
                                            <w:bCs/>
                                            <w:sz w:val="20"/>
                                            <w:szCs w:val="20"/>
                                            <w:lang w:val="kk-KZ"/>
                                          </w:rPr>
                                          <w:t>Іс-әрекеттік</w:t>
                                        </w:r>
                                        <w:r w:rsidRPr="00177200">
                                          <w:rPr>
                                            <w:rFonts w:ascii="Times New Roman" w:hAnsi="Times New Roman" w:cs="Times New Roman"/>
                                            <w:b/>
                                            <w:bCs/>
                                            <w:sz w:val="20"/>
                                            <w:szCs w:val="20"/>
                                            <w:lang w:val="kk-KZ"/>
                                          </w:rPr>
                                          <w:t xml:space="preserve"> </w:t>
                                        </w:r>
                                        <w:r w:rsidRPr="00177200">
                                          <w:rPr>
                                            <w:rFonts w:ascii="Times New Roman" w:hAnsi="Times New Roman" w:cs="Times New Roman"/>
                                            <w:b/>
                                            <w:bCs/>
                                            <w:sz w:val="20"/>
                                            <w:szCs w:val="20"/>
                                            <w:lang w:val="kk-KZ"/>
                                          </w:rPr>
                                          <w:t>компонент:</w:t>
                                        </w:r>
                                      </w:p>
                                      <w:p w14:paraId="279C077B" w14:textId="3A494AF6" w:rsidR="004721C5" w:rsidRPr="00177200" w:rsidRDefault="004721C5" w:rsidP="009D417B">
                                        <w:pPr>
                                          <w:spacing w:after="0" w:line="240" w:lineRule="auto"/>
                                          <w:jc w:val="center"/>
                                          <w:rPr>
                                            <w:rFonts w:ascii="Times New Roman" w:hAnsi="Times New Roman" w:cs="Times New Roman"/>
                                            <w:sz w:val="18"/>
                                            <w:szCs w:val="18"/>
                                            <w:lang w:val="kk-KZ"/>
                                          </w:rPr>
                                        </w:pPr>
                                        <w:r w:rsidRPr="009D417B">
                                          <w:rPr>
                                            <w:rFonts w:ascii="Times New Roman" w:hAnsi="Times New Roman" w:cs="Times New Roman"/>
                                            <w:sz w:val="20"/>
                                            <w:szCs w:val="20"/>
                                            <w:lang w:val="kk-KZ"/>
                                          </w:rPr>
                                          <w:t>Шығармашылық педагогикалық, зерттеушілік, оқу-танымдық іс-әрекеттерін дамытуы; инновациялық технологияларды қолдануы; шығармашылық есептерді шешуі</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2053" name="Прямоугольник: скругленные углы 12"/>
                                  <wps:cNvSpPr/>
                                  <wps:spPr>
                                    <a:xfrm>
                                      <a:off x="129540" y="3863340"/>
                                      <a:ext cx="3037840" cy="1021080"/>
                                    </a:xfrm>
                                    <a:prstGeom prst="roundRect">
                                      <a:avLst/>
                                    </a:prstGeom>
                                  </wps:spPr>
                                  <wps:style>
                                    <a:lnRef idx="2">
                                      <a:schemeClr val="accent1"/>
                                    </a:lnRef>
                                    <a:fillRef idx="1">
                                      <a:schemeClr val="lt1"/>
                                    </a:fillRef>
                                    <a:effectRef idx="0">
                                      <a:schemeClr val="accent1"/>
                                    </a:effectRef>
                                    <a:fontRef idx="minor">
                                      <a:schemeClr val="dk1"/>
                                    </a:fontRef>
                                  </wps:style>
                                  <wps:txbx>
                                    <w:txbxContent>
                                      <w:p w14:paraId="1B6509AD" w14:textId="0D164BA2" w:rsidR="004721C5" w:rsidRPr="00346EF7" w:rsidRDefault="004721C5" w:rsidP="007C6BE1">
                                        <w:pPr>
                                          <w:spacing w:after="0" w:line="240" w:lineRule="auto"/>
                                          <w:jc w:val="center"/>
                                          <w:rPr>
                                            <w:rFonts w:ascii="Times New Roman" w:hAnsi="Times New Roman" w:cs="Times New Roman"/>
                                            <w:sz w:val="20"/>
                                            <w:szCs w:val="20"/>
                                            <w:lang w:val="kk-KZ"/>
                                          </w:rPr>
                                        </w:pPr>
                                        <w:r w:rsidRPr="009D417B">
                                          <w:rPr>
                                            <w:rFonts w:ascii="Times New Roman" w:hAnsi="Times New Roman" w:cs="Times New Roman"/>
                                            <w:sz w:val="20"/>
                                            <w:szCs w:val="20"/>
                                            <w:lang w:val="kk-KZ"/>
                                          </w:rPr>
                                          <w:t xml:space="preserve">«Атом </w:t>
                                        </w:r>
                                        <w:r w:rsidRPr="009D417B">
                                          <w:rPr>
                                            <w:rFonts w:ascii="Times New Roman" w:hAnsi="Times New Roman" w:cs="Times New Roman"/>
                                            <w:sz w:val="20"/>
                                            <w:szCs w:val="20"/>
                                            <w:lang w:val="kk-KZ"/>
                                          </w:rPr>
                                          <w:t>физикасы» пәнін оқыту барысында болашақ физика мұғалімдерінің шығармашылық қабілеттерін дамыту шарттар (мазмұндық, ұйымдастырушылық, әдістемелік)</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2054" name="Прямоугольник: скругленные углы 13"/>
                                  <wps:cNvSpPr/>
                                  <wps:spPr>
                                    <a:xfrm>
                                      <a:off x="3307080" y="3870960"/>
                                      <a:ext cx="3067538" cy="1021080"/>
                                    </a:xfrm>
                                    <a:prstGeom prst="roundRect">
                                      <a:avLst/>
                                    </a:prstGeom>
                                  </wps:spPr>
                                  <wps:style>
                                    <a:lnRef idx="2">
                                      <a:schemeClr val="accent1"/>
                                    </a:lnRef>
                                    <a:fillRef idx="1">
                                      <a:schemeClr val="lt1"/>
                                    </a:fillRef>
                                    <a:effectRef idx="0">
                                      <a:schemeClr val="accent1"/>
                                    </a:effectRef>
                                    <a:fontRef idx="minor">
                                      <a:schemeClr val="dk1"/>
                                    </a:fontRef>
                                  </wps:style>
                                  <wps:txbx>
                                    <w:txbxContent>
                                      <w:p w14:paraId="07CE70D1" w14:textId="47158E61" w:rsidR="004721C5" w:rsidRPr="00346EF7" w:rsidRDefault="004721C5" w:rsidP="007C6BE1">
                                        <w:pPr>
                                          <w:spacing w:after="0" w:line="240" w:lineRule="auto"/>
                                          <w:jc w:val="center"/>
                                          <w:rPr>
                                            <w:rFonts w:ascii="Times New Roman" w:hAnsi="Times New Roman" w:cs="Times New Roman"/>
                                            <w:sz w:val="20"/>
                                            <w:szCs w:val="20"/>
                                            <w:lang w:val="kk-KZ"/>
                                          </w:rPr>
                                        </w:pPr>
                                        <w:r w:rsidRPr="00E9502F">
                                          <w:rPr>
                                            <w:rFonts w:ascii="Times New Roman" w:hAnsi="Times New Roman" w:cs="Times New Roman"/>
                                            <w:sz w:val="20"/>
                                            <w:szCs w:val="20"/>
                                            <w:lang w:val="kk-KZ"/>
                                          </w:rPr>
                                          <w:t xml:space="preserve">«Атом </w:t>
                                        </w:r>
                                        <w:r w:rsidRPr="00E9502F">
                                          <w:rPr>
                                            <w:rFonts w:ascii="Times New Roman" w:hAnsi="Times New Roman" w:cs="Times New Roman"/>
                                            <w:sz w:val="20"/>
                                            <w:szCs w:val="20"/>
                                            <w:lang w:val="kk-KZ"/>
                                          </w:rPr>
                                          <w:t>физикасы» пәнін оқыту барысында болашақ физика мұғалімдерінің шығармашылық қабілеттерін дамыту ұстанымдары (цифрлық ресурстарға қолжетімділік, жүйелілік, интегративтілік, интерактивтілік және тәжірибеге бағыттылық)</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2055" name="Прямоугольник: скругленные углы 14"/>
                                  <wps:cNvSpPr/>
                                  <wps:spPr>
                                    <a:xfrm>
                                      <a:off x="137160" y="5090160"/>
                                      <a:ext cx="1152525" cy="1319212"/>
                                    </a:xfrm>
                                    <a:prstGeom prst="roundRect">
                                      <a:avLst/>
                                    </a:prstGeom>
                                  </wps:spPr>
                                  <wps:style>
                                    <a:lnRef idx="2">
                                      <a:schemeClr val="accent1"/>
                                    </a:lnRef>
                                    <a:fillRef idx="1">
                                      <a:schemeClr val="lt1"/>
                                    </a:fillRef>
                                    <a:effectRef idx="0">
                                      <a:schemeClr val="accent1"/>
                                    </a:effectRef>
                                    <a:fontRef idx="minor">
                                      <a:schemeClr val="dk1"/>
                                    </a:fontRef>
                                  </wps:style>
                                  <wps:txbx>
                                    <w:txbxContent>
                                      <w:p w14:paraId="1B19F38D" w14:textId="77777777" w:rsidR="004721C5" w:rsidRPr="006D03D4" w:rsidRDefault="004721C5" w:rsidP="007C6BE1">
                                        <w:pPr>
                                          <w:spacing w:after="0" w:line="240" w:lineRule="auto"/>
                                          <w:jc w:val="center"/>
                                          <w:rPr>
                                            <w:rFonts w:ascii="Times New Roman" w:hAnsi="Times New Roman" w:cs="Times New Roman"/>
                                            <w:b/>
                                            <w:bCs/>
                                            <w:sz w:val="20"/>
                                            <w:szCs w:val="20"/>
                                            <w:lang w:val="kk-KZ"/>
                                          </w:rPr>
                                        </w:pPr>
                                        <w:r w:rsidRPr="006D03D4">
                                          <w:rPr>
                                            <w:rFonts w:ascii="Times New Roman" w:hAnsi="Times New Roman" w:cs="Times New Roman"/>
                                            <w:b/>
                                            <w:bCs/>
                                            <w:sz w:val="20"/>
                                            <w:szCs w:val="20"/>
                                            <w:lang w:val="kk-KZ"/>
                                          </w:rPr>
                                          <w:t xml:space="preserve">Оқу </w:t>
                                        </w:r>
                                        <w:r w:rsidRPr="006D03D4">
                                          <w:rPr>
                                            <w:rFonts w:ascii="Times New Roman" w:hAnsi="Times New Roman" w:cs="Times New Roman"/>
                                            <w:b/>
                                            <w:bCs/>
                                            <w:sz w:val="20"/>
                                            <w:szCs w:val="20"/>
                                            <w:lang w:val="kk-KZ"/>
                                          </w:rPr>
                                          <w:t>формалары:</w:t>
                                        </w:r>
                                      </w:p>
                                      <w:p w14:paraId="4DA12E81" w14:textId="77777777" w:rsidR="004721C5" w:rsidRPr="00717F47" w:rsidRDefault="004721C5" w:rsidP="007C6BE1">
                                        <w:pPr>
                                          <w:spacing w:after="0" w:line="240" w:lineRule="auto"/>
                                          <w:jc w:val="center"/>
                                          <w:rPr>
                                            <w:rFonts w:ascii="Times New Roman" w:hAnsi="Times New Roman" w:cs="Times New Roman"/>
                                            <w:sz w:val="16"/>
                                            <w:szCs w:val="16"/>
                                            <w:lang w:val="kk-KZ"/>
                                          </w:rPr>
                                        </w:pPr>
                                        <w:r>
                                          <w:rPr>
                                            <w:rFonts w:ascii="Times New Roman" w:hAnsi="Times New Roman" w:cs="Times New Roman"/>
                                            <w:sz w:val="16"/>
                                            <w:szCs w:val="16"/>
                                            <w:lang w:val="kk-KZ"/>
                                          </w:rPr>
                                          <w:t>Лекция, практикалық сабақ</w:t>
                                        </w:r>
                                        <w:r w:rsidRPr="00572536">
                                          <w:rPr>
                                            <w:rFonts w:ascii="Times New Roman" w:hAnsi="Times New Roman" w:cs="Times New Roman"/>
                                            <w:sz w:val="16"/>
                                            <w:szCs w:val="16"/>
                                            <w:lang w:val="kk-KZ"/>
                                          </w:rPr>
                                          <w:t>, зертханалық жұмыс, жобалық жұмыс, ғылыми</w:t>
                                        </w:r>
                                        <w:r>
                                          <w:rPr>
                                            <w:rFonts w:ascii="Times New Roman" w:hAnsi="Times New Roman" w:cs="Times New Roman"/>
                                            <w:sz w:val="16"/>
                                            <w:szCs w:val="16"/>
                                            <w:lang w:val="kk-KZ"/>
                                          </w:rPr>
                                          <w:t xml:space="preserve"> үйірме, конференция, онлайн сабақ  </w:t>
                                        </w:r>
                                        <w:r w:rsidRPr="00717F47">
                                          <w:rPr>
                                            <w:rFonts w:ascii="Times New Roman" w:hAnsi="Times New Roman" w:cs="Times New Roman"/>
                                            <w:sz w:val="16"/>
                                            <w:szCs w:val="16"/>
                                            <w:lang w:val="kk-KZ"/>
                                          </w:rPr>
                                          <w:t xml:space="preserve"> </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2056" name="Прямоугольник: скругленные углы 15"/>
                                  <wps:cNvSpPr/>
                                  <wps:spPr>
                                    <a:xfrm>
                                      <a:off x="1402080" y="5105400"/>
                                      <a:ext cx="1152525" cy="1319212"/>
                                    </a:xfrm>
                                    <a:prstGeom prst="roundRect">
                                      <a:avLst/>
                                    </a:prstGeom>
                                  </wps:spPr>
                                  <wps:style>
                                    <a:lnRef idx="2">
                                      <a:schemeClr val="accent1"/>
                                    </a:lnRef>
                                    <a:fillRef idx="1">
                                      <a:schemeClr val="lt1"/>
                                    </a:fillRef>
                                    <a:effectRef idx="0">
                                      <a:schemeClr val="accent1"/>
                                    </a:effectRef>
                                    <a:fontRef idx="minor">
                                      <a:schemeClr val="dk1"/>
                                    </a:fontRef>
                                  </wps:style>
                                  <wps:txbx>
                                    <w:txbxContent>
                                      <w:p w14:paraId="035D45FA" w14:textId="77777777" w:rsidR="004721C5" w:rsidRPr="006D03D4" w:rsidRDefault="004721C5" w:rsidP="007C6BE1">
                                        <w:pPr>
                                          <w:spacing w:after="0" w:line="240" w:lineRule="auto"/>
                                          <w:jc w:val="center"/>
                                          <w:rPr>
                                            <w:rFonts w:ascii="Times New Roman" w:hAnsi="Times New Roman" w:cs="Times New Roman"/>
                                            <w:b/>
                                            <w:bCs/>
                                            <w:sz w:val="18"/>
                                            <w:szCs w:val="18"/>
                                            <w:lang w:val="kk-KZ"/>
                                          </w:rPr>
                                        </w:pPr>
                                        <w:r w:rsidRPr="006D03D4">
                                          <w:rPr>
                                            <w:rFonts w:ascii="Times New Roman" w:hAnsi="Times New Roman" w:cs="Times New Roman"/>
                                            <w:b/>
                                            <w:bCs/>
                                            <w:sz w:val="18"/>
                                            <w:szCs w:val="18"/>
                                            <w:lang w:val="kk-KZ"/>
                                          </w:rPr>
                                          <w:t xml:space="preserve">Оқыту </w:t>
                                        </w:r>
                                        <w:r w:rsidRPr="006D03D4">
                                          <w:rPr>
                                            <w:rFonts w:ascii="Times New Roman" w:hAnsi="Times New Roman" w:cs="Times New Roman"/>
                                            <w:b/>
                                            <w:bCs/>
                                            <w:sz w:val="18"/>
                                            <w:szCs w:val="18"/>
                                            <w:lang w:val="kk-KZ"/>
                                          </w:rPr>
                                          <w:t>құралдары:</w:t>
                                        </w:r>
                                      </w:p>
                                      <w:p w14:paraId="2C5240FE" w14:textId="77777777" w:rsidR="004721C5" w:rsidRPr="00717F47" w:rsidRDefault="004721C5" w:rsidP="007C6BE1">
                                        <w:pPr>
                                          <w:spacing w:after="0" w:line="240" w:lineRule="auto"/>
                                          <w:jc w:val="center"/>
                                          <w:rPr>
                                            <w:rFonts w:ascii="Times New Roman" w:hAnsi="Times New Roman" w:cs="Times New Roman"/>
                                            <w:sz w:val="16"/>
                                            <w:szCs w:val="16"/>
                                            <w:lang w:val="kk-KZ"/>
                                          </w:rPr>
                                        </w:pPr>
                                        <w:r w:rsidRPr="00717F47">
                                          <w:rPr>
                                            <w:rFonts w:ascii="Times New Roman" w:hAnsi="Times New Roman" w:cs="Times New Roman"/>
                                            <w:sz w:val="16"/>
                                            <w:szCs w:val="16"/>
                                            <w:lang w:val="kk-KZ"/>
                                          </w:rPr>
                                          <w:t xml:space="preserve"> </w:t>
                                        </w:r>
                                        <w:r>
                                          <w:rPr>
                                            <w:rFonts w:ascii="Times New Roman" w:hAnsi="Times New Roman" w:cs="Times New Roman"/>
                                            <w:sz w:val="16"/>
                                            <w:szCs w:val="16"/>
                                            <w:lang w:val="kk-KZ"/>
                                          </w:rPr>
                                          <w:t>Атом физикасы курсынан оқу құралдары, зертханалық жұмыстар, электрондық оқу құралдары, веб-сайттар</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2057" name="Прямоугольник: скругленные углы 16"/>
                                  <wps:cNvSpPr/>
                                  <wps:spPr>
                                    <a:xfrm>
                                      <a:off x="2636520" y="5105400"/>
                                      <a:ext cx="1152525" cy="1319212"/>
                                    </a:xfrm>
                                    <a:prstGeom prst="roundRect">
                                      <a:avLst/>
                                    </a:prstGeom>
                                  </wps:spPr>
                                  <wps:style>
                                    <a:lnRef idx="2">
                                      <a:schemeClr val="accent1"/>
                                    </a:lnRef>
                                    <a:fillRef idx="1">
                                      <a:schemeClr val="lt1"/>
                                    </a:fillRef>
                                    <a:effectRef idx="0">
                                      <a:schemeClr val="accent1"/>
                                    </a:effectRef>
                                    <a:fontRef idx="minor">
                                      <a:schemeClr val="dk1"/>
                                    </a:fontRef>
                                  </wps:style>
                                  <wps:txbx>
                                    <w:txbxContent>
                                      <w:p w14:paraId="4EC7A73C" w14:textId="77777777" w:rsidR="004721C5" w:rsidRPr="006D03D4" w:rsidRDefault="004721C5" w:rsidP="007C6BE1">
                                        <w:pPr>
                                          <w:spacing w:after="0" w:line="240" w:lineRule="auto"/>
                                          <w:jc w:val="center"/>
                                          <w:rPr>
                                            <w:rFonts w:ascii="Times New Roman" w:hAnsi="Times New Roman" w:cs="Times New Roman"/>
                                            <w:b/>
                                            <w:bCs/>
                                            <w:sz w:val="18"/>
                                            <w:szCs w:val="18"/>
                                            <w:lang w:val="kk-KZ"/>
                                          </w:rPr>
                                        </w:pPr>
                                        <w:r w:rsidRPr="006D03D4">
                                          <w:rPr>
                                            <w:rFonts w:ascii="Times New Roman" w:hAnsi="Times New Roman" w:cs="Times New Roman"/>
                                            <w:b/>
                                            <w:bCs/>
                                            <w:sz w:val="18"/>
                                            <w:szCs w:val="18"/>
                                            <w:lang w:val="kk-KZ"/>
                                          </w:rPr>
                                          <w:t xml:space="preserve">Оқыту </w:t>
                                        </w:r>
                                        <w:r w:rsidRPr="006D03D4">
                                          <w:rPr>
                                            <w:rFonts w:ascii="Times New Roman" w:hAnsi="Times New Roman" w:cs="Times New Roman"/>
                                            <w:b/>
                                            <w:bCs/>
                                            <w:sz w:val="18"/>
                                            <w:szCs w:val="18"/>
                                            <w:lang w:val="kk-KZ"/>
                                          </w:rPr>
                                          <w:t>әдістері:</w:t>
                                        </w:r>
                                      </w:p>
                                      <w:p w14:paraId="5C67937E" w14:textId="77777777" w:rsidR="004721C5" w:rsidRPr="00717F47" w:rsidRDefault="004721C5" w:rsidP="007C6BE1">
                                        <w:pPr>
                                          <w:spacing w:after="0" w:line="240" w:lineRule="auto"/>
                                          <w:jc w:val="center"/>
                                          <w:rPr>
                                            <w:rFonts w:ascii="Times New Roman" w:hAnsi="Times New Roman" w:cs="Times New Roman"/>
                                            <w:sz w:val="16"/>
                                            <w:szCs w:val="16"/>
                                            <w:lang w:val="kk-KZ"/>
                                          </w:rPr>
                                        </w:pPr>
                                        <w:r>
                                          <w:rPr>
                                            <w:rFonts w:ascii="Times New Roman" w:hAnsi="Times New Roman" w:cs="Times New Roman"/>
                                            <w:sz w:val="16"/>
                                            <w:szCs w:val="16"/>
                                            <w:lang w:val="kk-KZ"/>
                                          </w:rPr>
                                          <w:t xml:space="preserve">Проблемалық оқыту, жоба әдісі, кейс әдісі, миға шабуыл, эвристикалық әдіс, </w:t>
                                        </w:r>
                                        <w:r w:rsidRPr="005B552F">
                                          <w:rPr>
                                            <w:rFonts w:ascii="Times New Roman" w:hAnsi="Times New Roman" w:cs="Times New Roman"/>
                                            <w:sz w:val="16"/>
                                            <w:szCs w:val="16"/>
                                            <w:lang w:val="kk-KZ"/>
                                          </w:rPr>
                                          <w:t>SWOT</w:t>
                                        </w:r>
                                        <w:r>
                                          <w:rPr>
                                            <w:rFonts w:ascii="Times New Roman" w:hAnsi="Times New Roman" w:cs="Times New Roman"/>
                                            <w:sz w:val="16"/>
                                            <w:szCs w:val="16"/>
                                            <w:lang w:val="kk-KZ"/>
                                          </w:rPr>
                                          <w:t xml:space="preserve"> талдау, пікірталас, шығармашылық есептер, эксперименттік жұмыстар </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2058" name="Надпись 22"/>
                                  <wps:cNvSpPr txBox="1"/>
                                  <wps:spPr>
                                    <a:xfrm>
                                      <a:off x="2019300" y="1691640"/>
                                      <a:ext cx="3223895" cy="208938"/>
                                    </a:xfrm>
                                    <a:prstGeom prst="rect">
                                      <a:avLst/>
                                    </a:prstGeom>
                                    <a:solidFill>
                                      <a:schemeClr val="lt1"/>
                                    </a:solidFill>
                                    <a:ln w="6350">
                                      <a:solidFill>
                                        <a:schemeClr val="bg1"/>
                                      </a:solidFill>
                                    </a:ln>
                                  </wps:spPr>
                                  <wps:txbx>
                                    <w:txbxContent>
                                      <w:p w14:paraId="610C8740" w14:textId="77777777" w:rsidR="004721C5" w:rsidRPr="007C6BE1" w:rsidRDefault="004721C5" w:rsidP="007C6BE1">
                                        <w:pPr>
                                          <w:rPr>
                                            <w:rFonts w:ascii="Times New Roman" w:hAnsi="Times New Roman" w:cs="Times New Roman"/>
                                            <w:b/>
                                            <w:bCs/>
                                            <w:lang w:val="kk-KZ"/>
                                          </w:rPr>
                                        </w:pPr>
                                        <w:r w:rsidRPr="007C6BE1">
                                          <w:rPr>
                                            <w:rFonts w:ascii="Times New Roman" w:hAnsi="Times New Roman" w:cs="Times New Roman"/>
                                            <w:b/>
                                            <w:bCs/>
                                            <w:lang w:val="kk-KZ"/>
                                          </w:rPr>
                                          <w:t xml:space="preserve">Әдістемелік </w:t>
                                        </w:r>
                                        <w:r w:rsidRPr="007C6BE1">
                                          <w:rPr>
                                            <w:rFonts w:ascii="Times New Roman" w:hAnsi="Times New Roman" w:cs="Times New Roman"/>
                                            <w:b/>
                                            <w:bCs/>
                                            <w:lang w:val="kk-KZ"/>
                                          </w:rPr>
                                          <w:t>жүйенің компоненттері</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059" name="Прямоугольник: скругленные углы 17"/>
                                  <wps:cNvSpPr/>
                                  <wps:spPr>
                                    <a:xfrm>
                                      <a:off x="4023360" y="5105400"/>
                                      <a:ext cx="2322195" cy="1318895"/>
                                    </a:xfrm>
                                    <a:prstGeom prst="roundRect">
                                      <a:avLst/>
                                    </a:prstGeom>
                                  </wps:spPr>
                                  <wps:style>
                                    <a:lnRef idx="2">
                                      <a:schemeClr val="accent1"/>
                                    </a:lnRef>
                                    <a:fillRef idx="1">
                                      <a:schemeClr val="lt1"/>
                                    </a:fillRef>
                                    <a:effectRef idx="0">
                                      <a:schemeClr val="accent1"/>
                                    </a:effectRef>
                                    <a:fontRef idx="minor">
                                      <a:schemeClr val="dk1"/>
                                    </a:fontRef>
                                  </wps:style>
                                  <wps:txbx>
                                    <w:txbxContent>
                                      <w:p w14:paraId="77A2D4CB" w14:textId="77777777" w:rsidR="004721C5" w:rsidRPr="006D03D4" w:rsidRDefault="004721C5" w:rsidP="007C6BE1">
                                        <w:pPr>
                                          <w:spacing w:after="0" w:line="240" w:lineRule="auto"/>
                                          <w:jc w:val="both"/>
                                          <w:rPr>
                                            <w:rFonts w:ascii="Times New Roman" w:hAnsi="Times New Roman" w:cs="Times New Roman"/>
                                            <w:b/>
                                            <w:bCs/>
                                            <w:sz w:val="18"/>
                                            <w:szCs w:val="18"/>
                                            <w:lang w:val="kk-KZ"/>
                                          </w:rPr>
                                        </w:pPr>
                                        <w:r w:rsidRPr="006D03D4">
                                          <w:rPr>
                                            <w:rFonts w:ascii="Times New Roman" w:hAnsi="Times New Roman" w:cs="Times New Roman"/>
                                            <w:b/>
                                            <w:bCs/>
                                            <w:sz w:val="18"/>
                                            <w:szCs w:val="18"/>
                                            <w:lang w:val="kk-KZ"/>
                                          </w:rPr>
                                          <w:t xml:space="preserve">Мазмұнды </w:t>
                                        </w:r>
                                        <w:r w:rsidRPr="006D03D4">
                                          <w:rPr>
                                            <w:rFonts w:ascii="Times New Roman" w:hAnsi="Times New Roman" w:cs="Times New Roman"/>
                                            <w:b/>
                                            <w:bCs/>
                                            <w:sz w:val="18"/>
                                            <w:szCs w:val="18"/>
                                            <w:lang w:val="kk-KZ"/>
                                          </w:rPr>
                                          <w:t>іске асыру кезеңдері:</w:t>
                                        </w:r>
                                      </w:p>
                                      <w:p w14:paraId="3CCA67DB" w14:textId="77777777" w:rsidR="004721C5" w:rsidRDefault="004721C5" w:rsidP="007C6BE1">
                                        <w:pPr>
                                          <w:spacing w:after="0" w:line="240" w:lineRule="auto"/>
                                          <w:jc w:val="both"/>
                                          <w:rPr>
                                            <w:rFonts w:ascii="Times New Roman" w:hAnsi="Times New Roman" w:cs="Times New Roman"/>
                                            <w:sz w:val="16"/>
                                            <w:szCs w:val="16"/>
                                            <w:lang w:val="kk-KZ"/>
                                          </w:rPr>
                                        </w:pPr>
                                        <w:r>
                                          <w:rPr>
                                            <w:rFonts w:ascii="Times New Roman" w:hAnsi="Times New Roman" w:cs="Times New Roman"/>
                                            <w:sz w:val="16"/>
                                            <w:szCs w:val="16"/>
                                            <w:lang w:val="kk-KZ"/>
                                          </w:rPr>
                                          <w:t>І. Дайындық кезеңі: мақсат қою, мотивациялық қалыптастыру, алдын ала білімді диагностикалау;</w:t>
                                        </w:r>
                                      </w:p>
                                      <w:p w14:paraId="3BFF1CFE" w14:textId="77777777" w:rsidR="004721C5" w:rsidRDefault="004721C5" w:rsidP="007C6BE1">
                                        <w:pPr>
                                          <w:spacing w:after="0" w:line="240" w:lineRule="auto"/>
                                          <w:jc w:val="both"/>
                                          <w:rPr>
                                            <w:rFonts w:ascii="Times New Roman" w:hAnsi="Times New Roman" w:cs="Times New Roman"/>
                                            <w:sz w:val="16"/>
                                            <w:szCs w:val="16"/>
                                            <w:lang w:val="kk-KZ"/>
                                          </w:rPr>
                                        </w:pPr>
                                        <w:r>
                                          <w:rPr>
                                            <w:rFonts w:ascii="Times New Roman" w:hAnsi="Times New Roman" w:cs="Times New Roman"/>
                                            <w:sz w:val="16"/>
                                            <w:szCs w:val="16"/>
                                            <w:lang w:val="kk-KZ"/>
                                          </w:rPr>
                                          <w:t>ІІ. Негізгі (іске асыру) кезеңі:</w:t>
                                        </w:r>
                                      </w:p>
                                      <w:p w14:paraId="45080D59" w14:textId="77777777" w:rsidR="004721C5" w:rsidRDefault="004721C5" w:rsidP="007C6BE1">
                                        <w:pPr>
                                          <w:spacing w:after="0" w:line="240" w:lineRule="auto"/>
                                          <w:jc w:val="both"/>
                                          <w:rPr>
                                            <w:rFonts w:ascii="Times New Roman" w:hAnsi="Times New Roman" w:cs="Times New Roman"/>
                                            <w:sz w:val="16"/>
                                            <w:szCs w:val="16"/>
                                            <w:lang w:val="kk-KZ"/>
                                          </w:rPr>
                                        </w:pPr>
                                        <w:r>
                                          <w:rPr>
                                            <w:rFonts w:ascii="Times New Roman" w:hAnsi="Times New Roman" w:cs="Times New Roman"/>
                                            <w:sz w:val="16"/>
                                            <w:szCs w:val="16"/>
                                            <w:lang w:val="kk-KZ"/>
                                          </w:rPr>
                                          <w:t>Оқытудың белсенді әдістерін қолдану, зерттеу және жобалық жұмыстарды жүзеге асыру.</w:t>
                                        </w:r>
                                      </w:p>
                                      <w:p w14:paraId="60F4D756" w14:textId="77777777" w:rsidR="004721C5" w:rsidRDefault="004721C5" w:rsidP="007C6BE1">
                                        <w:pPr>
                                          <w:spacing w:after="0" w:line="240" w:lineRule="auto"/>
                                          <w:jc w:val="both"/>
                                          <w:rPr>
                                            <w:rFonts w:ascii="Times New Roman" w:hAnsi="Times New Roman" w:cs="Times New Roman"/>
                                            <w:sz w:val="16"/>
                                            <w:szCs w:val="16"/>
                                            <w:lang w:val="kk-KZ"/>
                                          </w:rPr>
                                        </w:pPr>
                                        <w:r>
                                          <w:rPr>
                                            <w:rFonts w:ascii="Times New Roman" w:hAnsi="Times New Roman" w:cs="Times New Roman"/>
                                            <w:sz w:val="16"/>
                                            <w:szCs w:val="16"/>
                                            <w:lang w:val="kk-KZ"/>
                                          </w:rPr>
                                          <w:t>ІІІ. Қорытынды-бағалау кезеңі: нәтижені бағалау, рефлекция, шығармашылық өнімді ұсыну</w:t>
                                        </w:r>
                                      </w:p>
                                      <w:p w14:paraId="2BF5ED70" w14:textId="77777777" w:rsidR="004721C5" w:rsidRPr="00275FA5" w:rsidRDefault="004721C5" w:rsidP="007C6BE1">
                                        <w:pPr>
                                          <w:spacing w:after="0" w:line="240" w:lineRule="auto"/>
                                          <w:jc w:val="center"/>
                                          <w:rPr>
                                            <w:rFonts w:ascii="Times New Roman" w:hAnsi="Times New Roman" w:cs="Times New Roman"/>
                                            <w:sz w:val="16"/>
                                            <w:szCs w:val="16"/>
                                            <w:lang w:val="kk-KZ"/>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2060" name="Прямоугольник: скругленные углы 18"/>
                                  <wps:cNvSpPr/>
                                  <wps:spPr>
                                    <a:xfrm>
                                      <a:off x="266700" y="6553200"/>
                                      <a:ext cx="5974080" cy="631913"/>
                                    </a:xfrm>
                                    <a:prstGeom prst="roundRect">
                                      <a:avLst/>
                                    </a:prstGeom>
                                  </wps:spPr>
                                  <wps:style>
                                    <a:lnRef idx="2">
                                      <a:schemeClr val="accent1"/>
                                    </a:lnRef>
                                    <a:fillRef idx="1">
                                      <a:schemeClr val="lt1"/>
                                    </a:fillRef>
                                    <a:effectRef idx="0">
                                      <a:schemeClr val="accent1"/>
                                    </a:effectRef>
                                    <a:fontRef idx="minor">
                                      <a:schemeClr val="dk1"/>
                                    </a:fontRef>
                                  </wps:style>
                                  <wps:txbx>
                                    <w:txbxContent>
                                      <w:p w14:paraId="3F719934" w14:textId="77777777" w:rsidR="004721C5" w:rsidRPr="006D03D4" w:rsidRDefault="004721C5" w:rsidP="007C6BE1">
                                        <w:pPr>
                                          <w:spacing w:after="0" w:line="240" w:lineRule="auto"/>
                                          <w:jc w:val="center"/>
                                          <w:rPr>
                                            <w:rFonts w:ascii="Times New Roman" w:hAnsi="Times New Roman" w:cs="Times New Roman"/>
                                            <w:b/>
                                            <w:bCs/>
                                            <w:sz w:val="20"/>
                                            <w:szCs w:val="20"/>
                                            <w:lang w:val="kk-KZ"/>
                                          </w:rPr>
                                        </w:pPr>
                                        <w:r w:rsidRPr="006D03D4">
                                          <w:rPr>
                                            <w:rFonts w:ascii="Times New Roman" w:hAnsi="Times New Roman" w:cs="Times New Roman"/>
                                            <w:b/>
                                            <w:bCs/>
                                            <w:sz w:val="20"/>
                                            <w:szCs w:val="20"/>
                                            <w:lang w:val="kk-KZ"/>
                                          </w:rPr>
                                          <w:t xml:space="preserve">Күтілетін </w:t>
                                        </w:r>
                                        <w:r w:rsidRPr="006D03D4">
                                          <w:rPr>
                                            <w:rFonts w:ascii="Times New Roman" w:hAnsi="Times New Roman" w:cs="Times New Roman"/>
                                            <w:b/>
                                            <w:bCs/>
                                            <w:sz w:val="20"/>
                                            <w:szCs w:val="20"/>
                                            <w:lang w:val="kk-KZ"/>
                                          </w:rPr>
                                          <w:t>нәтиже:</w:t>
                                        </w:r>
                                      </w:p>
                                      <w:p w14:paraId="040F25CD" w14:textId="77777777" w:rsidR="004721C5" w:rsidRPr="0081649D" w:rsidRDefault="004721C5" w:rsidP="007C6BE1">
                                        <w:pPr>
                                          <w:spacing w:after="0" w:line="240" w:lineRule="auto"/>
                                          <w:jc w:val="center"/>
                                          <w:rPr>
                                            <w:rFonts w:ascii="Times New Roman" w:hAnsi="Times New Roman" w:cs="Times New Roman"/>
                                            <w:sz w:val="18"/>
                                            <w:szCs w:val="18"/>
                                            <w:lang w:val="kk-KZ"/>
                                          </w:rPr>
                                        </w:pPr>
                                        <w:r w:rsidRPr="0081649D">
                                          <w:rPr>
                                            <w:rFonts w:ascii="Times New Roman" w:hAnsi="Times New Roman" w:cs="Times New Roman"/>
                                            <w:sz w:val="18"/>
                                            <w:szCs w:val="18"/>
                                            <w:lang w:val="kk-KZ"/>
                                          </w:rPr>
                                          <w:t>Шығармашылық қабілеті жоғары</w:t>
                                        </w:r>
                                        <w:r>
                                          <w:rPr>
                                            <w:rFonts w:ascii="Times New Roman" w:hAnsi="Times New Roman" w:cs="Times New Roman"/>
                                            <w:sz w:val="18"/>
                                            <w:szCs w:val="18"/>
                                            <w:lang w:val="kk-KZ"/>
                                          </w:rPr>
                                          <w:t>;</w:t>
                                        </w:r>
                                        <w:r w:rsidRPr="0081649D">
                                          <w:rPr>
                                            <w:rFonts w:ascii="Times New Roman" w:hAnsi="Times New Roman" w:cs="Times New Roman"/>
                                            <w:sz w:val="18"/>
                                            <w:szCs w:val="18"/>
                                            <w:lang w:val="kk-KZ"/>
                                          </w:rPr>
                                          <w:t xml:space="preserve"> Ғылыми-зерттеу дағдылары қалыптасқан; Атом физикасын терең меңгерген; Кәсіби құзіретті; Цифрлық технологияларды меңгерген; Инновациялық сабақ ұйымдастыра алатын болашақ физика мұғалімі </w:t>
                                        </w:r>
                                      </w:p>
                                      <w:p w14:paraId="5429EF01" w14:textId="77777777" w:rsidR="004721C5" w:rsidRDefault="004721C5" w:rsidP="007C6BE1"/>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2061" name="Стрелка: вниз 27"/>
                                  <wps:cNvSpPr/>
                                  <wps:spPr>
                                    <a:xfrm>
                                      <a:off x="1588770" y="3703320"/>
                                      <a:ext cx="141654" cy="175846"/>
                                    </a:xfrm>
                                    <a:prstGeom prst="downArrow">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62" name="Стрелка: вниз 29"/>
                                  <wps:cNvSpPr/>
                                  <wps:spPr>
                                    <a:xfrm>
                                      <a:off x="4743450" y="3703320"/>
                                      <a:ext cx="104140" cy="158262"/>
                                    </a:xfrm>
                                    <a:prstGeom prst="downArrow">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63" name="Прямая со стрелкой 2063"/>
                                  <wps:cNvCnPr/>
                                  <wps:spPr>
                                    <a:xfrm>
                                      <a:off x="708660" y="6416040"/>
                                      <a:ext cx="0" cy="12192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2064" name="Прямая со стрелкой 2064"/>
                                  <wps:cNvCnPr/>
                                  <wps:spPr>
                                    <a:xfrm>
                                      <a:off x="1950720" y="6416040"/>
                                      <a:ext cx="0" cy="12192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2065" name="Прямая со стрелкой 2065"/>
                                  <wps:cNvCnPr/>
                                  <wps:spPr>
                                    <a:xfrm>
                                      <a:off x="3192780" y="6446520"/>
                                      <a:ext cx="0" cy="12192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2066" name="Прямая со стрелкой 2066"/>
                                  <wps:cNvCnPr/>
                                  <wps:spPr>
                                    <a:xfrm>
                                      <a:off x="5013960" y="6438900"/>
                                      <a:ext cx="0" cy="12192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g:grpSp>
                            </wpg:grpSp>
                            <wps:wsp>
                              <wps:cNvPr id="2067" name="Стрелка: вниз 48"/>
                              <wps:cNvSpPr/>
                              <wps:spPr>
                                <a:xfrm>
                                  <a:off x="3108960" y="899160"/>
                                  <a:ext cx="141654" cy="175846"/>
                                </a:xfrm>
                                <a:prstGeom prst="downArrow">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68" name="Стрелка: вниз 47"/>
                              <wps:cNvSpPr/>
                              <wps:spPr>
                                <a:xfrm>
                                  <a:off x="3108960" y="1440180"/>
                                  <a:ext cx="141654" cy="175846"/>
                                </a:xfrm>
                                <a:prstGeom prst="downArrow">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2069" name="Прямая соединительная линия 2069"/>
                            <wps:cNvCnPr/>
                            <wps:spPr>
                              <a:xfrm flipV="1">
                                <a:off x="838200" y="4983480"/>
                                <a:ext cx="4351020" cy="7620"/>
                              </a:xfrm>
                              <a:prstGeom prst="line">
                                <a:avLst/>
                              </a:prstGeom>
                            </wps:spPr>
                            <wps:style>
                              <a:lnRef idx="1">
                                <a:schemeClr val="dk1"/>
                              </a:lnRef>
                              <a:fillRef idx="0">
                                <a:schemeClr val="dk1"/>
                              </a:fillRef>
                              <a:effectRef idx="0">
                                <a:schemeClr val="dk1"/>
                              </a:effectRef>
                              <a:fontRef idx="minor">
                                <a:schemeClr val="tx1"/>
                              </a:fontRef>
                            </wps:style>
                            <wps:bodyPr/>
                          </wps:wsp>
                          <wps:wsp>
                            <wps:cNvPr id="2070" name="Прямая со стрелкой 2070"/>
                            <wps:cNvCnPr/>
                            <wps:spPr>
                              <a:xfrm>
                                <a:off x="830580" y="4991100"/>
                                <a:ext cx="0" cy="12192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2071" name="Прямая со стрелкой 2071"/>
                            <wps:cNvCnPr/>
                            <wps:spPr>
                              <a:xfrm>
                                <a:off x="1935480" y="4991100"/>
                                <a:ext cx="0" cy="12192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2072" name="Прямая со стрелкой 2072"/>
                            <wps:cNvCnPr/>
                            <wps:spPr>
                              <a:xfrm>
                                <a:off x="3177540" y="4998720"/>
                                <a:ext cx="0" cy="12192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g:grpSp>
                        <wps:wsp>
                          <wps:cNvPr id="2073" name="Прямая соединительная линия 2073"/>
                          <wps:cNvCnPr/>
                          <wps:spPr>
                            <a:xfrm>
                              <a:off x="1569720" y="4884420"/>
                              <a:ext cx="0" cy="106680"/>
                            </a:xfrm>
                            <a:prstGeom prst="line">
                              <a:avLst/>
                            </a:prstGeom>
                          </wps:spPr>
                          <wps:style>
                            <a:lnRef idx="1">
                              <a:schemeClr val="dk1"/>
                            </a:lnRef>
                            <a:fillRef idx="0">
                              <a:schemeClr val="dk1"/>
                            </a:fillRef>
                            <a:effectRef idx="0">
                              <a:schemeClr val="dk1"/>
                            </a:effectRef>
                            <a:fontRef idx="minor">
                              <a:schemeClr val="tx1"/>
                            </a:fontRef>
                          </wps:style>
                          <wps:bodyPr/>
                        </wps:wsp>
                        <wps:wsp>
                          <wps:cNvPr id="2074" name="Прямая соединительная линия 2074"/>
                          <wps:cNvCnPr/>
                          <wps:spPr>
                            <a:xfrm>
                              <a:off x="4732020" y="4884420"/>
                              <a:ext cx="0" cy="106680"/>
                            </a:xfrm>
                            <a:prstGeom prst="line">
                              <a:avLst/>
                            </a:prstGeom>
                          </wps:spPr>
                          <wps:style>
                            <a:lnRef idx="1">
                              <a:schemeClr val="dk1"/>
                            </a:lnRef>
                            <a:fillRef idx="0">
                              <a:schemeClr val="dk1"/>
                            </a:fillRef>
                            <a:effectRef idx="0">
                              <a:schemeClr val="dk1"/>
                            </a:effectRef>
                            <a:fontRef idx="minor">
                              <a:schemeClr val="tx1"/>
                            </a:fontRef>
                          </wps:style>
                          <wps:bodyPr/>
                        </wps:wsp>
                      </wpg:grpSp>
                      <wps:wsp>
                        <wps:cNvPr id="2075" name="Прямая со стрелкой 2075"/>
                        <wps:cNvCnPr/>
                        <wps:spPr>
                          <a:xfrm>
                            <a:off x="5181600" y="4983480"/>
                            <a:ext cx="0" cy="12192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g:wgp>
                  </a:graphicData>
                </a:graphic>
                <wp14:sizeRelV relativeFrom="margin">
                  <wp14:pctHeight>0</wp14:pctHeight>
                </wp14:sizeRelV>
              </wp:anchor>
            </w:drawing>
          </mc:Choice>
          <mc:Fallback>
            <w:pict>
              <v:group w14:anchorId="4ABCE536" id="Группа 22" o:spid="_x0000_s1061" style="position:absolute;left:0;text-align:left;margin-left:-35.85pt;margin-top:-1.5pt;width:511.2pt;height:661.8pt;z-index:251658240;mso-height-relative:margin" coordsize="64922,7383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">
                <v:group id="Группа 23" o:spid="_x0000_s1062" style="position:absolute;width:64922;height:73837" coordsize="64922,738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">
                  <v:group id="Группа 24" o:spid="_x0000_s1063" style="position:absolute;width:64922;height:73837" coordsize="64922,738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">
                    <v:group id="Группа 25" o:spid="_x0000_s1064" style="position:absolute;width:64922;height:73837" coordsize="64922,738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">
                      <v:group id="Группа 26" o:spid="_x0000_s1065" style="position:absolute;width:64922;height:73837" coordorigin="152" coordsize="64922,738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">
                        <v:shapetype id="_x0000_t32" coordsize="21600,21600" o:spt="32" o:oned="t" path="m,l21600,21600e" filled="f">
                          <v:path arrowok="t" fillok="f" o:connecttype="none"/>
                          <o:lock v:ext="edit" shapetype="t"/>
                        </v:shapetype>
                        <v:shape id="Прямая со стрелкой 27" o:spid="_x0000_s1066" type="#_x0000_t32" style="position:absolute;left:31699;top:49834;width:0;height:122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" strokecolor="black [3040]">
                          <v:stroke endarrow="block"/>
                        </v:shape>
                        <v:shape id="Прямая со стрелкой 28" o:spid="_x0000_s1067" type="#_x0000_t32" style="position:absolute;left:19354;top:49911;width:0;height:121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" strokecolor="black [3040]">
                          <v:stroke endarrow="block"/>
                        </v:shape>
                        <v:shape id="Прямая со стрелкой 31" o:spid="_x0000_s1068" type="#_x0000_t32" style="position:absolute;left:49834;top:49911;width:0;height:121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" strokecolor="black [3040]">
                          <v:stroke endarrow="block"/>
                        </v:shape>
                        <v:shape id="Прямая со стрелкой 32" o:spid="_x0000_s1069" type="#_x0000_t32" style="position:absolute;left:6324;top:49911;width:0;height:121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" strokecolor="black [3040]">
                          <v:stroke endarrow="block"/>
                        </v:shape>
                        <v:group id="Группа 33" o:spid="_x0000_s1070" style="position:absolute;left:152;width:64922;height:73837" coordorigin="152" coordsize="64922,738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">
                          <v:roundrect id="Прямоугольник: скругленные углы 26" o:spid="_x0000_s1071" style="position:absolute;left:152;top:1752;width:64922;height:72085;visibility:visible;mso-wrap-style:square;v-text-anchor:middle" arcsize="5461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" fillcolor="white [3201]" strokecolor="#4f81bd [3204]" strokeweight="2pt"/>
                          <v:roundrect id="Прямоугольник: скругленные углы 4" o:spid="_x0000_s1072" style="position:absolute;left:8534;width:48616;height:4140;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" fillcolor="white [3201]" strokecolor="#4f81bd [3204]" strokeweight="2pt">
                            <v:textbox inset=",0,,0">
                              <w:txbxContent>
                                <w:p w14:paraId="0D455FBA" w14:textId="77777777" w:rsidR="004721C5" w:rsidRPr="00B90DA4" w:rsidRDefault="004721C5" w:rsidP="007C6BE1">
                                  <w:pPr>
                                    <w:spacing w:after="0" w:line="240" w:lineRule="auto"/>
                                    <w:jc w:val="center"/>
                                    <w:rPr>
                                      <w:rFonts w:ascii="Times New Roman" w:hAnsi="Times New Roman" w:cs="Times New Roman"/>
                                      <w:bCs/>
                                      <w:sz w:val="20"/>
                                      <w:szCs w:val="20"/>
                                      <w:lang w:val="kk-KZ"/>
                                    </w:rPr>
                                  </w:pPr>
                                  <w:r w:rsidRPr="00ED5CF5">
                                    <w:rPr>
                                      <w:rFonts w:ascii="Times New Roman" w:hAnsi="Times New Roman" w:cs="Times New Roman"/>
                                      <w:bCs/>
                                      <w:sz w:val="20"/>
                                      <w:szCs w:val="20"/>
                                      <w:lang w:val="kk-KZ"/>
                                    </w:rPr>
                                    <w:t>Болашақ физика мұғалімдеріне «Атом физика» пәнін оқытуда шығармашылық қабілетін дамыту</w:t>
                                  </w:r>
                                </w:p>
                              </w:txbxContent>
                            </v:textbox>
                          </v:roundrect>
                          <v:roundrect id="Прямоугольник: скругленные углы 5" o:spid="_x0000_s1073" style="position:absolute;left:8534;top:5638;width:48311;height:3506;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" fillcolor="white [3201]" strokecolor="#4f81bd [3204]" strokeweight="2pt">
                            <v:textbox inset=",0,,0">
                              <w:txbxContent>
                                <w:p w14:paraId="397624BC" w14:textId="77777777" w:rsidR="004721C5" w:rsidRPr="00DC727F" w:rsidRDefault="004721C5" w:rsidP="007C6BE1">
                                  <w:pPr>
                                    <w:spacing w:after="0" w:line="240" w:lineRule="auto"/>
                                    <w:jc w:val="center"/>
                                    <w:rPr>
                                      <w:rFonts w:ascii="Times New Roman" w:hAnsi="Times New Roman" w:cs="Times New Roman"/>
                                      <w:sz w:val="17"/>
                                      <w:szCs w:val="17"/>
                                      <w:lang w:val="kk-KZ"/>
                                    </w:rPr>
                                  </w:pPr>
                                  <w:r w:rsidRPr="00177200">
                                    <w:rPr>
                                      <w:rFonts w:ascii="Times New Roman" w:hAnsi="Times New Roman" w:cs="Times New Roman"/>
                                      <w:b/>
                                      <w:bCs/>
                                      <w:sz w:val="20"/>
                                      <w:szCs w:val="20"/>
                                      <w:lang w:val="kk-KZ"/>
                                    </w:rPr>
                                    <w:t xml:space="preserve">Әлеуметтік </w:t>
                                  </w:r>
                                  <w:r w:rsidRPr="00177200">
                                    <w:rPr>
                                      <w:rFonts w:ascii="Times New Roman" w:hAnsi="Times New Roman" w:cs="Times New Roman"/>
                                      <w:b/>
                                      <w:bCs/>
                                      <w:sz w:val="20"/>
                                      <w:szCs w:val="20"/>
                                      <w:lang w:val="kk-KZ"/>
                                    </w:rPr>
                                    <w:t>тапсырыс:</w:t>
                                  </w:r>
                                  <w:r w:rsidRPr="00DC727F">
                                    <w:rPr>
                                      <w:rFonts w:ascii="Times New Roman" w:hAnsi="Times New Roman" w:cs="Times New Roman"/>
                                      <w:sz w:val="17"/>
                                      <w:szCs w:val="17"/>
                                      <w:lang w:val="kk-KZ"/>
                                    </w:rPr>
                                    <w:t xml:space="preserve"> ҚР </w:t>
                                  </w:r>
                                  <w:r>
                                    <w:rPr>
                                      <w:rFonts w:ascii="Times New Roman" w:hAnsi="Times New Roman" w:cs="Times New Roman"/>
                                      <w:sz w:val="17"/>
                                      <w:szCs w:val="17"/>
                                      <w:lang w:val="kk-KZ"/>
                                    </w:rPr>
                                    <w:t>жоғарғы білім беру стандарты, білі</w:t>
                                  </w:r>
                                  <w:r w:rsidRPr="00DC727F">
                                    <w:rPr>
                                      <w:rFonts w:ascii="Times New Roman" w:hAnsi="Times New Roman" w:cs="Times New Roman"/>
                                      <w:sz w:val="17"/>
                                      <w:szCs w:val="17"/>
                                      <w:lang w:val="kk-KZ"/>
                                    </w:rPr>
                                    <w:t xml:space="preserve">м беруді жаңғырту талаптары, бәсекеге қабілетті, шығармашыл, кәсіби құзыретті физика мұғалімін даярлау қажеттілігі   </w:t>
                                  </w:r>
                                </w:p>
                              </w:txbxContent>
                            </v:textbox>
                          </v:roundrect>
                          <v:roundrect id="Прямоугольник: скругленные углы 6" o:spid="_x0000_s1074" style="position:absolute;left:6324;top:10668;width:51952;height:3759;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" fillcolor="white [3201]" strokecolor="#4f81bd [3204]" strokeweight="2pt">
                            <v:textbox inset=",0,,0">
                              <w:txbxContent>
                                <w:p w14:paraId="3EAFCADE" w14:textId="77777777" w:rsidR="004721C5" w:rsidRPr="00177200" w:rsidRDefault="004721C5" w:rsidP="007C6BE1">
                                  <w:pPr>
                                    <w:jc w:val="center"/>
                                    <w:rPr>
                                      <w:rFonts w:ascii="Times New Roman" w:hAnsi="Times New Roman" w:cs="Times New Roman"/>
                                      <w:sz w:val="17"/>
                                      <w:szCs w:val="17"/>
                                      <w:lang w:val="kk-KZ"/>
                                    </w:rPr>
                                  </w:pPr>
                                  <w:r w:rsidRPr="00177200">
                                    <w:rPr>
                                      <w:rFonts w:ascii="Times New Roman" w:hAnsi="Times New Roman" w:cs="Times New Roman"/>
                                      <w:b/>
                                      <w:bCs/>
                                      <w:sz w:val="20"/>
                                      <w:szCs w:val="20"/>
                                      <w:lang w:val="kk-KZ"/>
                                    </w:rPr>
                                    <w:t xml:space="preserve">Мақсат: </w:t>
                                  </w:r>
                                  <w:r w:rsidRPr="00177200">
                                    <w:rPr>
                                      <w:rFonts w:ascii="Times New Roman" w:hAnsi="Times New Roman" w:cs="Times New Roman"/>
                                      <w:sz w:val="17"/>
                                      <w:szCs w:val="17"/>
                                      <w:lang w:val="kk-KZ"/>
                                    </w:rPr>
                                    <w:t>Болашақ физика мұғалімдерінің «Ат</w:t>
                                  </w:r>
                                  <w:r>
                                    <w:rPr>
                                      <w:rFonts w:ascii="Times New Roman" w:hAnsi="Times New Roman" w:cs="Times New Roman"/>
                                      <w:sz w:val="17"/>
                                      <w:szCs w:val="17"/>
                                      <w:lang w:val="kk-KZ"/>
                                    </w:rPr>
                                    <w:t>ом</w:t>
                                  </w:r>
                                  <w:r w:rsidRPr="00177200">
                                    <w:rPr>
                                      <w:rFonts w:ascii="Times New Roman" w:hAnsi="Times New Roman" w:cs="Times New Roman"/>
                                      <w:sz w:val="17"/>
                                      <w:szCs w:val="17"/>
                                      <w:lang w:val="kk-KZ"/>
                                    </w:rPr>
                                    <w:t xml:space="preserve"> физикасы» пәнін оқу барысында шығармашылық қабілетерін ғылыми зерттеушілік, проблемалық, цифрлық және тәжірибелік іс-әрекет арқылы дамыту   </w:t>
                                  </w:r>
                                </w:p>
                              </w:txbxContent>
                            </v:textbox>
                          </v:roundrect>
                          <v:roundrect id="Прямоугольник: скругленные углы 7" o:spid="_x0000_s1075" style="position:absolute;left:3200;top:16535;width:57912;height:20371;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" fillcolor="white [3201]" strokecolor="#4f81bd [3204]" strokeweight="2pt">
                            <v:textbox>
                              <w:txbxContent>
                                <w:p w14:paraId="074006D2" w14:textId="77777777" w:rsidR="004721C5" w:rsidRPr="00D3196A" w:rsidRDefault="004721C5" w:rsidP="007C6BE1">
                                  <w:pPr>
                                    <w:spacing w:after="0" w:line="240" w:lineRule="auto"/>
                                    <w:jc w:val="center"/>
                                    <w:rPr>
                                      <w:lang w:val="kk-KZ"/>
                                    </w:rPr>
                                  </w:pPr>
                                </w:p>
                              </w:txbxContent>
                            </v:textbox>
                          </v:roundrect>
                          <v:roundrect id="Прямоугольник: скругленные углы 8" o:spid="_x0000_s1076" style="position:absolute;left:6324;top:19760;width:13945;height:16618;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" fillcolor="white [3201]" strokecolor="#4f81bd [3204]" strokeweight="2pt">
                            <v:textbox inset="0,0,0,0">
                              <w:txbxContent>
                                <w:p w14:paraId="7A66ED8F" w14:textId="77777777" w:rsidR="004721C5" w:rsidRPr="00620794" w:rsidRDefault="004721C5" w:rsidP="007C6BE1">
                                  <w:pPr>
                                    <w:spacing w:after="0" w:line="240" w:lineRule="auto"/>
                                    <w:jc w:val="center"/>
                                    <w:rPr>
                                      <w:rFonts w:ascii="Times New Roman" w:hAnsi="Times New Roman" w:cs="Times New Roman"/>
                                      <w:b/>
                                      <w:bCs/>
                                      <w:sz w:val="20"/>
                                      <w:szCs w:val="20"/>
                                      <w:lang w:val="kk-KZ"/>
                                    </w:rPr>
                                  </w:pPr>
                                  <w:r w:rsidRPr="00620794">
                                    <w:rPr>
                                      <w:rFonts w:ascii="Times New Roman" w:hAnsi="Times New Roman" w:cs="Times New Roman"/>
                                      <w:b/>
                                      <w:bCs/>
                                      <w:sz w:val="20"/>
                                      <w:szCs w:val="20"/>
                                      <w:lang w:val="kk-KZ"/>
                                    </w:rPr>
                                    <w:t xml:space="preserve">Мотивациялық  </w:t>
                                  </w:r>
                                  <w:r w:rsidRPr="00620794">
                                    <w:rPr>
                                      <w:rFonts w:ascii="Times New Roman" w:hAnsi="Times New Roman" w:cs="Times New Roman"/>
                                      <w:b/>
                                      <w:bCs/>
                                      <w:sz w:val="20"/>
                                      <w:szCs w:val="20"/>
                                      <w:lang w:val="kk-KZ"/>
                                    </w:rPr>
                                    <w:t>компонент:</w:t>
                                  </w:r>
                                </w:p>
                                <w:p w14:paraId="59B47F35" w14:textId="0F427A70" w:rsidR="004721C5" w:rsidRPr="00572536" w:rsidRDefault="004721C5" w:rsidP="009D417B">
                                  <w:pPr>
                                    <w:spacing w:after="0" w:line="240" w:lineRule="auto"/>
                                    <w:jc w:val="center"/>
                                    <w:rPr>
                                      <w:rFonts w:ascii="Times New Roman" w:hAnsi="Times New Roman" w:cs="Times New Roman"/>
                                      <w:b/>
                                      <w:sz w:val="20"/>
                                      <w:szCs w:val="20"/>
                                      <w:lang w:val="kk-KZ"/>
                                    </w:rPr>
                                  </w:pPr>
                                  <w:r w:rsidRPr="009D417B">
                                    <w:rPr>
                                      <w:rStyle w:val="a9"/>
                                      <w:rFonts w:ascii="Times New Roman" w:hAnsi="Times New Roman" w:cs="Times New Roman"/>
                                      <w:b w:val="0"/>
                                      <w:sz w:val="20"/>
                                      <w:szCs w:val="20"/>
                                      <w:lang w:val="kk-KZ"/>
                                    </w:rPr>
                                    <w:t>Кәсіби-педагогикалық мотивация; танымдық қызығушылық, шығармашылыққа ынталануы, өзін-өзі дамытуға ұмтылыс , инновациялық іс-әрекетке ынталануы.</w:t>
                                  </w:r>
                                </w:p>
                              </w:txbxContent>
                            </v:textbox>
                          </v:roundrect>
                          <v:roundrect id="Прямоугольник: скругленные углы 9" o:spid="_x0000_s1077" style="position:absolute;left:24460;top:19678;width:14402;height:16618;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" fillcolor="white [3201]" strokecolor="#4f81bd [3204]" strokeweight="2pt">
                            <v:textbox inset="0,0,0,0">
                              <w:txbxContent>
                                <w:p w14:paraId="7C4E7CF4" w14:textId="77777777" w:rsidR="004721C5" w:rsidRPr="00620794" w:rsidRDefault="004721C5" w:rsidP="007C6BE1">
                                  <w:pPr>
                                    <w:spacing w:after="0" w:line="240" w:lineRule="auto"/>
                                    <w:jc w:val="center"/>
                                    <w:rPr>
                                      <w:rFonts w:ascii="Times New Roman" w:hAnsi="Times New Roman" w:cs="Times New Roman"/>
                                      <w:b/>
                                      <w:bCs/>
                                      <w:sz w:val="20"/>
                                      <w:szCs w:val="20"/>
                                      <w:lang w:val="kk-KZ"/>
                                    </w:rPr>
                                  </w:pPr>
                                  <w:r w:rsidRPr="00620794">
                                    <w:rPr>
                                      <w:rFonts w:ascii="Times New Roman" w:hAnsi="Times New Roman" w:cs="Times New Roman"/>
                                      <w:b/>
                                      <w:bCs/>
                                      <w:sz w:val="20"/>
                                      <w:szCs w:val="20"/>
                                      <w:lang w:val="kk-KZ"/>
                                    </w:rPr>
                                    <w:t xml:space="preserve">Когнитивтік </w:t>
                                  </w:r>
                                  <w:r w:rsidRPr="00620794">
                                    <w:rPr>
                                      <w:rFonts w:ascii="Times New Roman" w:hAnsi="Times New Roman" w:cs="Times New Roman"/>
                                      <w:b/>
                                      <w:bCs/>
                                      <w:sz w:val="20"/>
                                      <w:szCs w:val="20"/>
                                      <w:lang w:val="kk-KZ"/>
                                    </w:rPr>
                                    <w:t xml:space="preserve">компонент: </w:t>
                                  </w:r>
                                </w:p>
                                <w:p w14:paraId="6A1C8BC2" w14:textId="034C1ACF" w:rsidR="004721C5" w:rsidRPr="00620794" w:rsidRDefault="004721C5" w:rsidP="009D417B">
                                  <w:pPr>
                                    <w:spacing w:after="0" w:line="240" w:lineRule="auto"/>
                                    <w:jc w:val="center"/>
                                    <w:rPr>
                                      <w:rFonts w:ascii="Times New Roman" w:hAnsi="Times New Roman" w:cs="Times New Roman"/>
                                      <w:sz w:val="20"/>
                                      <w:szCs w:val="20"/>
                                      <w:lang w:val="kk-KZ"/>
                                    </w:rPr>
                                  </w:pPr>
                                  <w:r w:rsidRPr="009D417B">
                                    <w:rPr>
                                      <w:rFonts w:ascii="Times New Roman" w:hAnsi="Times New Roman" w:cs="Times New Roman"/>
                                      <w:sz w:val="20"/>
                                      <w:szCs w:val="20"/>
                                      <w:lang w:val="kk-KZ"/>
                                    </w:rPr>
                                    <w:t>Теориялық білімнің қалыптасуы; шығармашылық, әдістемелік, зерттеушілік инновациялық білімдері болуы.</w:t>
                                  </w:r>
                                </w:p>
                              </w:txbxContent>
                            </v:textbox>
                          </v:roundrect>
                          <v:roundrect id="Прямоугольник: скругленные углы 10" o:spid="_x0000_s1078" style="position:absolute;left:42934;top:19678;width:15342;height:16618;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" fillcolor="white [3201]" strokecolor="#4f81bd [3204]" strokeweight="2pt">
                            <v:textbox inset="0,0,0,0">
                              <w:txbxContent>
                                <w:p w14:paraId="4C8BBB44" w14:textId="77777777" w:rsidR="004721C5" w:rsidRPr="00177200" w:rsidRDefault="004721C5" w:rsidP="007C6BE1">
                                  <w:pPr>
                                    <w:spacing w:after="0" w:line="240" w:lineRule="auto"/>
                                    <w:jc w:val="center"/>
                                    <w:rPr>
                                      <w:rFonts w:ascii="Times New Roman" w:hAnsi="Times New Roman" w:cs="Times New Roman"/>
                                      <w:b/>
                                      <w:bCs/>
                                      <w:sz w:val="20"/>
                                      <w:szCs w:val="20"/>
                                      <w:lang w:val="kk-KZ"/>
                                    </w:rPr>
                                  </w:pPr>
                                  <w:r>
                                    <w:rPr>
                                      <w:rFonts w:ascii="Times New Roman" w:hAnsi="Times New Roman" w:cs="Times New Roman"/>
                                      <w:b/>
                                      <w:bCs/>
                                      <w:sz w:val="20"/>
                                      <w:szCs w:val="20"/>
                                      <w:lang w:val="kk-KZ"/>
                                    </w:rPr>
                                    <w:t>Іс-әрекеттік</w:t>
                                  </w:r>
                                  <w:r w:rsidRPr="00177200">
                                    <w:rPr>
                                      <w:rFonts w:ascii="Times New Roman" w:hAnsi="Times New Roman" w:cs="Times New Roman"/>
                                      <w:b/>
                                      <w:bCs/>
                                      <w:sz w:val="20"/>
                                      <w:szCs w:val="20"/>
                                      <w:lang w:val="kk-KZ"/>
                                    </w:rPr>
                                    <w:t xml:space="preserve"> </w:t>
                                  </w:r>
                                  <w:r w:rsidRPr="00177200">
                                    <w:rPr>
                                      <w:rFonts w:ascii="Times New Roman" w:hAnsi="Times New Roman" w:cs="Times New Roman"/>
                                      <w:b/>
                                      <w:bCs/>
                                      <w:sz w:val="20"/>
                                      <w:szCs w:val="20"/>
                                      <w:lang w:val="kk-KZ"/>
                                    </w:rPr>
                                    <w:t>компонент:</w:t>
                                  </w:r>
                                </w:p>
                                <w:p w14:paraId="279C077B" w14:textId="3A494AF6" w:rsidR="004721C5" w:rsidRPr="00177200" w:rsidRDefault="004721C5" w:rsidP="009D417B">
                                  <w:pPr>
                                    <w:spacing w:after="0" w:line="240" w:lineRule="auto"/>
                                    <w:jc w:val="center"/>
                                    <w:rPr>
                                      <w:rFonts w:ascii="Times New Roman" w:hAnsi="Times New Roman" w:cs="Times New Roman"/>
                                      <w:sz w:val="18"/>
                                      <w:szCs w:val="18"/>
                                      <w:lang w:val="kk-KZ"/>
                                    </w:rPr>
                                  </w:pPr>
                                  <w:r w:rsidRPr="009D417B">
                                    <w:rPr>
                                      <w:rFonts w:ascii="Times New Roman" w:hAnsi="Times New Roman" w:cs="Times New Roman"/>
                                      <w:sz w:val="20"/>
                                      <w:szCs w:val="20"/>
                                      <w:lang w:val="kk-KZ"/>
                                    </w:rPr>
                                    <w:t>Шығармашылық педагогикалық, зерттеушілік, оқу-танымдық іс-әрекеттерін дамытуы; инновациялық технологияларды қолдануы; шығармашылық есептерді шешуі</w:t>
                                  </w:r>
                                </w:p>
                              </w:txbxContent>
                            </v:textbox>
                          </v:roundrect>
                          <v:roundrect id="Прямоугольник: скругленные углы 12" o:spid="_x0000_s1079" style="position:absolute;left:1295;top:38633;width:30378;height:10211;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" fillcolor="white [3201]" strokecolor="#4f81bd [3204]" strokeweight="2pt">
                            <v:textbox inset="0,0,0,0">
                              <w:txbxContent>
                                <w:p w14:paraId="1B6509AD" w14:textId="0D164BA2" w:rsidR="004721C5" w:rsidRPr="00346EF7" w:rsidRDefault="004721C5" w:rsidP="007C6BE1">
                                  <w:pPr>
                                    <w:spacing w:after="0" w:line="240" w:lineRule="auto"/>
                                    <w:jc w:val="center"/>
                                    <w:rPr>
                                      <w:rFonts w:ascii="Times New Roman" w:hAnsi="Times New Roman" w:cs="Times New Roman"/>
                                      <w:sz w:val="20"/>
                                      <w:szCs w:val="20"/>
                                      <w:lang w:val="kk-KZ"/>
                                    </w:rPr>
                                  </w:pPr>
                                  <w:r w:rsidRPr="009D417B">
                                    <w:rPr>
                                      <w:rFonts w:ascii="Times New Roman" w:hAnsi="Times New Roman" w:cs="Times New Roman"/>
                                      <w:sz w:val="20"/>
                                      <w:szCs w:val="20"/>
                                      <w:lang w:val="kk-KZ"/>
                                    </w:rPr>
                                    <w:t xml:space="preserve">«Атом </w:t>
                                  </w:r>
                                  <w:r w:rsidRPr="009D417B">
                                    <w:rPr>
                                      <w:rFonts w:ascii="Times New Roman" w:hAnsi="Times New Roman" w:cs="Times New Roman"/>
                                      <w:sz w:val="20"/>
                                      <w:szCs w:val="20"/>
                                      <w:lang w:val="kk-KZ"/>
                                    </w:rPr>
                                    <w:t>физикасы» пәнін оқыту барысында болашақ физика мұғалімдерінің шығармашылық қабілеттерін дамыту шарттар (мазмұндық, ұйымдастырушылық, әдістемелік)</w:t>
                                  </w:r>
                                </w:p>
                              </w:txbxContent>
                            </v:textbox>
                          </v:roundrect>
                          <v:roundrect id="Прямоугольник: скругленные углы 13" o:spid="_x0000_s1080" style="position:absolute;left:33070;top:38709;width:30676;height:10211;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" fillcolor="white [3201]" strokecolor="#4f81bd [3204]" strokeweight="2pt">
                            <v:textbox inset="0,0,0,0">
                              <w:txbxContent>
                                <w:p w14:paraId="07CE70D1" w14:textId="47158E61" w:rsidR="004721C5" w:rsidRPr="00346EF7" w:rsidRDefault="004721C5" w:rsidP="007C6BE1">
                                  <w:pPr>
                                    <w:spacing w:after="0" w:line="240" w:lineRule="auto"/>
                                    <w:jc w:val="center"/>
                                    <w:rPr>
                                      <w:rFonts w:ascii="Times New Roman" w:hAnsi="Times New Roman" w:cs="Times New Roman"/>
                                      <w:sz w:val="20"/>
                                      <w:szCs w:val="20"/>
                                      <w:lang w:val="kk-KZ"/>
                                    </w:rPr>
                                  </w:pPr>
                                  <w:r w:rsidRPr="00E9502F">
                                    <w:rPr>
                                      <w:rFonts w:ascii="Times New Roman" w:hAnsi="Times New Roman" w:cs="Times New Roman"/>
                                      <w:sz w:val="20"/>
                                      <w:szCs w:val="20"/>
                                      <w:lang w:val="kk-KZ"/>
                                    </w:rPr>
                                    <w:t xml:space="preserve">«Атом </w:t>
                                  </w:r>
                                  <w:r w:rsidRPr="00E9502F">
                                    <w:rPr>
                                      <w:rFonts w:ascii="Times New Roman" w:hAnsi="Times New Roman" w:cs="Times New Roman"/>
                                      <w:sz w:val="20"/>
                                      <w:szCs w:val="20"/>
                                      <w:lang w:val="kk-KZ"/>
                                    </w:rPr>
                                    <w:t>физикасы» пәнін оқыту барысында болашақ физика мұғалімдерінің шығармашылық қабілеттерін дамыту ұстанымдары (цифрлық ресурстарға қолжетімділік, жүйелілік, интегративтілік, интерактивтілік және тәжірибеге бағыттылық)</w:t>
                                  </w:r>
                                </w:p>
                              </w:txbxContent>
                            </v:textbox>
                          </v:roundrect>
                          <v:roundrect id="Прямоугольник: скругленные углы 14" o:spid="_x0000_s1081" style="position:absolute;left:1371;top:50901;width:11525;height:13192;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" fillcolor="white [3201]" strokecolor="#4f81bd [3204]" strokeweight="2pt">
                            <v:textbox inset="0,0,0,0">
                              <w:txbxContent>
                                <w:p w14:paraId="1B19F38D" w14:textId="77777777" w:rsidR="004721C5" w:rsidRPr="006D03D4" w:rsidRDefault="004721C5" w:rsidP="007C6BE1">
                                  <w:pPr>
                                    <w:spacing w:after="0" w:line="240" w:lineRule="auto"/>
                                    <w:jc w:val="center"/>
                                    <w:rPr>
                                      <w:rFonts w:ascii="Times New Roman" w:hAnsi="Times New Roman" w:cs="Times New Roman"/>
                                      <w:b/>
                                      <w:bCs/>
                                      <w:sz w:val="20"/>
                                      <w:szCs w:val="20"/>
                                      <w:lang w:val="kk-KZ"/>
                                    </w:rPr>
                                  </w:pPr>
                                  <w:r w:rsidRPr="006D03D4">
                                    <w:rPr>
                                      <w:rFonts w:ascii="Times New Roman" w:hAnsi="Times New Roman" w:cs="Times New Roman"/>
                                      <w:b/>
                                      <w:bCs/>
                                      <w:sz w:val="20"/>
                                      <w:szCs w:val="20"/>
                                      <w:lang w:val="kk-KZ"/>
                                    </w:rPr>
                                    <w:t xml:space="preserve">Оқу </w:t>
                                  </w:r>
                                  <w:r w:rsidRPr="006D03D4">
                                    <w:rPr>
                                      <w:rFonts w:ascii="Times New Roman" w:hAnsi="Times New Roman" w:cs="Times New Roman"/>
                                      <w:b/>
                                      <w:bCs/>
                                      <w:sz w:val="20"/>
                                      <w:szCs w:val="20"/>
                                      <w:lang w:val="kk-KZ"/>
                                    </w:rPr>
                                    <w:t>формалары:</w:t>
                                  </w:r>
                                </w:p>
                                <w:p w14:paraId="4DA12E81" w14:textId="77777777" w:rsidR="004721C5" w:rsidRPr="00717F47" w:rsidRDefault="004721C5" w:rsidP="007C6BE1">
                                  <w:pPr>
                                    <w:spacing w:after="0" w:line="240" w:lineRule="auto"/>
                                    <w:jc w:val="center"/>
                                    <w:rPr>
                                      <w:rFonts w:ascii="Times New Roman" w:hAnsi="Times New Roman" w:cs="Times New Roman"/>
                                      <w:sz w:val="16"/>
                                      <w:szCs w:val="16"/>
                                      <w:lang w:val="kk-KZ"/>
                                    </w:rPr>
                                  </w:pPr>
                                  <w:r>
                                    <w:rPr>
                                      <w:rFonts w:ascii="Times New Roman" w:hAnsi="Times New Roman" w:cs="Times New Roman"/>
                                      <w:sz w:val="16"/>
                                      <w:szCs w:val="16"/>
                                      <w:lang w:val="kk-KZ"/>
                                    </w:rPr>
                                    <w:t>Лекция, практикалық сабақ</w:t>
                                  </w:r>
                                  <w:r w:rsidRPr="00572536">
                                    <w:rPr>
                                      <w:rFonts w:ascii="Times New Roman" w:hAnsi="Times New Roman" w:cs="Times New Roman"/>
                                      <w:sz w:val="16"/>
                                      <w:szCs w:val="16"/>
                                      <w:lang w:val="kk-KZ"/>
                                    </w:rPr>
                                    <w:t>, зертханалық жұмыс, жобалық жұмыс, ғылыми</w:t>
                                  </w:r>
                                  <w:r>
                                    <w:rPr>
                                      <w:rFonts w:ascii="Times New Roman" w:hAnsi="Times New Roman" w:cs="Times New Roman"/>
                                      <w:sz w:val="16"/>
                                      <w:szCs w:val="16"/>
                                      <w:lang w:val="kk-KZ"/>
                                    </w:rPr>
                                    <w:t xml:space="preserve"> үйірме, конференция, онлайн сабақ  </w:t>
                                  </w:r>
                                  <w:r w:rsidRPr="00717F47">
                                    <w:rPr>
                                      <w:rFonts w:ascii="Times New Roman" w:hAnsi="Times New Roman" w:cs="Times New Roman"/>
                                      <w:sz w:val="16"/>
                                      <w:szCs w:val="16"/>
                                      <w:lang w:val="kk-KZ"/>
                                    </w:rPr>
                                    <w:t xml:space="preserve"> </w:t>
                                  </w:r>
                                </w:p>
                              </w:txbxContent>
                            </v:textbox>
                          </v:roundrect>
                          <v:roundrect id="Прямоугольник: скругленные углы 15" o:spid="_x0000_s1082" style="position:absolute;left:14020;top:51054;width:11526;height:13192;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" fillcolor="white [3201]" strokecolor="#4f81bd [3204]" strokeweight="2pt">
                            <v:textbox inset="0,0,0,0">
                              <w:txbxContent>
                                <w:p w14:paraId="035D45FA" w14:textId="77777777" w:rsidR="004721C5" w:rsidRPr="006D03D4" w:rsidRDefault="004721C5" w:rsidP="007C6BE1">
                                  <w:pPr>
                                    <w:spacing w:after="0" w:line="240" w:lineRule="auto"/>
                                    <w:jc w:val="center"/>
                                    <w:rPr>
                                      <w:rFonts w:ascii="Times New Roman" w:hAnsi="Times New Roman" w:cs="Times New Roman"/>
                                      <w:b/>
                                      <w:bCs/>
                                      <w:sz w:val="18"/>
                                      <w:szCs w:val="18"/>
                                      <w:lang w:val="kk-KZ"/>
                                    </w:rPr>
                                  </w:pPr>
                                  <w:r w:rsidRPr="006D03D4">
                                    <w:rPr>
                                      <w:rFonts w:ascii="Times New Roman" w:hAnsi="Times New Roman" w:cs="Times New Roman"/>
                                      <w:b/>
                                      <w:bCs/>
                                      <w:sz w:val="18"/>
                                      <w:szCs w:val="18"/>
                                      <w:lang w:val="kk-KZ"/>
                                    </w:rPr>
                                    <w:t xml:space="preserve">Оқыту </w:t>
                                  </w:r>
                                  <w:r w:rsidRPr="006D03D4">
                                    <w:rPr>
                                      <w:rFonts w:ascii="Times New Roman" w:hAnsi="Times New Roman" w:cs="Times New Roman"/>
                                      <w:b/>
                                      <w:bCs/>
                                      <w:sz w:val="18"/>
                                      <w:szCs w:val="18"/>
                                      <w:lang w:val="kk-KZ"/>
                                    </w:rPr>
                                    <w:t>құралдары:</w:t>
                                  </w:r>
                                </w:p>
                                <w:p w14:paraId="2C5240FE" w14:textId="77777777" w:rsidR="004721C5" w:rsidRPr="00717F47" w:rsidRDefault="004721C5" w:rsidP="007C6BE1">
                                  <w:pPr>
                                    <w:spacing w:after="0" w:line="240" w:lineRule="auto"/>
                                    <w:jc w:val="center"/>
                                    <w:rPr>
                                      <w:rFonts w:ascii="Times New Roman" w:hAnsi="Times New Roman" w:cs="Times New Roman"/>
                                      <w:sz w:val="16"/>
                                      <w:szCs w:val="16"/>
                                      <w:lang w:val="kk-KZ"/>
                                    </w:rPr>
                                  </w:pPr>
                                  <w:r w:rsidRPr="00717F47">
                                    <w:rPr>
                                      <w:rFonts w:ascii="Times New Roman" w:hAnsi="Times New Roman" w:cs="Times New Roman"/>
                                      <w:sz w:val="16"/>
                                      <w:szCs w:val="16"/>
                                      <w:lang w:val="kk-KZ"/>
                                    </w:rPr>
                                    <w:t xml:space="preserve"> </w:t>
                                  </w:r>
                                  <w:r>
                                    <w:rPr>
                                      <w:rFonts w:ascii="Times New Roman" w:hAnsi="Times New Roman" w:cs="Times New Roman"/>
                                      <w:sz w:val="16"/>
                                      <w:szCs w:val="16"/>
                                      <w:lang w:val="kk-KZ"/>
                                    </w:rPr>
                                    <w:t>Атом физикасы курсынан оқу құралдары, зертханалық жұмыстар, электрондық оқу құралдары, веб-сайттар</w:t>
                                  </w:r>
                                </w:p>
                              </w:txbxContent>
                            </v:textbox>
                          </v:roundrect>
                          <v:roundrect id="Прямоугольник: скругленные углы 16" o:spid="_x0000_s1083" style="position:absolute;left:26365;top:51054;width:11525;height:13192;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" fillcolor="white [3201]" strokecolor="#4f81bd [3204]" strokeweight="2pt">
                            <v:textbox inset="0,0,0,0">
                              <w:txbxContent>
                                <w:p w14:paraId="4EC7A73C" w14:textId="77777777" w:rsidR="004721C5" w:rsidRPr="006D03D4" w:rsidRDefault="004721C5" w:rsidP="007C6BE1">
                                  <w:pPr>
                                    <w:spacing w:after="0" w:line="240" w:lineRule="auto"/>
                                    <w:jc w:val="center"/>
                                    <w:rPr>
                                      <w:rFonts w:ascii="Times New Roman" w:hAnsi="Times New Roman" w:cs="Times New Roman"/>
                                      <w:b/>
                                      <w:bCs/>
                                      <w:sz w:val="18"/>
                                      <w:szCs w:val="18"/>
                                      <w:lang w:val="kk-KZ"/>
                                    </w:rPr>
                                  </w:pPr>
                                  <w:r w:rsidRPr="006D03D4">
                                    <w:rPr>
                                      <w:rFonts w:ascii="Times New Roman" w:hAnsi="Times New Roman" w:cs="Times New Roman"/>
                                      <w:b/>
                                      <w:bCs/>
                                      <w:sz w:val="18"/>
                                      <w:szCs w:val="18"/>
                                      <w:lang w:val="kk-KZ"/>
                                    </w:rPr>
                                    <w:t xml:space="preserve">Оқыту </w:t>
                                  </w:r>
                                  <w:r w:rsidRPr="006D03D4">
                                    <w:rPr>
                                      <w:rFonts w:ascii="Times New Roman" w:hAnsi="Times New Roman" w:cs="Times New Roman"/>
                                      <w:b/>
                                      <w:bCs/>
                                      <w:sz w:val="18"/>
                                      <w:szCs w:val="18"/>
                                      <w:lang w:val="kk-KZ"/>
                                    </w:rPr>
                                    <w:t>әдістері:</w:t>
                                  </w:r>
                                </w:p>
                                <w:p w14:paraId="5C67937E" w14:textId="77777777" w:rsidR="004721C5" w:rsidRPr="00717F47" w:rsidRDefault="004721C5" w:rsidP="007C6BE1">
                                  <w:pPr>
                                    <w:spacing w:after="0" w:line="240" w:lineRule="auto"/>
                                    <w:jc w:val="center"/>
                                    <w:rPr>
                                      <w:rFonts w:ascii="Times New Roman" w:hAnsi="Times New Roman" w:cs="Times New Roman"/>
                                      <w:sz w:val="16"/>
                                      <w:szCs w:val="16"/>
                                      <w:lang w:val="kk-KZ"/>
                                    </w:rPr>
                                  </w:pPr>
                                  <w:r>
                                    <w:rPr>
                                      <w:rFonts w:ascii="Times New Roman" w:hAnsi="Times New Roman" w:cs="Times New Roman"/>
                                      <w:sz w:val="16"/>
                                      <w:szCs w:val="16"/>
                                      <w:lang w:val="kk-KZ"/>
                                    </w:rPr>
                                    <w:t xml:space="preserve">Проблемалық оқыту, жоба әдісі, кейс әдісі, миға шабуыл, эвристикалық әдіс, </w:t>
                                  </w:r>
                                  <w:r w:rsidRPr="005B552F">
                                    <w:rPr>
                                      <w:rFonts w:ascii="Times New Roman" w:hAnsi="Times New Roman" w:cs="Times New Roman"/>
                                      <w:sz w:val="16"/>
                                      <w:szCs w:val="16"/>
                                      <w:lang w:val="kk-KZ"/>
                                    </w:rPr>
                                    <w:t>SWOT</w:t>
                                  </w:r>
                                  <w:r>
                                    <w:rPr>
                                      <w:rFonts w:ascii="Times New Roman" w:hAnsi="Times New Roman" w:cs="Times New Roman"/>
                                      <w:sz w:val="16"/>
                                      <w:szCs w:val="16"/>
                                      <w:lang w:val="kk-KZ"/>
                                    </w:rPr>
                                    <w:t xml:space="preserve"> талдау, пікірталас, шығармашылық есептер, эксперименттік жұмыстар </w:t>
                                  </w:r>
                                </w:p>
                              </w:txbxContent>
                            </v:textbox>
                          </v:roundrect>
                          <v:shape id="Надпись 22" o:spid="_x0000_s1084" type="#_x0000_t202" style="position:absolute;left:20193;top:16916;width:32238;height:20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" fillcolor="white [3201]" strokecolor="white [3212]" strokeweight=".5pt">
                            <v:textbox>
                              <w:txbxContent>
                                <w:p w14:paraId="610C8740" w14:textId="77777777" w:rsidR="004721C5" w:rsidRPr="007C6BE1" w:rsidRDefault="004721C5" w:rsidP="007C6BE1">
                                  <w:pPr>
                                    <w:rPr>
                                      <w:rFonts w:ascii="Times New Roman" w:hAnsi="Times New Roman" w:cs="Times New Roman"/>
                                      <w:b/>
                                      <w:bCs/>
                                      <w:lang w:val="kk-KZ"/>
                                    </w:rPr>
                                  </w:pPr>
                                  <w:r w:rsidRPr="007C6BE1">
                                    <w:rPr>
                                      <w:rFonts w:ascii="Times New Roman" w:hAnsi="Times New Roman" w:cs="Times New Roman"/>
                                      <w:b/>
                                      <w:bCs/>
                                      <w:lang w:val="kk-KZ"/>
                                    </w:rPr>
                                    <w:t xml:space="preserve">Әдістемелік </w:t>
                                  </w:r>
                                  <w:r w:rsidRPr="007C6BE1">
                                    <w:rPr>
                                      <w:rFonts w:ascii="Times New Roman" w:hAnsi="Times New Roman" w:cs="Times New Roman"/>
                                      <w:b/>
                                      <w:bCs/>
                                      <w:lang w:val="kk-KZ"/>
                                    </w:rPr>
                                    <w:t>жүйенің компоненттері</w:t>
                                  </w:r>
                                </w:p>
                              </w:txbxContent>
                            </v:textbox>
                          </v:shape>
                          <v:roundrect id="Прямоугольник: скругленные углы 17" o:spid="_x0000_s1085" style="position:absolute;left:40233;top:51054;width:23222;height:13188;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" fillcolor="white [3201]" strokecolor="#4f81bd [3204]" strokeweight="2pt">
                            <v:textbox inset="0,0,0,0">
                              <w:txbxContent>
                                <w:p w14:paraId="77A2D4CB" w14:textId="77777777" w:rsidR="004721C5" w:rsidRPr="006D03D4" w:rsidRDefault="004721C5" w:rsidP="007C6BE1">
                                  <w:pPr>
                                    <w:spacing w:after="0" w:line="240" w:lineRule="auto"/>
                                    <w:jc w:val="both"/>
                                    <w:rPr>
                                      <w:rFonts w:ascii="Times New Roman" w:hAnsi="Times New Roman" w:cs="Times New Roman"/>
                                      <w:b/>
                                      <w:bCs/>
                                      <w:sz w:val="18"/>
                                      <w:szCs w:val="18"/>
                                      <w:lang w:val="kk-KZ"/>
                                    </w:rPr>
                                  </w:pPr>
                                  <w:r w:rsidRPr="006D03D4">
                                    <w:rPr>
                                      <w:rFonts w:ascii="Times New Roman" w:hAnsi="Times New Roman" w:cs="Times New Roman"/>
                                      <w:b/>
                                      <w:bCs/>
                                      <w:sz w:val="18"/>
                                      <w:szCs w:val="18"/>
                                      <w:lang w:val="kk-KZ"/>
                                    </w:rPr>
                                    <w:t xml:space="preserve">Мазмұнды </w:t>
                                  </w:r>
                                  <w:r w:rsidRPr="006D03D4">
                                    <w:rPr>
                                      <w:rFonts w:ascii="Times New Roman" w:hAnsi="Times New Roman" w:cs="Times New Roman"/>
                                      <w:b/>
                                      <w:bCs/>
                                      <w:sz w:val="18"/>
                                      <w:szCs w:val="18"/>
                                      <w:lang w:val="kk-KZ"/>
                                    </w:rPr>
                                    <w:t>іске асыру кезеңдері:</w:t>
                                  </w:r>
                                </w:p>
                                <w:p w14:paraId="3CCA67DB" w14:textId="77777777" w:rsidR="004721C5" w:rsidRDefault="004721C5" w:rsidP="007C6BE1">
                                  <w:pPr>
                                    <w:spacing w:after="0" w:line="240" w:lineRule="auto"/>
                                    <w:jc w:val="both"/>
                                    <w:rPr>
                                      <w:rFonts w:ascii="Times New Roman" w:hAnsi="Times New Roman" w:cs="Times New Roman"/>
                                      <w:sz w:val="16"/>
                                      <w:szCs w:val="16"/>
                                      <w:lang w:val="kk-KZ"/>
                                    </w:rPr>
                                  </w:pPr>
                                  <w:r>
                                    <w:rPr>
                                      <w:rFonts w:ascii="Times New Roman" w:hAnsi="Times New Roman" w:cs="Times New Roman"/>
                                      <w:sz w:val="16"/>
                                      <w:szCs w:val="16"/>
                                      <w:lang w:val="kk-KZ"/>
                                    </w:rPr>
                                    <w:t>І. Дайындық кезеңі: мақсат қою, мотивациялық қалыптастыру, алдын ала білімді диагностикалау;</w:t>
                                  </w:r>
                                </w:p>
                                <w:p w14:paraId="3BFF1CFE" w14:textId="77777777" w:rsidR="004721C5" w:rsidRDefault="004721C5" w:rsidP="007C6BE1">
                                  <w:pPr>
                                    <w:spacing w:after="0" w:line="240" w:lineRule="auto"/>
                                    <w:jc w:val="both"/>
                                    <w:rPr>
                                      <w:rFonts w:ascii="Times New Roman" w:hAnsi="Times New Roman" w:cs="Times New Roman"/>
                                      <w:sz w:val="16"/>
                                      <w:szCs w:val="16"/>
                                      <w:lang w:val="kk-KZ"/>
                                    </w:rPr>
                                  </w:pPr>
                                  <w:r>
                                    <w:rPr>
                                      <w:rFonts w:ascii="Times New Roman" w:hAnsi="Times New Roman" w:cs="Times New Roman"/>
                                      <w:sz w:val="16"/>
                                      <w:szCs w:val="16"/>
                                      <w:lang w:val="kk-KZ"/>
                                    </w:rPr>
                                    <w:t>ІІ. Негізгі (іске асыру) кезеңі:</w:t>
                                  </w:r>
                                </w:p>
                                <w:p w14:paraId="45080D59" w14:textId="77777777" w:rsidR="004721C5" w:rsidRDefault="004721C5" w:rsidP="007C6BE1">
                                  <w:pPr>
                                    <w:spacing w:after="0" w:line="240" w:lineRule="auto"/>
                                    <w:jc w:val="both"/>
                                    <w:rPr>
                                      <w:rFonts w:ascii="Times New Roman" w:hAnsi="Times New Roman" w:cs="Times New Roman"/>
                                      <w:sz w:val="16"/>
                                      <w:szCs w:val="16"/>
                                      <w:lang w:val="kk-KZ"/>
                                    </w:rPr>
                                  </w:pPr>
                                  <w:r>
                                    <w:rPr>
                                      <w:rFonts w:ascii="Times New Roman" w:hAnsi="Times New Roman" w:cs="Times New Roman"/>
                                      <w:sz w:val="16"/>
                                      <w:szCs w:val="16"/>
                                      <w:lang w:val="kk-KZ"/>
                                    </w:rPr>
                                    <w:t>Оқытудың белсенді әдістерін қолдану, зерттеу және жобалық жұмыстарды жүзеге асыру.</w:t>
                                  </w:r>
                                </w:p>
                                <w:p w14:paraId="60F4D756" w14:textId="77777777" w:rsidR="004721C5" w:rsidRDefault="004721C5" w:rsidP="007C6BE1">
                                  <w:pPr>
                                    <w:spacing w:after="0" w:line="240" w:lineRule="auto"/>
                                    <w:jc w:val="both"/>
                                    <w:rPr>
                                      <w:rFonts w:ascii="Times New Roman" w:hAnsi="Times New Roman" w:cs="Times New Roman"/>
                                      <w:sz w:val="16"/>
                                      <w:szCs w:val="16"/>
                                      <w:lang w:val="kk-KZ"/>
                                    </w:rPr>
                                  </w:pPr>
                                  <w:r>
                                    <w:rPr>
                                      <w:rFonts w:ascii="Times New Roman" w:hAnsi="Times New Roman" w:cs="Times New Roman"/>
                                      <w:sz w:val="16"/>
                                      <w:szCs w:val="16"/>
                                      <w:lang w:val="kk-KZ"/>
                                    </w:rPr>
                                    <w:t>ІІІ. Қорытынды-бағалау кезеңі: нәтижені бағалау, рефлекция, шығармашылық өнімді ұсыну</w:t>
                                  </w:r>
                                </w:p>
                                <w:p w14:paraId="2BF5ED70" w14:textId="77777777" w:rsidR="004721C5" w:rsidRPr="00275FA5" w:rsidRDefault="004721C5" w:rsidP="007C6BE1">
                                  <w:pPr>
                                    <w:spacing w:after="0" w:line="240" w:lineRule="auto"/>
                                    <w:jc w:val="center"/>
                                    <w:rPr>
                                      <w:rFonts w:ascii="Times New Roman" w:hAnsi="Times New Roman" w:cs="Times New Roman"/>
                                      <w:sz w:val="16"/>
                                      <w:szCs w:val="16"/>
                                      <w:lang w:val="kk-KZ"/>
                                    </w:rPr>
                                  </w:pPr>
                                </w:p>
                              </w:txbxContent>
                            </v:textbox>
                          </v:roundrect>
                          <v:roundrect id="Прямоугольник: скругленные углы 18" o:spid="_x0000_s1086" style="position:absolute;left:2667;top:65532;width:59740;height:6319;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" fillcolor="white [3201]" strokecolor="#4f81bd [3204]" strokeweight="2pt">
                            <v:textbox inset="0,0,0,0">
                              <w:txbxContent>
                                <w:p w14:paraId="3F719934" w14:textId="77777777" w:rsidR="004721C5" w:rsidRPr="006D03D4" w:rsidRDefault="004721C5" w:rsidP="007C6BE1">
                                  <w:pPr>
                                    <w:spacing w:after="0" w:line="240" w:lineRule="auto"/>
                                    <w:jc w:val="center"/>
                                    <w:rPr>
                                      <w:rFonts w:ascii="Times New Roman" w:hAnsi="Times New Roman" w:cs="Times New Roman"/>
                                      <w:b/>
                                      <w:bCs/>
                                      <w:sz w:val="20"/>
                                      <w:szCs w:val="20"/>
                                      <w:lang w:val="kk-KZ"/>
                                    </w:rPr>
                                  </w:pPr>
                                  <w:r w:rsidRPr="006D03D4">
                                    <w:rPr>
                                      <w:rFonts w:ascii="Times New Roman" w:hAnsi="Times New Roman" w:cs="Times New Roman"/>
                                      <w:b/>
                                      <w:bCs/>
                                      <w:sz w:val="20"/>
                                      <w:szCs w:val="20"/>
                                      <w:lang w:val="kk-KZ"/>
                                    </w:rPr>
                                    <w:t xml:space="preserve">Күтілетін </w:t>
                                  </w:r>
                                  <w:r w:rsidRPr="006D03D4">
                                    <w:rPr>
                                      <w:rFonts w:ascii="Times New Roman" w:hAnsi="Times New Roman" w:cs="Times New Roman"/>
                                      <w:b/>
                                      <w:bCs/>
                                      <w:sz w:val="20"/>
                                      <w:szCs w:val="20"/>
                                      <w:lang w:val="kk-KZ"/>
                                    </w:rPr>
                                    <w:t>нәтиже:</w:t>
                                  </w:r>
                                </w:p>
                                <w:p w14:paraId="040F25CD" w14:textId="77777777" w:rsidR="004721C5" w:rsidRPr="0081649D" w:rsidRDefault="004721C5" w:rsidP="007C6BE1">
                                  <w:pPr>
                                    <w:spacing w:after="0" w:line="240" w:lineRule="auto"/>
                                    <w:jc w:val="center"/>
                                    <w:rPr>
                                      <w:rFonts w:ascii="Times New Roman" w:hAnsi="Times New Roman" w:cs="Times New Roman"/>
                                      <w:sz w:val="18"/>
                                      <w:szCs w:val="18"/>
                                      <w:lang w:val="kk-KZ"/>
                                    </w:rPr>
                                  </w:pPr>
                                  <w:r w:rsidRPr="0081649D">
                                    <w:rPr>
                                      <w:rFonts w:ascii="Times New Roman" w:hAnsi="Times New Roman" w:cs="Times New Roman"/>
                                      <w:sz w:val="18"/>
                                      <w:szCs w:val="18"/>
                                      <w:lang w:val="kk-KZ"/>
                                    </w:rPr>
                                    <w:t>Шығармашылық қабілеті жоғары</w:t>
                                  </w:r>
                                  <w:r>
                                    <w:rPr>
                                      <w:rFonts w:ascii="Times New Roman" w:hAnsi="Times New Roman" w:cs="Times New Roman"/>
                                      <w:sz w:val="18"/>
                                      <w:szCs w:val="18"/>
                                      <w:lang w:val="kk-KZ"/>
                                    </w:rPr>
                                    <w:t>;</w:t>
                                  </w:r>
                                  <w:r w:rsidRPr="0081649D">
                                    <w:rPr>
                                      <w:rFonts w:ascii="Times New Roman" w:hAnsi="Times New Roman" w:cs="Times New Roman"/>
                                      <w:sz w:val="18"/>
                                      <w:szCs w:val="18"/>
                                      <w:lang w:val="kk-KZ"/>
                                    </w:rPr>
                                    <w:t xml:space="preserve"> Ғылыми-зерттеу дағдылары қалыптасқан; Атом физикасын терең меңгерген; Кәсіби құзіретті; Цифрлық технологияларды меңгерген; Инновациялық сабақ ұйымдастыра алатын болашақ физика мұғалімі </w:t>
                                  </w:r>
                                </w:p>
                                <w:p w14:paraId="5429EF01" w14:textId="77777777" w:rsidR="004721C5" w:rsidRDefault="004721C5" w:rsidP="007C6BE1"/>
                              </w:txbxContent>
                            </v:textbox>
                          </v:roundre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Стрелка: вниз 27" o:spid="_x0000_s1087" type="#_x0000_t67" style="position:absolute;left:15887;top:37033;width:1417;height:175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" adj="12900" fillcolor="black [3200]" strokecolor="black [1600]" strokeweight="2pt"/>
                          <v:shape id="Стрелка: вниз 29" o:spid="_x0000_s1088" type="#_x0000_t67" style="position:absolute;left:47434;top:37033;width:1041;height:158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" adj="14493" fillcolor="black [3200]" strokecolor="black [1600]" strokeweight="2pt"/>
                          <v:shape id="Прямая со стрелкой 2063" o:spid="_x0000_s1089" type="#_x0000_t32" style="position:absolute;left:7086;top:64160;width:0;height:121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" strokecolor="black [3040]">
                            <v:stroke endarrow="block"/>
                          </v:shape>
                          <v:shape id="Прямая со стрелкой 2064" o:spid="_x0000_s1090" type="#_x0000_t32" style="position:absolute;left:19507;top:64160;width:0;height:121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" strokecolor="black [3040]">
                            <v:stroke endarrow="block"/>
                          </v:shape>
                          <v:shape id="Прямая со стрелкой 2065" o:spid="_x0000_s1091" type="#_x0000_t32" style="position:absolute;left:31927;top:64465;width:0;height:121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" strokecolor="black [3040]">
                            <v:stroke endarrow="block"/>
                          </v:shape>
                          <v:shape id="Прямая со стрелкой 2066" o:spid="_x0000_s1092" type="#_x0000_t32" style="position:absolute;left:50139;top:64389;width:0;height:121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" strokecolor="black [3040]">
                            <v:stroke endarrow="block"/>
                          </v:shape>
                        </v:group>
                      </v:group>
                      <v:shape id="Стрелка: вниз 48" o:spid="_x0000_s1093" type="#_x0000_t67" style="position:absolute;left:31089;top:8991;width:1417;height:175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" adj="12900" fillcolor="black [3200]" strokecolor="black [1600]" strokeweight="2pt"/>
                      <v:shape id="Стрелка: вниз 47" o:spid="_x0000_s1094" type="#_x0000_t67" style="position:absolute;left:31089;top:14401;width:1417;height:175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" adj="12900" fillcolor="black [3200]" strokecolor="black [1600]" strokeweight="2pt"/>
                    </v:group>
                    <v:line id="Прямая соединительная линия 2069" o:spid="_x0000_s1095" style="position:absolute;flip:y;visibility:visible;mso-wrap-style:square" from="8382,49834" to="51892,4991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" strokecolor="black [3040]"/>
                    <v:shape id="Прямая со стрелкой 2070" o:spid="_x0000_s1096" type="#_x0000_t32" style="position:absolute;left:8305;top:49911;width:0;height:121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" strokecolor="black [3040]">
                      <v:stroke endarrow="block"/>
                    </v:shape>
                    <v:shape id="Прямая со стрелкой 2071" o:spid="_x0000_s1097" type="#_x0000_t32" style="position:absolute;left:19354;top:49911;width:0;height:121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" strokecolor="black [3040]">
                      <v:stroke endarrow="block"/>
                    </v:shape>
                    <v:shape id="Прямая со стрелкой 2072" o:spid="_x0000_s1098" type="#_x0000_t32" style="position:absolute;left:31775;top:49987;width:0;height:121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" strokecolor="black [3040]">
                      <v:stroke endarrow="block"/>
                    </v:shape>
                  </v:group>
                  <v:line id="Прямая соединительная линия 2073" o:spid="_x0000_s1099" style="position:absolute;visibility:visible;mso-wrap-style:square" from="15697,48844" to="15697,4991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" strokecolor="black [3040]"/>
                  <v:line id="Прямая соединительная линия 2074" o:spid="_x0000_s1100" style="position:absolute;visibility:visible;mso-wrap-style:square" from="47320,48844" to="47320,4991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" strokecolor="black [3040]"/>
                </v:group>
                <v:shape id="Прямая со стрелкой 2075" o:spid="_x0000_s1101" type="#_x0000_t32" style="position:absolute;left:51816;top:49834;width:0;height:122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" strokecolor="black [3040]">
                  <v:stroke endarrow="block"/>
                </v:shape>
              </v:group>
            </w:pict>
          </mc:Fallback>
        </mc:AlternateContent>
      </w:r>
    </w:p>
    <w:p w14:paraId="4045589D" w14:textId="77777777" w:rsidR="0010069F" w:rsidRPr="004721C5" w:rsidRDefault="0010069F">
      <w:pPr>
        <w:autoSpaceDE w:val="0"/>
        <w:autoSpaceDN w:val="0"/>
        <w:adjustRightInd w:val="0"/>
        <w:spacing w:after="0" w:line="240" w:lineRule="auto"/>
        <w:ind w:firstLine="567"/>
        <w:jc w:val="both"/>
        <w:rPr>
          <w:rFonts w:ascii="Times New Roman" w:hAnsi="Times New Roman" w:cs="Times New Roman"/>
          <w:sz w:val="28"/>
          <w:szCs w:val="28"/>
          <w:lang w:val="kk-KZ"/>
        </w:rPr>
      </w:pPr>
    </w:p>
    <w:p w14:paraId="08CFB3F0" w14:textId="50765CFA" w:rsidR="00742986" w:rsidRPr="004721C5" w:rsidRDefault="00742986">
      <w:pPr>
        <w:autoSpaceDE w:val="0"/>
        <w:autoSpaceDN w:val="0"/>
        <w:adjustRightInd w:val="0"/>
        <w:spacing w:after="0" w:line="240" w:lineRule="auto"/>
        <w:ind w:firstLine="567"/>
        <w:jc w:val="center"/>
        <w:rPr>
          <w:rFonts w:ascii="Times New Roman" w:hAnsi="Times New Roman" w:cs="Times New Roman"/>
          <w:sz w:val="28"/>
          <w:szCs w:val="28"/>
          <w:lang w:val="kk-KZ"/>
        </w:rPr>
      </w:pPr>
    </w:p>
    <w:p w14:paraId="2336AE5E" w14:textId="45461CE2" w:rsidR="00742986" w:rsidRPr="004721C5" w:rsidRDefault="00742986">
      <w:pPr>
        <w:autoSpaceDE w:val="0"/>
        <w:autoSpaceDN w:val="0"/>
        <w:adjustRightInd w:val="0"/>
        <w:spacing w:after="0" w:line="240" w:lineRule="auto"/>
        <w:ind w:firstLine="567"/>
        <w:jc w:val="center"/>
        <w:rPr>
          <w:rFonts w:ascii="Times New Roman" w:hAnsi="Times New Roman" w:cs="Times New Roman"/>
          <w:sz w:val="28"/>
          <w:szCs w:val="28"/>
          <w:lang w:val="kk-KZ"/>
        </w:rPr>
      </w:pPr>
    </w:p>
    <w:p w14:paraId="03CC1E20" w14:textId="5647CF2A" w:rsidR="00742986" w:rsidRPr="004721C5" w:rsidRDefault="00742986">
      <w:pPr>
        <w:autoSpaceDE w:val="0"/>
        <w:autoSpaceDN w:val="0"/>
        <w:adjustRightInd w:val="0"/>
        <w:spacing w:after="0" w:line="240" w:lineRule="auto"/>
        <w:ind w:firstLine="567"/>
        <w:jc w:val="center"/>
        <w:rPr>
          <w:rFonts w:ascii="Times New Roman" w:hAnsi="Times New Roman" w:cs="Times New Roman"/>
          <w:sz w:val="28"/>
          <w:szCs w:val="28"/>
          <w:lang w:val="kk-KZ"/>
        </w:rPr>
      </w:pPr>
    </w:p>
    <w:p w14:paraId="48AC5A29" w14:textId="272AE2E9" w:rsidR="00742986" w:rsidRPr="004721C5" w:rsidRDefault="00742986">
      <w:pPr>
        <w:autoSpaceDE w:val="0"/>
        <w:autoSpaceDN w:val="0"/>
        <w:adjustRightInd w:val="0"/>
        <w:spacing w:after="0" w:line="240" w:lineRule="auto"/>
        <w:ind w:firstLine="567"/>
        <w:jc w:val="center"/>
        <w:rPr>
          <w:rFonts w:ascii="Times New Roman" w:hAnsi="Times New Roman" w:cs="Times New Roman"/>
          <w:sz w:val="28"/>
          <w:szCs w:val="28"/>
          <w:lang w:val="kk-KZ"/>
        </w:rPr>
      </w:pPr>
    </w:p>
    <w:p w14:paraId="170BBB00" w14:textId="356A3919" w:rsidR="00742986" w:rsidRPr="004721C5" w:rsidRDefault="00742986">
      <w:pPr>
        <w:autoSpaceDE w:val="0"/>
        <w:autoSpaceDN w:val="0"/>
        <w:adjustRightInd w:val="0"/>
        <w:spacing w:after="0" w:line="240" w:lineRule="auto"/>
        <w:ind w:firstLine="567"/>
        <w:jc w:val="center"/>
        <w:rPr>
          <w:rFonts w:ascii="Times New Roman" w:hAnsi="Times New Roman" w:cs="Times New Roman"/>
          <w:sz w:val="28"/>
          <w:szCs w:val="28"/>
          <w:lang w:val="kk-KZ"/>
        </w:rPr>
      </w:pPr>
    </w:p>
    <w:p w14:paraId="3811BC40" w14:textId="47517147" w:rsidR="00742986" w:rsidRPr="004721C5" w:rsidRDefault="00742986">
      <w:pPr>
        <w:autoSpaceDE w:val="0"/>
        <w:autoSpaceDN w:val="0"/>
        <w:adjustRightInd w:val="0"/>
        <w:spacing w:after="0" w:line="240" w:lineRule="auto"/>
        <w:ind w:firstLine="567"/>
        <w:jc w:val="center"/>
        <w:rPr>
          <w:rFonts w:ascii="Times New Roman" w:hAnsi="Times New Roman" w:cs="Times New Roman"/>
          <w:sz w:val="28"/>
          <w:szCs w:val="28"/>
          <w:lang w:val="kk-KZ"/>
        </w:rPr>
      </w:pPr>
    </w:p>
    <w:p w14:paraId="1B6FC782" w14:textId="6F5570E6" w:rsidR="00742986" w:rsidRPr="004721C5" w:rsidRDefault="00742986">
      <w:pPr>
        <w:autoSpaceDE w:val="0"/>
        <w:autoSpaceDN w:val="0"/>
        <w:adjustRightInd w:val="0"/>
        <w:spacing w:after="0" w:line="240" w:lineRule="auto"/>
        <w:ind w:firstLine="567"/>
        <w:jc w:val="center"/>
        <w:rPr>
          <w:rFonts w:ascii="Times New Roman" w:hAnsi="Times New Roman" w:cs="Times New Roman"/>
          <w:sz w:val="28"/>
          <w:szCs w:val="28"/>
          <w:lang w:val="kk-KZ"/>
        </w:rPr>
      </w:pPr>
    </w:p>
    <w:p w14:paraId="2A457B0D" w14:textId="1C30AFA9" w:rsidR="00742986" w:rsidRPr="004721C5" w:rsidRDefault="00742986">
      <w:pPr>
        <w:autoSpaceDE w:val="0"/>
        <w:autoSpaceDN w:val="0"/>
        <w:adjustRightInd w:val="0"/>
        <w:spacing w:after="0" w:line="240" w:lineRule="auto"/>
        <w:ind w:firstLine="567"/>
        <w:jc w:val="center"/>
        <w:rPr>
          <w:rFonts w:ascii="Times New Roman" w:hAnsi="Times New Roman" w:cs="Times New Roman"/>
          <w:sz w:val="28"/>
          <w:szCs w:val="28"/>
          <w:lang w:val="kk-KZ"/>
        </w:rPr>
      </w:pPr>
    </w:p>
    <w:p w14:paraId="468E7DBC" w14:textId="6419842E" w:rsidR="00742986" w:rsidRPr="004721C5" w:rsidRDefault="00742986">
      <w:pPr>
        <w:autoSpaceDE w:val="0"/>
        <w:autoSpaceDN w:val="0"/>
        <w:adjustRightInd w:val="0"/>
        <w:spacing w:after="0" w:line="240" w:lineRule="auto"/>
        <w:ind w:firstLine="567"/>
        <w:jc w:val="center"/>
        <w:rPr>
          <w:rFonts w:ascii="Times New Roman" w:hAnsi="Times New Roman" w:cs="Times New Roman"/>
          <w:sz w:val="28"/>
          <w:szCs w:val="28"/>
          <w:lang w:val="kk-KZ"/>
        </w:rPr>
      </w:pPr>
    </w:p>
    <w:p w14:paraId="637A713B" w14:textId="53F1B9FC" w:rsidR="00742986" w:rsidRPr="004721C5" w:rsidRDefault="00742986">
      <w:pPr>
        <w:autoSpaceDE w:val="0"/>
        <w:autoSpaceDN w:val="0"/>
        <w:adjustRightInd w:val="0"/>
        <w:spacing w:after="0" w:line="240" w:lineRule="auto"/>
        <w:ind w:firstLine="567"/>
        <w:jc w:val="center"/>
        <w:rPr>
          <w:rFonts w:ascii="Times New Roman" w:hAnsi="Times New Roman" w:cs="Times New Roman"/>
          <w:sz w:val="28"/>
          <w:szCs w:val="28"/>
          <w:lang w:val="kk-KZ"/>
        </w:rPr>
      </w:pPr>
    </w:p>
    <w:p w14:paraId="6B56DFC3" w14:textId="617C5EC5" w:rsidR="00742986" w:rsidRPr="004721C5" w:rsidRDefault="00742986">
      <w:pPr>
        <w:autoSpaceDE w:val="0"/>
        <w:autoSpaceDN w:val="0"/>
        <w:adjustRightInd w:val="0"/>
        <w:spacing w:after="0" w:line="240" w:lineRule="auto"/>
        <w:ind w:firstLine="567"/>
        <w:jc w:val="center"/>
        <w:rPr>
          <w:rFonts w:ascii="Times New Roman" w:hAnsi="Times New Roman" w:cs="Times New Roman"/>
          <w:sz w:val="28"/>
          <w:szCs w:val="28"/>
          <w:lang w:val="kk-KZ"/>
        </w:rPr>
      </w:pPr>
    </w:p>
    <w:p w14:paraId="7ED33B4A" w14:textId="77777777" w:rsidR="00742986" w:rsidRPr="004721C5" w:rsidRDefault="00742986">
      <w:pPr>
        <w:autoSpaceDE w:val="0"/>
        <w:autoSpaceDN w:val="0"/>
        <w:adjustRightInd w:val="0"/>
        <w:spacing w:after="0" w:line="240" w:lineRule="auto"/>
        <w:ind w:firstLine="567"/>
        <w:jc w:val="center"/>
        <w:rPr>
          <w:rFonts w:ascii="Times New Roman" w:hAnsi="Times New Roman" w:cs="Times New Roman"/>
          <w:sz w:val="28"/>
          <w:szCs w:val="28"/>
          <w:lang w:val="kk-KZ"/>
        </w:rPr>
      </w:pPr>
    </w:p>
    <w:p w14:paraId="0896850A" w14:textId="20428D16" w:rsidR="00742986" w:rsidRPr="004721C5" w:rsidRDefault="00742986">
      <w:pPr>
        <w:autoSpaceDE w:val="0"/>
        <w:autoSpaceDN w:val="0"/>
        <w:adjustRightInd w:val="0"/>
        <w:spacing w:after="0" w:line="240" w:lineRule="auto"/>
        <w:ind w:firstLine="567"/>
        <w:jc w:val="center"/>
        <w:rPr>
          <w:rFonts w:ascii="Times New Roman" w:hAnsi="Times New Roman" w:cs="Times New Roman"/>
          <w:sz w:val="28"/>
          <w:szCs w:val="28"/>
          <w:lang w:val="kk-KZ"/>
        </w:rPr>
      </w:pPr>
    </w:p>
    <w:p w14:paraId="117A8D8D" w14:textId="2057DA7D" w:rsidR="00742986" w:rsidRPr="004721C5" w:rsidRDefault="00742986">
      <w:pPr>
        <w:autoSpaceDE w:val="0"/>
        <w:autoSpaceDN w:val="0"/>
        <w:adjustRightInd w:val="0"/>
        <w:spacing w:after="0" w:line="240" w:lineRule="auto"/>
        <w:ind w:firstLine="567"/>
        <w:jc w:val="center"/>
        <w:rPr>
          <w:rFonts w:ascii="Times New Roman" w:hAnsi="Times New Roman" w:cs="Times New Roman"/>
          <w:sz w:val="28"/>
          <w:szCs w:val="28"/>
          <w:lang w:val="kk-KZ"/>
        </w:rPr>
      </w:pPr>
    </w:p>
    <w:p w14:paraId="2595278D" w14:textId="03EC844B" w:rsidR="00742986" w:rsidRPr="004721C5" w:rsidRDefault="00742986">
      <w:pPr>
        <w:autoSpaceDE w:val="0"/>
        <w:autoSpaceDN w:val="0"/>
        <w:adjustRightInd w:val="0"/>
        <w:spacing w:after="0" w:line="240" w:lineRule="auto"/>
        <w:ind w:firstLine="567"/>
        <w:jc w:val="center"/>
        <w:rPr>
          <w:rFonts w:ascii="Times New Roman" w:hAnsi="Times New Roman" w:cs="Times New Roman"/>
          <w:sz w:val="28"/>
          <w:szCs w:val="28"/>
          <w:lang w:val="kk-KZ"/>
        </w:rPr>
      </w:pPr>
    </w:p>
    <w:p w14:paraId="661B1114" w14:textId="6C3DE093" w:rsidR="00742986" w:rsidRPr="004721C5" w:rsidRDefault="00742986">
      <w:pPr>
        <w:autoSpaceDE w:val="0"/>
        <w:autoSpaceDN w:val="0"/>
        <w:adjustRightInd w:val="0"/>
        <w:spacing w:after="0" w:line="240" w:lineRule="auto"/>
        <w:ind w:firstLine="567"/>
        <w:jc w:val="center"/>
        <w:rPr>
          <w:rFonts w:ascii="Times New Roman" w:hAnsi="Times New Roman" w:cs="Times New Roman"/>
          <w:sz w:val="28"/>
          <w:szCs w:val="28"/>
          <w:lang w:val="kk-KZ"/>
        </w:rPr>
      </w:pPr>
    </w:p>
    <w:p w14:paraId="376B29B2" w14:textId="47AB4A5F" w:rsidR="00742986" w:rsidRPr="004721C5" w:rsidRDefault="00742986">
      <w:pPr>
        <w:autoSpaceDE w:val="0"/>
        <w:autoSpaceDN w:val="0"/>
        <w:adjustRightInd w:val="0"/>
        <w:spacing w:after="0" w:line="240" w:lineRule="auto"/>
        <w:ind w:firstLine="567"/>
        <w:jc w:val="center"/>
        <w:rPr>
          <w:rFonts w:ascii="Times New Roman" w:hAnsi="Times New Roman" w:cs="Times New Roman"/>
          <w:sz w:val="28"/>
          <w:szCs w:val="28"/>
          <w:lang w:val="kk-KZ"/>
        </w:rPr>
      </w:pPr>
    </w:p>
    <w:p w14:paraId="252B6E0D" w14:textId="0C74787B" w:rsidR="00742986" w:rsidRPr="004721C5" w:rsidRDefault="00742986">
      <w:pPr>
        <w:autoSpaceDE w:val="0"/>
        <w:autoSpaceDN w:val="0"/>
        <w:adjustRightInd w:val="0"/>
        <w:spacing w:after="0" w:line="240" w:lineRule="auto"/>
        <w:ind w:firstLine="567"/>
        <w:jc w:val="center"/>
        <w:rPr>
          <w:rFonts w:ascii="Times New Roman" w:hAnsi="Times New Roman" w:cs="Times New Roman"/>
          <w:sz w:val="28"/>
          <w:szCs w:val="28"/>
          <w:lang w:val="kk-KZ"/>
        </w:rPr>
      </w:pPr>
    </w:p>
    <w:p w14:paraId="0E29C124" w14:textId="11256D66" w:rsidR="00742986" w:rsidRPr="004721C5" w:rsidRDefault="00742986">
      <w:pPr>
        <w:autoSpaceDE w:val="0"/>
        <w:autoSpaceDN w:val="0"/>
        <w:adjustRightInd w:val="0"/>
        <w:spacing w:after="0" w:line="240" w:lineRule="auto"/>
        <w:ind w:firstLine="567"/>
        <w:jc w:val="center"/>
        <w:rPr>
          <w:rFonts w:ascii="Times New Roman" w:hAnsi="Times New Roman" w:cs="Times New Roman"/>
          <w:sz w:val="28"/>
          <w:szCs w:val="28"/>
          <w:lang w:val="kk-KZ"/>
        </w:rPr>
      </w:pPr>
    </w:p>
    <w:p w14:paraId="72E34270" w14:textId="77777777" w:rsidR="00742986" w:rsidRPr="004721C5" w:rsidRDefault="00742986">
      <w:pPr>
        <w:autoSpaceDE w:val="0"/>
        <w:autoSpaceDN w:val="0"/>
        <w:adjustRightInd w:val="0"/>
        <w:spacing w:after="0" w:line="240" w:lineRule="auto"/>
        <w:ind w:firstLine="567"/>
        <w:jc w:val="center"/>
        <w:rPr>
          <w:rFonts w:ascii="Times New Roman" w:hAnsi="Times New Roman" w:cs="Times New Roman"/>
          <w:sz w:val="28"/>
          <w:szCs w:val="28"/>
          <w:lang w:val="kk-KZ"/>
        </w:rPr>
      </w:pPr>
    </w:p>
    <w:p w14:paraId="1378C404" w14:textId="77777777" w:rsidR="00742986" w:rsidRPr="004721C5" w:rsidRDefault="00742986">
      <w:pPr>
        <w:autoSpaceDE w:val="0"/>
        <w:autoSpaceDN w:val="0"/>
        <w:adjustRightInd w:val="0"/>
        <w:spacing w:after="0" w:line="240" w:lineRule="auto"/>
        <w:ind w:firstLine="567"/>
        <w:jc w:val="center"/>
        <w:rPr>
          <w:rFonts w:ascii="Times New Roman" w:hAnsi="Times New Roman" w:cs="Times New Roman"/>
          <w:sz w:val="28"/>
          <w:szCs w:val="28"/>
          <w:lang w:val="kk-KZ"/>
        </w:rPr>
      </w:pPr>
    </w:p>
    <w:p w14:paraId="1B049490" w14:textId="77777777" w:rsidR="00742986" w:rsidRPr="004721C5" w:rsidRDefault="00742986">
      <w:pPr>
        <w:autoSpaceDE w:val="0"/>
        <w:autoSpaceDN w:val="0"/>
        <w:adjustRightInd w:val="0"/>
        <w:spacing w:after="0" w:line="240" w:lineRule="auto"/>
        <w:ind w:firstLine="567"/>
        <w:jc w:val="center"/>
        <w:rPr>
          <w:rFonts w:ascii="Times New Roman" w:hAnsi="Times New Roman" w:cs="Times New Roman"/>
          <w:sz w:val="28"/>
          <w:szCs w:val="28"/>
          <w:lang w:val="kk-KZ"/>
        </w:rPr>
      </w:pPr>
    </w:p>
    <w:p w14:paraId="19C41A41" w14:textId="77777777" w:rsidR="00742986" w:rsidRPr="004721C5" w:rsidRDefault="00742986">
      <w:pPr>
        <w:autoSpaceDE w:val="0"/>
        <w:autoSpaceDN w:val="0"/>
        <w:adjustRightInd w:val="0"/>
        <w:spacing w:after="0" w:line="240" w:lineRule="auto"/>
        <w:ind w:firstLine="567"/>
        <w:jc w:val="center"/>
        <w:rPr>
          <w:rFonts w:ascii="Times New Roman" w:hAnsi="Times New Roman" w:cs="Times New Roman"/>
          <w:sz w:val="28"/>
          <w:szCs w:val="28"/>
          <w:lang w:val="kk-KZ"/>
        </w:rPr>
      </w:pPr>
    </w:p>
    <w:p w14:paraId="132FDD19" w14:textId="77777777" w:rsidR="00742986" w:rsidRPr="004721C5" w:rsidRDefault="00742986">
      <w:pPr>
        <w:autoSpaceDE w:val="0"/>
        <w:autoSpaceDN w:val="0"/>
        <w:adjustRightInd w:val="0"/>
        <w:spacing w:after="0" w:line="240" w:lineRule="auto"/>
        <w:ind w:firstLine="567"/>
        <w:jc w:val="center"/>
        <w:rPr>
          <w:rFonts w:ascii="Times New Roman" w:hAnsi="Times New Roman" w:cs="Times New Roman"/>
          <w:sz w:val="28"/>
          <w:szCs w:val="28"/>
          <w:lang w:val="kk-KZ"/>
        </w:rPr>
      </w:pPr>
    </w:p>
    <w:p w14:paraId="2E41C560" w14:textId="77777777" w:rsidR="00742986" w:rsidRPr="004721C5" w:rsidRDefault="00742986">
      <w:pPr>
        <w:autoSpaceDE w:val="0"/>
        <w:autoSpaceDN w:val="0"/>
        <w:adjustRightInd w:val="0"/>
        <w:spacing w:after="0" w:line="240" w:lineRule="auto"/>
        <w:ind w:firstLine="567"/>
        <w:jc w:val="center"/>
        <w:rPr>
          <w:rFonts w:ascii="Times New Roman" w:hAnsi="Times New Roman" w:cs="Times New Roman"/>
          <w:sz w:val="28"/>
          <w:szCs w:val="28"/>
          <w:lang w:val="kk-KZ"/>
        </w:rPr>
      </w:pPr>
    </w:p>
    <w:p w14:paraId="2C3DBDAE" w14:textId="77777777" w:rsidR="00742986" w:rsidRPr="004721C5" w:rsidRDefault="00742986">
      <w:pPr>
        <w:autoSpaceDE w:val="0"/>
        <w:autoSpaceDN w:val="0"/>
        <w:adjustRightInd w:val="0"/>
        <w:spacing w:after="0" w:line="240" w:lineRule="auto"/>
        <w:ind w:firstLine="567"/>
        <w:jc w:val="center"/>
        <w:rPr>
          <w:rFonts w:ascii="Times New Roman" w:hAnsi="Times New Roman" w:cs="Times New Roman"/>
          <w:sz w:val="28"/>
          <w:szCs w:val="28"/>
          <w:lang w:val="kk-KZ"/>
        </w:rPr>
      </w:pPr>
    </w:p>
    <w:p w14:paraId="57A292D4" w14:textId="77777777" w:rsidR="00742986" w:rsidRPr="004721C5" w:rsidRDefault="00742986">
      <w:pPr>
        <w:autoSpaceDE w:val="0"/>
        <w:autoSpaceDN w:val="0"/>
        <w:adjustRightInd w:val="0"/>
        <w:spacing w:after="0" w:line="240" w:lineRule="auto"/>
        <w:ind w:firstLine="567"/>
        <w:jc w:val="center"/>
        <w:rPr>
          <w:rFonts w:ascii="Times New Roman" w:hAnsi="Times New Roman" w:cs="Times New Roman"/>
          <w:sz w:val="28"/>
          <w:szCs w:val="28"/>
          <w:lang w:val="kk-KZ"/>
        </w:rPr>
      </w:pPr>
    </w:p>
    <w:p w14:paraId="12E7A7F5" w14:textId="77777777" w:rsidR="00742986" w:rsidRPr="004721C5" w:rsidRDefault="00742986">
      <w:pPr>
        <w:autoSpaceDE w:val="0"/>
        <w:autoSpaceDN w:val="0"/>
        <w:adjustRightInd w:val="0"/>
        <w:spacing w:after="0" w:line="240" w:lineRule="auto"/>
        <w:ind w:firstLine="567"/>
        <w:jc w:val="center"/>
        <w:rPr>
          <w:rFonts w:ascii="Times New Roman" w:hAnsi="Times New Roman" w:cs="Times New Roman"/>
          <w:sz w:val="28"/>
          <w:szCs w:val="28"/>
          <w:lang w:val="kk-KZ"/>
        </w:rPr>
      </w:pPr>
    </w:p>
    <w:p w14:paraId="5C232CC8" w14:textId="77777777" w:rsidR="00742986" w:rsidRPr="004721C5" w:rsidRDefault="00742986">
      <w:pPr>
        <w:autoSpaceDE w:val="0"/>
        <w:autoSpaceDN w:val="0"/>
        <w:adjustRightInd w:val="0"/>
        <w:spacing w:after="0" w:line="240" w:lineRule="auto"/>
        <w:ind w:firstLine="567"/>
        <w:jc w:val="center"/>
        <w:rPr>
          <w:rFonts w:ascii="Times New Roman" w:hAnsi="Times New Roman" w:cs="Times New Roman"/>
          <w:sz w:val="28"/>
          <w:szCs w:val="28"/>
          <w:lang w:val="kk-KZ"/>
        </w:rPr>
      </w:pPr>
    </w:p>
    <w:p w14:paraId="4C79D922" w14:textId="77777777" w:rsidR="00742986" w:rsidRPr="004721C5" w:rsidRDefault="00742986">
      <w:pPr>
        <w:autoSpaceDE w:val="0"/>
        <w:autoSpaceDN w:val="0"/>
        <w:adjustRightInd w:val="0"/>
        <w:spacing w:after="0" w:line="240" w:lineRule="auto"/>
        <w:ind w:firstLine="567"/>
        <w:jc w:val="center"/>
        <w:rPr>
          <w:rFonts w:ascii="Times New Roman" w:hAnsi="Times New Roman" w:cs="Times New Roman"/>
          <w:sz w:val="28"/>
          <w:szCs w:val="28"/>
          <w:lang w:val="kk-KZ"/>
        </w:rPr>
      </w:pPr>
    </w:p>
    <w:p w14:paraId="798BDD71" w14:textId="77777777" w:rsidR="00742986" w:rsidRPr="004721C5" w:rsidRDefault="00742986">
      <w:pPr>
        <w:autoSpaceDE w:val="0"/>
        <w:autoSpaceDN w:val="0"/>
        <w:adjustRightInd w:val="0"/>
        <w:spacing w:after="0" w:line="240" w:lineRule="auto"/>
        <w:ind w:firstLine="567"/>
        <w:jc w:val="center"/>
        <w:rPr>
          <w:rFonts w:ascii="Times New Roman" w:hAnsi="Times New Roman" w:cs="Times New Roman"/>
          <w:sz w:val="28"/>
          <w:szCs w:val="28"/>
          <w:lang w:val="kk-KZ"/>
        </w:rPr>
      </w:pPr>
    </w:p>
    <w:p w14:paraId="05BB2E11" w14:textId="77777777" w:rsidR="00742986" w:rsidRPr="004721C5" w:rsidRDefault="00742986">
      <w:pPr>
        <w:autoSpaceDE w:val="0"/>
        <w:autoSpaceDN w:val="0"/>
        <w:adjustRightInd w:val="0"/>
        <w:spacing w:after="0" w:line="240" w:lineRule="auto"/>
        <w:ind w:firstLine="567"/>
        <w:jc w:val="center"/>
        <w:rPr>
          <w:rFonts w:ascii="Times New Roman" w:hAnsi="Times New Roman" w:cs="Times New Roman"/>
          <w:sz w:val="28"/>
          <w:szCs w:val="28"/>
          <w:lang w:val="kk-KZ"/>
        </w:rPr>
      </w:pPr>
    </w:p>
    <w:p w14:paraId="78E2F8F2" w14:textId="77777777" w:rsidR="00742986" w:rsidRPr="004721C5" w:rsidRDefault="00742986">
      <w:pPr>
        <w:autoSpaceDE w:val="0"/>
        <w:autoSpaceDN w:val="0"/>
        <w:adjustRightInd w:val="0"/>
        <w:spacing w:after="0" w:line="240" w:lineRule="auto"/>
        <w:ind w:firstLine="567"/>
        <w:jc w:val="center"/>
        <w:rPr>
          <w:rFonts w:ascii="Times New Roman" w:hAnsi="Times New Roman" w:cs="Times New Roman"/>
          <w:sz w:val="28"/>
          <w:szCs w:val="28"/>
          <w:lang w:val="kk-KZ"/>
        </w:rPr>
      </w:pPr>
    </w:p>
    <w:p w14:paraId="367553A6" w14:textId="77777777" w:rsidR="00742986" w:rsidRPr="004721C5" w:rsidRDefault="00742986">
      <w:pPr>
        <w:autoSpaceDE w:val="0"/>
        <w:autoSpaceDN w:val="0"/>
        <w:adjustRightInd w:val="0"/>
        <w:spacing w:after="0" w:line="240" w:lineRule="auto"/>
        <w:ind w:firstLine="567"/>
        <w:jc w:val="center"/>
        <w:rPr>
          <w:rFonts w:ascii="Times New Roman" w:hAnsi="Times New Roman" w:cs="Times New Roman"/>
          <w:sz w:val="28"/>
          <w:szCs w:val="28"/>
          <w:lang w:val="kk-KZ"/>
        </w:rPr>
      </w:pPr>
    </w:p>
    <w:p w14:paraId="4E16EB2F" w14:textId="77777777" w:rsidR="00742986" w:rsidRPr="004721C5" w:rsidRDefault="00742986">
      <w:pPr>
        <w:autoSpaceDE w:val="0"/>
        <w:autoSpaceDN w:val="0"/>
        <w:adjustRightInd w:val="0"/>
        <w:spacing w:after="0" w:line="240" w:lineRule="auto"/>
        <w:ind w:firstLine="567"/>
        <w:jc w:val="center"/>
        <w:rPr>
          <w:rFonts w:ascii="Times New Roman" w:hAnsi="Times New Roman" w:cs="Times New Roman"/>
          <w:sz w:val="28"/>
          <w:szCs w:val="28"/>
          <w:lang w:val="kk-KZ"/>
        </w:rPr>
      </w:pPr>
    </w:p>
    <w:p w14:paraId="604948C8" w14:textId="77777777" w:rsidR="00742986" w:rsidRPr="004721C5" w:rsidRDefault="00742986">
      <w:pPr>
        <w:autoSpaceDE w:val="0"/>
        <w:autoSpaceDN w:val="0"/>
        <w:adjustRightInd w:val="0"/>
        <w:spacing w:after="0" w:line="240" w:lineRule="auto"/>
        <w:ind w:firstLine="567"/>
        <w:jc w:val="center"/>
        <w:rPr>
          <w:rFonts w:ascii="Times New Roman" w:hAnsi="Times New Roman" w:cs="Times New Roman"/>
          <w:sz w:val="28"/>
          <w:szCs w:val="28"/>
          <w:lang w:val="kk-KZ"/>
        </w:rPr>
      </w:pPr>
    </w:p>
    <w:p w14:paraId="767A1145" w14:textId="77777777" w:rsidR="00742986" w:rsidRPr="004721C5" w:rsidRDefault="00742986">
      <w:pPr>
        <w:autoSpaceDE w:val="0"/>
        <w:autoSpaceDN w:val="0"/>
        <w:adjustRightInd w:val="0"/>
        <w:spacing w:after="0" w:line="240" w:lineRule="auto"/>
        <w:ind w:firstLine="567"/>
        <w:jc w:val="center"/>
        <w:rPr>
          <w:rFonts w:ascii="Times New Roman" w:hAnsi="Times New Roman" w:cs="Times New Roman"/>
          <w:sz w:val="28"/>
          <w:szCs w:val="28"/>
          <w:lang w:val="kk-KZ"/>
        </w:rPr>
      </w:pPr>
    </w:p>
    <w:p w14:paraId="43F5847E" w14:textId="77777777" w:rsidR="00742986" w:rsidRPr="004721C5" w:rsidRDefault="00742986">
      <w:pPr>
        <w:autoSpaceDE w:val="0"/>
        <w:autoSpaceDN w:val="0"/>
        <w:adjustRightInd w:val="0"/>
        <w:spacing w:after="0" w:line="240" w:lineRule="auto"/>
        <w:ind w:firstLine="567"/>
        <w:jc w:val="center"/>
        <w:rPr>
          <w:rFonts w:ascii="Times New Roman" w:hAnsi="Times New Roman" w:cs="Times New Roman"/>
          <w:sz w:val="28"/>
          <w:szCs w:val="28"/>
          <w:lang w:val="kk-KZ"/>
        </w:rPr>
      </w:pPr>
    </w:p>
    <w:p w14:paraId="3CE8BC5A" w14:textId="77777777" w:rsidR="00742986" w:rsidRPr="004721C5" w:rsidRDefault="00742986">
      <w:pPr>
        <w:autoSpaceDE w:val="0"/>
        <w:autoSpaceDN w:val="0"/>
        <w:adjustRightInd w:val="0"/>
        <w:spacing w:after="0" w:line="240" w:lineRule="auto"/>
        <w:ind w:firstLine="567"/>
        <w:jc w:val="center"/>
        <w:rPr>
          <w:rFonts w:ascii="Times New Roman" w:hAnsi="Times New Roman" w:cs="Times New Roman"/>
          <w:sz w:val="28"/>
          <w:szCs w:val="28"/>
          <w:lang w:val="kk-KZ"/>
        </w:rPr>
      </w:pPr>
    </w:p>
    <w:p w14:paraId="2FE68651" w14:textId="77777777" w:rsidR="007C6BE1" w:rsidRPr="004721C5" w:rsidRDefault="007C6BE1">
      <w:pPr>
        <w:autoSpaceDE w:val="0"/>
        <w:autoSpaceDN w:val="0"/>
        <w:adjustRightInd w:val="0"/>
        <w:spacing w:after="0" w:line="240" w:lineRule="auto"/>
        <w:ind w:firstLine="567"/>
        <w:jc w:val="center"/>
        <w:rPr>
          <w:rFonts w:ascii="Times New Roman" w:hAnsi="Times New Roman" w:cs="Times New Roman"/>
          <w:sz w:val="28"/>
          <w:szCs w:val="28"/>
          <w:lang w:val="kk-KZ"/>
        </w:rPr>
      </w:pPr>
    </w:p>
    <w:p w14:paraId="2370D8DA" w14:textId="74B8EFB4" w:rsidR="003478C3" w:rsidRPr="004721C5" w:rsidRDefault="007C6BE1" w:rsidP="003478C3">
      <w:pPr>
        <w:pStyle w:val="aff0"/>
        <w:spacing w:before="0" w:beforeAutospacing="0" w:after="0" w:afterAutospacing="0"/>
        <w:ind w:firstLine="567"/>
        <w:jc w:val="center"/>
        <w:rPr>
          <w:sz w:val="28"/>
          <w:szCs w:val="28"/>
          <w:lang w:val="kk-KZ"/>
        </w:rPr>
      </w:pPr>
      <w:r w:rsidRPr="004721C5">
        <w:rPr>
          <w:sz w:val="28"/>
          <w:szCs w:val="28"/>
          <w:lang w:val="kk-KZ"/>
        </w:rPr>
        <w:t>С</w:t>
      </w:r>
      <w:r w:rsidR="003478C3" w:rsidRPr="004721C5">
        <w:rPr>
          <w:sz w:val="28"/>
          <w:szCs w:val="28"/>
          <w:lang w:val="kk-KZ"/>
        </w:rPr>
        <w:t xml:space="preserve">урет </w:t>
      </w:r>
      <w:r w:rsidR="00ED5CF5" w:rsidRPr="004721C5">
        <w:rPr>
          <w:sz w:val="28"/>
          <w:szCs w:val="28"/>
          <w:lang w:val="kk-KZ"/>
        </w:rPr>
        <w:t>8</w:t>
      </w:r>
      <w:r w:rsidR="003478C3" w:rsidRPr="004721C5">
        <w:rPr>
          <w:sz w:val="28"/>
          <w:szCs w:val="28"/>
          <w:lang w:val="kk-KZ"/>
        </w:rPr>
        <w:t xml:space="preserve"> - Болашақ физика мұғалімдеріне «Атом физикасын» оқытуда шығармашылық қабілетін дамытудың </w:t>
      </w:r>
      <w:r w:rsidR="006627F8" w:rsidRPr="004721C5">
        <w:rPr>
          <w:sz w:val="28"/>
          <w:szCs w:val="28"/>
          <w:lang w:val="kk-KZ"/>
        </w:rPr>
        <w:t>жүйесі</w:t>
      </w:r>
    </w:p>
    <w:p w14:paraId="46C45D0B" w14:textId="6D0A008C" w:rsidR="00E9502F" w:rsidRPr="004721C5" w:rsidRDefault="00E9502F" w:rsidP="00742986">
      <w:pPr>
        <w:spacing w:after="0" w:line="240" w:lineRule="auto"/>
        <w:ind w:firstLine="567"/>
        <w:jc w:val="both"/>
        <w:rPr>
          <w:rFonts w:ascii="Times New Roman" w:hAnsi="Times New Roman" w:cs="Times New Roman"/>
          <w:sz w:val="28"/>
          <w:szCs w:val="28"/>
          <w:lang w:val="kk-KZ"/>
        </w:rPr>
      </w:pPr>
      <w:r w:rsidRPr="004721C5">
        <w:rPr>
          <w:rFonts w:ascii="Times New Roman" w:hAnsi="Times New Roman" w:cs="Times New Roman"/>
          <w:sz w:val="28"/>
          <w:szCs w:val="28"/>
          <w:lang w:val="kk-KZ"/>
        </w:rPr>
        <w:lastRenderedPageBreak/>
        <w:t xml:space="preserve">Осылайша, жүргізілген теориялық талдау мен зерттеу мәселесіне қатысты ғылыми еңбектерді зерделеу негізінде болашақ физика мұғалімдерінің шығармашылық қабілеттерін «Атом физикасы» пәнін оқыту арқылы дамыту құрылымының мотивациялық, когнитивтік, іс-әрекеттік компоненттері, сондай-ақ оларды бағалауға мүмкіндік беретін өлшемдері мен көрсеткіштері нақтыланды (Кесте </w:t>
      </w:r>
      <w:r w:rsidR="003B4918" w:rsidRPr="004721C5">
        <w:rPr>
          <w:rFonts w:ascii="Times New Roman" w:hAnsi="Times New Roman" w:cs="Times New Roman"/>
          <w:sz w:val="28"/>
          <w:szCs w:val="28"/>
          <w:lang w:val="kk-KZ"/>
        </w:rPr>
        <w:t>3</w:t>
      </w:r>
      <w:r w:rsidRPr="004721C5">
        <w:rPr>
          <w:rFonts w:ascii="Times New Roman" w:hAnsi="Times New Roman" w:cs="Times New Roman"/>
          <w:sz w:val="28"/>
          <w:szCs w:val="28"/>
          <w:lang w:val="kk-KZ"/>
        </w:rPr>
        <w:t xml:space="preserve">). </w:t>
      </w:r>
    </w:p>
    <w:p w14:paraId="03014155" w14:textId="77777777" w:rsidR="00E9502F" w:rsidRPr="004721C5" w:rsidRDefault="00E9502F" w:rsidP="00742986">
      <w:pPr>
        <w:spacing w:after="0" w:line="240" w:lineRule="auto"/>
        <w:ind w:firstLine="567"/>
        <w:jc w:val="both"/>
        <w:rPr>
          <w:rFonts w:ascii="Times New Roman" w:hAnsi="Times New Roman" w:cs="Times New Roman"/>
          <w:sz w:val="28"/>
          <w:szCs w:val="28"/>
          <w:lang w:val="kk-KZ"/>
        </w:rPr>
      </w:pPr>
    </w:p>
    <w:p w14:paraId="36DE700F" w14:textId="12872108" w:rsidR="00E9502F" w:rsidRPr="004721C5" w:rsidRDefault="00E9502F" w:rsidP="00C80383">
      <w:pPr>
        <w:spacing w:after="0" w:line="240" w:lineRule="auto"/>
        <w:jc w:val="both"/>
        <w:rPr>
          <w:rFonts w:ascii="Times New Roman" w:hAnsi="Times New Roman" w:cs="Times New Roman"/>
          <w:sz w:val="28"/>
          <w:szCs w:val="28"/>
          <w:lang w:val="kk-KZ"/>
        </w:rPr>
      </w:pPr>
      <w:r w:rsidRPr="004721C5">
        <w:rPr>
          <w:rFonts w:ascii="Times New Roman" w:hAnsi="Times New Roman" w:cs="Times New Roman"/>
          <w:sz w:val="28"/>
          <w:szCs w:val="28"/>
          <w:lang w:val="kk-KZ"/>
        </w:rPr>
        <w:t xml:space="preserve">Кесте </w:t>
      </w:r>
      <w:r w:rsidR="003B4918" w:rsidRPr="004721C5">
        <w:rPr>
          <w:rFonts w:ascii="Times New Roman" w:hAnsi="Times New Roman" w:cs="Times New Roman"/>
          <w:sz w:val="28"/>
          <w:szCs w:val="28"/>
          <w:lang w:val="kk-KZ"/>
        </w:rPr>
        <w:t>3</w:t>
      </w:r>
      <w:r w:rsidRPr="004721C5">
        <w:rPr>
          <w:rFonts w:ascii="Times New Roman" w:hAnsi="Times New Roman" w:cs="Times New Roman"/>
          <w:sz w:val="28"/>
          <w:szCs w:val="28"/>
          <w:lang w:val="kk-KZ"/>
        </w:rPr>
        <w:t xml:space="preserve"> - Болашақ физика мұғалімдерінің шығармашылық қабілеттерін «Атом физикасы» пәнін оқыту арқылы дамыту  компоненттері, өлшемдері мен көрсеткіштері</w:t>
      </w:r>
    </w:p>
    <w:tbl>
      <w:tblPr>
        <w:tblStyle w:val="aff5"/>
        <w:tblW w:w="0" w:type="auto"/>
        <w:tblLook w:val="04A0" w:firstRow="1" w:lastRow="0" w:firstColumn="1" w:lastColumn="0" w:noHBand="0" w:noVBand="1"/>
      </w:tblPr>
      <w:tblGrid>
        <w:gridCol w:w="2093"/>
        <w:gridCol w:w="3544"/>
        <w:gridCol w:w="3934"/>
      </w:tblGrid>
      <w:tr w:rsidR="00742986" w:rsidRPr="004721C5" w14:paraId="3EAB89F6" w14:textId="77777777" w:rsidTr="00FE2F24">
        <w:tc>
          <w:tcPr>
            <w:tcW w:w="2093" w:type="dxa"/>
          </w:tcPr>
          <w:p w14:paraId="211C37F0" w14:textId="77777777" w:rsidR="00742986" w:rsidRPr="004721C5" w:rsidRDefault="00742986" w:rsidP="00C80383">
            <w:pPr>
              <w:spacing w:after="0" w:line="240" w:lineRule="auto"/>
              <w:jc w:val="center"/>
              <w:rPr>
                <w:rFonts w:ascii="Times New Roman" w:hAnsi="Times New Roman" w:cs="Times New Roman"/>
                <w:bCs/>
                <w:i/>
                <w:sz w:val="28"/>
                <w:szCs w:val="28"/>
                <w:lang w:val="kk-KZ"/>
              </w:rPr>
            </w:pPr>
            <w:r w:rsidRPr="004721C5">
              <w:rPr>
                <w:rFonts w:ascii="Times New Roman" w:hAnsi="Times New Roman" w:cs="Times New Roman"/>
                <w:bCs/>
                <w:i/>
                <w:sz w:val="28"/>
                <w:szCs w:val="28"/>
                <w:lang w:val="kk-KZ"/>
              </w:rPr>
              <w:t>Компоненттер</w:t>
            </w:r>
          </w:p>
        </w:tc>
        <w:tc>
          <w:tcPr>
            <w:tcW w:w="3544" w:type="dxa"/>
          </w:tcPr>
          <w:p w14:paraId="529AC8E1" w14:textId="77777777" w:rsidR="00742986" w:rsidRPr="004721C5" w:rsidRDefault="00742986" w:rsidP="00C80383">
            <w:pPr>
              <w:spacing w:after="0" w:line="240" w:lineRule="auto"/>
              <w:jc w:val="center"/>
              <w:rPr>
                <w:rFonts w:ascii="Times New Roman" w:hAnsi="Times New Roman" w:cs="Times New Roman"/>
                <w:b/>
                <w:bCs/>
                <w:i/>
                <w:sz w:val="28"/>
                <w:szCs w:val="28"/>
              </w:rPr>
            </w:pPr>
            <w:proofErr w:type="spellStart"/>
            <w:r w:rsidRPr="004721C5">
              <w:rPr>
                <w:rStyle w:val="a9"/>
                <w:rFonts w:ascii="Times New Roman" w:hAnsi="Times New Roman" w:cs="Times New Roman"/>
                <w:b w:val="0"/>
                <w:i/>
                <w:sz w:val="28"/>
                <w:szCs w:val="28"/>
              </w:rPr>
              <w:t>Өлшемдері</w:t>
            </w:r>
            <w:proofErr w:type="spellEnd"/>
          </w:p>
        </w:tc>
        <w:tc>
          <w:tcPr>
            <w:tcW w:w="3934" w:type="dxa"/>
          </w:tcPr>
          <w:p w14:paraId="17193FA6" w14:textId="77777777" w:rsidR="00742986" w:rsidRPr="004721C5" w:rsidRDefault="00742986" w:rsidP="00C80383">
            <w:pPr>
              <w:spacing w:after="0" w:line="240" w:lineRule="auto"/>
              <w:jc w:val="center"/>
              <w:rPr>
                <w:rFonts w:ascii="Times New Roman" w:hAnsi="Times New Roman" w:cs="Times New Roman"/>
                <w:b/>
                <w:bCs/>
                <w:i/>
                <w:sz w:val="28"/>
                <w:szCs w:val="28"/>
              </w:rPr>
            </w:pPr>
            <w:proofErr w:type="spellStart"/>
            <w:r w:rsidRPr="004721C5">
              <w:rPr>
                <w:rStyle w:val="a9"/>
                <w:rFonts w:ascii="Times New Roman" w:hAnsi="Times New Roman" w:cs="Times New Roman"/>
                <w:b w:val="0"/>
                <w:i/>
                <w:sz w:val="28"/>
                <w:szCs w:val="28"/>
              </w:rPr>
              <w:t>Көрсеткіштері</w:t>
            </w:r>
            <w:proofErr w:type="spellEnd"/>
          </w:p>
        </w:tc>
      </w:tr>
      <w:tr w:rsidR="00742986" w:rsidRPr="004721C5" w14:paraId="3548A77B" w14:textId="77777777" w:rsidTr="00FE2F24">
        <w:tc>
          <w:tcPr>
            <w:tcW w:w="2093" w:type="dxa"/>
          </w:tcPr>
          <w:p w14:paraId="55D88738" w14:textId="77777777" w:rsidR="00742986" w:rsidRPr="004721C5" w:rsidRDefault="00742986" w:rsidP="00C80383">
            <w:pPr>
              <w:spacing w:after="0" w:line="240" w:lineRule="auto"/>
              <w:rPr>
                <w:rFonts w:ascii="Times New Roman" w:hAnsi="Times New Roman" w:cs="Times New Roman"/>
                <w:sz w:val="28"/>
                <w:szCs w:val="28"/>
                <w:lang w:val="kk-KZ"/>
              </w:rPr>
            </w:pPr>
            <w:r w:rsidRPr="004721C5">
              <w:rPr>
                <w:rFonts w:ascii="Times New Roman" w:hAnsi="Times New Roman" w:cs="Times New Roman"/>
                <w:sz w:val="28"/>
                <w:szCs w:val="28"/>
                <w:lang w:val="kk-KZ"/>
              </w:rPr>
              <w:t xml:space="preserve">Мотивациялық </w:t>
            </w:r>
          </w:p>
        </w:tc>
        <w:tc>
          <w:tcPr>
            <w:tcW w:w="3544" w:type="dxa"/>
          </w:tcPr>
          <w:p w14:paraId="6EC85BEA" w14:textId="6A83CEBA" w:rsidR="00742986" w:rsidRPr="004721C5" w:rsidRDefault="00E9502F" w:rsidP="00C80383">
            <w:pPr>
              <w:spacing w:after="0" w:line="240" w:lineRule="auto"/>
              <w:rPr>
                <w:rFonts w:ascii="Times New Roman" w:hAnsi="Times New Roman" w:cs="Times New Roman"/>
                <w:b/>
                <w:sz w:val="28"/>
                <w:szCs w:val="28"/>
                <w:lang w:val="kk-KZ"/>
              </w:rPr>
            </w:pPr>
            <w:r w:rsidRPr="004721C5">
              <w:rPr>
                <w:rStyle w:val="a9"/>
                <w:rFonts w:ascii="Times New Roman" w:hAnsi="Times New Roman" w:cs="Times New Roman"/>
                <w:b w:val="0"/>
                <w:sz w:val="28"/>
                <w:szCs w:val="28"/>
                <w:lang w:val="kk-KZ"/>
              </w:rPr>
              <w:t>Кәсіби-педагогикалық мотивация; танымдық қызығушылық, шығармашылыққа ынталануы, өзін-өзі дамытуға ұмтылыс , инновациялық іс-әрекетке ынталануы.</w:t>
            </w:r>
          </w:p>
        </w:tc>
        <w:tc>
          <w:tcPr>
            <w:tcW w:w="3934" w:type="dxa"/>
          </w:tcPr>
          <w:p w14:paraId="6D2485B6" w14:textId="77777777" w:rsidR="00E9502F" w:rsidRPr="004721C5" w:rsidRDefault="00E9502F" w:rsidP="00C80383">
            <w:pPr>
              <w:pStyle w:val="aff0"/>
              <w:spacing w:before="0" w:beforeAutospacing="0" w:after="0" w:afterAutospacing="0"/>
              <w:rPr>
                <w:sz w:val="28"/>
                <w:szCs w:val="28"/>
                <w:lang w:val="kk-KZ"/>
              </w:rPr>
            </w:pPr>
            <w:r w:rsidRPr="004721C5">
              <w:rPr>
                <w:sz w:val="28"/>
                <w:szCs w:val="28"/>
                <w:lang w:val="kk-KZ"/>
              </w:rPr>
              <w:t xml:space="preserve">- өз мамандығына қызығушылығы; </w:t>
            </w:r>
          </w:p>
          <w:p w14:paraId="5671D128" w14:textId="77777777" w:rsidR="00E9502F" w:rsidRPr="004721C5" w:rsidRDefault="00E9502F" w:rsidP="00C80383">
            <w:pPr>
              <w:pStyle w:val="aff0"/>
              <w:spacing w:before="0" w:beforeAutospacing="0" w:after="0" w:afterAutospacing="0"/>
              <w:rPr>
                <w:sz w:val="28"/>
                <w:szCs w:val="28"/>
                <w:lang w:val="kk-KZ"/>
              </w:rPr>
            </w:pPr>
            <w:r w:rsidRPr="004721C5">
              <w:rPr>
                <w:sz w:val="28"/>
                <w:szCs w:val="28"/>
                <w:lang w:val="kk-KZ"/>
              </w:rPr>
              <w:t xml:space="preserve">- атом физикасын шығармашылықпен оқытуға ұмтылысы; кәсіби құндылықтарды қабылдауы; </w:t>
            </w:r>
          </w:p>
          <w:p w14:paraId="16091885" w14:textId="77777777" w:rsidR="00E9502F" w:rsidRPr="004721C5" w:rsidRDefault="00E9502F" w:rsidP="00C80383">
            <w:pPr>
              <w:pStyle w:val="aff0"/>
              <w:spacing w:before="0" w:beforeAutospacing="0" w:after="0" w:afterAutospacing="0"/>
              <w:rPr>
                <w:sz w:val="28"/>
                <w:szCs w:val="28"/>
                <w:lang w:val="kk-KZ"/>
              </w:rPr>
            </w:pPr>
            <w:r w:rsidRPr="004721C5">
              <w:rPr>
                <w:sz w:val="28"/>
                <w:szCs w:val="28"/>
                <w:lang w:val="kk-KZ"/>
              </w:rPr>
              <w:t xml:space="preserve">- атом физикасының ғылыми мазмұнын меңгеруге қызығушылығы; </w:t>
            </w:r>
          </w:p>
          <w:p w14:paraId="3906FB15" w14:textId="77777777" w:rsidR="00E9502F" w:rsidRPr="004721C5" w:rsidRDefault="00E9502F" w:rsidP="00C80383">
            <w:pPr>
              <w:pStyle w:val="aff0"/>
              <w:spacing w:before="0" w:beforeAutospacing="0" w:after="0" w:afterAutospacing="0"/>
              <w:rPr>
                <w:sz w:val="28"/>
                <w:szCs w:val="28"/>
                <w:lang w:val="kk-KZ"/>
              </w:rPr>
            </w:pPr>
            <w:r w:rsidRPr="004721C5">
              <w:rPr>
                <w:sz w:val="28"/>
                <w:szCs w:val="28"/>
                <w:lang w:val="kk-KZ"/>
              </w:rPr>
              <w:t xml:space="preserve">- жаңа білімді өздігінен іздеуі; ғылыми мәселелерді зерттеуге талпынысы; </w:t>
            </w:r>
          </w:p>
          <w:p w14:paraId="03A676DB" w14:textId="77777777" w:rsidR="00E9502F" w:rsidRPr="004721C5" w:rsidRDefault="00E9502F" w:rsidP="00C80383">
            <w:pPr>
              <w:pStyle w:val="aff0"/>
              <w:spacing w:before="0" w:beforeAutospacing="0" w:after="0" w:afterAutospacing="0"/>
              <w:rPr>
                <w:sz w:val="28"/>
                <w:szCs w:val="28"/>
                <w:lang w:val="kk-KZ"/>
              </w:rPr>
            </w:pPr>
            <w:r w:rsidRPr="004721C5">
              <w:rPr>
                <w:sz w:val="28"/>
                <w:szCs w:val="28"/>
                <w:lang w:val="kk-KZ"/>
              </w:rPr>
              <w:t>- шығармашылық тапсырмаларды орындауға ынтасы; жаңа идеялар ұсынуға құлшынысы; стандартты емес шешімдерді іздеуі;</w:t>
            </w:r>
          </w:p>
          <w:p w14:paraId="0748F76A" w14:textId="77777777" w:rsidR="00E9502F" w:rsidRPr="004721C5" w:rsidRDefault="00E9502F" w:rsidP="00C80383">
            <w:pPr>
              <w:pStyle w:val="aff0"/>
              <w:spacing w:before="0" w:beforeAutospacing="0" w:after="0" w:afterAutospacing="0"/>
              <w:rPr>
                <w:sz w:val="28"/>
                <w:szCs w:val="28"/>
                <w:lang w:val="kk-KZ"/>
              </w:rPr>
            </w:pPr>
            <w:r w:rsidRPr="004721C5">
              <w:rPr>
                <w:sz w:val="28"/>
                <w:szCs w:val="28"/>
                <w:lang w:val="kk-KZ"/>
              </w:rPr>
              <w:t xml:space="preserve"> - кәсіби білімін жетілдіруге талпынысы; ғылыми-зерттеу жұмыстарына қатысуы; </w:t>
            </w:r>
          </w:p>
          <w:p w14:paraId="114F311F" w14:textId="77777777" w:rsidR="00E9502F" w:rsidRPr="004721C5" w:rsidRDefault="00E9502F" w:rsidP="00C80383">
            <w:pPr>
              <w:pStyle w:val="aff0"/>
              <w:spacing w:before="0" w:beforeAutospacing="0" w:after="0" w:afterAutospacing="0"/>
              <w:rPr>
                <w:sz w:val="28"/>
                <w:szCs w:val="28"/>
                <w:lang w:val="kk-KZ"/>
              </w:rPr>
            </w:pPr>
            <w:r w:rsidRPr="004721C5">
              <w:rPr>
                <w:sz w:val="28"/>
                <w:szCs w:val="28"/>
                <w:lang w:val="kk-KZ"/>
              </w:rPr>
              <w:t xml:space="preserve">- цифрлық технологиялар, PhET, виртуалды зертхана, модельдеу бағдарламаларына қызығушылық танытуы; </w:t>
            </w:r>
          </w:p>
          <w:p w14:paraId="04CFDC72" w14:textId="15484A18" w:rsidR="00742986" w:rsidRPr="004721C5" w:rsidRDefault="00E9502F" w:rsidP="00C80383">
            <w:pPr>
              <w:pStyle w:val="aff0"/>
              <w:spacing w:before="0" w:beforeAutospacing="0" w:after="0" w:afterAutospacing="0"/>
              <w:rPr>
                <w:sz w:val="28"/>
                <w:szCs w:val="28"/>
                <w:lang w:val="kk-KZ"/>
              </w:rPr>
            </w:pPr>
            <w:r w:rsidRPr="004721C5">
              <w:rPr>
                <w:sz w:val="28"/>
                <w:szCs w:val="28"/>
                <w:lang w:val="kk-KZ"/>
              </w:rPr>
              <w:t>- жаңа педагогикалық технологияларды меңгеруге ұмтылысы;</w:t>
            </w:r>
          </w:p>
        </w:tc>
      </w:tr>
      <w:tr w:rsidR="00742986" w:rsidRPr="004721C5" w14:paraId="3FB43A01" w14:textId="77777777" w:rsidTr="00FE2F24">
        <w:tc>
          <w:tcPr>
            <w:tcW w:w="2093" w:type="dxa"/>
          </w:tcPr>
          <w:p w14:paraId="3F4DD7A6" w14:textId="77777777" w:rsidR="00742986" w:rsidRPr="004721C5" w:rsidRDefault="00742986" w:rsidP="00C80383">
            <w:pPr>
              <w:spacing w:after="0" w:line="240" w:lineRule="auto"/>
              <w:rPr>
                <w:rFonts w:ascii="Times New Roman" w:hAnsi="Times New Roman" w:cs="Times New Roman"/>
                <w:b/>
                <w:sz w:val="28"/>
                <w:szCs w:val="28"/>
                <w:lang w:val="kk-KZ"/>
              </w:rPr>
            </w:pPr>
            <w:proofErr w:type="spellStart"/>
            <w:r w:rsidRPr="004721C5">
              <w:rPr>
                <w:rStyle w:val="a9"/>
                <w:rFonts w:ascii="Times New Roman" w:hAnsi="Times New Roman" w:cs="Times New Roman"/>
                <w:b w:val="0"/>
                <w:sz w:val="28"/>
                <w:szCs w:val="28"/>
              </w:rPr>
              <w:t>Когнитивтік</w:t>
            </w:r>
            <w:proofErr w:type="spellEnd"/>
            <w:r w:rsidRPr="004721C5">
              <w:rPr>
                <w:rStyle w:val="a9"/>
                <w:rFonts w:ascii="Times New Roman" w:hAnsi="Times New Roman" w:cs="Times New Roman"/>
                <w:b w:val="0"/>
                <w:sz w:val="28"/>
                <w:szCs w:val="28"/>
              </w:rPr>
              <w:t xml:space="preserve"> </w:t>
            </w:r>
          </w:p>
        </w:tc>
        <w:tc>
          <w:tcPr>
            <w:tcW w:w="3544" w:type="dxa"/>
          </w:tcPr>
          <w:p w14:paraId="2856DD76" w14:textId="3B125EBB" w:rsidR="00742986" w:rsidRPr="004721C5" w:rsidRDefault="00E9502F" w:rsidP="00C80383">
            <w:pPr>
              <w:spacing w:after="0" w:line="240" w:lineRule="auto"/>
              <w:rPr>
                <w:rFonts w:ascii="Times New Roman" w:hAnsi="Times New Roman" w:cs="Times New Roman"/>
                <w:sz w:val="28"/>
                <w:szCs w:val="28"/>
                <w:lang w:val="kk-KZ"/>
              </w:rPr>
            </w:pPr>
            <w:r w:rsidRPr="004721C5">
              <w:rPr>
                <w:rFonts w:ascii="Times New Roman" w:hAnsi="Times New Roman" w:cs="Times New Roman"/>
                <w:sz w:val="28"/>
                <w:szCs w:val="28"/>
                <w:lang w:val="kk-KZ"/>
              </w:rPr>
              <w:t>Теориялық білімнің қалыптасуы; шығармашылық, әдістемелік, зерттеушілік инновациялық білімдері болуы.</w:t>
            </w:r>
          </w:p>
        </w:tc>
        <w:tc>
          <w:tcPr>
            <w:tcW w:w="3934" w:type="dxa"/>
          </w:tcPr>
          <w:p w14:paraId="2C34375C" w14:textId="77777777" w:rsidR="00E9502F" w:rsidRPr="004721C5" w:rsidRDefault="00E9502F" w:rsidP="00C80383">
            <w:pPr>
              <w:spacing w:after="0" w:line="240" w:lineRule="auto"/>
              <w:rPr>
                <w:rFonts w:ascii="Times New Roman" w:hAnsi="Times New Roman" w:cs="Times New Roman"/>
                <w:sz w:val="28"/>
                <w:szCs w:val="28"/>
                <w:lang w:val="kk-KZ"/>
              </w:rPr>
            </w:pPr>
            <w:r w:rsidRPr="004721C5">
              <w:rPr>
                <w:rFonts w:ascii="Times New Roman" w:hAnsi="Times New Roman" w:cs="Times New Roman"/>
                <w:sz w:val="28"/>
                <w:szCs w:val="28"/>
                <w:lang w:val="kk-KZ"/>
              </w:rPr>
              <w:t xml:space="preserve">- атом физикасының заңдарын, теорияларын және ұғымдарын меңгеруі; </w:t>
            </w:r>
          </w:p>
          <w:p w14:paraId="329BC17F" w14:textId="77777777" w:rsidR="00E9502F" w:rsidRPr="004721C5" w:rsidRDefault="00E9502F" w:rsidP="00C80383">
            <w:pPr>
              <w:spacing w:after="0" w:line="240" w:lineRule="auto"/>
              <w:rPr>
                <w:rFonts w:ascii="Times New Roman" w:hAnsi="Times New Roman" w:cs="Times New Roman"/>
                <w:sz w:val="28"/>
                <w:szCs w:val="28"/>
                <w:lang w:val="kk-KZ"/>
              </w:rPr>
            </w:pPr>
            <w:r w:rsidRPr="004721C5">
              <w:rPr>
                <w:rFonts w:ascii="Times New Roman" w:hAnsi="Times New Roman" w:cs="Times New Roman"/>
                <w:sz w:val="28"/>
                <w:szCs w:val="28"/>
                <w:lang w:val="kk-KZ"/>
              </w:rPr>
              <w:t xml:space="preserve">- білімді жаңа жағдаятта қолдануы, баламалы шешімдер ұсынуы; </w:t>
            </w:r>
          </w:p>
          <w:p w14:paraId="676AEBB8" w14:textId="77777777" w:rsidR="00E9502F" w:rsidRPr="004721C5" w:rsidRDefault="00E9502F" w:rsidP="00C80383">
            <w:pPr>
              <w:spacing w:after="0" w:line="240" w:lineRule="auto"/>
              <w:rPr>
                <w:rFonts w:ascii="Times New Roman" w:hAnsi="Times New Roman" w:cs="Times New Roman"/>
                <w:sz w:val="28"/>
                <w:szCs w:val="28"/>
                <w:lang w:val="kk-KZ"/>
              </w:rPr>
            </w:pPr>
            <w:r w:rsidRPr="004721C5">
              <w:rPr>
                <w:rFonts w:ascii="Times New Roman" w:hAnsi="Times New Roman" w:cs="Times New Roman"/>
                <w:sz w:val="28"/>
                <w:szCs w:val="28"/>
                <w:lang w:val="kk-KZ"/>
              </w:rPr>
              <w:lastRenderedPageBreak/>
              <w:t xml:space="preserve">- атом физикасын оқыту әдістемесін және шығармашылық тапсырмалар жүйесін меңгеруі; </w:t>
            </w:r>
          </w:p>
          <w:p w14:paraId="71D6B8A8" w14:textId="77777777" w:rsidR="00E9502F" w:rsidRPr="004721C5" w:rsidRDefault="00E9502F" w:rsidP="00C80383">
            <w:pPr>
              <w:spacing w:after="0" w:line="240" w:lineRule="auto"/>
              <w:rPr>
                <w:rFonts w:ascii="Times New Roman" w:hAnsi="Times New Roman" w:cs="Times New Roman"/>
                <w:sz w:val="28"/>
                <w:szCs w:val="28"/>
                <w:lang w:val="kk-KZ"/>
              </w:rPr>
            </w:pPr>
            <w:r w:rsidRPr="004721C5">
              <w:rPr>
                <w:rFonts w:ascii="Times New Roman" w:hAnsi="Times New Roman" w:cs="Times New Roman"/>
                <w:sz w:val="28"/>
                <w:szCs w:val="28"/>
                <w:lang w:val="kk-KZ"/>
              </w:rPr>
              <w:t xml:space="preserve">- ғылыми ақпаратпен жұмыс істеуі, эксперимент жүргізуі, нәтижені талдауы; </w:t>
            </w:r>
          </w:p>
          <w:p w14:paraId="22C376E0" w14:textId="0BE1D5E0" w:rsidR="00742986" w:rsidRPr="004721C5" w:rsidRDefault="00E9502F" w:rsidP="00C80383">
            <w:pPr>
              <w:spacing w:after="0" w:line="240" w:lineRule="auto"/>
              <w:rPr>
                <w:rFonts w:ascii="Times New Roman" w:hAnsi="Times New Roman" w:cs="Times New Roman"/>
                <w:sz w:val="28"/>
                <w:szCs w:val="28"/>
                <w:lang w:val="kk-KZ"/>
              </w:rPr>
            </w:pPr>
            <w:r w:rsidRPr="004721C5">
              <w:rPr>
                <w:rFonts w:ascii="Times New Roman" w:hAnsi="Times New Roman" w:cs="Times New Roman"/>
                <w:sz w:val="28"/>
                <w:szCs w:val="28"/>
                <w:lang w:val="kk-KZ"/>
              </w:rPr>
              <w:t>- цифрлық және жасанды интеллект технологияларын меңгеруі</w:t>
            </w:r>
          </w:p>
        </w:tc>
      </w:tr>
      <w:tr w:rsidR="00742986" w:rsidRPr="004721C5" w14:paraId="604985E7" w14:textId="77777777" w:rsidTr="00FE2F24">
        <w:tc>
          <w:tcPr>
            <w:tcW w:w="2093" w:type="dxa"/>
          </w:tcPr>
          <w:p w14:paraId="00220EE9" w14:textId="77777777" w:rsidR="00742986" w:rsidRPr="004721C5" w:rsidRDefault="00742986" w:rsidP="00C80383">
            <w:pPr>
              <w:spacing w:after="0" w:line="240" w:lineRule="auto"/>
              <w:rPr>
                <w:rFonts w:ascii="Times New Roman" w:hAnsi="Times New Roman" w:cs="Times New Roman"/>
                <w:b/>
                <w:sz w:val="28"/>
                <w:szCs w:val="28"/>
                <w:lang w:val="kk-KZ"/>
              </w:rPr>
            </w:pPr>
            <w:proofErr w:type="spellStart"/>
            <w:r w:rsidRPr="004721C5">
              <w:rPr>
                <w:rStyle w:val="a9"/>
                <w:rFonts w:ascii="Times New Roman" w:hAnsi="Times New Roman" w:cs="Times New Roman"/>
                <w:b w:val="0"/>
                <w:sz w:val="28"/>
                <w:szCs w:val="28"/>
              </w:rPr>
              <w:lastRenderedPageBreak/>
              <w:t>Іс-әрекеттік</w:t>
            </w:r>
            <w:proofErr w:type="spellEnd"/>
            <w:r w:rsidRPr="004721C5">
              <w:rPr>
                <w:rStyle w:val="a9"/>
                <w:rFonts w:ascii="Times New Roman" w:hAnsi="Times New Roman" w:cs="Times New Roman"/>
                <w:b w:val="0"/>
                <w:sz w:val="28"/>
                <w:szCs w:val="28"/>
                <w:lang w:val="kk-KZ"/>
              </w:rPr>
              <w:t xml:space="preserve"> </w:t>
            </w:r>
          </w:p>
        </w:tc>
        <w:tc>
          <w:tcPr>
            <w:tcW w:w="3544" w:type="dxa"/>
          </w:tcPr>
          <w:p w14:paraId="35A2AC41" w14:textId="25849CB6" w:rsidR="00742986" w:rsidRPr="004721C5" w:rsidRDefault="00E9502F" w:rsidP="00C80383">
            <w:pPr>
              <w:spacing w:after="0" w:line="240" w:lineRule="auto"/>
              <w:rPr>
                <w:rFonts w:ascii="Times New Roman" w:hAnsi="Times New Roman" w:cs="Times New Roman"/>
                <w:sz w:val="28"/>
                <w:szCs w:val="28"/>
                <w:lang w:val="kk-KZ"/>
              </w:rPr>
            </w:pPr>
            <w:r w:rsidRPr="004721C5">
              <w:rPr>
                <w:rFonts w:ascii="Times New Roman" w:hAnsi="Times New Roman" w:cs="Times New Roman"/>
                <w:sz w:val="28"/>
                <w:szCs w:val="28"/>
                <w:lang w:val="kk-KZ"/>
              </w:rPr>
              <w:t>Шығармашылық педагогикалық, зерттеушілік, оқу-танымдық іс-әрекеттерін дамытуы; инновациялық технологияларды қолдануы; шығармашылық есептерді шешуі.</w:t>
            </w:r>
          </w:p>
        </w:tc>
        <w:tc>
          <w:tcPr>
            <w:tcW w:w="3934" w:type="dxa"/>
          </w:tcPr>
          <w:p w14:paraId="5E3CCC0A" w14:textId="77777777" w:rsidR="00E9502F" w:rsidRPr="004721C5" w:rsidRDefault="00E9502F" w:rsidP="00C80383">
            <w:pPr>
              <w:spacing w:after="0" w:line="240" w:lineRule="auto"/>
              <w:rPr>
                <w:rFonts w:ascii="Times New Roman" w:hAnsi="Times New Roman" w:cs="Times New Roman"/>
                <w:sz w:val="28"/>
                <w:szCs w:val="28"/>
                <w:lang w:val="kk-KZ"/>
              </w:rPr>
            </w:pPr>
            <w:r w:rsidRPr="004721C5">
              <w:rPr>
                <w:rFonts w:ascii="Times New Roman" w:hAnsi="Times New Roman" w:cs="Times New Roman"/>
                <w:sz w:val="28"/>
                <w:szCs w:val="28"/>
                <w:lang w:val="kk-KZ"/>
              </w:rPr>
              <w:t xml:space="preserve">- практикалық және зертханалық сабақтарда шығармашылықпен жобалау, тапсырмалар әзірлеуі; </w:t>
            </w:r>
          </w:p>
          <w:p w14:paraId="28A9492D" w14:textId="77777777" w:rsidR="00E9502F" w:rsidRPr="004721C5" w:rsidRDefault="00E9502F" w:rsidP="00C80383">
            <w:pPr>
              <w:spacing w:after="0" w:line="240" w:lineRule="auto"/>
              <w:rPr>
                <w:rFonts w:ascii="Times New Roman" w:hAnsi="Times New Roman" w:cs="Times New Roman"/>
                <w:sz w:val="28"/>
                <w:szCs w:val="28"/>
                <w:lang w:val="kk-KZ"/>
              </w:rPr>
            </w:pPr>
            <w:r w:rsidRPr="004721C5">
              <w:rPr>
                <w:rFonts w:ascii="Times New Roman" w:hAnsi="Times New Roman" w:cs="Times New Roman"/>
                <w:sz w:val="28"/>
                <w:szCs w:val="28"/>
                <w:lang w:val="kk-KZ"/>
              </w:rPr>
              <w:t xml:space="preserve">- эксперимент жүргізу, зерттеу нәтижелерін талдау, ғылыми қорытынды жасауы; </w:t>
            </w:r>
          </w:p>
          <w:p w14:paraId="37F65318" w14:textId="77777777" w:rsidR="00E9502F" w:rsidRPr="004721C5" w:rsidRDefault="00E9502F" w:rsidP="00C80383">
            <w:pPr>
              <w:spacing w:after="0" w:line="240" w:lineRule="auto"/>
              <w:rPr>
                <w:rFonts w:ascii="Times New Roman" w:hAnsi="Times New Roman" w:cs="Times New Roman"/>
                <w:sz w:val="28"/>
                <w:szCs w:val="28"/>
                <w:lang w:val="kk-KZ"/>
              </w:rPr>
            </w:pPr>
            <w:r w:rsidRPr="004721C5">
              <w:rPr>
                <w:rFonts w:ascii="Times New Roman" w:hAnsi="Times New Roman" w:cs="Times New Roman"/>
                <w:sz w:val="28"/>
                <w:szCs w:val="28"/>
                <w:lang w:val="kk-KZ"/>
              </w:rPr>
              <w:t>- танымдық белсенділікті ұйымдастыру, жобалық және топтық жұмыстарды басқаруы;</w:t>
            </w:r>
          </w:p>
          <w:p w14:paraId="187F6E0E" w14:textId="77777777" w:rsidR="00E9502F" w:rsidRPr="004721C5" w:rsidRDefault="00E9502F" w:rsidP="00C80383">
            <w:pPr>
              <w:spacing w:after="0" w:line="240" w:lineRule="auto"/>
              <w:rPr>
                <w:rFonts w:ascii="Times New Roman" w:hAnsi="Times New Roman" w:cs="Times New Roman"/>
                <w:sz w:val="28"/>
                <w:szCs w:val="28"/>
                <w:lang w:val="kk-KZ"/>
              </w:rPr>
            </w:pPr>
            <w:r w:rsidRPr="004721C5">
              <w:rPr>
                <w:rFonts w:ascii="Times New Roman" w:hAnsi="Times New Roman" w:cs="Times New Roman"/>
                <w:sz w:val="28"/>
                <w:szCs w:val="28"/>
                <w:lang w:val="kk-KZ"/>
              </w:rPr>
              <w:t xml:space="preserve"> - цифрлық ресурстарды, виртуалды зертханалар мен жасанды интеллект құралдарын пайдалануы;</w:t>
            </w:r>
          </w:p>
          <w:p w14:paraId="14A02F76" w14:textId="7FDE9177" w:rsidR="00742986" w:rsidRPr="004721C5" w:rsidRDefault="00E9502F" w:rsidP="00C80383">
            <w:pPr>
              <w:spacing w:after="0" w:line="240" w:lineRule="auto"/>
              <w:rPr>
                <w:rFonts w:ascii="Times New Roman" w:hAnsi="Times New Roman" w:cs="Times New Roman"/>
                <w:sz w:val="28"/>
                <w:szCs w:val="28"/>
                <w:lang w:val="kk-KZ"/>
              </w:rPr>
            </w:pPr>
            <w:r w:rsidRPr="004721C5">
              <w:rPr>
                <w:rFonts w:ascii="Times New Roman" w:hAnsi="Times New Roman" w:cs="Times New Roman"/>
                <w:sz w:val="28"/>
                <w:szCs w:val="28"/>
                <w:lang w:val="kk-KZ"/>
              </w:rPr>
              <w:t xml:space="preserve"> - стандартты емес есептерді құрастыру және шешуі, баламалы әдістерді қолдануы;</w:t>
            </w:r>
          </w:p>
        </w:tc>
      </w:tr>
    </w:tbl>
    <w:p w14:paraId="693065B5" w14:textId="77777777" w:rsidR="00742986" w:rsidRPr="004721C5" w:rsidRDefault="00742986" w:rsidP="00742986">
      <w:pPr>
        <w:spacing w:after="0" w:line="240" w:lineRule="auto"/>
        <w:rPr>
          <w:lang w:val="kk-KZ"/>
        </w:rPr>
      </w:pPr>
    </w:p>
    <w:p w14:paraId="09C5A85F" w14:textId="77777777" w:rsidR="00E9502F" w:rsidRPr="004721C5" w:rsidRDefault="00E9502F" w:rsidP="00742986">
      <w:pPr>
        <w:spacing w:after="0" w:line="240" w:lineRule="auto"/>
        <w:ind w:firstLine="567"/>
        <w:jc w:val="both"/>
        <w:rPr>
          <w:rStyle w:val="a9"/>
          <w:rFonts w:ascii="Times New Roman" w:hAnsi="Times New Roman" w:cs="Times New Roman"/>
          <w:b w:val="0"/>
          <w:sz w:val="28"/>
          <w:szCs w:val="28"/>
          <w:lang w:val="kk-KZ"/>
        </w:rPr>
      </w:pPr>
      <w:r w:rsidRPr="004721C5">
        <w:rPr>
          <w:rStyle w:val="a9"/>
          <w:rFonts w:ascii="Times New Roman" w:hAnsi="Times New Roman" w:cs="Times New Roman"/>
          <w:b w:val="0"/>
          <w:sz w:val="28"/>
          <w:szCs w:val="28"/>
          <w:lang w:val="kk-KZ"/>
        </w:rPr>
        <w:t xml:space="preserve">Біздің зерттеу тақырыбымызға сәйкес, «Атом физикасы» курсын оқытуда болашақ физика мұғалімдерінің шығармашылық қабілетін дамытудың үш деңгейі -  </w:t>
      </w:r>
      <w:r w:rsidRPr="004721C5">
        <w:rPr>
          <w:rStyle w:val="a9"/>
          <w:rFonts w:ascii="Times New Roman" w:hAnsi="Times New Roman" w:cs="Times New Roman"/>
          <w:b w:val="0"/>
          <w:i/>
          <w:sz w:val="28"/>
          <w:szCs w:val="28"/>
          <w:lang w:val="kk-KZ"/>
        </w:rPr>
        <w:t>жоғары, орта, төмен деңгейлері</w:t>
      </w:r>
      <w:r w:rsidRPr="004721C5">
        <w:rPr>
          <w:rStyle w:val="a9"/>
          <w:rFonts w:ascii="Times New Roman" w:hAnsi="Times New Roman" w:cs="Times New Roman"/>
          <w:b w:val="0"/>
          <w:sz w:val="28"/>
          <w:szCs w:val="28"/>
          <w:lang w:val="kk-KZ"/>
        </w:rPr>
        <w:t xml:space="preserve"> анықталды: </w:t>
      </w:r>
    </w:p>
    <w:p w14:paraId="667A61E3" w14:textId="77777777" w:rsidR="00E9502F" w:rsidRPr="004721C5" w:rsidRDefault="00E9502F" w:rsidP="00742986">
      <w:pPr>
        <w:spacing w:after="0" w:line="240" w:lineRule="auto"/>
        <w:ind w:firstLine="567"/>
        <w:jc w:val="both"/>
        <w:rPr>
          <w:rStyle w:val="a9"/>
          <w:rFonts w:ascii="Times New Roman" w:hAnsi="Times New Roman" w:cs="Times New Roman"/>
          <w:b w:val="0"/>
          <w:i/>
          <w:iCs/>
          <w:sz w:val="28"/>
          <w:szCs w:val="28"/>
          <w:lang w:val="kk-KZ"/>
        </w:rPr>
      </w:pPr>
      <w:r w:rsidRPr="004721C5">
        <w:rPr>
          <w:rStyle w:val="a9"/>
          <w:rFonts w:ascii="Times New Roman" w:hAnsi="Times New Roman" w:cs="Times New Roman"/>
          <w:b w:val="0"/>
          <w:i/>
          <w:iCs/>
          <w:sz w:val="28"/>
          <w:szCs w:val="28"/>
          <w:lang w:val="kk-KZ"/>
        </w:rPr>
        <w:t xml:space="preserve">Жоғары деңгей: </w:t>
      </w:r>
    </w:p>
    <w:p w14:paraId="23669BBA" w14:textId="77777777" w:rsidR="00E9502F" w:rsidRPr="004721C5" w:rsidRDefault="00E9502F" w:rsidP="00742986">
      <w:pPr>
        <w:spacing w:after="0" w:line="240" w:lineRule="auto"/>
        <w:ind w:firstLine="567"/>
        <w:jc w:val="both"/>
        <w:rPr>
          <w:rStyle w:val="a9"/>
          <w:rFonts w:ascii="Times New Roman" w:hAnsi="Times New Roman" w:cs="Times New Roman"/>
          <w:b w:val="0"/>
          <w:sz w:val="28"/>
          <w:szCs w:val="28"/>
          <w:lang w:val="kk-KZ"/>
        </w:rPr>
      </w:pPr>
      <w:r w:rsidRPr="004721C5">
        <w:rPr>
          <w:rStyle w:val="a9"/>
          <w:rFonts w:ascii="Times New Roman" w:hAnsi="Times New Roman" w:cs="Times New Roman"/>
          <w:b w:val="0"/>
          <w:sz w:val="28"/>
          <w:szCs w:val="28"/>
          <w:lang w:val="kk-KZ"/>
        </w:rPr>
        <w:t xml:space="preserve">«Атом физикасы» пәнінің ғылыми мазмұнын терең меңгеруге, оны шығармашылықпен оқытуға саналы түрде ұмтылады. Жаңа білімді өздігінен іздейді, ғылыми мәселелерді зерттеуге белсенді қатысады. Шығармашылық тапсырмаларды қызығушылықпен орындайды, жаңа идеялар ұсынып, стандартты емес шешімдерді іздейді. Кәсіби білімін жүйелі жетілдіреді, ғылыми-зерттеу жұмыстарына белсенді қатысады. Цифрлық технологияларды, PhET, виртуалды зертханаларды, модельдеу бағдарламаларын, жасанды интеллект құралдарын  және жаңа педагогикалық технологияларды меңгеруге жоғары ынта танытады. Эксперименттерді өздігінен ұйымдастырып, нәтижелерін ғылыми тұрғыдан талдайды және қорытынды жасайды. Стандартты емес физикалық есептерді құрастырып, бірнеше тәсілмен шеше алады. Кәсіби даму жоспарын құрып, шығармашылық қабілеттерін үздіксіз </w:t>
      </w:r>
      <w:r w:rsidRPr="004721C5">
        <w:rPr>
          <w:rStyle w:val="a9"/>
          <w:rFonts w:ascii="Times New Roman" w:hAnsi="Times New Roman" w:cs="Times New Roman"/>
          <w:b w:val="0"/>
          <w:sz w:val="28"/>
          <w:szCs w:val="28"/>
          <w:lang w:val="kk-KZ"/>
        </w:rPr>
        <w:lastRenderedPageBreak/>
        <w:t xml:space="preserve">жетілдіреді. Алынған кері байланысты ескеріп, оқу және кәсіби іс-әрекетін тиімді жетілдіреді. </w:t>
      </w:r>
    </w:p>
    <w:p w14:paraId="33CFD54D" w14:textId="77777777" w:rsidR="00E9502F" w:rsidRPr="004721C5" w:rsidRDefault="00E9502F" w:rsidP="00742986">
      <w:pPr>
        <w:spacing w:after="0" w:line="240" w:lineRule="auto"/>
        <w:ind w:firstLine="567"/>
        <w:jc w:val="both"/>
        <w:rPr>
          <w:rStyle w:val="a9"/>
          <w:rFonts w:ascii="Times New Roman" w:hAnsi="Times New Roman" w:cs="Times New Roman"/>
          <w:b w:val="0"/>
          <w:i/>
          <w:iCs/>
          <w:sz w:val="28"/>
          <w:szCs w:val="28"/>
          <w:lang w:val="kk-KZ"/>
        </w:rPr>
      </w:pPr>
      <w:r w:rsidRPr="004721C5">
        <w:rPr>
          <w:rStyle w:val="a9"/>
          <w:rFonts w:ascii="Times New Roman" w:hAnsi="Times New Roman" w:cs="Times New Roman"/>
          <w:b w:val="0"/>
          <w:i/>
          <w:iCs/>
          <w:sz w:val="28"/>
          <w:szCs w:val="28"/>
          <w:lang w:val="kk-KZ"/>
        </w:rPr>
        <w:t xml:space="preserve">Орта деңгей: </w:t>
      </w:r>
    </w:p>
    <w:p w14:paraId="2F087E09" w14:textId="64CBB65D" w:rsidR="00E9502F" w:rsidRPr="004721C5" w:rsidRDefault="00E9502F" w:rsidP="00742986">
      <w:pPr>
        <w:spacing w:after="0" w:line="240" w:lineRule="auto"/>
        <w:ind w:firstLine="567"/>
        <w:jc w:val="both"/>
        <w:rPr>
          <w:rStyle w:val="a9"/>
          <w:rFonts w:ascii="Times New Roman" w:hAnsi="Times New Roman" w:cs="Times New Roman"/>
          <w:b w:val="0"/>
          <w:sz w:val="28"/>
          <w:szCs w:val="28"/>
          <w:lang w:val="kk-KZ"/>
        </w:rPr>
      </w:pPr>
      <w:r w:rsidRPr="004721C5">
        <w:rPr>
          <w:rStyle w:val="a9"/>
          <w:rFonts w:ascii="Times New Roman" w:hAnsi="Times New Roman" w:cs="Times New Roman"/>
          <w:b w:val="0"/>
          <w:sz w:val="28"/>
          <w:szCs w:val="28"/>
          <w:lang w:val="kk-KZ"/>
        </w:rPr>
        <w:t>«Атом физикасын» шығармашылықпен оқытуға ұмтылысы сыртқы ынталандыруға байланысты көрінеді. Жаңа білімді кейде ғана өздігінен іздейді, ғылыми мәселелерге қызығушылығы тұрақсыз. Шығармашылық тапсырмаларды оқытушының қолдауымен орындайды. Кәсіби дамуға ұмтылады, бірақ ғылыми-зерттеу жұмыстарына сирек қатысады. Цифрлық және инновациялық технологияларға қызығушылығы болғанымен, оларды жүйелі меңгермейді. Ғылыми ақпаратпен жұмыс істейді, алайда эксперимент нәтижелерін талдауда қателіктер жібереді. Цифрлық және жасанды интеллект құралдарын оқытушының көмегімен қолданады. Эксперименттерді нұсқаулық бойынша жүргізеді, нәтижелерін талдауда кейбір қиындықтар кездеседі. Топтық жұмыстарды ұйымдастырады, бірақ басқару дағдылары тұрақсыз.  Стандартты есептерді орындайды, ал күрделі есептерде қолдау қажет етеді. Кәсіби даму жоспары болғанымен, оны жүйелі жүзеге асырмайды. Кері байланысты қабылдайды, бірақ оны тәжірибеде толық қолданбайды.</w:t>
      </w:r>
    </w:p>
    <w:p w14:paraId="518477B8" w14:textId="77777777" w:rsidR="00E9502F" w:rsidRPr="004721C5" w:rsidRDefault="00E9502F" w:rsidP="00742986">
      <w:pPr>
        <w:spacing w:after="0" w:line="240" w:lineRule="auto"/>
        <w:ind w:firstLine="567"/>
        <w:jc w:val="both"/>
        <w:rPr>
          <w:rStyle w:val="a9"/>
          <w:rFonts w:ascii="Times New Roman" w:hAnsi="Times New Roman" w:cs="Times New Roman"/>
          <w:b w:val="0"/>
          <w:i/>
          <w:iCs/>
          <w:sz w:val="28"/>
          <w:szCs w:val="28"/>
          <w:lang w:val="kk-KZ"/>
        </w:rPr>
      </w:pPr>
      <w:r w:rsidRPr="004721C5">
        <w:rPr>
          <w:rStyle w:val="a9"/>
          <w:rFonts w:ascii="Times New Roman" w:hAnsi="Times New Roman" w:cs="Times New Roman"/>
          <w:b w:val="0"/>
          <w:i/>
          <w:iCs/>
          <w:sz w:val="28"/>
          <w:szCs w:val="28"/>
          <w:lang w:val="kk-KZ"/>
        </w:rPr>
        <w:t xml:space="preserve">Төмен деңгей: </w:t>
      </w:r>
    </w:p>
    <w:p w14:paraId="11D132AF" w14:textId="77777777" w:rsidR="00E9502F" w:rsidRPr="004721C5" w:rsidRDefault="00E9502F" w:rsidP="00742986">
      <w:pPr>
        <w:spacing w:after="0" w:line="240" w:lineRule="auto"/>
        <w:ind w:firstLine="567"/>
        <w:jc w:val="both"/>
        <w:rPr>
          <w:rStyle w:val="a9"/>
          <w:rFonts w:ascii="Times New Roman" w:hAnsi="Times New Roman" w:cs="Times New Roman"/>
          <w:b w:val="0"/>
          <w:sz w:val="28"/>
          <w:szCs w:val="28"/>
          <w:lang w:val="kk-KZ"/>
        </w:rPr>
      </w:pPr>
      <w:r w:rsidRPr="004721C5">
        <w:rPr>
          <w:rStyle w:val="a9"/>
          <w:rFonts w:ascii="Times New Roman" w:hAnsi="Times New Roman" w:cs="Times New Roman"/>
          <w:b w:val="0"/>
          <w:sz w:val="28"/>
          <w:szCs w:val="28"/>
          <w:lang w:val="kk-KZ"/>
        </w:rPr>
        <w:t xml:space="preserve">«Атом физикасын» шығармашылықпен оқытуға қызығушылығы төмен. Кәсіби құндылықтарды толық қабылдамайды. Жаңа білімді өздігінен іздеуге және ғылыми мәселелерді зерттеуге ынтасы төмен. Шығармашылық тапсырмаларды орындауға қызығушылық танытпайды, жаңа идеялар ұсынбайды. Кәсіби дамуға және ғылыми-зерттеу жұмыстарына қатысуға ұмтылысы байқалмайды. Цифрлық және инновациялық технологияларды меңгеруге қызығушылығы төмен. Атом физикасының заңдары мен теорияларын толық меңгермеген. Теориялық білімін жаңа жағдаяттарда қолдана алмайды, баламалы шешімдер ұсынуда қиналады. Оқыту әдістемесін жеткілікті білмейді. Ғылыми ақпаратпен жұмыс істеу, эксперимент жүргізу және нәтижелерді талдау дағдылары қалыптаспаған. Эксперимент жүргізуде және ғылыми қорытынды жасауда қиындық көреді. Танымдық белсенділікті ұйымдастыру дағдылары қалыптаспаған. Цифрлық ресурстар мен жасанды интеллект құралдарын қолдануға дайын емес. Стандартты емес есептерді құрастыру және шешу дағдылары жеткіліксіз. Өзінің білімі мен шығармашылық қабілетін объективті бағалай алмайды. Жұмыс нәтижелерін талдамайды немесе үстірт бағалайды. Сабақтарға және педагогикалық шешімдерге талдау жасау дағдылары қалыптаспаған. Кәсіби даму жоспары жоқ. Кері байланысты елемейді немесе оны іс-әрекетінде пайдаланбайды. </w:t>
      </w:r>
    </w:p>
    <w:p w14:paraId="761FED9E" w14:textId="06E07C1F" w:rsidR="00E9502F" w:rsidRPr="004721C5" w:rsidRDefault="00E9502F" w:rsidP="00742986">
      <w:pPr>
        <w:spacing w:after="0" w:line="240" w:lineRule="auto"/>
        <w:ind w:firstLine="567"/>
        <w:jc w:val="both"/>
        <w:rPr>
          <w:rStyle w:val="a9"/>
          <w:rFonts w:ascii="Times New Roman" w:hAnsi="Times New Roman" w:cs="Times New Roman"/>
          <w:b w:val="0"/>
          <w:sz w:val="28"/>
          <w:szCs w:val="28"/>
          <w:lang w:val="kk-KZ"/>
        </w:rPr>
      </w:pPr>
      <w:r w:rsidRPr="004721C5">
        <w:rPr>
          <w:rStyle w:val="a9"/>
          <w:rFonts w:ascii="Times New Roman" w:hAnsi="Times New Roman" w:cs="Times New Roman"/>
          <w:b w:val="0"/>
          <w:sz w:val="28"/>
          <w:szCs w:val="28"/>
          <w:lang w:val="kk-KZ"/>
        </w:rPr>
        <w:t xml:space="preserve">Қорыта келгенде,  зерттеу жұмысымыздағы төрт компоненттің өзара байланысы төмендегідей логикалық жүйені құрайды: </w:t>
      </w:r>
      <w:r w:rsidRPr="004721C5">
        <w:rPr>
          <w:rStyle w:val="a9"/>
          <w:rFonts w:ascii="Times New Roman" w:hAnsi="Times New Roman" w:cs="Times New Roman"/>
          <w:b w:val="0"/>
          <w:i/>
          <w:iCs/>
          <w:sz w:val="28"/>
          <w:szCs w:val="28"/>
          <w:lang w:val="kk-KZ"/>
        </w:rPr>
        <w:t xml:space="preserve">мотивациялық компонент </w:t>
      </w:r>
      <w:r w:rsidRPr="004721C5">
        <w:rPr>
          <w:rStyle w:val="a9"/>
          <w:rFonts w:ascii="Times New Roman" w:hAnsi="Times New Roman" w:cs="Times New Roman"/>
          <w:b w:val="0"/>
          <w:sz w:val="28"/>
          <w:szCs w:val="28"/>
          <w:lang w:val="kk-KZ"/>
        </w:rPr>
        <w:t xml:space="preserve">– шығармашылық іс-әрекетке ішкі қажеттілік пен кәсіби қызығушылықты қалыптастырады; </w:t>
      </w:r>
      <w:r w:rsidRPr="004721C5">
        <w:rPr>
          <w:rStyle w:val="a9"/>
          <w:rFonts w:ascii="Times New Roman" w:hAnsi="Times New Roman" w:cs="Times New Roman"/>
          <w:b w:val="0"/>
          <w:i/>
          <w:iCs/>
          <w:sz w:val="28"/>
          <w:szCs w:val="28"/>
          <w:lang w:val="kk-KZ"/>
        </w:rPr>
        <w:t>когнитивтік компонент</w:t>
      </w:r>
      <w:r w:rsidRPr="004721C5">
        <w:rPr>
          <w:rStyle w:val="a9"/>
          <w:rFonts w:ascii="Times New Roman" w:hAnsi="Times New Roman" w:cs="Times New Roman"/>
          <w:b w:val="0"/>
          <w:sz w:val="28"/>
          <w:szCs w:val="28"/>
          <w:lang w:val="kk-KZ"/>
        </w:rPr>
        <w:t xml:space="preserve"> – шығармашылық қызметке қажетті ғылыми, әдістемелік және зерттеушілік білімдерді меңгеруді қамтамасыз етеді; </w:t>
      </w:r>
      <w:r w:rsidRPr="004721C5">
        <w:rPr>
          <w:rStyle w:val="a9"/>
          <w:rFonts w:ascii="Times New Roman" w:hAnsi="Times New Roman" w:cs="Times New Roman"/>
          <w:b w:val="0"/>
          <w:i/>
          <w:iCs/>
          <w:sz w:val="28"/>
          <w:szCs w:val="28"/>
          <w:lang w:val="kk-KZ"/>
        </w:rPr>
        <w:t>іс-әрекеттік компонент</w:t>
      </w:r>
      <w:r w:rsidRPr="004721C5">
        <w:rPr>
          <w:rStyle w:val="a9"/>
          <w:rFonts w:ascii="Times New Roman" w:hAnsi="Times New Roman" w:cs="Times New Roman"/>
          <w:b w:val="0"/>
          <w:sz w:val="28"/>
          <w:szCs w:val="28"/>
          <w:lang w:val="kk-KZ"/>
        </w:rPr>
        <w:t xml:space="preserve"> – алынған білім мен мотивті нақты </w:t>
      </w:r>
      <w:r w:rsidRPr="004721C5">
        <w:rPr>
          <w:rStyle w:val="a9"/>
          <w:rFonts w:ascii="Times New Roman" w:hAnsi="Times New Roman" w:cs="Times New Roman"/>
          <w:b w:val="0"/>
          <w:sz w:val="28"/>
          <w:szCs w:val="28"/>
          <w:lang w:val="kk-KZ"/>
        </w:rPr>
        <w:lastRenderedPageBreak/>
        <w:t>педагогикалық және зерттеушілік қызметте шығармашылықпен жүзеге асыруды сипаттайды</w:t>
      </w:r>
      <w:r w:rsidR="00046156" w:rsidRPr="004721C5">
        <w:rPr>
          <w:rStyle w:val="a9"/>
          <w:rFonts w:ascii="Times New Roman" w:hAnsi="Times New Roman" w:cs="Times New Roman"/>
          <w:b w:val="0"/>
          <w:sz w:val="28"/>
          <w:szCs w:val="28"/>
          <w:lang w:val="kk-KZ"/>
        </w:rPr>
        <w:t xml:space="preserve"> </w:t>
      </w:r>
      <w:r w:rsidR="00046156" w:rsidRPr="004721C5">
        <w:rPr>
          <w:rStyle w:val="a9"/>
          <w:rFonts w:ascii="Times New Roman" w:hAnsi="Times New Roman" w:cs="Times New Roman"/>
          <w:b w:val="0"/>
          <w:sz w:val="28"/>
          <w:szCs w:val="28"/>
          <w:lang w:val="kk-KZ"/>
        </w:rPr>
        <w:fldChar w:fldCharType="begin"/>
      </w:r>
      <w:r w:rsidR="00046156" w:rsidRPr="004721C5">
        <w:rPr>
          <w:rStyle w:val="a9"/>
          <w:rFonts w:ascii="Times New Roman" w:hAnsi="Times New Roman" w:cs="Times New Roman"/>
          <w:b w:val="0"/>
          <w:sz w:val="28"/>
          <w:szCs w:val="28"/>
          <w:lang w:val="kk-KZ"/>
        </w:rPr>
        <w:instrText xml:space="preserve"> ADDIN ZOTERO_ITEM CSL_CITATION {"citationID":"G55bkFIy","properties":{"formattedCitation":"[144]","plainCitation":"[144]","noteIndex":0},"citationItems":[{"id":199,"uris":["http://zotero.org/users/local/I22LOiRr/items/V49VELJD"],"itemData":{"id":199,"type":"article-journal","issue":"7(4).","page":"827-844 р.","publisher":"European Jurnal of Contemporary Education,","title":"The Conseptual Approach to the development of Creative competencies of future Teachers in the System of higher Pedagogical Education in Kazakhstan.","author":[{"family":"Berkinbaev M.O.,","given":""},{"family":"Sarybaeva A.Kh.,","given":""},{"family":"Kurbanbekov B.A.,","given":""},{"family":"Berdi D.K.","given":""}],"issued":{"date-parts":[["2018"]]}}}],"schema":"https://github.com/citation-style-language/schema/raw/master/csl-citation.json"} </w:instrText>
      </w:r>
      <w:r w:rsidR="00046156" w:rsidRPr="004721C5">
        <w:rPr>
          <w:rStyle w:val="a9"/>
          <w:rFonts w:ascii="Times New Roman" w:hAnsi="Times New Roman" w:cs="Times New Roman"/>
          <w:b w:val="0"/>
          <w:sz w:val="28"/>
          <w:szCs w:val="28"/>
          <w:lang w:val="kk-KZ"/>
        </w:rPr>
        <w:fldChar w:fldCharType="separate"/>
      </w:r>
      <w:r w:rsidR="00046156" w:rsidRPr="004721C5">
        <w:rPr>
          <w:rFonts w:ascii="Times New Roman" w:hAnsi="Times New Roman" w:cs="Times New Roman"/>
          <w:sz w:val="28"/>
          <w:lang w:val="kk-KZ"/>
        </w:rPr>
        <w:t>[144]</w:t>
      </w:r>
      <w:r w:rsidR="00046156" w:rsidRPr="004721C5">
        <w:rPr>
          <w:rStyle w:val="a9"/>
          <w:rFonts w:ascii="Times New Roman" w:hAnsi="Times New Roman" w:cs="Times New Roman"/>
          <w:b w:val="0"/>
          <w:sz w:val="28"/>
          <w:szCs w:val="28"/>
          <w:lang w:val="kk-KZ"/>
        </w:rPr>
        <w:fldChar w:fldCharType="end"/>
      </w:r>
      <w:r w:rsidRPr="004721C5">
        <w:rPr>
          <w:rStyle w:val="a9"/>
          <w:rFonts w:ascii="Times New Roman" w:hAnsi="Times New Roman" w:cs="Times New Roman"/>
          <w:b w:val="0"/>
          <w:sz w:val="28"/>
          <w:szCs w:val="28"/>
          <w:lang w:val="kk-KZ"/>
        </w:rPr>
        <w:t>.</w:t>
      </w:r>
    </w:p>
    <w:p w14:paraId="055A64D3" w14:textId="77777777" w:rsidR="00A66504" w:rsidRPr="004721C5" w:rsidRDefault="000571F7" w:rsidP="007C6BE1">
      <w:pPr>
        <w:autoSpaceDE w:val="0"/>
        <w:autoSpaceDN w:val="0"/>
        <w:adjustRightInd w:val="0"/>
        <w:spacing w:after="0" w:line="240" w:lineRule="auto"/>
        <w:ind w:firstLine="567"/>
        <w:jc w:val="both"/>
        <w:rPr>
          <w:rFonts w:ascii="Times New Roman" w:hAnsi="Times New Roman" w:cs="Times New Roman"/>
          <w:sz w:val="28"/>
          <w:szCs w:val="28"/>
          <w:lang w:val="kk-KZ"/>
        </w:rPr>
      </w:pPr>
      <w:r w:rsidRPr="004721C5">
        <w:rPr>
          <w:rFonts w:ascii="Times New Roman" w:hAnsi="Times New Roman" w:cs="Times New Roman"/>
          <w:sz w:val="28"/>
          <w:szCs w:val="28"/>
          <w:lang w:val="kk-KZ"/>
        </w:rPr>
        <w:t>Болашақ мұғалімдердің шығармашылық қабілетін дамыту келесі міндеттерді шешумен тікелей байланысты психологиялық-педагогикалық мәселелер ретінде қарастырылады:</w:t>
      </w:r>
    </w:p>
    <w:p w14:paraId="77DAA9B9" w14:textId="77777777" w:rsidR="00A66504" w:rsidRPr="004721C5" w:rsidRDefault="000571F7" w:rsidP="007C6BE1">
      <w:pPr>
        <w:pStyle w:val="aff7"/>
        <w:numPr>
          <w:ilvl w:val="6"/>
          <w:numId w:val="2"/>
        </w:numPr>
        <w:tabs>
          <w:tab w:val="left" w:pos="993"/>
        </w:tabs>
        <w:autoSpaceDE w:val="0"/>
        <w:autoSpaceDN w:val="0"/>
        <w:adjustRightInd w:val="0"/>
        <w:ind w:left="0" w:firstLine="567"/>
        <w:jc w:val="both"/>
        <w:rPr>
          <w:sz w:val="28"/>
          <w:szCs w:val="28"/>
          <w:lang w:val="kk-KZ"/>
        </w:rPr>
      </w:pPr>
      <w:r w:rsidRPr="004721C5">
        <w:rPr>
          <w:sz w:val="28"/>
          <w:szCs w:val="28"/>
          <w:lang w:val="kk-KZ"/>
        </w:rPr>
        <w:t>Болашақ мұғалімдердің шығармашылық қабілеттерін дамытуға бағытталған білім беру бағдарламаларының толықтығы мен жүйелілігінің жеткілікті дәрежеде айқындалмауы және нақты дайындалмауы;</w:t>
      </w:r>
    </w:p>
    <w:p w14:paraId="1AAE0B75" w14:textId="77777777" w:rsidR="00A66504" w:rsidRPr="004721C5" w:rsidRDefault="000571F7" w:rsidP="007C6BE1">
      <w:pPr>
        <w:pStyle w:val="aff7"/>
        <w:numPr>
          <w:ilvl w:val="6"/>
          <w:numId w:val="2"/>
        </w:numPr>
        <w:tabs>
          <w:tab w:val="left" w:pos="993"/>
        </w:tabs>
        <w:autoSpaceDE w:val="0"/>
        <w:autoSpaceDN w:val="0"/>
        <w:adjustRightInd w:val="0"/>
        <w:ind w:left="0" w:firstLine="567"/>
        <w:jc w:val="both"/>
        <w:rPr>
          <w:sz w:val="28"/>
          <w:szCs w:val="28"/>
          <w:lang w:val="kk-KZ"/>
        </w:rPr>
      </w:pPr>
      <w:r w:rsidRPr="004721C5">
        <w:rPr>
          <w:sz w:val="28"/>
          <w:szCs w:val="28"/>
          <w:lang w:val="kk-KZ"/>
        </w:rPr>
        <w:t>Оқыту нәтижелеріне жету үшін шығармашылық қабілетті қалыптастыруға бағдарланған оқу процесін ұйымдастыруда заманауи педагогикалық теориялар мен тұжырымдамаларды тиімді қолданудың жеткіліксіздігі;</w:t>
      </w:r>
    </w:p>
    <w:p w14:paraId="21FA34B0" w14:textId="77777777" w:rsidR="00A66504" w:rsidRPr="004721C5" w:rsidRDefault="000571F7" w:rsidP="007C6BE1">
      <w:pPr>
        <w:pStyle w:val="aff7"/>
        <w:numPr>
          <w:ilvl w:val="6"/>
          <w:numId w:val="2"/>
        </w:numPr>
        <w:tabs>
          <w:tab w:val="left" w:pos="993"/>
        </w:tabs>
        <w:autoSpaceDE w:val="0"/>
        <w:autoSpaceDN w:val="0"/>
        <w:adjustRightInd w:val="0"/>
        <w:ind w:left="0" w:firstLine="567"/>
        <w:jc w:val="both"/>
        <w:rPr>
          <w:sz w:val="28"/>
          <w:szCs w:val="28"/>
          <w:lang w:val="kk-KZ"/>
        </w:rPr>
      </w:pPr>
      <w:r w:rsidRPr="004721C5">
        <w:rPr>
          <w:sz w:val="28"/>
          <w:szCs w:val="28"/>
          <w:lang w:val="kk-KZ"/>
        </w:rPr>
        <w:t>Білім беру бағдарламаларында шығармашылық қабілетті дамыту оқыту нәтижесі ретінде нақты көрсетілмеуі, ал айқындалған оқу нәтижелерін меңгеру деңгейлері мен сол нәтижелерге жетуге мүмкіндік беретін оқыту әдістемелерінің жүйелі түрде жасалмауы.</w:t>
      </w:r>
    </w:p>
    <w:p w14:paraId="16C40BB9" w14:textId="77777777" w:rsidR="00A66504" w:rsidRPr="004721C5" w:rsidRDefault="000571F7" w:rsidP="007C6BE1">
      <w:pPr>
        <w:pStyle w:val="aff7"/>
        <w:numPr>
          <w:ilvl w:val="6"/>
          <w:numId w:val="2"/>
        </w:numPr>
        <w:tabs>
          <w:tab w:val="left" w:pos="993"/>
        </w:tabs>
        <w:autoSpaceDE w:val="0"/>
        <w:autoSpaceDN w:val="0"/>
        <w:adjustRightInd w:val="0"/>
        <w:ind w:left="0" w:firstLine="567"/>
        <w:jc w:val="both"/>
        <w:rPr>
          <w:sz w:val="28"/>
          <w:szCs w:val="28"/>
          <w:lang w:val="kk-KZ"/>
        </w:rPr>
      </w:pPr>
      <w:r w:rsidRPr="004721C5">
        <w:rPr>
          <w:sz w:val="28"/>
          <w:szCs w:val="28"/>
          <w:lang w:val="kk-KZ"/>
        </w:rPr>
        <w:t>Болашақ мұғалімдердің шығармашылық қабілетін дамытуға бағдарланған тапсырмаларды пайдаланудың жеткіліксіздігінен,  қалып- тасқан шығармашылық құзыреттілікті бағалау құралдарының дұрыс таңдаудың жүзеге асырылмауынан.</w:t>
      </w:r>
    </w:p>
    <w:p w14:paraId="7A026C21" w14:textId="394ADA09" w:rsidR="00A66504" w:rsidRPr="004721C5" w:rsidRDefault="000571F7" w:rsidP="007C6BE1">
      <w:pPr>
        <w:spacing w:after="0" w:line="240" w:lineRule="auto"/>
        <w:ind w:firstLine="567"/>
        <w:jc w:val="both"/>
        <w:rPr>
          <w:rFonts w:ascii="Times New Roman" w:hAnsi="Times New Roman" w:cs="Times New Roman"/>
          <w:sz w:val="28"/>
          <w:szCs w:val="28"/>
          <w:lang w:val="kk-KZ"/>
        </w:rPr>
      </w:pPr>
      <w:r w:rsidRPr="004721C5">
        <w:rPr>
          <w:rFonts w:ascii="Times New Roman" w:hAnsi="Times New Roman" w:cs="Times New Roman"/>
          <w:sz w:val="28"/>
          <w:szCs w:val="28"/>
          <w:lang w:val="kk-KZ"/>
        </w:rPr>
        <w:t xml:space="preserve">Болашақ физика мұғалімдері дайындалатын </w:t>
      </w:r>
      <w:r w:rsidRPr="004721C5">
        <w:rPr>
          <w:rFonts w:ascii="Times New Roman" w:eastAsia="Times New Roman" w:hAnsi="Times New Roman" w:cs="Times New Roman"/>
          <w:sz w:val="28"/>
          <w:szCs w:val="28"/>
          <w:lang w:val="kk-KZ"/>
        </w:rPr>
        <w:t xml:space="preserve">6B01510 (5В011000) -Физика, 6B05348 (5В060400) - Физика білім беру бағдарламасында  </w:t>
      </w:r>
      <w:r w:rsidRPr="004721C5">
        <w:rPr>
          <w:rFonts w:ascii="Times New Roman" w:hAnsi="Times New Roman" w:cs="Times New Roman"/>
          <w:sz w:val="28"/>
          <w:szCs w:val="28"/>
          <w:lang w:val="kk-KZ"/>
        </w:rPr>
        <w:t>оқитын білім алушылардың теориялық дайындықтары жалпы техникалық, психологиялық-педагогик</w:t>
      </w:r>
      <w:r w:rsidR="00085C70" w:rsidRPr="004721C5">
        <w:rPr>
          <w:rFonts w:ascii="Times New Roman" w:hAnsi="Times New Roman" w:cs="Times New Roman"/>
          <w:sz w:val="28"/>
          <w:szCs w:val="28"/>
          <w:lang w:val="kk-KZ"/>
        </w:rPr>
        <w:t>а</w:t>
      </w:r>
      <w:r w:rsidRPr="004721C5">
        <w:rPr>
          <w:rFonts w:ascii="Times New Roman" w:hAnsi="Times New Roman" w:cs="Times New Roman"/>
          <w:sz w:val="28"/>
          <w:szCs w:val="28"/>
          <w:lang w:val="kk-KZ"/>
        </w:rPr>
        <w:t>лық, техника-технологиялық пәндерді зерделеу үдерісінен көрінеді. Біздің зерттеу аясында осы пәндерге қатысты білім, іскерлік және дағдылар келесі құрамдас бөліктерді қамтиды:</w:t>
      </w:r>
    </w:p>
    <w:p w14:paraId="49FB2978" w14:textId="77777777" w:rsidR="00A66504" w:rsidRPr="004721C5" w:rsidRDefault="000571F7">
      <w:pPr>
        <w:pStyle w:val="aff7"/>
        <w:numPr>
          <w:ilvl w:val="0"/>
          <w:numId w:val="7"/>
        </w:numPr>
        <w:tabs>
          <w:tab w:val="left" w:pos="993"/>
        </w:tabs>
        <w:ind w:left="0" w:firstLine="567"/>
        <w:jc w:val="both"/>
        <w:rPr>
          <w:sz w:val="28"/>
          <w:szCs w:val="28"/>
          <w:lang w:val="kk-KZ"/>
        </w:rPr>
      </w:pPr>
      <w:r w:rsidRPr="004721C5">
        <w:rPr>
          <w:sz w:val="28"/>
          <w:szCs w:val="28"/>
          <w:lang w:val="kk-KZ"/>
        </w:rPr>
        <w:t>Жаратылыстану, физика, математика, химия, экология және басқа да салаларға қатысты жалпы ғылыми түсініктер мен ұғымдар;</w:t>
      </w:r>
    </w:p>
    <w:p w14:paraId="4372C79F" w14:textId="77777777" w:rsidR="00A66504" w:rsidRPr="004721C5" w:rsidRDefault="000571F7">
      <w:pPr>
        <w:pStyle w:val="aff7"/>
        <w:numPr>
          <w:ilvl w:val="0"/>
          <w:numId w:val="7"/>
        </w:numPr>
        <w:tabs>
          <w:tab w:val="left" w:pos="993"/>
        </w:tabs>
        <w:ind w:left="0" w:firstLine="567"/>
        <w:jc w:val="both"/>
        <w:rPr>
          <w:sz w:val="28"/>
          <w:szCs w:val="28"/>
          <w:lang w:val="kk-KZ"/>
        </w:rPr>
      </w:pPr>
      <w:r w:rsidRPr="004721C5">
        <w:rPr>
          <w:sz w:val="28"/>
          <w:szCs w:val="28"/>
          <w:lang w:val="kk-KZ"/>
        </w:rPr>
        <w:t>Физикалық, физика-техникалық және политехникалық мазмұндағы ұғымдар;</w:t>
      </w:r>
    </w:p>
    <w:p w14:paraId="2560EF3D" w14:textId="77777777" w:rsidR="00A66504" w:rsidRPr="004721C5" w:rsidRDefault="000571F7">
      <w:pPr>
        <w:pStyle w:val="aff7"/>
        <w:numPr>
          <w:ilvl w:val="0"/>
          <w:numId w:val="7"/>
        </w:numPr>
        <w:tabs>
          <w:tab w:val="left" w:pos="993"/>
        </w:tabs>
        <w:ind w:left="0" w:firstLine="567"/>
        <w:jc w:val="both"/>
        <w:rPr>
          <w:sz w:val="28"/>
          <w:szCs w:val="28"/>
          <w:lang w:val="kk-KZ"/>
        </w:rPr>
      </w:pPr>
      <w:r w:rsidRPr="004721C5">
        <w:rPr>
          <w:sz w:val="28"/>
          <w:szCs w:val="28"/>
          <w:lang w:val="kk-KZ"/>
        </w:rPr>
        <w:t>Арнайы физика-техникалық ұғымдар мен түсініктер;</w:t>
      </w:r>
    </w:p>
    <w:p w14:paraId="12C6ADC9" w14:textId="77777777" w:rsidR="00A66504" w:rsidRPr="004721C5" w:rsidRDefault="000571F7">
      <w:pPr>
        <w:pStyle w:val="aff7"/>
        <w:numPr>
          <w:ilvl w:val="0"/>
          <w:numId w:val="7"/>
        </w:numPr>
        <w:tabs>
          <w:tab w:val="left" w:pos="993"/>
        </w:tabs>
        <w:ind w:left="0" w:firstLine="567"/>
        <w:jc w:val="both"/>
        <w:rPr>
          <w:sz w:val="28"/>
          <w:szCs w:val="28"/>
          <w:lang w:val="kk-KZ"/>
        </w:rPr>
      </w:pPr>
      <w:r w:rsidRPr="004721C5">
        <w:rPr>
          <w:sz w:val="28"/>
          <w:szCs w:val="28"/>
          <w:lang w:val="kk-KZ"/>
        </w:rPr>
        <w:t>Ұйымдастырушылық-педагогикалық сипаттағы ұғымдар мен түсініктер;</w:t>
      </w:r>
    </w:p>
    <w:p w14:paraId="6B05BB74" w14:textId="77777777" w:rsidR="00A66504" w:rsidRPr="004721C5" w:rsidRDefault="000571F7">
      <w:pPr>
        <w:pStyle w:val="aff7"/>
        <w:numPr>
          <w:ilvl w:val="0"/>
          <w:numId w:val="7"/>
        </w:numPr>
        <w:tabs>
          <w:tab w:val="left" w:pos="993"/>
        </w:tabs>
        <w:ind w:left="0" w:firstLine="567"/>
        <w:jc w:val="both"/>
        <w:rPr>
          <w:sz w:val="28"/>
          <w:szCs w:val="28"/>
          <w:lang w:val="kk-KZ"/>
        </w:rPr>
      </w:pPr>
      <w:r w:rsidRPr="004721C5">
        <w:rPr>
          <w:sz w:val="28"/>
          <w:szCs w:val="28"/>
          <w:lang w:val="kk-KZ"/>
        </w:rPr>
        <w:t>Әртүрлі практикалық іскерліктер мен дағдылар.</w:t>
      </w:r>
    </w:p>
    <w:p w14:paraId="55F53D43" w14:textId="77777777" w:rsidR="00A66504" w:rsidRPr="004721C5" w:rsidRDefault="000571F7">
      <w:pPr>
        <w:spacing w:after="0" w:line="240" w:lineRule="auto"/>
        <w:ind w:firstLine="454"/>
        <w:jc w:val="both"/>
        <w:rPr>
          <w:rFonts w:ascii="Times New Roman" w:hAnsi="Times New Roman" w:cs="Times New Roman"/>
          <w:sz w:val="28"/>
          <w:szCs w:val="28"/>
          <w:lang w:val="kk-KZ"/>
        </w:rPr>
      </w:pPr>
      <w:r w:rsidRPr="004721C5">
        <w:rPr>
          <w:rFonts w:ascii="Times New Roman" w:hAnsi="Times New Roman" w:cs="Times New Roman"/>
          <w:sz w:val="28"/>
          <w:szCs w:val="28"/>
          <w:lang w:val="kk-KZ"/>
        </w:rPr>
        <w:t>Біз жүргізген салыстыру талдауы білім алушылардың алған көнерген ұғымдарды, өзінің мәндерін жоғалтқан іскерліктер мен дағдыларды және аталған саладағы нарықтық қатынастың дамуының заманауи кезеңі енгізген жаңаны айқындауға мүмкіндік береді.</w:t>
      </w:r>
    </w:p>
    <w:p w14:paraId="3C3C1160" w14:textId="77777777" w:rsidR="00A66504" w:rsidRPr="004721C5" w:rsidRDefault="000571F7">
      <w:pPr>
        <w:spacing w:after="0" w:line="240" w:lineRule="auto"/>
        <w:ind w:firstLine="454"/>
        <w:jc w:val="both"/>
        <w:rPr>
          <w:rFonts w:ascii="Times New Roman" w:hAnsi="Times New Roman" w:cs="Times New Roman"/>
          <w:sz w:val="28"/>
          <w:szCs w:val="28"/>
          <w:lang w:val="kk-KZ"/>
        </w:rPr>
      </w:pPr>
      <w:r w:rsidRPr="004721C5">
        <w:rPr>
          <w:rFonts w:ascii="Times New Roman" w:hAnsi="Times New Roman" w:cs="Times New Roman"/>
          <w:sz w:val="28"/>
          <w:szCs w:val="28"/>
          <w:lang w:val="kk-KZ"/>
        </w:rPr>
        <w:t>Жоғарыда қарастырылған теориялық әдістермен қатар, біз эмпирикалық әдістерді қолдандық.</w:t>
      </w:r>
    </w:p>
    <w:p w14:paraId="67736823" w14:textId="77777777" w:rsidR="00A66504" w:rsidRPr="004721C5" w:rsidRDefault="000571F7">
      <w:pPr>
        <w:spacing w:after="0" w:line="240" w:lineRule="auto"/>
        <w:ind w:firstLine="454"/>
        <w:jc w:val="both"/>
        <w:rPr>
          <w:rFonts w:ascii="Times New Roman" w:hAnsi="Times New Roman" w:cs="Times New Roman"/>
          <w:sz w:val="28"/>
          <w:szCs w:val="28"/>
          <w:lang w:val="kk-KZ"/>
        </w:rPr>
      </w:pPr>
      <w:r w:rsidRPr="004721C5">
        <w:rPr>
          <w:rFonts w:ascii="Times New Roman" w:hAnsi="Times New Roman" w:cs="Times New Roman"/>
          <w:i/>
          <w:sz w:val="28"/>
          <w:szCs w:val="28"/>
          <w:lang w:val="kk-KZ"/>
        </w:rPr>
        <w:t>Бастапқы кезеңде бақылау әдісі</w:t>
      </w:r>
      <w:r w:rsidRPr="004721C5">
        <w:rPr>
          <w:rFonts w:ascii="Times New Roman" w:hAnsi="Times New Roman" w:cs="Times New Roman"/>
          <w:sz w:val="28"/>
          <w:szCs w:val="28"/>
          <w:lang w:val="kk-KZ"/>
        </w:rPr>
        <w:t xml:space="preserve"> пайдаланылды. Педагогикада бақылау зерттеушінің әмбебап құралының бірі ретінде қарастырылады. Ол әртүрлі ситуацияда зерттеудің субъектісінің мінез-құлқын, жүріс-тұрысын тікелей қабылдаудан тұрады.</w:t>
      </w:r>
    </w:p>
    <w:p w14:paraId="516F05DE" w14:textId="20A165CB" w:rsidR="00A66504" w:rsidRPr="004721C5" w:rsidRDefault="000571F7">
      <w:pPr>
        <w:pStyle w:val="afc"/>
        <w:ind w:firstLine="454"/>
        <w:jc w:val="both"/>
        <w:rPr>
          <w:rFonts w:ascii="Times New Roman" w:hAnsi="Times New Roman"/>
          <w:b/>
          <w:sz w:val="28"/>
          <w:szCs w:val="28"/>
          <w:lang w:val="kk-KZ"/>
        </w:rPr>
      </w:pPr>
      <w:r w:rsidRPr="004721C5">
        <w:rPr>
          <w:rFonts w:ascii="Times New Roman" w:hAnsi="Times New Roman"/>
          <w:sz w:val="28"/>
          <w:szCs w:val="28"/>
          <w:lang w:val="kk-KZ"/>
        </w:rPr>
        <w:lastRenderedPageBreak/>
        <w:t xml:space="preserve">Жоғары оқу орындарында кеңінен тараған оқу жұмыс түрлері ретінде лекция, семинар және практикалық сабақтар, лабораториялық жұмыстар қарастырылады </w:t>
      </w:r>
      <w:r w:rsidRPr="004721C5">
        <w:rPr>
          <w:rFonts w:ascii="Times New Roman" w:hAnsi="Times New Roman"/>
          <w:sz w:val="28"/>
          <w:szCs w:val="28"/>
          <w:lang w:val="kk-KZ"/>
        </w:rPr>
        <w:fldChar w:fldCharType="begin"/>
      </w:r>
      <w:r w:rsidR="00046156" w:rsidRPr="004721C5">
        <w:rPr>
          <w:rFonts w:ascii="Times New Roman" w:hAnsi="Times New Roman"/>
          <w:sz w:val="28"/>
          <w:szCs w:val="28"/>
          <w:lang w:val="kk-KZ"/>
        </w:rPr>
        <w:instrText xml:space="preserve"> ADDIN ZOTERO_ITEM CSL_CITATION {"citationID":"BAKYSgdl","properties":{"formattedCitation":"[145]","plainCitation":"[145]","noteIndex":0},"citationItems":[{"id":130,"uris":["http://zotero.org/users/local/I22LOiRr/items/XX2MNVYS"],"itemData":{"id":130,"type":"book","language":"русский","number-of-pages":"78","publisher":"Знание","publisher-place":"Москва","title":"Некоторые проблемы организации выборочных исследований в высшей школе","author":[{"family":"Архангельский","given":"С.И."},{"family":"Михеев","given":"В.И."}],"issued":{"date-parts":[["1984"]]}}}],"schema":"https://github.com/citation-style-language/schema/raw/master/csl-citation.json"} </w:instrText>
      </w:r>
      <w:r w:rsidRPr="004721C5">
        <w:rPr>
          <w:rFonts w:ascii="Times New Roman" w:hAnsi="Times New Roman"/>
          <w:sz w:val="28"/>
          <w:szCs w:val="28"/>
          <w:lang w:val="kk-KZ"/>
        </w:rPr>
        <w:fldChar w:fldCharType="separate"/>
      </w:r>
      <w:r w:rsidR="00046156" w:rsidRPr="004721C5">
        <w:rPr>
          <w:rFonts w:ascii="Times New Roman" w:hAnsi="Times New Roman"/>
          <w:sz w:val="28"/>
          <w:lang w:val="kk-KZ"/>
        </w:rPr>
        <w:t>[145]</w:t>
      </w:r>
      <w:r w:rsidRPr="004721C5">
        <w:rPr>
          <w:rFonts w:ascii="Times New Roman" w:hAnsi="Times New Roman"/>
          <w:sz w:val="28"/>
          <w:szCs w:val="28"/>
          <w:lang w:val="kk-KZ"/>
        </w:rPr>
        <w:fldChar w:fldCharType="end"/>
      </w:r>
      <w:r w:rsidRPr="004721C5">
        <w:rPr>
          <w:rFonts w:ascii="Times New Roman" w:hAnsi="Times New Roman"/>
          <w:sz w:val="28"/>
          <w:szCs w:val="28"/>
          <w:lang w:val="kk-KZ"/>
        </w:rPr>
        <w:t>.</w:t>
      </w:r>
    </w:p>
    <w:p w14:paraId="253CF80B" w14:textId="77777777" w:rsidR="00E9502F" w:rsidRPr="004721C5" w:rsidRDefault="000571F7" w:rsidP="00E9502F">
      <w:pPr>
        <w:spacing w:after="0" w:line="240" w:lineRule="auto"/>
        <w:ind w:firstLine="454"/>
        <w:jc w:val="both"/>
        <w:rPr>
          <w:rFonts w:ascii="Times New Roman" w:hAnsi="Times New Roman" w:cs="Times New Roman"/>
          <w:sz w:val="28"/>
          <w:szCs w:val="28"/>
          <w:lang w:val="kk-KZ"/>
        </w:rPr>
      </w:pPr>
      <w:r w:rsidRPr="004721C5">
        <w:rPr>
          <w:rFonts w:ascii="Times New Roman" w:hAnsi="Times New Roman" w:cs="Times New Roman"/>
          <w:sz w:val="28"/>
          <w:szCs w:val="28"/>
          <w:lang w:val="kk-KZ"/>
        </w:rPr>
        <w:t xml:space="preserve">Біздің зерттеуімізде </w:t>
      </w:r>
      <w:r w:rsidRPr="004721C5">
        <w:rPr>
          <w:rFonts w:ascii="Times New Roman" w:eastAsia="Times New Roman" w:hAnsi="Times New Roman" w:cs="Times New Roman"/>
          <w:sz w:val="28"/>
          <w:szCs w:val="28"/>
          <w:lang w:val="kk-KZ"/>
        </w:rPr>
        <w:t xml:space="preserve">6B01510 (5В011000) -Физика, 6B05348 (5В060400) - Физика білім беру бағдарламасы  </w:t>
      </w:r>
      <w:r w:rsidRPr="004721C5">
        <w:rPr>
          <w:rFonts w:ascii="Times New Roman" w:hAnsi="Times New Roman" w:cs="Times New Roman"/>
          <w:sz w:val="28"/>
          <w:szCs w:val="28"/>
          <w:lang w:val="kk-KZ"/>
        </w:rPr>
        <w:t>бойынша дайындық алып жатқан білім алушылар (жасы, психологиялық-педагогикалық, әлеуметтік-демографиялық сипаттамасы, қабілет деңгейі, интеллектуалдық дамуы, кәсіптік тәрбиелілігі және т.б.); білім алушылардың өз бетінше немесе жеке-дара өз бетінше меңгеруге арналған тақырыптарды қосқандағы зерделенетін пәндердің мазмұны; университеттердегі (ЖОО) оқытушы-профессорлар құрамы, педагогтардың білім беру үдерісін шығармашылық ұйымдастыруға қабілеті, олардың дәстүрлі емес, жаңалықты жұмыс стиліне ұмтылысы, педагогикалық құзырлылығының және педагогикалық мәдениеттің деңгейі шартты түрде қамтылды.</w:t>
      </w:r>
    </w:p>
    <w:p w14:paraId="52658565" w14:textId="77777777" w:rsidR="00E9502F" w:rsidRPr="004721C5" w:rsidRDefault="000571F7" w:rsidP="00E9502F">
      <w:pPr>
        <w:spacing w:after="0" w:line="240" w:lineRule="auto"/>
        <w:ind w:firstLine="454"/>
        <w:jc w:val="both"/>
        <w:rPr>
          <w:rFonts w:ascii="Times New Roman" w:hAnsi="Times New Roman" w:cs="Times New Roman"/>
          <w:sz w:val="28"/>
          <w:szCs w:val="28"/>
          <w:lang w:val="kk-KZ"/>
        </w:rPr>
      </w:pPr>
      <w:r w:rsidRPr="004721C5">
        <w:rPr>
          <w:rFonts w:ascii="Times New Roman" w:hAnsi="Times New Roman" w:cs="Times New Roman"/>
          <w:sz w:val="28"/>
          <w:szCs w:val="28"/>
          <w:lang w:val="kk-KZ"/>
        </w:rPr>
        <w:t>Тәжірибелік-әдістемелік жұмыс барысында бақылау әдісінің қолданылу аясы екі бағытты қамтыды: біріншіден, ол зерттеу мәселелерін шешудің дербес құралы ретінде, екіншіден, басқа әдіснамалық тәсілдердің құрамдас бөлігі ретінде жұмыс істеді. Экспериментатор мен зерттеу нысаны арасында тікелей өзара әрекет орнаған, яғни аралық параметрлер, делдалдық құралдар немесе көрсеткіштер қолданылмаған жағдайларда тікелей бақылау типі басты әдіс ретінде пайдаланылды.</w:t>
      </w:r>
    </w:p>
    <w:p w14:paraId="40C9511E" w14:textId="77777777" w:rsidR="00E9502F" w:rsidRPr="004721C5" w:rsidRDefault="000571F7" w:rsidP="00E9502F">
      <w:pPr>
        <w:spacing w:after="0" w:line="240" w:lineRule="auto"/>
        <w:ind w:firstLine="454"/>
        <w:jc w:val="both"/>
        <w:rPr>
          <w:rFonts w:ascii="Times New Roman" w:hAnsi="Times New Roman" w:cs="Times New Roman"/>
          <w:sz w:val="28"/>
          <w:szCs w:val="28"/>
          <w:lang w:val="kk-KZ"/>
        </w:rPr>
      </w:pPr>
      <w:r w:rsidRPr="004721C5">
        <w:rPr>
          <w:rFonts w:ascii="Times New Roman" w:hAnsi="Times New Roman" w:cs="Times New Roman"/>
          <w:sz w:val="28"/>
          <w:szCs w:val="28"/>
          <w:lang w:val="kk-KZ"/>
        </w:rPr>
        <w:t>Бұл жағдайда бақылаушы лауазымында эксперименттік-педагогикалық жұмыс жетекшісінің өзі шығады.</w:t>
      </w:r>
    </w:p>
    <w:p w14:paraId="6460EC42" w14:textId="77777777" w:rsidR="00E9502F" w:rsidRPr="004721C5" w:rsidRDefault="000571F7" w:rsidP="00E9502F">
      <w:pPr>
        <w:spacing w:after="0" w:line="240" w:lineRule="auto"/>
        <w:ind w:firstLine="454"/>
        <w:jc w:val="both"/>
        <w:rPr>
          <w:rFonts w:ascii="Times New Roman" w:hAnsi="Times New Roman" w:cs="Times New Roman"/>
          <w:sz w:val="28"/>
          <w:szCs w:val="28"/>
          <w:lang w:val="kk-KZ"/>
        </w:rPr>
      </w:pPr>
      <w:r w:rsidRPr="004721C5">
        <w:rPr>
          <w:rFonts w:ascii="Times New Roman" w:hAnsi="Times New Roman" w:cs="Times New Roman"/>
          <w:sz w:val="28"/>
          <w:szCs w:val="28"/>
          <w:lang w:val="kk-KZ"/>
        </w:rPr>
        <w:t>Оқу-әдістемелік жұмыстың сапасын жетілдіру келесі бағыттар арқылы жүзеге асады: кәсіби бағдар беру арқылы университетке қабілетті әрі білімді жастарды тарту; білім беру бағдарламаларының сапасын халықаралық аккредиттеу негізінде әлемдік деңгейге көтеру; оқу процесін сапалы әдістемелік материалдармен қамтамасыз ету; студенттердің белсенділігіне сүйенетін инновациялық дәрістер жүргізу; білімді бағалаудың ғылыми тұрғыдан негізділігін арттыру; сондай-ақ университеттің жалпы беделін көтеру.</w:t>
      </w:r>
    </w:p>
    <w:p w14:paraId="7DD67ED5" w14:textId="77777777" w:rsidR="0018430D" w:rsidRPr="004721C5" w:rsidRDefault="000571F7" w:rsidP="0018430D">
      <w:pPr>
        <w:spacing w:after="0" w:line="240" w:lineRule="auto"/>
        <w:ind w:firstLine="454"/>
        <w:jc w:val="both"/>
        <w:rPr>
          <w:rFonts w:ascii="Times New Roman" w:hAnsi="Times New Roman" w:cs="Times New Roman"/>
          <w:sz w:val="28"/>
          <w:szCs w:val="28"/>
          <w:lang w:val="kk-KZ"/>
        </w:rPr>
      </w:pPr>
      <w:r w:rsidRPr="004721C5">
        <w:rPr>
          <w:rFonts w:ascii="Times New Roman" w:hAnsi="Times New Roman" w:cs="Times New Roman"/>
          <w:sz w:val="28"/>
          <w:szCs w:val="28"/>
          <w:lang w:val="kk-KZ"/>
        </w:rPr>
        <w:t>Университеттің миссиясын, саясаты мен стратегиялық жоспарын жүзеге асыруға бағытталған: түркітілдес мемлекеттер мен қауымдастықтардың жастарын бір шаңырақ астында терең тарихи құндылықтар мен демократиялық, бейбітшілікті, заман талабына сай деңгейде тәрбиелеу, оларды қазақстандық патриотизм мен ұлттық патриоттық пен адамгершілікке, адамгершілікке, рухани жауапкершілікке тәрбиелеу. толеранттылық, достық, қоғам, ынтымақтастық, шығармашылық, кәсіби шеберліктің маңыздылығын түсіну, халықаралық деңгейде бәсекеге қабілетті маман ретінде қалыптастыру.</w:t>
      </w:r>
    </w:p>
    <w:p w14:paraId="52CAF6D0" w14:textId="1FC4B481" w:rsidR="00A66504" w:rsidRPr="004721C5" w:rsidRDefault="000571F7" w:rsidP="0018430D">
      <w:pPr>
        <w:spacing w:after="0" w:line="240" w:lineRule="auto"/>
        <w:ind w:firstLine="454"/>
        <w:jc w:val="both"/>
        <w:rPr>
          <w:rFonts w:ascii="Times New Roman" w:hAnsi="Times New Roman" w:cs="Times New Roman"/>
          <w:color w:val="000000" w:themeColor="text1"/>
          <w:spacing w:val="2"/>
          <w:sz w:val="28"/>
          <w:szCs w:val="28"/>
          <w:lang w:val="kk-KZ"/>
        </w:rPr>
      </w:pPr>
      <w:r w:rsidRPr="004721C5">
        <w:rPr>
          <w:rFonts w:ascii="Times New Roman" w:eastAsia="Times New Roman" w:hAnsi="Times New Roman" w:cs="Times New Roman"/>
          <w:sz w:val="28"/>
          <w:szCs w:val="28"/>
          <w:lang w:val="kk-KZ"/>
        </w:rPr>
        <w:t xml:space="preserve">6В01510 (5В011000) -Физика, 6B05348 (5B060400) - Физика білім беру бағдарламасы оқу нәтижелері бойынша дайындалды. Оқытудың нәтижелері Дублин дескрипторларының деңгейлері негізінде анықталып, құзыреттер арқылы көрсетілді. </w:t>
      </w:r>
      <w:r w:rsidR="00D97243" w:rsidRPr="004721C5">
        <w:rPr>
          <w:rFonts w:ascii="Times New Roman" w:eastAsia="Times New Roman" w:hAnsi="Times New Roman" w:cs="Times New Roman"/>
          <w:sz w:val="28"/>
          <w:szCs w:val="28"/>
          <w:lang w:val="kk-KZ"/>
        </w:rPr>
        <w:t>Білім беру бағдарламасының</w:t>
      </w:r>
      <w:r w:rsidRPr="004721C5">
        <w:rPr>
          <w:rFonts w:ascii="Times New Roman" w:eastAsia="Times New Roman" w:hAnsi="Times New Roman" w:cs="Times New Roman"/>
          <w:sz w:val="28"/>
          <w:szCs w:val="28"/>
          <w:lang w:val="kk-KZ"/>
        </w:rPr>
        <w:t xml:space="preserve"> арнайы құзыреттері Қазақстан Республикасының мемлекеттік жалпыға міндетті білім берудің стандартының талаптарына сәйкес жұмыс берушілердің, профессор-оқытушылар, түлектер </w:t>
      </w:r>
      <w:r w:rsidRPr="004721C5">
        <w:rPr>
          <w:rFonts w:ascii="Times New Roman" w:eastAsia="Times New Roman" w:hAnsi="Times New Roman" w:cs="Times New Roman"/>
          <w:sz w:val="28"/>
          <w:szCs w:val="28"/>
          <w:lang w:val="kk-KZ"/>
        </w:rPr>
        <w:lastRenderedPageBreak/>
        <w:t xml:space="preserve">мен қоғамның әлеуметтік қажеттіліктерін ескере отырып айқындалады </w:t>
      </w:r>
      <w:r w:rsidRPr="004721C5">
        <w:rPr>
          <w:rFonts w:ascii="Times New Roman" w:hAnsi="Times New Roman" w:cs="Times New Roman"/>
          <w:color w:val="000000" w:themeColor="text1"/>
          <w:spacing w:val="2"/>
          <w:sz w:val="28"/>
          <w:szCs w:val="28"/>
          <w:lang w:val="kk-KZ"/>
        </w:rPr>
        <w:fldChar w:fldCharType="begin"/>
      </w:r>
      <w:r w:rsidR="008E0A65" w:rsidRPr="004721C5">
        <w:rPr>
          <w:rFonts w:ascii="Times New Roman" w:hAnsi="Times New Roman" w:cs="Times New Roman"/>
          <w:color w:val="000000" w:themeColor="text1"/>
          <w:spacing w:val="2"/>
          <w:sz w:val="28"/>
          <w:szCs w:val="28"/>
          <w:lang w:val="kk-KZ"/>
        </w:rPr>
        <w:instrText xml:space="preserve"> ADDIN ZOTERO_ITEM CSL_CITATION {"citationID":"Otnbfwwb","properties":{"formattedCitation":"[146, \\uc0\\u1089{}. 0,147]","plainCitation":"[146, с. 0,147]","dontUpdate":true,"noteIndex":0},"citationItems":[{"id":200,"uris":["http://zotero.org/users/local/I22LOiRr/items/LNSIIU8A"],"itemData":{"id":200,"type":"legislation","title":"Қожа Ахмет Ясауи атындағы Халықаралық қазақ-түрік университеті,. Қолданыстағы білім беру бағдарламасы. 6B01510 –Физика ББ. 2018."},"locator":"0"},{"id":201,"uris":["http://zotero.org/users/local/I22LOiRr/items/GNUHJKHQ"],"itemData":{"id":201,"type":"legislation","title":"Қожа Ахмет Ясауи атындағы Халықаралық қазақ-түрік университеті, Қолданыстағы білім беру бағдарламасы. 6B05348 –Физика ББ. 2018."}}],"schema":"https://github.com/citation-style-language/schema/raw/master/csl-citation.json"} </w:instrText>
      </w:r>
      <w:r w:rsidRPr="004721C5">
        <w:rPr>
          <w:rFonts w:ascii="Times New Roman" w:hAnsi="Times New Roman" w:cs="Times New Roman"/>
          <w:color w:val="000000" w:themeColor="text1"/>
          <w:spacing w:val="2"/>
          <w:sz w:val="28"/>
          <w:szCs w:val="28"/>
          <w:lang w:val="kk-KZ"/>
        </w:rPr>
        <w:fldChar w:fldCharType="separate"/>
      </w:r>
      <w:r w:rsidR="008E0A65" w:rsidRPr="004721C5">
        <w:rPr>
          <w:rFonts w:ascii="Times New Roman" w:hAnsi="Times New Roman" w:cs="Times New Roman"/>
          <w:sz w:val="28"/>
          <w:szCs w:val="24"/>
          <w:lang w:val="kk-KZ"/>
        </w:rPr>
        <w:t>[146,147]</w:t>
      </w:r>
      <w:r w:rsidRPr="004721C5">
        <w:rPr>
          <w:rFonts w:ascii="Times New Roman" w:hAnsi="Times New Roman" w:cs="Times New Roman"/>
          <w:color w:val="000000" w:themeColor="text1"/>
          <w:spacing w:val="2"/>
          <w:sz w:val="28"/>
          <w:szCs w:val="28"/>
          <w:lang w:val="kk-KZ"/>
        </w:rPr>
        <w:fldChar w:fldCharType="end"/>
      </w:r>
      <w:r w:rsidRPr="004721C5">
        <w:rPr>
          <w:rFonts w:ascii="Times New Roman" w:hAnsi="Times New Roman" w:cs="Times New Roman"/>
          <w:color w:val="000000" w:themeColor="text1"/>
          <w:spacing w:val="2"/>
          <w:sz w:val="28"/>
          <w:szCs w:val="28"/>
          <w:lang w:val="kk-KZ"/>
        </w:rPr>
        <w:t>.</w:t>
      </w:r>
    </w:p>
    <w:p w14:paraId="4F6B6F2A" w14:textId="623430EE" w:rsidR="00A66504" w:rsidRPr="004721C5" w:rsidRDefault="000571F7">
      <w:pPr>
        <w:spacing w:after="0" w:line="240" w:lineRule="auto"/>
        <w:ind w:firstLine="567"/>
        <w:jc w:val="both"/>
        <w:rPr>
          <w:rFonts w:ascii="Times New Roman" w:hAnsi="Times New Roman" w:cs="Times New Roman"/>
          <w:sz w:val="28"/>
          <w:szCs w:val="28"/>
          <w:lang w:val="kk-KZ"/>
        </w:rPr>
      </w:pPr>
      <w:r w:rsidRPr="004721C5">
        <w:rPr>
          <w:rFonts w:ascii="Times New Roman" w:hAnsi="Times New Roman" w:cs="Times New Roman"/>
          <w:sz w:val="28"/>
          <w:szCs w:val="28"/>
          <w:lang w:val="kk-KZ"/>
        </w:rPr>
        <w:t xml:space="preserve">Физика курсын меңгеру үдерісінде оқушы белгілі бір тақырыптағы физикалық құбылыстардың өзінің болашақ мамандығымен байланысты екеніне көз жеткізсе, ол материалды тереңдетіп оқуға ынталанады. Нәтижесінде </w:t>
      </w:r>
      <w:r w:rsidR="00ED7B5F" w:rsidRPr="004721C5">
        <w:rPr>
          <w:rFonts w:ascii="Times New Roman" w:hAnsi="Times New Roman" w:cs="Times New Roman"/>
          <w:sz w:val="28"/>
          <w:szCs w:val="28"/>
          <w:lang w:val="kk-KZ"/>
        </w:rPr>
        <w:t xml:space="preserve">«Атом физикасы» </w:t>
      </w:r>
      <w:r w:rsidRPr="004721C5">
        <w:rPr>
          <w:rFonts w:ascii="Times New Roman" w:hAnsi="Times New Roman" w:cs="Times New Roman"/>
          <w:sz w:val="28"/>
          <w:szCs w:val="28"/>
          <w:lang w:val="kk-KZ"/>
        </w:rPr>
        <w:t>пән</w:t>
      </w:r>
      <w:r w:rsidR="00ED7B5F" w:rsidRPr="004721C5">
        <w:rPr>
          <w:rFonts w:ascii="Times New Roman" w:hAnsi="Times New Roman" w:cs="Times New Roman"/>
          <w:sz w:val="28"/>
          <w:szCs w:val="28"/>
          <w:lang w:val="kk-KZ"/>
        </w:rPr>
        <w:t>інен</w:t>
      </w:r>
      <w:r w:rsidRPr="004721C5">
        <w:rPr>
          <w:rFonts w:ascii="Times New Roman" w:hAnsi="Times New Roman" w:cs="Times New Roman"/>
          <w:sz w:val="28"/>
          <w:szCs w:val="28"/>
          <w:lang w:val="kk-KZ"/>
        </w:rPr>
        <w:t xml:space="preserve"> деген қызығушылығы артып, бұл жағдай оның оқу үлгерімін жоғарылататын маңызды </w:t>
      </w:r>
      <w:r w:rsidRPr="004721C5">
        <w:rPr>
          <w:rFonts w:ascii="Times New Roman" w:hAnsi="Times New Roman" w:cs="Times New Roman"/>
          <w:i/>
          <w:sz w:val="28"/>
          <w:szCs w:val="28"/>
          <w:lang w:val="kk-KZ"/>
        </w:rPr>
        <w:t>шарттардың</w:t>
      </w:r>
      <w:r w:rsidRPr="004721C5">
        <w:rPr>
          <w:rFonts w:ascii="Times New Roman" w:hAnsi="Times New Roman" w:cs="Times New Roman"/>
          <w:sz w:val="28"/>
          <w:szCs w:val="28"/>
          <w:lang w:val="kk-KZ"/>
        </w:rPr>
        <w:t xml:space="preserve"> біріне айналады.</w:t>
      </w:r>
    </w:p>
    <w:p w14:paraId="5F109849" w14:textId="77777777" w:rsidR="0018430D" w:rsidRPr="004721C5" w:rsidRDefault="0018430D">
      <w:pPr>
        <w:spacing w:after="0" w:line="240" w:lineRule="auto"/>
        <w:ind w:firstLine="567"/>
        <w:jc w:val="both"/>
        <w:rPr>
          <w:rFonts w:ascii="Times New Roman" w:hAnsi="Times New Roman" w:cs="Times New Roman"/>
          <w:sz w:val="28"/>
          <w:szCs w:val="28"/>
          <w:lang w:val="kk-KZ"/>
        </w:rPr>
      </w:pPr>
      <w:r w:rsidRPr="004721C5">
        <w:rPr>
          <w:rFonts w:ascii="Times New Roman" w:hAnsi="Times New Roman" w:cs="Times New Roman"/>
          <w:sz w:val="28"/>
          <w:szCs w:val="28"/>
          <w:lang w:val="kk-KZ"/>
        </w:rPr>
        <w:t xml:space="preserve">«Атом физикасы» пәнін оқыту барысында болашақ физика мұғалімдерінің шығармашылық қабілеттерін дамыту </w:t>
      </w:r>
      <w:r w:rsidRPr="004721C5">
        <w:rPr>
          <w:rFonts w:ascii="Times New Roman" w:hAnsi="Times New Roman" w:cs="Times New Roman"/>
          <w:i/>
          <w:iCs/>
          <w:sz w:val="28"/>
          <w:szCs w:val="28"/>
          <w:lang w:val="kk-KZ"/>
        </w:rPr>
        <w:t xml:space="preserve">шарттарды </w:t>
      </w:r>
      <w:r w:rsidRPr="004721C5">
        <w:rPr>
          <w:rFonts w:ascii="Times New Roman" w:hAnsi="Times New Roman" w:cs="Times New Roman"/>
          <w:sz w:val="28"/>
          <w:szCs w:val="28"/>
          <w:lang w:val="kk-KZ"/>
        </w:rPr>
        <w:t xml:space="preserve">жүйелі түрде жүзеге асыру арқылы қамтамасыз етіледі. Бұл шарттар білім алушылардың атомдық құбылыстар мен үдерістерді ғылыми тұрғыдан тануға деген қызығушылығын арттыруға, танымдық белсенділігін күшейтуге, шығармашылық ізденісін қалыптастыруға және кәсіби-педагогикалық даярлығының сапасын жетілдіруге бағытталған. </w:t>
      </w:r>
    </w:p>
    <w:p w14:paraId="07460DDB" w14:textId="6AA5CD9F" w:rsidR="0018430D" w:rsidRPr="004721C5" w:rsidRDefault="0018430D" w:rsidP="006627F8">
      <w:pPr>
        <w:pStyle w:val="aff7"/>
        <w:numPr>
          <w:ilvl w:val="0"/>
          <w:numId w:val="3"/>
        </w:numPr>
        <w:ind w:left="0" w:firstLine="567"/>
        <w:jc w:val="both"/>
        <w:rPr>
          <w:sz w:val="28"/>
          <w:szCs w:val="28"/>
          <w:lang w:val="kk-KZ"/>
        </w:rPr>
      </w:pPr>
      <w:r w:rsidRPr="004721C5">
        <w:rPr>
          <w:i/>
          <w:iCs/>
          <w:sz w:val="28"/>
          <w:szCs w:val="28"/>
          <w:lang w:val="kk-KZ"/>
        </w:rPr>
        <w:t xml:space="preserve">Мазмұндық - </w:t>
      </w:r>
      <w:r w:rsidRPr="004721C5">
        <w:rPr>
          <w:sz w:val="28"/>
          <w:szCs w:val="28"/>
          <w:lang w:val="kk-KZ"/>
        </w:rPr>
        <w:t>«Атом физикасы» пәнінің мазмұнын шығармашылыққа бағдарланған оқыту қағидаттары негізінде жетілдіруді анықтайды. Осыған сәйкес пәннің оқу бағдарламасы, оқу құралы, практикалық және зертханалық жұмыстар, шығармашылық тапсырмалар жүйесі мен оқу-әдістемелік кешен әзірленіп, олардың мазмұны болашақ мұғалімдердің ғылыми-шығармашылық ойлауын, зерттеушілік және жобалау қабілеттерін дамытуға бағытталады.</w:t>
      </w:r>
    </w:p>
    <w:p w14:paraId="6CCF717C" w14:textId="0CBBDED8" w:rsidR="0018430D" w:rsidRPr="004721C5" w:rsidRDefault="0018430D" w:rsidP="006627F8">
      <w:pPr>
        <w:pStyle w:val="aff7"/>
        <w:numPr>
          <w:ilvl w:val="0"/>
          <w:numId w:val="3"/>
        </w:numPr>
        <w:ind w:left="0" w:firstLine="567"/>
        <w:jc w:val="both"/>
        <w:rPr>
          <w:sz w:val="28"/>
          <w:szCs w:val="28"/>
          <w:lang w:val="kk-KZ"/>
        </w:rPr>
      </w:pPr>
      <w:r w:rsidRPr="004721C5">
        <w:rPr>
          <w:i/>
          <w:iCs/>
          <w:sz w:val="28"/>
          <w:szCs w:val="28"/>
          <w:lang w:val="kk-KZ"/>
        </w:rPr>
        <w:t>Ұйымдастырушылық</w:t>
      </w:r>
      <w:r w:rsidRPr="004721C5">
        <w:rPr>
          <w:sz w:val="28"/>
          <w:szCs w:val="28"/>
          <w:lang w:val="kk-KZ"/>
        </w:rPr>
        <w:t xml:space="preserve"> - кәсіби даярлау үдерісінде білім алушылардың белсенді танымдық және шығармашылық әрекетін қамтамасыз ететін оқытудың инновациялық формалары мен әдіс-тәсілдерді кешенді қолдануға негізделеді. Бұл бағытта проблемалық оқыту, жобалау әдісі, зерттеушілік оқыту, топтық және жеке жұмыстар, пікірталас, кейстік тапсырмалар, цифрлық білім беру ресурстары, виртуалды зертханалар және интерактивті оқыту технологиялары тиімді ұйымдастырылады. Мұндай білім беру ортасы білім алушылардың дербестігін, ынтымақтастықта жұмыс істеу дағдыларын және кәсіби мәселелерді шығармашылық тұрғыдан шешу қабілеттерін қалыптастыруға мүмкіндік береді. </w:t>
      </w:r>
    </w:p>
    <w:p w14:paraId="00D419DE" w14:textId="77777777" w:rsidR="0018430D" w:rsidRPr="004721C5" w:rsidRDefault="0018430D" w:rsidP="006627F8">
      <w:pPr>
        <w:pStyle w:val="aff7"/>
        <w:numPr>
          <w:ilvl w:val="0"/>
          <w:numId w:val="3"/>
        </w:numPr>
        <w:ind w:left="0" w:firstLine="567"/>
        <w:jc w:val="both"/>
        <w:rPr>
          <w:sz w:val="28"/>
          <w:szCs w:val="28"/>
          <w:lang w:val="kk-KZ"/>
        </w:rPr>
      </w:pPr>
      <w:r w:rsidRPr="004721C5">
        <w:rPr>
          <w:i/>
          <w:iCs/>
          <w:sz w:val="28"/>
          <w:szCs w:val="28"/>
          <w:lang w:val="kk-KZ"/>
        </w:rPr>
        <w:t>Әдістемелік</w:t>
      </w:r>
      <w:r w:rsidRPr="004721C5">
        <w:rPr>
          <w:sz w:val="28"/>
          <w:szCs w:val="28"/>
          <w:lang w:val="kk-KZ"/>
        </w:rPr>
        <w:t xml:space="preserve"> - болашақ физика мұғалімдерінің шығармашылық қабілеттерін тәжірибелік және эксперименттік жұмыстарды орындау арқылы қамтамасыз етеді. Атом физикасы бойынша зертханалық жұмыстарды, оқу эксперименттерін, есептерді шығармашылық тұрғыдан шешуді, физикалық модельдерді құрастыруды, цифрлық модельдеу құралдарын пайдалануды және зерттеу сипатындағы тапсырмаларды орындауды қамтиды. Сонымен қатар, білім алушылардың рефлексиялық іс-әрекетін ұйымдастыру, алынған нәтижелерді ғылыми тұрғыдан талдау және кәсіби тәжірибеде қолдану дағдыларын қалыптастыру осы шарттың маңызды құрамдас бөлігі болып табылады. </w:t>
      </w:r>
    </w:p>
    <w:p w14:paraId="75CE38BB" w14:textId="59DFF647" w:rsidR="0018430D" w:rsidRPr="004721C5" w:rsidRDefault="0018430D" w:rsidP="0018430D">
      <w:pPr>
        <w:pStyle w:val="aff7"/>
        <w:ind w:left="0" w:firstLine="567"/>
        <w:jc w:val="both"/>
        <w:rPr>
          <w:sz w:val="28"/>
          <w:szCs w:val="28"/>
          <w:lang w:val="kk-KZ"/>
        </w:rPr>
      </w:pPr>
      <w:r w:rsidRPr="004721C5">
        <w:rPr>
          <w:sz w:val="28"/>
          <w:szCs w:val="28"/>
          <w:lang w:val="kk-KZ"/>
        </w:rPr>
        <w:t xml:space="preserve">Аталған педагогикалық шарттардың өзара бірлікте жүзеге асырылуы «Атом физикасы» пәнін оқыту барысында болашақ физика мұғалімдерінің ғылыми-шығармашылық ойлауын, зерттеушілік мәдениетін, шығармашылық қабілетін дамытуға мүмкіндік береді (Сурет </w:t>
      </w:r>
      <w:r w:rsidR="00ED5CF5" w:rsidRPr="004721C5">
        <w:rPr>
          <w:sz w:val="28"/>
          <w:szCs w:val="28"/>
          <w:lang w:val="kk-KZ"/>
        </w:rPr>
        <w:t>9</w:t>
      </w:r>
      <w:r w:rsidRPr="004721C5">
        <w:rPr>
          <w:sz w:val="28"/>
          <w:szCs w:val="28"/>
          <w:lang w:val="kk-KZ"/>
        </w:rPr>
        <w:t>).</w:t>
      </w:r>
    </w:p>
    <w:p w14:paraId="67721D1D" w14:textId="1E60C549" w:rsidR="003E7F73" w:rsidRPr="004721C5" w:rsidRDefault="003E7F73" w:rsidP="003E7F73">
      <w:pPr>
        <w:spacing w:after="0" w:line="240" w:lineRule="auto"/>
        <w:ind w:firstLine="567"/>
        <w:jc w:val="both"/>
        <w:rPr>
          <w:rFonts w:ascii="Times New Roman" w:hAnsi="Times New Roman" w:cs="Times New Roman"/>
          <w:sz w:val="28"/>
          <w:szCs w:val="28"/>
          <w:lang w:val="kk-KZ"/>
        </w:rPr>
      </w:pPr>
    </w:p>
    <w:p w14:paraId="5982F80E" w14:textId="750618C8" w:rsidR="003F2251" w:rsidRPr="004721C5" w:rsidRDefault="003F2251" w:rsidP="003F2251">
      <w:pPr>
        <w:pStyle w:val="aff0"/>
        <w:spacing w:before="0" w:beforeAutospacing="0" w:after="0" w:afterAutospacing="0"/>
        <w:jc w:val="center"/>
        <w:rPr>
          <w:sz w:val="28"/>
          <w:szCs w:val="28"/>
          <w:lang w:val="kk-KZ"/>
        </w:rPr>
      </w:pPr>
      <w:r w:rsidRPr="004721C5">
        <w:rPr>
          <w:noProof/>
        </w:rPr>
        <w:drawing>
          <wp:inline distT="0" distB="0" distL="0" distR="0" wp14:anchorId="05F1B01D" wp14:editId="279ADC1F">
            <wp:extent cx="5891842" cy="3821502"/>
            <wp:effectExtent l="0" t="0" r="0" b="7620"/>
            <wp:docPr id="13" name="Рисунок 13" descr="C:\Users\Acer\Downloads\ChatGPT Image 3 июл. 2026 г., 11_01_1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Acer\Downloads\ChatGPT Image 3 июл. 2026 г., 11_01_16.png"/>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891493" cy="3821276"/>
                    </a:xfrm>
                    <a:prstGeom prst="rect">
                      <a:avLst/>
                    </a:prstGeom>
                    <a:noFill/>
                    <a:ln>
                      <a:noFill/>
                    </a:ln>
                  </pic:spPr>
                </pic:pic>
              </a:graphicData>
            </a:graphic>
          </wp:inline>
        </w:drawing>
      </w:r>
    </w:p>
    <w:p w14:paraId="2C278551" w14:textId="77777777" w:rsidR="003F2251" w:rsidRPr="004721C5" w:rsidRDefault="003F2251" w:rsidP="003F2251">
      <w:pPr>
        <w:pStyle w:val="aff0"/>
        <w:spacing w:before="0" w:beforeAutospacing="0" w:after="0" w:afterAutospacing="0"/>
        <w:ind w:firstLine="567"/>
        <w:jc w:val="center"/>
        <w:rPr>
          <w:sz w:val="28"/>
          <w:szCs w:val="28"/>
          <w:lang w:val="kk-KZ"/>
        </w:rPr>
      </w:pPr>
    </w:p>
    <w:p w14:paraId="10730D1A" w14:textId="64EACDEA" w:rsidR="003F2251" w:rsidRPr="004721C5" w:rsidRDefault="003F2251" w:rsidP="003F2251">
      <w:pPr>
        <w:pStyle w:val="aff0"/>
        <w:spacing w:before="0" w:beforeAutospacing="0" w:after="0" w:afterAutospacing="0"/>
        <w:ind w:firstLine="567"/>
        <w:jc w:val="center"/>
        <w:rPr>
          <w:sz w:val="28"/>
          <w:szCs w:val="28"/>
          <w:lang w:val="kk-KZ"/>
        </w:rPr>
      </w:pPr>
      <w:r w:rsidRPr="004721C5">
        <w:rPr>
          <w:sz w:val="28"/>
          <w:szCs w:val="28"/>
          <w:lang w:val="kk-KZ"/>
        </w:rPr>
        <w:t xml:space="preserve">Сурет </w:t>
      </w:r>
      <w:r w:rsidR="00ED5CF5" w:rsidRPr="004721C5">
        <w:rPr>
          <w:sz w:val="28"/>
          <w:szCs w:val="28"/>
          <w:lang w:val="kk-KZ"/>
        </w:rPr>
        <w:t>9</w:t>
      </w:r>
      <w:r w:rsidRPr="004721C5">
        <w:rPr>
          <w:sz w:val="28"/>
          <w:szCs w:val="28"/>
          <w:lang w:val="kk-KZ"/>
        </w:rPr>
        <w:t xml:space="preserve"> - «Атом физикасы» пәнін оқыту барысында болашақ физика мұғалімдерінің шығармашылық қабілеттерін дамыту шарттары</w:t>
      </w:r>
    </w:p>
    <w:p w14:paraId="28CA5405" w14:textId="554A499A" w:rsidR="003F2251" w:rsidRPr="004721C5" w:rsidRDefault="003F2251" w:rsidP="00556E3A">
      <w:pPr>
        <w:pStyle w:val="aff0"/>
        <w:spacing w:before="0" w:beforeAutospacing="0" w:after="0" w:afterAutospacing="0"/>
        <w:ind w:firstLine="567"/>
        <w:jc w:val="both"/>
        <w:rPr>
          <w:sz w:val="28"/>
          <w:szCs w:val="28"/>
          <w:lang w:val="kk-KZ"/>
        </w:rPr>
      </w:pPr>
    </w:p>
    <w:p w14:paraId="18BD1DCC" w14:textId="77777777" w:rsidR="0018430D" w:rsidRPr="004721C5" w:rsidRDefault="0018430D" w:rsidP="00556E3A">
      <w:pPr>
        <w:pStyle w:val="aff0"/>
        <w:spacing w:before="0" w:beforeAutospacing="0" w:after="0" w:afterAutospacing="0"/>
        <w:ind w:firstLine="567"/>
        <w:jc w:val="both"/>
        <w:rPr>
          <w:sz w:val="28"/>
          <w:szCs w:val="28"/>
          <w:lang w:val="kk-KZ"/>
        </w:rPr>
      </w:pPr>
      <w:r w:rsidRPr="004721C5">
        <w:rPr>
          <w:sz w:val="28"/>
          <w:szCs w:val="28"/>
          <w:lang w:val="kk-KZ"/>
        </w:rPr>
        <w:t xml:space="preserve">«Атом физикасы» пәнін оқыту барысында болашақ физика мұғалімдерінің шығармашылық қабілеттерін дамытуға ықпал ететін </w:t>
      </w:r>
      <w:r w:rsidRPr="004721C5">
        <w:rPr>
          <w:i/>
          <w:iCs/>
          <w:sz w:val="28"/>
          <w:szCs w:val="28"/>
          <w:lang w:val="kk-KZ"/>
        </w:rPr>
        <w:t>шарттарды</w:t>
      </w:r>
      <w:r w:rsidRPr="004721C5">
        <w:rPr>
          <w:sz w:val="28"/>
          <w:szCs w:val="28"/>
          <w:lang w:val="kk-KZ"/>
        </w:rPr>
        <w:t xml:space="preserve"> жүзеге асыруға мүмкіндік беретін өзара байланысқан ұстанымдар негізге алынды. </w:t>
      </w:r>
    </w:p>
    <w:p w14:paraId="1587F073" w14:textId="77777777" w:rsidR="0018430D" w:rsidRPr="004721C5" w:rsidRDefault="0018430D" w:rsidP="00556E3A">
      <w:pPr>
        <w:pStyle w:val="aff0"/>
        <w:spacing w:before="0" w:beforeAutospacing="0" w:after="0" w:afterAutospacing="0"/>
        <w:ind w:firstLine="567"/>
        <w:jc w:val="both"/>
        <w:rPr>
          <w:sz w:val="28"/>
          <w:szCs w:val="28"/>
          <w:lang w:val="kk-KZ"/>
        </w:rPr>
      </w:pPr>
      <w:r w:rsidRPr="004721C5">
        <w:rPr>
          <w:sz w:val="28"/>
          <w:szCs w:val="28"/>
          <w:lang w:val="kk-KZ"/>
        </w:rPr>
        <w:t xml:space="preserve">Осыған сәйкес зерттеудің әдістемелік негізін </w:t>
      </w:r>
      <w:r w:rsidRPr="004721C5">
        <w:rPr>
          <w:i/>
          <w:iCs/>
          <w:sz w:val="28"/>
          <w:szCs w:val="28"/>
          <w:lang w:val="kk-KZ"/>
        </w:rPr>
        <w:t>цифрлық ресурстарға қолжетімділік, жүйелілік, интегративтілік, интерактивтілік және тәжірибеге бағыттылық</w:t>
      </w:r>
      <w:r w:rsidRPr="004721C5">
        <w:rPr>
          <w:sz w:val="28"/>
          <w:szCs w:val="28"/>
          <w:lang w:val="kk-KZ"/>
        </w:rPr>
        <w:t xml:space="preserve"> ұстанымдары құрайды. Бұл ұстанымдар оқу материалының ғылыми жүйелілігін сақтауды, заманауи цифрлық білім беру ресурстарын тиімді пайдалануды, пәнішілік және пәнаралық интеграцияны жүзеге асыруды, білім алушылардың белсенді танымдық өзара әрекетін ұйымдастыруды, сондай-ақ теориялық білімді тәжірибелік және кәсіби-педагогикалық қызметпен ұштастыруды қамтамасыз етеді. Аталған ұстанымдардың өзара бірлігі «Атом физикасы» пәнін оқыту барысында болашақ физика мұғалімдерінің шығармашылық қабілеттерін, зерттеушілік дағдыларын, цифрлық құзыреттілігін және кәсіби креативтілігін кешенді түрде дамытуға бағытталған әдістемелік жүйенің тиімділігін қамтамасыз етеді. </w:t>
      </w:r>
    </w:p>
    <w:p w14:paraId="1DF683A5" w14:textId="3BEB604F" w:rsidR="0018430D" w:rsidRPr="004721C5" w:rsidRDefault="0018430D" w:rsidP="00556E3A">
      <w:pPr>
        <w:pStyle w:val="aff0"/>
        <w:spacing w:before="0" w:beforeAutospacing="0" w:after="0" w:afterAutospacing="0"/>
        <w:ind w:firstLine="567"/>
        <w:jc w:val="both"/>
        <w:rPr>
          <w:sz w:val="28"/>
          <w:szCs w:val="28"/>
          <w:lang w:val="kk-KZ"/>
        </w:rPr>
      </w:pPr>
      <w:r w:rsidRPr="004721C5">
        <w:rPr>
          <w:i/>
          <w:iCs/>
          <w:sz w:val="28"/>
          <w:szCs w:val="28"/>
          <w:lang w:val="kk-KZ"/>
        </w:rPr>
        <w:t>Цифрлық ресурстарға қолжетімділік ұстанымы.</w:t>
      </w:r>
      <w:r w:rsidRPr="004721C5">
        <w:rPr>
          <w:sz w:val="28"/>
          <w:szCs w:val="28"/>
          <w:lang w:val="kk-KZ"/>
        </w:rPr>
        <w:t xml:space="preserve"> Болашақ физика мұғалімдерінің «Атом физикасы» пәнін меңгеру барысында заманауи цифрлық білім беру ресурстарын, электрондық оқулықтарды, виртуалды зертханаларды, ғылыми дерекқорларды және мультимедиялық материалдарды еркін пайдалануына негізделеді. Цифрлық білім беру ортасының қолжетімді болуы білім алушылардың өзіндік танымдық әрекетін жандандырып, ақпаратты іздеу, </w:t>
      </w:r>
      <w:r w:rsidRPr="004721C5">
        <w:rPr>
          <w:sz w:val="28"/>
          <w:szCs w:val="28"/>
          <w:lang w:val="kk-KZ"/>
        </w:rPr>
        <w:lastRenderedPageBreak/>
        <w:t xml:space="preserve">іріктеу, талдау және ғылыми тұрғыдан бағалау дағдыларын қалыптастырады. Мысалы, атомның құрылысын, Бор моделін, энергетикалық деңгейлерді, фотоэффект және радиоактивтілік құбылыстарын түсіндіруде </w:t>
      </w:r>
      <w:r w:rsidRPr="004721C5">
        <w:rPr>
          <w:i/>
          <w:iCs/>
          <w:sz w:val="28"/>
          <w:szCs w:val="28"/>
          <w:lang w:val="kk-KZ"/>
        </w:rPr>
        <w:t>PhET Interactive Simulations</w:t>
      </w:r>
      <w:r w:rsidRPr="004721C5">
        <w:rPr>
          <w:sz w:val="28"/>
          <w:szCs w:val="28"/>
          <w:lang w:val="kk-KZ"/>
        </w:rPr>
        <w:t xml:space="preserve"> т.б. виртуалды зертханалар немесе QR-код арқылы ұсынылатын бейнематериалдар қолданылуы мүмкін. Мұндай ресурстар күрделі физикалық құбылыстарды көрнекі түрде зерделеуге мүмкіндік беріп, болашақ мұғалімдердің шығармашылық және зерттеушілік әлеуетін дамытуға жағдай жасайды.</w:t>
      </w:r>
    </w:p>
    <w:p w14:paraId="349C0935" w14:textId="77777777" w:rsidR="0056782D" w:rsidRPr="004721C5" w:rsidRDefault="0056782D" w:rsidP="00556E3A">
      <w:pPr>
        <w:pStyle w:val="aff0"/>
        <w:spacing w:before="0" w:beforeAutospacing="0" w:after="0" w:afterAutospacing="0"/>
        <w:ind w:firstLine="567"/>
        <w:jc w:val="both"/>
        <w:rPr>
          <w:sz w:val="28"/>
          <w:szCs w:val="28"/>
          <w:lang w:val="kk-KZ"/>
        </w:rPr>
      </w:pPr>
      <w:r w:rsidRPr="004721C5">
        <w:rPr>
          <w:i/>
          <w:iCs/>
          <w:sz w:val="28"/>
          <w:szCs w:val="28"/>
          <w:lang w:val="kk-KZ"/>
        </w:rPr>
        <w:t>Жүйелілік ұстанымы.</w:t>
      </w:r>
      <w:r w:rsidRPr="004721C5">
        <w:rPr>
          <w:sz w:val="28"/>
          <w:szCs w:val="28"/>
          <w:lang w:val="kk-KZ"/>
        </w:rPr>
        <w:t xml:space="preserve"> «Атом физикасы» пәнінің мазмұнын ғылыми жүйелілік негізінде ұйымдастыруды және оқу материалының логикалық сабақтастығын қамтамасыз етуді көздейді. Оқу мазмұны атом құрылысы, атом модельдері, кванттық құбылыстар, атом ядросы, радиоактивтілік және ядролық реакциялар тақырыптарының өзара байланысы негізінде бірізділікпен беріледі. Сонымен қатар теориялық білімнің практикалық тапсырмалармен, зертханалық жұмыстармен және шығармашылық жобалармен ұштасуы қамтамасыз етіледі. Мысалы, атом модельдерін оқыту барысында білім алушылар Резерфорд тәжірибесін талдап, Бор теориясының ерекшеліктерін салыстырып, кейін атом спектрлерін түсіндіруде осы білімдерін жүйелі түрде қолданады. Мұндай сабақтастық білімнің тұтастығын қалыптастырып, ғылыми-шығармашылық ойлаудың дамуына ықпал етеді.</w:t>
      </w:r>
    </w:p>
    <w:p w14:paraId="4FDA92B6" w14:textId="78356CCE" w:rsidR="0018430D" w:rsidRPr="004721C5" w:rsidRDefault="0056782D" w:rsidP="00556E3A">
      <w:pPr>
        <w:pStyle w:val="aff0"/>
        <w:spacing w:before="0" w:beforeAutospacing="0" w:after="0" w:afterAutospacing="0"/>
        <w:ind w:firstLine="567"/>
        <w:jc w:val="both"/>
        <w:rPr>
          <w:sz w:val="28"/>
          <w:szCs w:val="28"/>
          <w:lang w:val="kk-KZ"/>
        </w:rPr>
      </w:pPr>
      <w:r w:rsidRPr="004721C5">
        <w:rPr>
          <w:i/>
          <w:iCs/>
          <w:sz w:val="28"/>
          <w:szCs w:val="28"/>
          <w:lang w:val="kk-KZ"/>
        </w:rPr>
        <w:t>Интегративтілік ұстанымы.</w:t>
      </w:r>
      <w:r w:rsidRPr="004721C5">
        <w:rPr>
          <w:sz w:val="28"/>
          <w:szCs w:val="28"/>
          <w:lang w:val="kk-KZ"/>
        </w:rPr>
        <w:t xml:space="preserve"> «Атом физикасы» пәнінің мазмұнын физиканың басқа бөлімдерімен, жаратылыстану ғылымдарымен және цифрлық технологиялармен кіріктіре оқытуды қарастырады. Интеграция нәтижесінде білім алушылар атомдық құбылыстардың химия, астрономия, ядролық энергетика, нанотехнология, медицина және экология салаларындағы қолданылуын кешенді түрде түсінеді. Сонымен қатар ақпараттық-коммуникациялық технологияларды пайдалану арқылы пәнішілік және пәнаралық байланыстар жүзеге асырылады. Мысалы, радиоактивтілікті оқыту барысында ядролық медицинаның диагностикалық әдістері, сәулелік терапия немесе атом электр станцияларының жұмыс істеу қағидалары талданады. Бұл болашақ физика мұғалімдерінің дүниетанымын кеңейтіп, кәсіби-педагогикалық мәселелерді кешенді шешу қабілетін қалыптастырады.</w:t>
      </w:r>
    </w:p>
    <w:p w14:paraId="34BB4302" w14:textId="77777777" w:rsidR="0056782D" w:rsidRPr="004721C5" w:rsidRDefault="0056782D" w:rsidP="00556E3A">
      <w:pPr>
        <w:pStyle w:val="aff0"/>
        <w:spacing w:before="0" w:beforeAutospacing="0" w:after="0" w:afterAutospacing="0"/>
        <w:ind w:firstLine="567"/>
        <w:jc w:val="both"/>
        <w:rPr>
          <w:sz w:val="28"/>
          <w:szCs w:val="28"/>
          <w:lang w:val="kk-KZ"/>
        </w:rPr>
      </w:pPr>
      <w:r w:rsidRPr="004721C5">
        <w:rPr>
          <w:i/>
          <w:iCs/>
          <w:sz w:val="28"/>
          <w:szCs w:val="28"/>
          <w:lang w:val="kk-KZ"/>
        </w:rPr>
        <w:t>Интерактивтілік ұстаным.</w:t>
      </w:r>
      <w:r w:rsidRPr="004721C5">
        <w:rPr>
          <w:sz w:val="28"/>
          <w:szCs w:val="28"/>
          <w:lang w:val="kk-KZ"/>
        </w:rPr>
        <w:t xml:space="preserve"> Болашақ физика мұғалімдерінің белсенді танымдық әрекетін ұйымдастыруға және оқыту үдерісінде оқытушы мен білім алушының өзара ынтымақтастығын қамтамасыз етуге бағытталған. Интерактивті оқыту барысында проблемалық жағдаяттар, пікірталас, кейс-тапсырмалар, зерттеу жұмыстары, топтық жобалар, цифрлық платформалар және виртуалды эксперименттер кеңінен қолданылады. Мысалы, «Фотоэффект құбылысы классикалық физика заңдарымен түсіндіріле ме?» немесе «Ядролық энергияны қолданудың артықшылықтары мен қауіптері» тақырыптарында пікірталас ұйымдастыру білім алушылардың сыни және шығармашылық ойлауын дамытады. Сондай-ақ виртуалды зертханаларда тәжірибелер жүргізу олардың зерттеушілік белсенділігін арттырады. </w:t>
      </w:r>
    </w:p>
    <w:p w14:paraId="6C15EA0D" w14:textId="68B35F04" w:rsidR="0018430D" w:rsidRPr="004721C5" w:rsidRDefault="0056782D" w:rsidP="00556E3A">
      <w:pPr>
        <w:pStyle w:val="aff0"/>
        <w:spacing w:before="0" w:beforeAutospacing="0" w:after="0" w:afterAutospacing="0"/>
        <w:ind w:firstLine="567"/>
        <w:jc w:val="both"/>
        <w:rPr>
          <w:sz w:val="28"/>
          <w:szCs w:val="28"/>
          <w:lang w:val="kk-KZ"/>
        </w:rPr>
      </w:pPr>
      <w:r w:rsidRPr="004721C5">
        <w:rPr>
          <w:i/>
          <w:iCs/>
          <w:sz w:val="28"/>
          <w:szCs w:val="28"/>
          <w:lang w:val="kk-KZ"/>
        </w:rPr>
        <w:lastRenderedPageBreak/>
        <w:t>Тәжірибеге бағыттылық ұстаным.</w:t>
      </w:r>
      <w:r w:rsidRPr="004721C5">
        <w:rPr>
          <w:sz w:val="28"/>
          <w:szCs w:val="28"/>
          <w:lang w:val="kk-KZ"/>
        </w:rPr>
        <w:t xml:space="preserve"> Бұл ұстаным теориялық білімді нақты кәсіби және практикалық қызметпен ұштастыруды көздейді. «Атом физикасы» пәнін оқыту барысында болашақ физика мұғалімдерінің эксперименттік жұмыстарды орындауы, физикалық есептерді шығармашылық тұрғыдан шешуі, оқу жобаларын әзірлеуі, цифрлық модельдер құрастыруы және мектеп тәжірибесіне бейімделген әдістемелік тапсырмаларды орындауы қамтамасыз етіледі. Мысалы, білім алушылар «Радиоактивтіліктің қоршаған ортаға әсері», «Күн энергиясының физикалық негіздері» немесе «Ядролық реакциялардың қолданылуы» тақырыптарында ғылыми жобалар дайындайды. Мұндай жұмыстар олардың кәсіби құзыреттілігін жетілдіріп қана қоймай, шығармашылық қабілеттерін, зерттеушілік мәдениетін және педагогикалық креативтілігін дамытуға мүмкіндік береді (Сурет </w:t>
      </w:r>
      <w:r w:rsidR="00ED5CF5" w:rsidRPr="004721C5">
        <w:rPr>
          <w:sz w:val="28"/>
          <w:szCs w:val="28"/>
          <w:lang w:val="kk-KZ"/>
        </w:rPr>
        <w:t>10</w:t>
      </w:r>
      <w:r w:rsidRPr="004721C5">
        <w:rPr>
          <w:sz w:val="28"/>
          <w:szCs w:val="28"/>
          <w:lang w:val="kk-KZ"/>
        </w:rPr>
        <w:t>).</w:t>
      </w:r>
    </w:p>
    <w:p w14:paraId="52275584" w14:textId="77777777" w:rsidR="00F13F41" w:rsidRPr="004721C5" w:rsidRDefault="00F13F41" w:rsidP="00556E3A">
      <w:pPr>
        <w:pStyle w:val="aff0"/>
        <w:spacing w:before="0" w:beforeAutospacing="0" w:after="0" w:afterAutospacing="0"/>
        <w:ind w:firstLine="567"/>
        <w:jc w:val="both"/>
        <w:rPr>
          <w:sz w:val="28"/>
          <w:szCs w:val="28"/>
          <w:lang w:val="kk-KZ"/>
        </w:rPr>
      </w:pPr>
    </w:p>
    <w:p w14:paraId="469530D0" w14:textId="431437AF" w:rsidR="00F13F41" w:rsidRPr="004721C5" w:rsidRDefault="00F13F41" w:rsidP="00556E3A">
      <w:pPr>
        <w:pStyle w:val="aff0"/>
        <w:spacing w:before="0" w:beforeAutospacing="0" w:after="0" w:afterAutospacing="0"/>
        <w:ind w:firstLine="567"/>
        <w:jc w:val="both"/>
        <w:rPr>
          <w:sz w:val="28"/>
          <w:szCs w:val="28"/>
          <w:lang w:val="kk-KZ"/>
        </w:rPr>
      </w:pPr>
      <w:r w:rsidRPr="004721C5">
        <w:rPr>
          <w:noProof/>
        </w:rPr>
        <w:drawing>
          <wp:inline distT="0" distB="0" distL="0" distR="0" wp14:anchorId="46902B57" wp14:editId="7AFB6601">
            <wp:extent cx="5201729" cy="4088921"/>
            <wp:effectExtent l="0" t="0" r="0" b="6985"/>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4" cstate="print">
                      <a:extLst>
                        <a:ext uri="{28A0092B-C50C-407E-A947-70E740481C1C}">
                          <a14:useLocalDpi xmlns:a14="http://schemas.microsoft.com/office/drawing/2010/main" val="0"/>
                        </a:ext>
                      </a:extLst>
                    </a:blip>
                    <a:stretch>
                      <a:fillRect/>
                    </a:stretch>
                  </pic:blipFill>
                  <pic:spPr>
                    <a:xfrm>
                      <a:off x="0" y="0"/>
                      <a:ext cx="5201596" cy="4088816"/>
                    </a:xfrm>
                    <a:prstGeom prst="rect">
                      <a:avLst/>
                    </a:prstGeom>
                  </pic:spPr>
                </pic:pic>
              </a:graphicData>
            </a:graphic>
          </wp:inline>
        </w:drawing>
      </w:r>
    </w:p>
    <w:p w14:paraId="647E715A" w14:textId="77777777" w:rsidR="00F13F41" w:rsidRPr="004721C5" w:rsidRDefault="00F13F41" w:rsidP="00556E3A">
      <w:pPr>
        <w:pStyle w:val="aff0"/>
        <w:spacing w:before="0" w:beforeAutospacing="0" w:after="0" w:afterAutospacing="0"/>
        <w:ind w:firstLine="567"/>
        <w:jc w:val="both"/>
        <w:rPr>
          <w:sz w:val="28"/>
          <w:szCs w:val="28"/>
          <w:lang w:val="kk-KZ"/>
        </w:rPr>
      </w:pPr>
    </w:p>
    <w:p w14:paraId="670BEBFD" w14:textId="272BEE79" w:rsidR="00F13F41" w:rsidRPr="004721C5" w:rsidRDefault="00F13F41" w:rsidP="00F13F41">
      <w:pPr>
        <w:pStyle w:val="aff0"/>
        <w:spacing w:before="0" w:beforeAutospacing="0" w:after="0" w:afterAutospacing="0"/>
        <w:ind w:firstLine="567"/>
        <w:jc w:val="center"/>
        <w:rPr>
          <w:sz w:val="28"/>
          <w:szCs w:val="28"/>
          <w:lang w:val="kk-KZ"/>
        </w:rPr>
      </w:pPr>
      <w:r w:rsidRPr="004721C5">
        <w:rPr>
          <w:sz w:val="28"/>
          <w:szCs w:val="28"/>
          <w:lang w:val="kk-KZ"/>
        </w:rPr>
        <w:t xml:space="preserve">Сурет </w:t>
      </w:r>
      <w:r w:rsidR="00ED5CF5" w:rsidRPr="004721C5">
        <w:rPr>
          <w:sz w:val="28"/>
          <w:szCs w:val="28"/>
          <w:lang w:val="kk-KZ"/>
        </w:rPr>
        <w:t>10</w:t>
      </w:r>
      <w:r w:rsidRPr="004721C5">
        <w:rPr>
          <w:sz w:val="28"/>
          <w:szCs w:val="28"/>
          <w:lang w:val="kk-KZ"/>
        </w:rPr>
        <w:t xml:space="preserve"> – «Атом физикасы» пәнін оқыту барысында болашақ физика мұғалімдерінің шығармашылық қабілеттерін дамыту ұстанымдары</w:t>
      </w:r>
    </w:p>
    <w:p w14:paraId="43959D61" w14:textId="1F68AFE0" w:rsidR="00F13F41" w:rsidRPr="004721C5" w:rsidRDefault="00F13F41" w:rsidP="0067311B">
      <w:pPr>
        <w:pStyle w:val="aff0"/>
        <w:spacing w:before="0" w:beforeAutospacing="0" w:after="0" w:afterAutospacing="0"/>
        <w:ind w:firstLine="567"/>
        <w:jc w:val="both"/>
        <w:rPr>
          <w:sz w:val="28"/>
          <w:szCs w:val="28"/>
          <w:lang w:val="kk-KZ"/>
        </w:rPr>
      </w:pPr>
    </w:p>
    <w:p w14:paraId="64C7E5A0" w14:textId="7233B62F" w:rsidR="0056782D" w:rsidRPr="004721C5" w:rsidRDefault="0056782D" w:rsidP="007C6BE1">
      <w:pPr>
        <w:snapToGrid w:val="0"/>
        <w:spacing w:after="0" w:line="240" w:lineRule="auto"/>
        <w:ind w:firstLine="567"/>
        <w:jc w:val="both"/>
        <w:rPr>
          <w:rFonts w:ascii="Times New Roman" w:hAnsi="Times New Roman" w:cs="Times New Roman"/>
          <w:sz w:val="28"/>
          <w:szCs w:val="28"/>
          <w:lang w:val="kk-KZ"/>
        </w:rPr>
      </w:pPr>
      <w:r w:rsidRPr="004721C5">
        <w:rPr>
          <w:rFonts w:ascii="Times New Roman" w:hAnsi="Times New Roman" w:cs="Times New Roman"/>
          <w:sz w:val="28"/>
          <w:szCs w:val="28"/>
          <w:lang w:val="kk-KZ"/>
        </w:rPr>
        <w:t>Сондықтан зерттеуде ұсынылған әдістеме аталған ұстанымдардың бірлігі мен өзара сабақтастығы негізінде құрылып, олардың әрқайсысы оқу үдерісінің мазмұны мен ұйымдастырылу ерекшеліктерін айқындайтын «Атом физикасы» пәнін оқытуда жетекші әдістемелік бағдар ретінде қарастырылады</w:t>
      </w:r>
      <w:r w:rsidR="008E0A65" w:rsidRPr="004721C5">
        <w:rPr>
          <w:rFonts w:ascii="Times New Roman" w:hAnsi="Times New Roman" w:cs="Times New Roman"/>
          <w:sz w:val="28"/>
          <w:szCs w:val="28"/>
          <w:lang w:val="kk-KZ"/>
        </w:rPr>
        <w:t xml:space="preserve"> </w:t>
      </w:r>
      <w:r w:rsidR="008E0A65" w:rsidRPr="004721C5">
        <w:rPr>
          <w:rFonts w:ascii="Times New Roman" w:hAnsi="Times New Roman" w:cs="Times New Roman"/>
          <w:sz w:val="28"/>
          <w:szCs w:val="28"/>
          <w:lang w:val="kk-KZ"/>
        </w:rPr>
        <w:fldChar w:fldCharType="begin"/>
      </w:r>
      <w:r w:rsidR="008E0A65" w:rsidRPr="004721C5">
        <w:rPr>
          <w:rFonts w:ascii="Times New Roman" w:hAnsi="Times New Roman" w:cs="Times New Roman"/>
          <w:sz w:val="28"/>
          <w:szCs w:val="28"/>
          <w:lang w:val="kk-KZ"/>
        </w:rPr>
        <w:instrText xml:space="preserve"> ADDIN ZOTERO_ITEM CSL_CITATION {"citationID":"XscwyWl9","properties":{"formattedCitation":"[148]","plainCitation":"[148]","noteIndex":0},"citationItems":[{"id":202,"uris":["http://zotero.org/users/local/I22LOiRr/items/I5ZCHUC6"],"itemData":{"id":202,"type":"article-journal","issue":"№ 4,","page":"106-113 б.","publisher":"Еуразия гуманитарлық институтының Хабаршысы.","publisher-place":"Астана","title":"Болашақ  мұғалімдердің креативтілігін «Атом физикасы» пәнін оқыту негізінде қалыптастырудың әдістемелік жүйесінің моделі.","author":[{"family":"Беркинбаев М.О.,","given":""},{"family":"Сарыбаева Ә.Х.","given":""}],"issued":{"date-parts":[["2019"]]}}}],"schema":"https://github.com/citation-style-language/schema/raw/master/csl-citation.json"} </w:instrText>
      </w:r>
      <w:r w:rsidR="008E0A65" w:rsidRPr="004721C5">
        <w:rPr>
          <w:rFonts w:ascii="Times New Roman" w:hAnsi="Times New Roman" w:cs="Times New Roman"/>
          <w:sz w:val="28"/>
          <w:szCs w:val="28"/>
          <w:lang w:val="kk-KZ"/>
        </w:rPr>
        <w:fldChar w:fldCharType="separate"/>
      </w:r>
      <w:r w:rsidR="008E0A65" w:rsidRPr="004721C5">
        <w:rPr>
          <w:rFonts w:ascii="Times New Roman" w:hAnsi="Times New Roman" w:cs="Times New Roman"/>
          <w:sz w:val="28"/>
          <w:lang w:val="kk-KZ"/>
        </w:rPr>
        <w:t>[148]</w:t>
      </w:r>
      <w:r w:rsidR="008E0A65" w:rsidRPr="004721C5">
        <w:rPr>
          <w:rFonts w:ascii="Times New Roman" w:hAnsi="Times New Roman" w:cs="Times New Roman"/>
          <w:sz w:val="28"/>
          <w:szCs w:val="28"/>
          <w:lang w:val="kk-KZ"/>
        </w:rPr>
        <w:fldChar w:fldCharType="end"/>
      </w:r>
      <w:r w:rsidRPr="004721C5">
        <w:rPr>
          <w:rFonts w:ascii="Times New Roman" w:hAnsi="Times New Roman" w:cs="Times New Roman"/>
          <w:sz w:val="28"/>
          <w:szCs w:val="28"/>
          <w:lang w:val="kk-KZ"/>
        </w:rPr>
        <w:t>.</w:t>
      </w:r>
    </w:p>
    <w:p w14:paraId="679483C9" w14:textId="66A3AD24" w:rsidR="00A66504" w:rsidRPr="004721C5" w:rsidRDefault="000571F7" w:rsidP="007C6BE1">
      <w:pPr>
        <w:spacing w:after="0" w:line="240" w:lineRule="auto"/>
        <w:ind w:firstLine="567"/>
        <w:jc w:val="both"/>
        <w:rPr>
          <w:rFonts w:ascii="Times New Roman" w:hAnsi="Times New Roman" w:cs="Times New Roman"/>
          <w:sz w:val="28"/>
          <w:szCs w:val="28"/>
          <w:lang w:val="kk-KZ"/>
        </w:rPr>
      </w:pPr>
      <w:r w:rsidRPr="004721C5">
        <w:rPr>
          <w:rFonts w:ascii="Times New Roman" w:hAnsi="Times New Roman" w:cs="Times New Roman"/>
          <w:sz w:val="28"/>
          <w:szCs w:val="28"/>
          <w:lang w:val="kk-KZ"/>
        </w:rPr>
        <w:t>Біз,</w:t>
      </w:r>
      <w:r w:rsidR="00142609" w:rsidRPr="004721C5">
        <w:rPr>
          <w:rFonts w:ascii="Times New Roman" w:hAnsi="Times New Roman" w:cs="Times New Roman"/>
          <w:sz w:val="28"/>
          <w:szCs w:val="28"/>
          <w:lang w:val="kk-KZ"/>
        </w:rPr>
        <w:t xml:space="preserve"> «Атом физикасы» пәнін лекция</w:t>
      </w:r>
      <w:r w:rsidRPr="004721C5">
        <w:rPr>
          <w:rFonts w:ascii="Times New Roman" w:hAnsi="Times New Roman" w:cs="Times New Roman"/>
          <w:sz w:val="28"/>
          <w:szCs w:val="28"/>
          <w:lang w:val="kk-KZ"/>
        </w:rPr>
        <w:t xml:space="preserve">, практикалық сабақтарда, нұсқаулықтарда, есептер мен тапсырмалар жинағында  қарастырылған физикалық ұғымдар, заңдылықтарды және олардың  атом өндірісінде </w:t>
      </w:r>
      <w:r w:rsidRPr="004721C5">
        <w:rPr>
          <w:rFonts w:ascii="Times New Roman" w:hAnsi="Times New Roman" w:cs="Times New Roman"/>
          <w:sz w:val="28"/>
          <w:szCs w:val="28"/>
          <w:lang w:val="kk-KZ"/>
        </w:rPr>
        <w:lastRenderedPageBreak/>
        <w:t xml:space="preserve">қолданылуы ғалым К.Б.Жұмановтың еңбектерінен алынып пайдаланылды </w:t>
      </w:r>
      <w:r w:rsidRPr="004721C5">
        <w:rPr>
          <w:rFonts w:ascii="Times New Roman" w:hAnsi="Times New Roman" w:cs="Times New Roman"/>
          <w:sz w:val="28"/>
          <w:szCs w:val="28"/>
          <w:lang w:val="kk-KZ"/>
        </w:rPr>
        <w:fldChar w:fldCharType="begin"/>
      </w:r>
      <w:r w:rsidR="008E0A65" w:rsidRPr="004721C5">
        <w:rPr>
          <w:rFonts w:ascii="Times New Roman" w:hAnsi="Times New Roman" w:cs="Times New Roman"/>
          <w:sz w:val="28"/>
          <w:szCs w:val="28"/>
          <w:lang w:val="kk-KZ"/>
        </w:rPr>
        <w:instrText xml:space="preserve"> ADDIN ZOTERO_ITEM CSL_CITATION {"citationID":"Ww1HnKHF","properties":{"formattedCitation":"[149]","plainCitation":"[149]","noteIndex":0},"citationItems":[{"id":138,"uris":["http://zotero.org/users/local/I22LOiRr/items/QCD3QBZQ"],"itemData":{"id":138,"type":"book","collection-title":"Лекциялар","ISBN":"9965-29-645-6","language":"қазақша","number-of-pages":"169","publisher":"Әл-Фараби атындағы Қазақ ұлттық университеті","publisher-place":"Алматы","title":"Атомдық физика: Лекциялар","author":[{"family":"Жұманов","given":"К.Б."}],"issued":{"date-parts":[["2011"]]}}}],"schema":"https://github.com/citation-style-language/schema/raw/master/csl-citation.json"} </w:instrText>
      </w:r>
      <w:r w:rsidRPr="004721C5">
        <w:rPr>
          <w:rFonts w:ascii="Times New Roman" w:hAnsi="Times New Roman" w:cs="Times New Roman"/>
          <w:sz w:val="28"/>
          <w:szCs w:val="28"/>
          <w:lang w:val="kk-KZ"/>
        </w:rPr>
        <w:fldChar w:fldCharType="separate"/>
      </w:r>
      <w:r w:rsidR="008E0A65" w:rsidRPr="004721C5">
        <w:rPr>
          <w:rFonts w:ascii="Times New Roman" w:hAnsi="Times New Roman" w:cs="Times New Roman"/>
          <w:sz w:val="28"/>
          <w:lang w:val="kk-KZ"/>
        </w:rPr>
        <w:t>[14</w:t>
      </w:r>
      <w:r w:rsidR="00E9559A" w:rsidRPr="004721C5">
        <w:rPr>
          <w:rFonts w:ascii="Times New Roman" w:hAnsi="Times New Roman" w:cs="Times New Roman"/>
          <w:sz w:val="28"/>
          <w:lang w:val="kk-KZ"/>
        </w:rPr>
        <w:t>8</w:t>
      </w:r>
      <w:r w:rsidR="008E0A65" w:rsidRPr="004721C5">
        <w:rPr>
          <w:rFonts w:ascii="Times New Roman" w:hAnsi="Times New Roman" w:cs="Times New Roman"/>
          <w:sz w:val="28"/>
          <w:lang w:val="kk-KZ"/>
        </w:rPr>
        <w:t>]</w:t>
      </w:r>
      <w:r w:rsidRPr="004721C5">
        <w:rPr>
          <w:rFonts w:ascii="Times New Roman" w:hAnsi="Times New Roman" w:cs="Times New Roman"/>
          <w:sz w:val="28"/>
          <w:szCs w:val="28"/>
          <w:lang w:val="kk-KZ"/>
        </w:rPr>
        <w:fldChar w:fldCharType="end"/>
      </w:r>
      <w:r w:rsidRPr="004721C5">
        <w:rPr>
          <w:rFonts w:ascii="Times New Roman" w:hAnsi="Times New Roman" w:cs="Times New Roman"/>
          <w:sz w:val="28"/>
          <w:szCs w:val="28"/>
          <w:lang w:val="kk-KZ"/>
        </w:rPr>
        <w:t>.</w:t>
      </w:r>
    </w:p>
    <w:p w14:paraId="47909494" w14:textId="5F26DB00" w:rsidR="00A66504" w:rsidRPr="004721C5" w:rsidRDefault="000571F7">
      <w:pPr>
        <w:spacing w:after="0" w:line="240" w:lineRule="auto"/>
        <w:ind w:firstLine="567"/>
        <w:jc w:val="both"/>
        <w:rPr>
          <w:rFonts w:ascii="Times New Roman" w:hAnsi="Times New Roman" w:cs="Times New Roman"/>
          <w:sz w:val="28"/>
          <w:szCs w:val="28"/>
          <w:lang w:val="kk-KZ"/>
        </w:rPr>
      </w:pPr>
      <w:r w:rsidRPr="004721C5">
        <w:rPr>
          <w:rFonts w:ascii="Times New Roman" w:hAnsi="Times New Roman" w:cs="Times New Roman"/>
          <w:sz w:val="28"/>
          <w:szCs w:val="28"/>
          <w:lang w:val="kk-KZ"/>
        </w:rPr>
        <w:t>Осы мақса</w:t>
      </w:r>
      <w:r w:rsidR="00E24180" w:rsidRPr="004721C5">
        <w:rPr>
          <w:rFonts w:ascii="Times New Roman" w:hAnsi="Times New Roman" w:cs="Times New Roman"/>
          <w:sz w:val="28"/>
          <w:szCs w:val="28"/>
          <w:lang w:val="kk-KZ"/>
        </w:rPr>
        <w:t>тты жүзеге асыру үшін алдымен «А</w:t>
      </w:r>
      <w:r w:rsidRPr="004721C5">
        <w:rPr>
          <w:rFonts w:ascii="Times New Roman" w:hAnsi="Times New Roman" w:cs="Times New Roman"/>
          <w:sz w:val="28"/>
          <w:szCs w:val="28"/>
          <w:lang w:val="kk-KZ"/>
        </w:rPr>
        <w:t>томдық физика» пәнінің силлабусындағы тақырыптарға тоқталып, оқулықтарда көрсетілген әртүрлі физикалық құбылыстарды ғылым, атом өндірісі, т.б.</w:t>
      </w:r>
    </w:p>
    <w:p w14:paraId="10A0D473" w14:textId="77777777" w:rsidR="00A66504" w:rsidRPr="004721C5" w:rsidRDefault="000571F7">
      <w:pPr>
        <w:spacing w:after="0" w:line="240" w:lineRule="auto"/>
        <w:ind w:firstLine="567"/>
        <w:jc w:val="both"/>
        <w:rPr>
          <w:rFonts w:ascii="Times New Roman" w:hAnsi="Times New Roman" w:cs="Times New Roman"/>
          <w:sz w:val="28"/>
          <w:szCs w:val="28"/>
          <w:lang w:val="kk-KZ"/>
        </w:rPr>
      </w:pPr>
      <w:r w:rsidRPr="004721C5">
        <w:rPr>
          <w:rFonts w:ascii="Times New Roman" w:hAnsi="Times New Roman" w:cs="Times New Roman"/>
          <w:sz w:val="28"/>
          <w:szCs w:val="28"/>
          <w:lang w:val="kk-KZ"/>
        </w:rPr>
        <w:t>Жоғары білім беру жүйесінде оқыту үдерісін ұйымдастырудың тиімді тәсілдерінің бірі – модульдік оқыту технологиясы. Бұл технологияда модуль оқу пәнінің құрылымдық және мазмұндық бірлігі ретінде қарастырылады. Модуль нақты бір пәннің логикалық тұрғыдан аяқталған бөлігін білдіреді және оның өзіне тән дидактикалық мақсаттары мен міндеттері айқындалған, сонымен қатар кіріс және шығыс бақылау түрлерін қамтиды.</w:t>
      </w:r>
    </w:p>
    <w:p w14:paraId="0502FBB9" w14:textId="77777777" w:rsidR="00A66504" w:rsidRPr="004721C5" w:rsidRDefault="000571F7">
      <w:pPr>
        <w:spacing w:after="0" w:line="240" w:lineRule="auto"/>
        <w:ind w:firstLine="567"/>
        <w:jc w:val="both"/>
        <w:rPr>
          <w:rFonts w:ascii="Times New Roman" w:hAnsi="Times New Roman" w:cs="Times New Roman"/>
          <w:sz w:val="28"/>
          <w:szCs w:val="28"/>
          <w:lang w:val="kk-KZ"/>
        </w:rPr>
      </w:pPr>
      <w:r w:rsidRPr="004721C5">
        <w:rPr>
          <w:rFonts w:ascii="Times New Roman" w:hAnsi="Times New Roman" w:cs="Times New Roman"/>
          <w:sz w:val="28"/>
          <w:szCs w:val="28"/>
          <w:lang w:val="kk-KZ"/>
        </w:rPr>
        <w:t>Модульдік технологияға негізделген оқыту жүйесінде оқу пәні логикалық тұтастығы бар бөліктерге бөлінеді. Әрбір осындай бөлім үшін оқу-әдістемелік кешен әзірленіп, оның құрамына дидактикалық және ұйымдастырушылық-әдістемелік материалдар топтамасы енгізіледі. Бұл материалдар оқытушы мен болашақ педагогтардың өзара іс-қимылын, студенттердің дербес жұмысын ұйымдастыруды, бақылаудың барлық түрлерін жүргізуді және оқу жетістіктерін бағалау өлшемдерін айқындауды қамтамасыз етеді. Іс-әрекеттік тәсіл шеңберінде жүзеге асырылатын әдістемелік-ұйымдастырушылық даярлық кәсіби міндеттерді бірізді игеруге бағдарланады.</w:t>
      </w:r>
    </w:p>
    <w:p w14:paraId="5E7FA7AB" w14:textId="77777777" w:rsidR="00A66504" w:rsidRPr="004721C5" w:rsidRDefault="000571F7">
      <w:pPr>
        <w:spacing w:after="0" w:line="240" w:lineRule="auto"/>
        <w:ind w:firstLine="567"/>
        <w:jc w:val="both"/>
        <w:rPr>
          <w:rFonts w:ascii="Times New Roman" w:hAnsi="Times New Roman" w:cs="Times New Roman"/>
          <w:sz w:val="28"/>
          <w:szCs w:val="28"/>
          <w:lang w:val="kk-KZ"/>
        </w:rPr>
      </w:pPr>
      <w:r w:rsidRPr="004721C5">
        <w:rPr>
          <w:rFonts w:ascii="Times New Roman" w:hAnsi="Times New Roman" w:cs="Times New Roman"/>
          <w:sz w:val="28"/>
          <w:szCs w:val="28"/>
          <w:lang w:val="kk-KZ"/>
        </w:rPr>
        <w:t>Модульдік оқыту оқу материалын кәсіби педагогикалық міндеттердің түрлері бойынша бөлу ұстанымына негізделген. Жоғарыда келтірілген типтік міндеттер үшін келесі ережелер негізінде зерттеу дәйектілігі анықталды.</w:t>
      </w:r>
    </w:p>
    <w:p w14:paraId="6250458D" w14:textId="77777777" w:rsidR="00A66504" w:rsidRPr="004721C5" w:rsidRDefault="000571F7">
      <w:pPr>
        <w:spacing w:after="0" w:line="240" w:lineRule="auto"/>
        <w:ind w:firstLine="567"/>
        <w:jc w:val="both"/>
        <w:rPr>
          <w:rFonts w:ascii="Times New Roman" w:hAnsi="Times New Roman" w:cs="Times New Roman"/>
          <w:sz w:val="28"/>
          <w:szCs w:val="28"/>
          <w:lang w:val="kk-KZ"/>
        </w:rPr>
      </w:pPr>
      <w:r w:rsidRPr="004721C5">
        <w:rPr>
          <w:rFonts w:ascii="Times New Roman" w:hAnsi="Times New Roman" w:cs="Times New Roman"/>
          <w:sz w:val="28"/>
          <w:szCs w:val="28"/>
          <w:lang w:val="kk-KZ"/>
        </w:rPr>
        <w:t>1. Әрбір алдыңғы модульді меңгеру кезінде алынған білім мен дағды кейінгі модульді (қарапайымнан күрделіге дейін) игеру үшін пайдаланылады.</w:t>
      </w:r>
    </w:p>
    <w:p w14:paraId="3C892AC8" w14:textId="77777777" w:rsidR="00A66504" w:rsidRPr="004721C5" w:rsidRDefault="000571F7">
      <w:pPr>
        <w:spacing w:after="0" w:line="240" w:lineRule="auto"/>
        <w:ind w:firstLine="567"/>
        <w:jc w:val="both"/>
        <w:rPr>
          <w:rFonts w:ascii="Times New Roman" w:hAnsi="Times New Roman" w:cs="Times New Roman"/>
          <w:sz w:val="28"/>
          <w:szCs w:val="28"/>
          <w:lang w:val="kk-KZ"/>
        </w:rPr>
      </w:pPr>
      <w:r w:rsidRPr="004721C5">
        <w:rPr>
          <w:rFonts w:ascii="Times New Roman" w:hAnsi="Times New Roman" w:cs="Times New Roman"/>
          <w:sz w:val="28"/>
          <w:szCs w:val="28"/>
          <w:lang w:val="kk-KZ"/>
        </w:rPr>
        <w:t>2. Ең алдымен, оқу үдерісінде ең жоғары жиілікте қайталанатын тапсырмаларды, сондай-ақ білім алышулыра үшін айтарлықтай қиындықтар туғызатын тапсырмаларды игеру қажет. Бұл болашақ мұғалімдерге әрі қарай оқу үдерісінде жаңа білім, дағдыларды игеруге және бұрын игерілген міндеттерді шешуге жаттығуға мүмкіндік береді.</w:t>
      </w:r>
    </w:p>
    <w:p w14:paraId="747E1D16" w14:textId="77777777" w:rsidR="00E9559A" w:rsidRPr="004721C5" w:rsidRDefault="000571F7" w:rsidP="00E9559A">
      <w:pPr>
        <w:spacing w:after="0" w:line="240" w:lineRule="auto"/>
        <w:ind w:firstLine="567"/>
        <w:jc w:val="both"/>
        <w:rPr>
          <w:rFonts w:ascii="Times New Roman" w:hAnsi="Times New Roman" w:cs="Times New Roman"/>
          <w:sz w:val="28"/>
          <w:szCs w:val="28"/>
          <w:lang w:val="kk-KZ"/>
        </w:rPr>
      </w:pPr>
      <w:r w:rsidRPr="004721C5">
        <w:rPr>
          <w:rFonts w:ascii="Times New Roman" w:hAnsi="Times New Roman" w:cs="Times New Roman"/>
          <w:sz w:val="28"/>
          <w:szCs w:val="28"/>
          <w:lang w:val="kk-KZ"/>
        </w:rPr>
        <w:t>3. Дәстүрлі түрде «Физиканы оқыту теориясы мен әдістемесі» пәнінде мектеп физикасы курсының бөлімдерін мектепте оқыған кезектілікпен зерттеу әдістемесінің мәселелері қарастырылады: «Механика», «</w:t>
      </w:r>
      <w:r w:rsidR="008E01F5" w:rsidRPr="004721C5">
        <w:rPr>
          <w:rFonts w:ascii="Times New Roman" w:hAnsi="Times New Roman" w:cs="Times New Roman"/>
          <w:sz w:val="28"/>
          <w:szCs w:val="28"/>
          <w:lang w:val="kk-KZ"/>
        </w:rPr>
        <w:t>Жылу физикасы</w:t>
      </w:r>
      <w:r w:rsidRPr="004721C5">
        <w:rPr>
          <w:rFonts w:ascii="Times New Roman" w:hAnsi="Times New Roman" w:cs="Times New Roman"/>
          <w:sz w:val="28"/>
          <w:szCs w:val="28"/>
          <w:lang w:val="kk-KZ"/>
        </w:rPr>
        <w:t>», «</w:t>
      </w:r>
      <w:r w:rsidR="008E01F5" w:rsidRPr="004721C5">
        <w:rPr>
          <w:rFonts w:ascii="Times New Roman" w:hAnsi="Times New Roman" w:cs="Times New Roman"/>
          <w:sz w:val="28"/>
          <w:szCs w:val="28"/>
          <w:lang w:val="kk-KZ"/>
        </w:rPr>
        <w:t>Электр және магнетизм</w:t>
      </w:r>
      <w:r w:rsidRPr="004721C5">
        <w:rPr>
          <w:rFonts w:ascii="Times New Roman" w:hAnsi="Times New Roman" w:cs="Times New Roman"/>
          <w:sz w:val="28"/>
          <w:szCs w:val="28"/>
          <w:lang w:val="kk-KZ"/>
        </w:rPr>
        <w:t>», «</w:t>
      </w:r>
      <w:r w:rsidR="008E01F5" w:rsidRPr="004721C5">
        <w:rPr>
          <w:rFonts w:ascii="Times New Roman" w:hAnsi="Times New Roman" w:cs="Times New Roman"/>
          <w:sz w:val="28"/>
          <w:szCs w:val="28"/>
          <w:lang w:val="kk-KZ"/>
        </w:rPr>
        <w:t>Оптика</w:t>
      </w:r>
      <w:r w:rsidRPr="004721C5">
        <w:rPr>
          <w:rFonts w:ascii="Times New Roman" w:hAnsi="Times New Roman" w:cs="Times New Roman"/>
          <w:sz w:val="28"/>
          <w:szCs w:val="28"/>
          <w:lang w:val="kk-KZ"/>
        </w:rPr>
        <w:t>»</w:t>
      </w:r>
      <w:r w:rsidR="008E01F5" w:rsidRPr="004721C5">
        <w:rPr>
          <w:rFonts w:ascii="Times New Roman" w:hAnsi="Times New Roman" w:cs="Times New Roman"/>
          <w:sz w:val="28"/>
          <w:szCs w:val="28"/>
          <w:lang w:val="kk-KZ"/>
        </w:rPr>
        <w:t>, «Кванттық физика»</w:t>
      </w:r>
      <w:r w:rsidRPr="004721C5">
        <w:rPr>
          <w:rFonts w:ascii="Times New Roman" w:hAnsi="Times New Roman" w:cs="Times New Roman"/>
          <w:sz w:val="28"/>
          <w:szCs w:val="28"/>
          <w:lang w:val="kk-KZ"/>
        </w:rPr>
        <w:t xml:space="preserve">. Кәсіби мәселені шешу әдісін игеру үшін оны мектепте </w:t>
      </w:r>
      <w:r w:rsidR="00D97243" w:rsidRPr="004721C5">
        <w:rPr>
          <w:rFonts w:ascii="Times New Roman" w:hAnsi="Times New Roman" w:cs="Times New Roman"/>
          <w:sz w:val="28"/>
          <w:szCs w:val="28"/>
          <w:lang w:val="kk-KZ"/>
        </w:rPr>
        <w:t xml:space="preserve">жағартылған білім беру жағдайында </w:t>
      </w:r>
      <w:r w:rsidRPr="004721C5">
        <w:rPr>
          <w:rFonts w:ascii="Times New Roman" w:hAnsi="Times New Roman" w:cs="Times New Roman"/>
          <w:sz w:val="28"/>
          <w:szCs w:val="28"/>
          <w:lang w:val="kk-KZ"/>
        </w:rPr>
        <w:t>физиканы оқытуға арналған әртүрлі типтік жағдайларда бірнеше рет шешу қажет болғандықтан, шығармашылық құзыреттілікті қалыптастыру үшін физикалық материалдың мүмкіндіктерін ескеру қажет</w:t>
      </w:r>
      <w:r w:rsidR="00E9559A" w:rsidRPr="004721C5">
        <w:rPr>
          <w:rFonts w:ascii="Times New Roman" w:hAnsi="Times New Roman" w:cs="Times New Roman"/>
          <w:sz w:val="28"/>
          <w:szCs w:val="28"/>
          <w:lang w:val="kk-KZ"/>
        </w:rPr>
        <w:t xml:space="preserve"> [149,150].</w:t>
      </w:r>
    </w:p>
    <w:p w14:paraId="202A43EE" w14:textId="0EAF41DB" w:rsidR="00B14771" w:rsidRPr="004721C5" w:rsidRDefault="00457B59" w:rsidP="003231BD">
      <w:pPr>
        <w:spacing w:after="0" w:line="240" w:lineRule="auto"/>
        <w:ind w:firstLine="567"/>
        <w:jc w:val="both"/>
        <w:rPr>
          <w:rFonts w:ascii="Times New Roman" w:hAnsi="Times New Roman" w:cs="Times New Roman"/>
          <w:bCs/>
          <w:sz w:val="28"/>
          <w:szCs w:val="28"/>
          <w:lang w:val="kk-KZ"/>
        </w:rPr>
      </w:pPr>
      <w:r w:rsidRPr="004721C5">
        <w:rPr>
          <w:rFonts w:ascii="Times New Roman" w:hAnsi="Times New Roman" w:cs="Times New Roman"/>
          <w:sz w:val="28"/>
          <w:szCs w:val="28"/>
          <w:lang w:val="kk-KZ"/>
        </w:rPr>
        <w:t>Осыған байланысты, м</w:t>
      </w:r>
      <w:r w:rsidR="00B14771" w:rsidRPr="004721C5">
        <w:rPr>
          <w:rFonts w:ascii="Times New Roman" w:hAnsi="Times New Roman" w:cs="Times New Roman"/>
          <w:bCs/>
          <w:sz w:val="28"/>
          <w:szCs w:val="28"/>
          <w:lang w:val="kk-KZ"/>
        </w:rPr>
        <w:t>ектеп физика курсындағы «</w:t>
      </w:r>
      <w:r w:rsidR="003231BD" w:rsidRPr="004721C5">
        <w:rPr>
          <w:rFonts w:ascii="Times New Roman" w:hAnsi="Times New Roman" w:cs="Times New Roman"/>
          <w:bCs/>
          <w:sz w:val="28"/>
          <w:szCs w:val="28"/>
          <w:lang w:val="kk-KZ"/>
        </w:rPr>
        <w:t>Атомдық құрылысы, атомдық құбылыстар</w:t>
      </w:r>
      <w:r w:rsidR="00B14771" w:rsidRPr="004721C5">
        <w:rPr>
          <w:rFonts w:ascii="Times New Roman" w:hAnsi="Times New Roman" w:cs="Times New Roman"/>
          <w:bCs/>
          <w:sz w:val="28"/>
          <w:szCs w:val="28"/>
          <w:lang w:val="kk-KZ"/>
        </w:rPr>
        <w:t xml:space="preserve"> және кванттық физика»  бөлім</w:t>
      </w:r>
      <w:r w:rsidR="003231BD" w:rsidRPr="004721C5">
        <w:rPr>
          <w:rFonts w:ascii="Times New Roman" w:hAnsi="Times New Roman" w:cs="Times New Roman"/>
          <w:bCs/>
          <w:sz w:val="28"/>
          <w:szCs w:val="28"/>
          <w:lang w:val="kk-KZ"/>
        </w:rPr>
        <w:t>дер</w:t>
      </w:r>
      <w:r w:rsidR="00B14771" w:rsidRPr="004721C5">
        <w:rPr>
          <w:rFonts w:ascii="Times New Roman" w:hAnsi="Times New Roman" w:cs="Times New Roman"/>
          <w:bCs/>
          <w:sz w:val="28"/>
          <w:szCs w:val="28"/>
          <w:lang w:val="kk-KZ"/>
        </w:rPr>
        <w:t>інің ЖОО-дағы «Атом физикасы» пәнімен сабақтастығы</w:t>
      </w:r>
      <w:r w:rsidR="008E01F5" w:rsidRPr="004721C5">
        <w:rPr>
          <w:rFonts w:ascii="Times New Roman" w:hAnsi="Times New Roman" w:cs="Times New Roman"/>
          <w:bCs/>
          <w:sz w:val="28"/>
          <w:szCs w:val="28"/>
          <w:lang w:val="kk-KZ"/>
        </w:rPr>
        <w:t xml:space="preserve"> </w:t>
      </w:r>
      <w:r w:rsidR="006627F8" w:rsidRPr="004721C5">
        <w:rPr>
          <w:rFonts w:ascii="Times New Roman" w:hAnsi="Times New Roman" w:cs="Times New Roman"/>
          <w:bCs/>
          <w:sz w:val="28"/>
          <w:szCs w:val="28"/>
          <w:lang w:val="kk-KZ"/>
        </w:rPr>
        <w:t>11-с</w:t>
      </w:r>
      <w:r w:rsidR="00ED5CF5" w:rsidRPr="004721C5">
        <w:rPr>
          <w:rFonts w:ascii="Times New Roman" w:hAnsi="Times New Roman" w:cs="Times New Roman"/>
          <w:bCs/>
          <w:sz w:val="28"/>
          <w:szCs w:val="28"/>
          <w:lang w:val="kk-KZ"/>
        </w:rPr>
        <w:t>урет</w:t>
      </w:r>
      <w:r w:rsidR="006627F8" w:rsidRPr="004721C5">
        <w:rPr>
          <w:rFonts w:ascii="Times New Roman" w:hAnsi="Times New Roman" w:cs="Times New Roman"/>
          <w:bCs/>
          <w:sz w:val="28"/>
          <w:szCs w:val="28"/>
          <w:lang w:val="kk-KZ"/>
        </w:rPr>
        <w:t>те</w:t>
      </w:r>
      <w:r w:rsidR="008E01F5" w:rsidRPr="004721C5">
        <w:rPr>
          <w:rFonts w:ascii="Times New Roman" w:hAnsi="Times New Roman" w:cs="Times New Roman"/>
          <w:bCs/>
          <w:sz w:val="28"/>
          <w:szCs w:val="28"/>
          <w:lang w:val="kk-KZ"/>
        </w:rPr>
        <w:t xml:space="preserve"> берілген.</w:t>
      </w:r>
    </w:p>
    <w:p w14:paraId="57E50202" w14:textId="77734B0C" w:rsidR="006627F8" w:rsidRPr="004721C5" w:rsidRDefault="006627F8" w:rsidP="003231BD">
      <w:pPr>
        <w:spacing w:after="0" w:line="240" w:lineRule="auto"/>
        <w:ind w:firstLine="567"/>
        <w:jc w:val="both"/>
        <w:rPr>
          <w:rFonts w:ascii="Times New Roman" w:hAnsi="Times New Roman" w:cs="Times New Roman"/>
          <w:bCs/>
          <w:sz w:val="28"/>
          <w:szCs w:val="28"/>
          <w:lang w:val="kk-KZ"/>
        </w:rPr>
      </w:pPr>
    </w:p>
    <w:p w14:paraId="1D130EF0" w14:textId="77777777" w:rsidR="006627F8" w:rsidRPr="004721C5" w:rsidRDefault="006627F8" w:rsidP="003231BD">
      <w:pPr>
        <w:spacing w:after="0" w:line="240" w:lineRule="auto"/>
        <w:ind w:firstLine="567"/>
        <w:jc w:val="both"/>
        <w:rPr>
          <w:rFonts w:ascii="Times New Roman" w:hAnsi="Times New Roman" w:cs="Times New Roman"/>
          <w:bCs/>
          <w:sz w:val="28"/>
          <w:szCs w:val="28"/>
          <w:lang w:val="kk-KZ"/>
        </w:rPr>
      </w:pPr>
    </w:p>
    <w:p w14:paraId="75D30C79" w14:textId="77777777" w:rsidR="006627F8" w:rsidRPr="004721C5" w:rsidRDefault="006627F8" w:rsidP="003231BD">
      <w:pPr>
        <w:spacing w:after="0" w:line="240" w:lineRule="auto"/>
        <w:ind w:firstLine="567"/>
        <w:jc w:val="both"/>
        <w:rPr>
          <w:rFonts w:ascii="Times New Roman" w:hAnsi="Times New Roman" w:cs="Times New Roman"/>
          <w:bCs/>
          <w:sz w:val="28"/>
          <w:szCs w:val="28"/>
          <w:lang w:val="kk-KZ"/>
        </w:rPr>
      </w:pPr>
    </w:p>
    <w:p w14:paraId="0ED12B80" w14:textId="124CEC3A" w:rsidR="00B14771" w:rsidRPr="004721C5" w:rsidRDefault="00A5427D">
      <w:pPr>
        <w:spacing w:after="0" w:line="240" w:lineRule="auto"/>
        <w:ind w:firstLine="567"/>
        <w:jc w:val="both"/>
        <w:rPr>
          <w:rFonts w:ascii="Times New Roman" w:hAnsi="Times New Roman" w:cs="Times New Roman"/>
          <w:sz w:val="28"/>
          <w:szCs w:val="28"/>
          <w:lang w:val="kk-KZ"/>
        </w:rPr>
      </w:pPr>
      <w:r w:rsidRPr="004721C5">
        <w:rPr>
          <w:noProof/>
          <w:lang w:eastAsia="ru-RU"/>
        </w:rPr>
        <w:lastRenderedPageBreak/>
        <mc:AlternateContent>
          <mc:Choice Requires="wpg">
            <w:drawing>
              <wp:anchor distT="0" distB="0" distL="114300" distR="114300" simplePos="0" relativeHeight="251719168" behindDoc="0" locked="0" layoutInCell="1" allowOverlap="1" wp14:anchorId="65EEC001" wp14:editId="19851EEA">
                <wp:simplePos x="0" y="0"/>
                <wp:positionH relativeFrom="column">
                  <wp:posOffset>207645</wp:posOffset>
                </wp:positionH>
                <wp:positionV relativeFrom="paragraph">
                  <wp:posOffset>140970</wp:posOffset>
                </wp:positionV>
                <wp:extent cx="5806440" cy="8261498"/>
                <wp:effectExtent l="0" t="0" r="22860" b="25400"/>
                <wp:wrapNone/>
                <wp:docPr id="15" name="Группа 15"/>
                <wp:cNvGraphicFramePr/>
                <a:graphic xmlns:a="http://schemas.openxmlformats.org/drawingml/2006/main">
                  <a:graphicData uri="http://schemas.microsoft.com/office/word/2010/wordprocessingGroup">
                    <wpg:wgp>
                      <wpg:cNvGrpSpPr/>
                      <wpg:grpSpPr>
                        <a:xfrm>
                          <a:off x="0" y="0"/>
                          <a:ext cx="5806440" cy="8261498"/>
                          <a:chOff x="0" y="0"/>
                          <a:chExt cx="5806962" cy="8591970"/>
                        </a:xfrm>
                      </wpg:grpSpPr>
                      <wps:wsp>
                        <wps:cNvPr id="16" name="Прямоугольник: скругленные углы 2"/>
                        <wps:cNvSpPr/>
                        <wps:spPr>
                          <a:xfrm>
                            <a:off x="0" y="0"/>
                            <a:ext cx="5806962" cy="416592"/>
                          </a:xfrm>
                          <a:prstGeom prst="roundRect">
                            <a:avLst/>
                          </a:prstGeom>
                        </wps:spPr>
                        <wps:style>
                          <a:lnRef idx="2">
                            <a:schemeClr val="accent2"/>
                          </a:lnRef>
                          <a:fillRef idx="1">
                            <a:schemeClr val="lt1"/>
                          </a:fillRef>
                          <a:effectRef idx="0">
                            <a:schemeClr val="accent2"/>
                          </a:effectRef>
                          <a:fontRef idx="minor">
                            <a:schemeClr val="dk1"/>
                          </a:fontRef>
                        </wps:style>
                        <wps:txbx>
                          <w:txbxContent>
                            <w:p w14:paraId="5ABF31F7" w14:textId="74D4AD67" w:rsidR="004721C5" w:rsidRPr="00E964BE" w:rsidRDefault="004721C5" w:rsidP="00B14771">
                              <w:pPr>
                                <w:spacing w:after="0" w:line="240" w:lineRule="auto"/>
                                <w:jc w:val="center"/>
                                <w:rPr>
                                  <w:rFonts w:ascii="Times New Roman" w:hAnsi="Times New Roman" w:cs="Times New Roman"/>
                                  <w:bCs/>
                                  <w:i/>
                                  <w:sz w:val="24"/>
                                  <w:szCs w:val="24"/>
                                </w:rPr>
                              </w:pPr>
                              <w:proofErr w:type="spellStart"/>
                              <w:r w:rsidRPr="00E964BE">
                                <w:rPr>
                                  <w:rFonts w:ascii="Times New Roman" w:hAnsi="Times New Roman" w:cs="Times New Roman"/>
                                  <w:bCs/>
                                  <w:i/>
                                  <w:sz w:val="24"/>
                                  <w:szCs w:val="24"/>
                                </w:rPr>
                                <w:t>Мектеп</w:t>
                              </w:r>
                              <w:proofErr w:type="spellEnd"/>
                              <w:r w:rsidRPr="00E964BE">
                                <w:rPr>
                                  <w:rFonts w:ascii="Times New Roman" w:hAnsi="Times New Roman" w:cs="Times New Roman"/>
                                  <w:bCs/>
                                  <w:i/>
                                  <w:sz w:val="24"/>
                                  <w:szCs w:val="24"/>
                                </w:rPr>
                                <w:t xml:space="preserve"> физика </w:t>
                              </w:r>
                              <w:proofErr w:type="spellStart"/>
                              <w:r w:rsidRPr="00E964BE">
                                <w:rPr>
                                  <w:rFonts w:ascii="Times New Roman" w:hAnsi="Times New Roman" w:cs="Times New Roman"/>
                                  <w:bCs/>
                                  <w:i/>
                                  <w:sz w:val="24"/>
                                  <w:szCs w:val="24"/>
                                </w:rPr>
                                <w:t>курсындағы</w:t>
                              </w:r>
                              <w:proofErr w:type="spellEnd"/>
                              <w:r w:rsidRPr="00E964BE">
                                <w:rPr>
                                  <w:rFonts w:ascii="Times New Roman" w:hAnsi="Times New Roman" w:cs="Times New Roman"/>
                                  <w:bCs/>
                                  <w:i/>
                                  <w:sz w:val="24"/>
                                  <w:szCs w:val="24"/>
                                </w:rPr>
                                <w:t xml:space="preserve"> «</w:t>
                              </w:r>
                              <w:r w:rsidRPr="00E964BE">
                                <w:rPr>
                                  <w:rFonts w:ascii="Times New Roman" w:hAnsi="Times New Roman" w:cs="Times New Roman"/>
                                  <w:bCs/>
                                  <w:i/>
                                  <w:sz w:val="24"/>
                                  <w:szCs w:val="24"/>
                                  <w:lang w:val="kk-KZ"/>
                                </w:rPr>
                                <w:t xml:space="preserve">Атомдық </w:t>
                              </w:r>
                              <w:r>
                                <w:rPr>
                                  <w:rFonts w:ascii="Times New Roman" w:hAnsi="Times New Roman" w:cs="Times New Roman"/>
                                  <w:bCs/>
                                  <w:i/>
                                  <w:sz w:val="24"/>
                                  <w:szCs w:val="24"/>
                                  <w:lang w:val="kk-KZ"/>
                                </w:rPr>
                                <w:t xml:space="preserve">құрылысы, атомдық құбылыстар және кванттық </w:t>
                              </w:r>
                              <w:proofErr w:type="gramStart"/>
                              <w:r w:rsidRPr="00E964BE">
                                <w:rPr>
                                  <w:rFonts w:ascii="Times New Roman" w:hAnsi="Times New Roman" w:cs="Times New Roman"/>
                                  <w:bCs/>
                                  <w:i/>
                                  <w:sz w:val="24"/>
                                  <w:szCs w:val="24"/>
                                  <w:lang w:val="kk-KZ"/>
                                </w:rPr>
                                <w:t>физика</w:t>
                              </w:r>
                              <w:r w:rsidRPr="00E964BE">
                                <w:rPr>
                                  <w:rFonts w:ascii="Times New Roman" w:hAnsi="Times New Roman" w:cs="Times New Roman"/>
                                  <w:bCs/>
                                  <w:i/>
                                  <w:sz w:val="24"/>
                                  <w:szCs w:val="24"/>
                                </w:rPr>
                                <w:t xml:space="preserve">» </w:t>
                              </w:r>
                              <w:r>
                                <w:rPr>
                                  <w:rFonts w:ascii="Times New Roman" w:hAnsi="Times New Roman" w:cs="Times New Roman"/>
                                  <w:bCs/>
                                  <w:i/>
                                  <w:sz w:val="24"/>
                                  <w:szCs w:val="24"/>
                                  <w:lang w:val="kk-KZ"/>
                                </w:rPr>
                                <w:t xml:space="preserve"> бөлімдерінің</w:t>
                              </w:r>
                              <w:proofErr w:type="gramEnd"/>
                              <w:r>
                                <w:rPr>
                                  <w:rFonts w:ascii="Times New Roman" w:hAnsi="Times New Roman" w:cs="Times New Roman"/>
                                  <w:bCs/>
                                  <w:i/>
                                  <w:sz w:val="24"/>
                                  <w:szCs w:val="24"/>
                                  <w:lang w:val="kk-KZ"/>
                                </w:rPr>
                                <w:t xml:space="preserve"> </w:t>
                              </w:r>
                              <w:r w:rsidRPr="00E964BE">
                                <w:rPr>
                                  <w:rFonts w:ascii="Times New Roman" w:hAnsi="Times New Roman" w:cs="Times New Roman"/>
                                  <w:bCs/>
                                  <w:i/>
                                  <w:sz w:val="24"/>
                                  <w:szCs w:val="24"/>
                                  <w:lang w:val="kk-KZ"/>
                                </w:rPr>
                                <w:t>ЖОО-дағы «Атом физикасы» пәнімен сабақтастығы</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17" name="Прямоугольник: скругленные углы 3"/>
                        <wps:cNvSpPr/>
                        <wps:spPr>
                          <a:xfrm>
                            <a:off x="190500" y="609600"/>
                            <a:ext cx="2240280" cy="2400300"/>
                          </a:xfrm>
                          <a:prstGeom prst="roundRect">
                            <a:avLst>
                              <a:gd name="adj" fmla="val 3576"/>
                            </a:avLst>
                          </a:prstGeom>
                        </wps:spPr>
                        <wps:style>
                          <a:lnRef idx="2">
                            <a:schemeClr val="accent1"/>
                          </a:lnRef>
                          <a:fillRef idx="1">
                            <a:schemeClr val="lt1"/>
                          </a:fillRef>
                          <a:effectRef idx="0">
                            <a:schemeClr val="accent1"/>
                          </a:effectRef>
                          <a:fontRef idx="minor">
                            <a:schemeClr val="dk1"/>
                          </a:fontRef>
                        </wps:style>
                        <wps:txbx>
                          <w:txbxContent>
                            <w:p w14:paraId="58F0F95E" w14:textId="77777777" w:rsidR="004721C5" w:rsidRPr="00E964BE" w:rsidRDefault="004721C5" w:rsidP="00B14771">
                              <w:pPr>
                                <w:spacing w:after="0"/>
                                <w:rPr>
                                  <w:rFonts w:ascii="Times New Roman" w:hAnsi="Times New Roman" w:cs="Times New Roman"/>
                                  <w:bCs/>
                                  <w:i/>
                                  <w:color w:val="000000"/>
                                  <w:sz w:val="24"/>
                                  <w:szCs w:val="24"/>
                                  <w:lang w:val="kk-KZ" w:eastAsia="zh-CN" w:bidi="ar"/>
                                </w:rPr>
                              </w:pPr>
                              <w:r w:rsidRPr="00E964BE">
                                <w:rPr>
                                  <w:rFonts w:ascii="Times New Roman" w:hAnsi="Times New Roman" w:cs="Times New Roman"/>
                                  <w:bCs/>
                                  <w:i/>
                                  <w:color w:val="000000"/>
                                  <w:sz w:val="24"/>
                                  <w:szCs w:val="24"/>
                                  <w:lang w:val="kk-KZ" w:eastAsia="zh-CN" w:bidi="ar"/>
                                </w:rPr>
                                <w:t xml:space="preserve">9-сыныптағы </w:t>
                              </w:r>
                              <w:r w:rsidRPr="00E964BE">
                                <w:rPr>
                                  <w:rFonts w:ascii="Times New Roman" w:hAnsi="Times New Roman" w:cs="Times New Roman"/>
                                  <w:bCs/>
                                  <w:i/>
                                  <w:color w:val="000000"/>
                                  <w:sz w:val="24"/>
                                  <w:szCs w:val="24"/>
                                  <w:lang w:val="kk-KZ" w:eastAsia="zh-CN" w:bidi="ar"/>
                                </w:rPr>
                                <w:t>«</w:t>
                              </w:r>
                              <w:r w:rsidRPr="00E964BE">
                                <w:rPr>
                                  <w:rFonts w:ascii="Times New Roman" w:hAnsi="Times New Roman"/>
                                  <w:bCs/>
                                  <w:i/>
                                  <w:color w:val="000000"/>
                                  <w:sz w:val="24"/>
                                  <w:lang w:eastAsia="ru-RU"/>
                                </w:rPr>
                                <w:t xml:space="preserve">Атом </w:t>
                              </w:r>
                              <w:proofErr w:type="spellStart"/>
                              <w:r w:rsidRPr="00E964BE">
                                <w:rPr>
                                  <w:rFonts w:ascii="Times New Roman" w:hAnsi="Times New Roman"/>
                                  <w:bCs/>
                                  <w:i/>
                                  <w:color w:val="000000"/>
                                  <w:sz w:val="24"/>
                                  <w:lang w:eastAsia="ru-RU"/>
                                </w:rPr>
                                <w:t>құрылысы</w:t>
                              </w:r>
                              <w:proofErr w:type="spellEnd"/>
                              <w:r w:rsidRPr="00E964BE">
                                <w:rPr>
                                  <w:rFonts w:ascii="Times New Roman" w:hAnsi="Times New Roman"/>
                                  <w:bCs/>
                                  <w:i/>
                                  <w:color w:val="000000"/>
                                  <w:sz w:val="24"/>
                                  <w:lang w:eastAsia="ru-RU"/>
                                </w:rPr>
                                <w:t xml:space="preserve">. </w:t>
                              </w:r>
                              <w:proofErr w:type="spellStart"/>
                              <w:r w:rsidRPr="00E964BE">
                                <w:rPr>
                                  <w:rFonts w:ascii="Times New Roman" w:hAnsi="Times New Roman"/>
                                  <w:bCs/>
                                  <w:i/>
                                  <w:color w:val="000000"/>
                                  <w:sz w:val="24"/>
                                  <w:lang w:eastAsia="ru-RU"/>
                                </w:rPr>
                                <w:t>Атомдық</w:t>
                              </w:r>
                              <w:proofErr w:type="spellEnd"/>
                              <w:r w:rsidRPr="00E964BE">
                                <w:rPr>
                                  <w:rFonts w:ascii="Times New Roman" w:hAnsi="Times New Roman"/>
                                  <w:bCs/>
                                  <w:i/>
                                  <w:color w:val="000000"/>
                                  <w:sz w:val="24"/>
                                  <w:lang w:eastAsia="ru-RU"/>
                                </w:rPr>
                                <w:t xml:space="preserve"> </w:t>
                              </w:r>
                              <w:proofErr w:type="spellStart"/>
                              <w:r w:rsidRPr="00E964BE">
                                <w:rPr>
                                  <w:rFonts w:ascii="Times New Roman" w:hAnsi="Times New Roman"/>
                                  <w:bCs/>
                                  <w:i/>
                                  <w:color w:val="000000"/>
                                  <w:sz w:val="24"/>
                                  <w:lang w:eastAsia="ru-RU"/>
                                </w:rPr>
                                <w:t>құбылыстар</w:t>
                              </w:r>
                              <w:proofErr w:type="spellEnd"/>
                              <w:r w:rsidRPr="00E964BE">
                                <w:rPr>
                                  <w:rFonts w:ascii="Times New Roman" w:hAnsi="Times New Roman" w:cs="Times New Roman"/>
                                  <w:bCs/>
                                  <w:i/>
                                  <w:color w:val="000000"/>
                                  <w:sz w:val="24"/>
                                  <w:szCs w:val="24"/>
                                  <w:lang w:val="kk-KZ" w:eastAsia="zh-CN" w:bidi="ar"/>
                                </w:rPr>
                                <w:t>» бөлімінің оқытылуы</w:t>
                              </w:r>
                            </w:p>
                            <w:p w14:paraId="2F9B5F72" w14:textId="77777777" w:rsidR="004721C5" w:rsidRPr="00E964BE" w:rsidRDefault="004721C5" w:rsidP="00B14771">
                              <w:pPr>
                                <w:spacing w:after="0" w:line="240" w:lineRule="auto"/>
                                <w:rPr>
                                  <w:lang w:val="kk-KZ"/>
                                </w:rPr>
                              </w:pPr>
                              <w:r w:rsidRPr="00E964BE">
                                <w:rPr>
                                  <w:rFonts w:ascii="Times New Roman" w:eastAsia="SimSun" w:hAnsi="Times New Roman" w:cs="Times New Roman"/>
                                  <w:color w:val="000000"/>
                                  <w:sz w:val="24"/>
                                  <w:szCs w:val="24"/>
                                  <w:lang w:val="kk-KZ" w:eastAsia="zh-CN" w:bidi="ar"/>
                                </w:rPr>
                                <w:t>Атом құрылысы</w:t>
                              </w:r>
                              <w:r>
                                <w:rPr>
                                  <w:rFonts w:ascii="Times New Roman" w:eastAsia="SimSun" w:hAnsi="Times New Roman" w:cs="Times New Roman"/>
                                  <w:color w:val="000000"/>
                                  <w:sz w:val="24"/>
                                  <w:szCs w:val="24"/>
                                  <w:lang w:val="kk-KZ" w:eastAsia="zh-CN" w:bidi="ar"/>
                                </w:rPr>
                                <w:t>;</w:t>
                              </w:r>
                              <w:r w:rsidRPr="00E964BE">
                                <w:rPr>
                                  <w:rFonts w:ascii="Times New Roman" w:eastAsia="SimSun" w:hAnsi="Times New Roman" w:cs="Times New Roman"/>
                                  <w:color w:val="000000"/>
                                  <w:sz w:val="24"/>
                                  <w:szCs w:val="24"/>
                                  <w:lang w:val="kk-KZ" w:eastAsia="zh-CN" w:bidi="ar"/>
                                </w:rPr>
                                <w:t xml:space="preserve"> Атомдық </w:t>
                              </w:r>
                            </w:p>
                            <w:p w14:paraId="76A95926" w14:textId="77777777" w:rsidR="004721C5" w:rsidRPr="00E964BE" w:rsidRDefault="004721C5" w:rsidP="00B14771">
                              <w:pPr>
                                <w:spacing w:after="0" w:line="240" w:lineRule="auto"/>
                                <w:rPr>
                                  <w:lang w:val="kk-KZ"/>
                                </w:rPr>
                              </w:pPr>
                              <w:r w:rsidRPr="00E964BE">
                                <w:rPr>
                                  <w:rFonts w:ascii="Times New Roman" w:eastAsia="SimSun" w:hAnsi="Times New Roman" w:cs="Times New Roman"/>
                                  <w:color w:val="000000"/>
                                  <w:sz w:val="24"/>
                                  <w:szCs w:val="24"/>
                                  <w:lang w:val="kk-KZ" w:eastAsia="zh-CN" w:bidi="ar"/>
                                </w:rPr>
                                <w:t>Құбылыстар</w:t>
                              </w:r>
                              <w:r>
                                <w:rPr>
                                  <w:rFonts w:ascii="Times New Roman" w:eastAsia="SimSun" w:hAnsi="Times New Roman" w:cs="Times New Roman"/>
                                  <w:color w:val="000000"/>
                                  <w:sz w:val="24"/>
                                  <w:szCs w:val="24"/>
                                  <w:lang w:val="kk-KZ" w:eastAsia="zh-CN" w:bidi="ar"/>
                                </w:rPr>
                                <w:t xml:space="preserve">; </w:t>
                              </w:r>
                              <w:r w:rsidRPr="00E964BE">
                                <w:rPr>
                                  <w:rFonts w:ascii="Times New Roman" w:eastAsia="SimSun" w:hAnsi="Times New Roman" w:cs="Times New Roman"/>
                                  <w:color w:val="000000"/>
                                  <w:sz w:val="24"/>
                                  <w:szCs w:val="24"/>
                                  <w:lang w:val="kk-KZ" w:eastAsia="zh-CN" w:bidi="ar"/>
                                </w:rPr>
                                <w:t xml:space="preserve">Жылулық сәуле </w:t>
                              </w:r>
                            </w:p>
                            <w:p w14:paraId="59CE049C" w14:textId="77777777" w:rsidR="004721C5" w:rsidRPr="008A76B2" w:rsidRDefault="004721C5" w:rsidP="00B14771">
                              <w:pPr>
                                <w:spacing w:after="0" w:line="240" w:lineRule="auto"/>
                                <w:rPr>
                                  <w:lang w:val="kk-KZ"/>
                                </w:rPr>
                              </w:pPr>
                              <w:r w:rsidRPr="00E964BE">
                                <w:rPr>
                                  <w:rFonts w:ascii="Times New Roman" w:eastAsia="SimSun" w:hAnsi="Times New Roman" w:cs="Times New Roman"/>
                                  <w:color w:val="000000"/>
                                  <w:sz w:val="24"/>
                                  <w:szCs w:val="24"/>
                                  <w:lang w:val="kk-KZ" w:eastAsia="zh-CN" w:bidi="ar"/>
                                </w:rPr>
                                <w:t>Шығару</w:t>
                              </w:r>
                              <w:r>
                                <w:rPr>
                                  <w:rFonts w:ascii="Times New Roman" w:eastAsia="SimSun" w:hAnsi="Times New Roman" w:cs="Times New Roman"/>
                                  <w:color w:val="000000"/>
                                  <w:sz w:val="24"/>
                                  <w:szCs w:val="24"/>
                                  <w:lang w:val="kk-KZ" w:eastAsia="zh-CN" w:bidi="ar"/>
                                </w:rPr>
                                <w:t xml:space="preserve">; </w:t>
                              </w:r>
                              <w:r w:rsidRPr="00E964BE">
                                <w:rPr>
                                  <w:rFonts w:ascii="Times New Roman" w:eastAsia="SimSun" w:hAnsi="Times New Roman" w:cs="Times New Roman"/>
                                  <w:color w:val="000000"/>
                                  <w:sz w:val="24"/>
                                  <w:szCs w:val="24"/>
                                  <w:lang w:val="kk-KZ" w:eastAsia="zh-CN" w:bidi="ar"/>
                                </w:rPr>
                                <w:t>Жарық кванттары</w:t>
                              </w:r>
                              <w:r>
                                <w:rPr>
                                  <w:rFonts w:ascii="Times New Roman" w:eastAsia="SimSun" w:hAnsi="Times New Roman" w:cs="Times New Roman"/>
                                  <w:color w:val="000000"/>
                                  <w:sz w:val="24"/>
                                  <w:szCs w:val="24"/>
                                  <w:lang w:val="kk-KZ" w:eastAsia="zh-CN" w:bidi="ar"/>
                                </w:rPr>
                                <w:t xml:space="preserve"> </w:t>
                              </w:r>
                              <w:r w:rsidRPr="00E964BE">
                                <w:rPr>
                                  <w:rFonts w:ascii="Times New Roman" w:eastAsia="SimSun" w:hAnsi="Times New Roman" w:cs="Times New Roman"/>
                                  <w:color w:val="000000"/>
                                  <w:sz w:val="24"/>
                                  <w:szCs w:val="24"/>
                                  <w:lang w:val="kk-KZ" w:eastAsia="zh-CN" w:bidi="ar"/>
                                </w:rPr>
                                <w:t>туралы Планк</w:t>
                              </w:r>
                              <w:r>
                                <w:rPr>
                                  <w:rFonts w:ascii="Times New Roman" w:eastAsia="SimSun" w:hAnsi="Times New Roman" w:cs="Times New Roman"/>
                                  <w:color w:val="000000"/>
                                  <w:sz w:val="24"/>
                                  <w:szCs w:val="24"/>
                                  <w:lang w:val="kk-KZ" w:eastAsia="zh-CN" w:bidi="ar"/>
                                </w:rPr>
                                <w:t xml:space="preserve"> </w:t>
                              </w:r>
                              <w:r w:rsidRPr="00E964BE">
                                <w:rPr>
                                  <w:rFonts w:ascii="Times New Roman" w:eastAsia="SimSun" w:hAnsi="Times New Roman" w:cs="Times New Roman"/>
                                  <w:color w:val="000000"/>
                                  <w:sz w:val="24"/>
                                  <w:szCs w:val="24"/>
                                  <w:lang w:val="kk-KZ" w:eastAsia="zh-CN" w:bidi="ar"/>
                                </w:rPr>
                                <w:t>гипотезасы</w:t>
                              </w:r>
                              <w:r>
                                <w:rPr>
                                  <w:rFonts w:ascii="Times New Roman" w:eastAsia="SimSun" w:hAnsi="Times New Roman" w:cs="Times New Roman"/>
                                  <w:color w:val="000000"/>
                                  <w:sz w:val="24"/>
                                  <w:szCs w:val="24"/>
                                  <w:lang w:val="kk-KZ" w:eastAsia="zh-CN" w:bidi="ar"/>
                                </w:rPr>
                                <w:t xml:space="preserve">; </w:t>
                              </w:r>
                              <w:r w:rsidRPr="00E964BE">
                                <w:rPr>
                                  <w:rFonts w:ascii="Times New Roman" w:eastAsia="SimSun" w:hAnsi="Times New Roman" w:cs="Times New Roman"/>
                                  <w:color w:val="000000"/>
                                  <w:sz w:val="24"/>
                                  <w:szCs w:val="24"/>
                                  <w:lang w:val="kk-KZ" w:eastAsia="zh-CN" w:bidi="ar"/>
                                </w:rPr>
                                <w:t>Фотоэффект</w:t>
                              </w:r>
                              <w:r>
                                <w:rPr>
                                  <w:rFonts w:ascii="Times New Roman" w:eastAsia="SimSun" w:hAnsi="Times New Roman" w:cs="Times New Roman"/>
                                  <w:color w:val="000000"/>
                                  <w:sz w:val="24"/>
                                  <w:szCs w:val="24"/>
                                  <w:lang w:val="kk-KZ" w:eastAsia="zh-CN" w:bidi="ar"/>
                                </w:rPr>
                                <w:t xml:space="preserve"> қ</w:t>
                              </w:r>
                              <w:r w:rsidRPr="00E964BE">
                                <w:rPr>
                                  <w:rFonts w:ascii="Times New Roman" w:eastAsia="SimSun" w:hAnsi="Times New Roman" w:cs="Times New Roman"/>
                                  <w:color w:val="000000"/>
                                  <w:sz w:val="24"/>
                                  <w:szCs w:val="24"/>
                                  <w:lang w:val="kk-KZ" w:eastAsia="zh-CN" w:bidi="ar"/>
                                </w:rPr>
                                <w:t>ұбылысы</w:t>
                              </w:r>
                              <w:r>
                                <w:rPr>
                                  <w:rFonts w:ascii="Times New Roman" w:eastAsia="SimSun" w:hAnsi="Times New Roman" w:cs="Times New Roman"/>
                                  <w:color w:val="000000"/>
                                  <w:sz w:val="24"/>
                                  <w:szCs w:val="24"/>
                                  <w:lang w:val="kk-KZ" w:eastAsia="zh-CN" w:bidi="ar"/>
                                </w:rPr>
                                <w:t xml:space="preserve">; </w:t>
                              </w:r>
                              <w:r w:rsidRPr="00E964BE">
                                <w:rPr>
                                  <w:rFonts w:ascii="Times New Roman" w:eastAsia="SimSun" w:hAnsi="Times New Roman" w:cs="Times New Roman"/>
                                  <w:color w:val="000000"/>
                                  <w:sz w:val="24"/>
                                  <w:szCs w:val="24"/>
                                  <w:lang w:val="kk-KZ" w:eastAsia="zh-CN" w:bidi="ar"/>
                                </w:rPr>
                                <w:t>Рентген сәулелері</w:t>
                              </w:r>
                              <w:r>
                                <w:rPr>
                                  <w:rFonts w:ascii="Times New Roman" w:eastAsia="SimSun" w:hAnsi="Times New Roman" w:cs="Times New Roman"/>
                                  <w:color w:val="000000"/>
                                  <w:sz w:val="24"/>
                                  <w:szCs w:val="24"/>
                                  <w:lang w:val="kk-KZ" w:eastAsia="zh-CN" w:bidi="ar"/>
                                </w:rPr>
                                <w:t xml:space="preserve">; </w:t>
                              </w:r>
                              <w:r w:rsidRPr="00E964BE">
                                <w:rPr>
                                  <w:rFonts w:ascii="Times New Roman" w:eastAsia="SimSun" w:hAnsi="Times New Roman" w:cs="Times New Roman"/>
                                  <w:color w:val="000000"/>
                                  <w:sz w:val="24"/>
                                  <w:szCs w:val="24"/>
                                  <w:lang w:val="kk-KZ" w:eastAsia="zh-CN" w:bidi="ar"/>
                                </w:rPr>
                                <w:t>Радиоактивтілік</w:t>
                              </w:r>
                              <w:r>
                                <w:rPr>
                                  <w:rFonts w:ascii="Times New Roman" w:eastAsia="SimSun" w:hAnsi="Times New Roman" w:cs="Times New Roman"/>
                                  <w:color w:val="000000"/>
                                  <w:sz w:val="24"/>
                                  <w:szCs w:val="24"/>
                                  <w:lang w:val="kk-KZ" w:eastAsia="zh-CN" w:bidi="ar"/>
                                </w:rPr>
                                <w:t xml:space="preserve">; </w:t>
                              </w:r>
                              <w:r w:rsidRPr="00E964BE">
                                <w:rPr>
                                  <w:rFonts w:ascii="Times New Roman" w:eastAsia="SimSun" w:hAnsi="Times New Roman" w:cs="Times New Roman"/>
                                  <w:color w:val="000000"/>
                                  <w:sz w:val="24"/>
                                  <w:szCs w:val="24"/>
                                  <w:lang w:val="kk-KZ" w:eastAsia="zh-CN" w:bidi="ar"/>
                                </w:rPr>
                                <w:t>Радиоактивті</w:t>
                              </w:r>
                              <w:r>
                                <w:rPr>
                                  <w:rFonts w:ascii="Times New Roman" w:eastAsia="SimSun" w:hAnsi="Times New Roman" w:cs="Times New Roman"/>
                                  <w:color w:val="000000"/>
                                  <w:sz w:val="24"/>
                                  <w:szCs w:val="24"/>
                                  <w:lang w:val="kk-KZ" w:eastAsia="zh-CN" w:bidi="ar"/>
                                </w:rPr>
                                <w:t xml:space="preserve"> </w:t>
                              </w:r>
                              <w:r w:rsidRPr="00E964BE">
                                <w:rPr>
                                  <w:rFonts w:ascii="Times New Roman" w:eastAsia="SimSun" w:hAnsi="Times New Roman" w:cs="Times New Roman"/>
                                  <w:color w:val="000000"/>
                                  <w:sz w:val="24"/>
                                  <w:szCs w:val="24"/>
                                  <w:lang w:val="kk-KZ" w:eastAsia="zh-CN" w:bidi="ar"/>
                                </w:rPr>
                                <w:t>сәулеленудің</w:t>
                              </w:r>
                              <w:r>
                                <w:rPr>
                                  <w:rFonts w:ascii="Times New Roman" w:eastAsia="SimSun" w:hAnsi="Times New Roman" w:cs="Times New Roman"/>
                                  <w:color w:val="000000"/>
                                  <w:sz w:val="24"/>
                                  <w:szCs w:val="24"/>
                                  <w:lang w:val="kk-KZ" w:eastAsia="zh-CN" w:bidi="ar"/>
                                </w:rPr>
                                <w:t xml:space="preserve"> </w:t>
                              </w:r>
                              <w:r w:rsidRPr="00E964BE">
                                <w:rPr>
                                  <w:rFonts w:ascii="Times New Roman" w:eastAsia="SimSun" w:hAnsi="Times New Roman" w:cs="Times New Roman"/>
                                  <w:color w:val="000000"/>
                                  <w:sz w:val="24"/>
                                  <w:szCs w:val="24"/>
                                  <w:lang w:val="kk-KZ" w:eastAsia="zh-CN" w:bidi="ar"/>
                                </w:rPr>
                                <w:t>табиғаты</w:t>
                              </w:r>
                              <w:r>
                                <w:rPr>
                                  <w:rFonts w:ascii="Times New Roman" w:eastAsia="SimSun" w:hAnsi="Times New Roman" w:cs="Times New Roman"/>
                                  <w:color w:val="000000"/>
                                  <w:sz w:val="24"/>
                                  <w:szCs w:val="24"/>
                                  <w:lang w:val="kk-KZ" w:eastAsia="zh-CN" w:bidi="ar"/>
                                </w:rPr>
                                <w:t xml:space="preserve">; </w:t>
                              </w:r>
                              <w:r w:rsidRPr="00E964BE">
                                <w:rPr>
                                  <w:rFonts w:ascii="Times New Roman" w:eastAsia="SimSun" w:hAnsi="Times New Roman" w:cs="Times New Roman"/>
                                  <w:color w:val="000000"/>
                                  <w:sz w:val="24"/>
                                  <w:szCs w:val="24"/>
                                  <w:lang w:val="kk-KZ" w:eastAsia="zh-CN" w:bidi="ar"/>
                                </w:rPr>
                                <w:t xml:space="preserve">Резерфорд </w:t>
                              </w:r>
                              <w:r>
                                <w:rPr>
                                  <w:rFonts w:ascii="Times New Roman" w:eastAsia="SimSun" w:hAnsi="Times New Roman" w:cs="Times New Roman"/>
                                  <w:color w:val="000000"/>
                                  <w:sz w:val="24"/>
                                  <w:szCs w:val="24"/>
                                  <w:lang w:val="kk-KZ" w:eastAsia="zh-CN" w:bidi="ar"/>
                                </w:rPr>
                                <w:t>т</w:t>
                              </w:r>
                              <w:r w:rsidRPr="00E964BE">
                                <w:rPr>
                                  <w:rFonts w:ascii="Times New Roman" w:eastAsia="SimSun" w:hAnsi="Times New Roman" w:cs="Times New Roman"/>
                                  <w:color w:val="000000"/>
                                  <w:sz w:val="24"/>
                                  <w:szCs w:val="24"/>
                                  <w:lang w:val="kk-KZ" w:eastAsia="zh-CN" w:bidi="ar"/>
                                </w:rPr>
                                <w:t>әжірибесі</w:t>
                              </w:r>
                              <w:r>
                                <w:rPr>
                                  <w:rFonts w:ascii="Times New Roman" w:eastAsia="SimSun" w:hAnsi="Times New Roman" w:cs="Times New Roman"/>
                                  <w:color w:val="000000"/>
                                  <w:sz w:val="24"/>
                                  <w:szCs w:val="24"/>
                                  <w:lang w:val="kk-KZ" w:eastAsia="zh-CN" w:bidi="ar"/>
                                </w:rPr>
                                <w:t>;</w:t>
                              </w:r>
                              <w:r w:rsidRPr="00E964BE">
                                <w:rPr>
                                  <w:rFonts w:ascii="Times New Roman" w:eastAsia="SimSun" w:hAnsi="Times New Roman" w:cs="Times New Roman"/>
                                  <w:color w:val="000000"/>
                                  <w:sz w:val="24"/>
                                  <w:szCs w:val="24"/>
                                  <w:lang w:val="kk-KZ" w:eastAsia="zh-CN" w:bidi="ar"/>
                                </w:rPr>
                                <w:t xml:space="preserve"> </w:t>
                              </w:r>
                              <w:r>
                                <w:rPr>
                                  <w:rFonts w:ascii="Times New Roman" w:eastAsia="SimSun" w:hAnsi="Times New Roman" w:cs="Times New Roman"/>
                                  <w:color w:val="000000"/>
                                  <w:sz w:val="24"/>
                                  <w:szCs w:val="24"/>
                                  <w:lang w:val="kk-KZ" w:eastAsia="zh-CN" w:bidi="ar"/>
                                </w:rPr>
                                <w:t>А</w:t>
                              </w:r>
                              <w:r w:rsidRPr="00E964BE">
                                <w:rPr>
                                  <w:rFonts w:ascii="Times New Roman" w:eastAsia="SimSun" w:hAnsi="Times New Roman" w:cs="Times New Roman"/>
                                  <w:color w:val="000000"/>
                                  <w:sz w:val="24"/>
                                  <w:szCs w:val="24"/>
                                  <w:lang w:val="kk-KZ" w:eastAsia="zh-CN" w:bidi="ar"/>
                                </w:rPr>
                                <w:t>томның</w:t>
                              </w:r>
                              <w:r>
                                <w:rPr>
                                  <w:rFonts w:ascii="Times New Roman" w:eastAsia="SimSun" w:hAnsi="Times New Roman" w:cs="Times New Roman"/>
                                  <w:color w:val="000000"/>
                                  <w:sz w:val="24"/>
                                  <w:szCs w:val="24"/>
                                  <w:lang w:val="kk-KZ" w:eastAsia="zh-CN" w:bidi="ar"/>
                                </w:rPr>
                                <w:t xml:space="preserve"> </w:t>
                              </w:r>
                              <w:r w:rsidRPr="00E964BE">
                                <w:rPr>
                                  <w:rFonts w:ascii="Times New Roman" w:eastAsia="SimSun" w:hAnsi="Times New Roman" w:cs="Times New Roman"/>
                                  <w:color w:val="000000"/>
                                  <w:sz w:val="24"/>
                                  <w:szCs w:val="24"/>
                                  <w:lang w:val="kk-KZ" w:eastAsia="zh-CN" w:bidi="ar"/>
                                </w:rPr>
                                <w:t>құрамы</w:t>
                              </w:r>
                              <w:r>
                                <w:rPr>
                                  <w:rFonts w:ascii="Times New Roman" w:eastAsia="SimSun" w:hAnsi="Times New Roman" w:cs="Times New Roman"/>
                                  <w:color w:val="000000"/>
                                  <w:sz w:val="24"/>
                                  <w:szCs w:val="24"/>
                                  <w:lang w:val="kk-KZ" w:eastAsia="zh-CN" w:bidi="ar"/>
                                </w:rPr>
                                <w:t>.</w:t>
                              </w:r>
                            </w:p>
                            <w:p w14:paraId="4F93AD9C" w14:textId="77777777" w:rsidR="004721C5" w:rsidRPr="00E964BE" w:rsidRDefault="004721C5" w:rsidP="00B14771">
                              <w:pPr>
                                <w:spacing w:after="0" w:line="240" w:lineRule="auto"/>
                                <w:jc w:val="center"/>
                                <w:rPr>
                                  <w:rFonts w:ascii="Times New Roman" w:hAnsi="Times New Roman" w:cs="Times New Roman"/>
                                  <w:b/>
                                  <w:bCs/>
                                  <w:sz w:val="28"/>
                                  <w:szCs w:val="28"/>
                                  <w:lang w:val="kk-KZ"/>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18" name="Стрелка: вниз 5"/>
                        <wps:cNvSpPr/>
                        <wps:spPr>
                          <a:xfrm>
                            <a:off x="1162050" y="495300"/>
                            <a:ext cx="45085" cy="99060"/>
                          </a:xfrm>
                          <a:prstGeom prst="downArrow">
                            <a:avLst/>
                          </a:prstGeom>
                          <a:ln/>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 name="Стрелка: вниз 7"/>
                        <wps:cNvSpPr/>
                        <wps:spPr>
                          <a:xfrm>
                            <a:off x="95250" y="508000"/>
                            <a:ext cx="45719" cy="2621280"/>
                          </a:xfrm>
                          <a:prstGeom prst="downArrow">
                            <a:avLst/>
                          </a:prstGeom>
                          <a:ln/>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7" name="Прямоугольник: скругленные углы 8"/>
                        <wps:cNvSpPr/>
                        <wps:spPr>
                          <a:xfrm>
                            <a:off x="0" y="3174941"/>
                            <a:ext cx="2438400" cy="4044560"/>
                          </a:xfrm>
                          <a:prstGeom prst="roundRect">
                            <a:avLst>
                              <a:gd name="adj" fmla="val 3542"/>
                            </a:avLst>
                          </a:prstGeom>
                        </wps:spPr>
                        <wps:style>
                          <a:lnRef idx="2">
                            <a:schemeClr val="accent1"/>
                          </a:lnRef>
                          <a:fillRef idx="1">
                            <a:schemeClr val="lt1"/>
                          </a:fillRef>
                          <a:effectRef idx="0">
                            <a:schemeClr val="accent1"/>
                          </a:effectRef>
                          <a:fontRef idx="minor">
                            <a:schemeClr val="dk1"/>
                          </a:fontRef>
                        </wps:style>
                        <wps:txbx>
                          <w:txbxContent>
                            <w:p w14:paraId="700F520A" w14:textId="77777777" w:rsidR="004721C5" w:rsidRPr="00E964BE" w:rsidRDefault="004721C5" w:rsidP="00B14771">
                              <w:pPr>
                                <w:spacing w:after="0" w:line="240" w:lineRule="auto"/>
                                <w:rPr>
                                  <w:rFonts w:ascii="Times New Roman" w:hAnsi="Times New Roman" w:cs="Times New Roman"/>
                                  <w:bCs/>
                                  <w:i/>
                                  <w:color w:val="000000"/>
                                  <w:sz w:val="24"/>
                                  <w:szCs w:val="24"/>
                                  <w:lang w:val="kk-KZ" w:eastAsia="zh-CN" w:bidi="ar"/>
                                </w:rPr>
                              </w:pPr>
                              <w:r w:rsidRPr="00E964BE">
                                <w:rPr>
                                  <w:rFonts w:ascii="Times New Roman" w:hAnsi="Times New Roman" w:cs="Times New Roman"/>
                                  <w:bCs/>
                                  <w:i/>
                                  <w:color w:val="000000"/>
                                  <w:sz w:val="24"/>
                                  <w:szCs w:val="24"/>
                                  <w:lang w:val="kk-KZ" w:eastAsia="zh-CN" w:bidi="ar"/>
                                </w:rPr>
                                <w:t>11-сынып «</w:t>
                              </w:r>
                              <w:proofErr w:type="spellStart"/>
                              <w:r w:rsidRPr="00E964BE">
                                <w:rPr>
                                  <w:rFonts w:ascii="Times New Roman" w:hAnsi="Times New Roman" w:cs="Times New Roman"/>
                                  <w:bCs/>
                                  <w:i/>
                                  <w:sz w:val="24"/>
                                </w:rPr>
                                <w:t>Атомдық</w:t>
                              </w:r>
                              <w:proofErr w:type="spellEnd"/>
                              <w:r w:rsidRPr="00E964BE">
                                <w:rPr>
                                  <w:rFonts w:ascii="Times New Roman" w:hAnsi="Times New Roman" w:cs="Times New Roman"/>
                                  <w:bCs/>
                                  <w:i/>
                                  <w:sz w:val="24"/>
                                  <w:lang w:val="kk-KZ"/>
                                </w:rPr>
                                <w:t xml:space="preserve"> </w:t>
                              </w:r>
                              <w:r w:rsidRPr="00E964BE">
                                <w:rPr>
                                  <w:rFonts w:ascii="Times New Roman" w:hAnsi="Times New Roman" w:cs="Times New Roman"/>
                                  <w:bCs/>
                                  <w:i/>
                                  <w:spacing w:val="-57"/>
                                  <w:sz w:val="24"/>
                                </w:rPr>
                                <w:t xml:space="preserve"> </w:t>
                              </w:r>
                              <w:proofErr w:type="spellStart"/>
                              <w:r w:rsidRPr="00E964BE">
                                <w:rPr>
                                  <w:rFonts w:ascii="Times New Roman" w:hAnsi="Times New Roman" w:cs="Times New Roman"/>
                                  <w:bCs/>
                                  <w:i/>
                                  <w:sz w:val="24"/>
                                </w:rPr>
                                <w:t>және</w:t>
                              </w:r>
                              <w:proofErr w:type="spellEnd"/>
                              <w:r w:rsidRPr="00E964BE">
                                <w:rPr>
                                  <w:rFonts w:ascii="Times New Roman" w:hAnsi="Times New Roman" w:cs="Times New Roman"/>
                                  <w:bCs/>
                                  <w:i/>
                                  <w:spacing w:val="1"/>
                                  <w:sz w:val="24"/>
                                </w:rPr>
                                <w:t xml:space="preserve"> </w:t>
                              </w:r>
                              <w:proofErr w:type="spellStart"/>
                              <w:r w:rsidRPr="00E964BE">
                                <w:rPr>
                                  <w:rFonts w:ascii="Times New Roman" w:hAnsi="Times New Roman" w:cs="Times New Roman"/>
                                  <w:bCs/>
                                  <w:i/>
                                  <w:sz w:val="24"/>
                                </w:rPr>
                                <w:t>кванттық</w:t>
                              </w:r>
                              <w:proofErr w:type="spellEnd"/>
                              <w:r w:rsidRPr="00E964BE">
                                <w:rPr>
                                  <w:rFonts w:ascii="Times New Roman" w:hAnsi="Times New Roman" w:cs="Times New Roman"/>
                                  <w:bCs/>
                                  <w:i/>
                                  <w:sz w:val="24"/>
                                  <w:lang w:val="kk-KZ"/>
                                </w:rPr>
                                <w:t xml:space="preserve"> </w:t>
                              </w:r>
                              <w:r w:rsidRPr="00E964BE">
                                <w:rPr>
                                  <w:rFonts w:ascii="Times New Roman" w:hAnsi="Times New Roman" w:cs="Times New Roman"/>
                                  <w:bCs/>
                                  <w:i/>
                                  <w:spacing w:val="-57"/>
                                  <w:sz w:val="24"/>
                                </w:rPr>
                                <w:t xml:space="preserve"> </w:t>
                              </w:r>
                              <w:r w:rsidRPr="00E964BE">
                                <w:rPr>
                                  <w:rFonts w:ascii="Times New Roman" w:hAnsi="Times New Roman" w:cs="Times New Roman"/>
                                  <w:bCs/>
                                  <w:i/>
                                  <w:sz w:val="24"/>
                                </w:rPr>
                                <w:t>физика</w:t>
                              </w:r>
                              <w:r w:rsidRPr="00E964BE">
                                <w:rPr>
                                  <w:rFonts w:ascii="Times New Roman" w:hAnsi="Times New Roman" w:cs="Times New Roman"/>
                                  <w:bCs/>
                                  <w:i/>
                                  <w:color w:val="000000"/>
                                  <w:sz w:val="24"/>
                                  <w:szCs w:val="24"/>
                                  <w:lang w:val="kk-KZ" w:eastAsia="zh-CN" w:bidi="ar"/>
                                </w:rPr>
                                <w:t xml:space="preserve">» бөлімінің оқытылуы </w:t>
                              </w:r>
                            </w:p>
                            <w:p w14:paraId="16CB39CE" w14:textId="77777777" w:rsidR="004721C5" w:rsidRPr="00E964BE" w:rsidRDefault="004721C5" w:rsidP="00B14771">
                              <w:pPr>
                                <w:spacing w:after="0" w:line="240" w:lineRule="auto"/>
                                <w:rPr>
                                  <w:lang w:val="kk-KZ"/>
                                </w:rPr>
                              </w:pPr>
                              <w:r>
                                <w:rPr>
                                  <w:rFonts w:ascii="Times New Roman" w:eastAsia="SimSun" w:hAnsi="Times New Roman" w:cs="Times New Roman"/>
                                  <w:color w:val="000000"/>
                                  <w:sz w:val="24"/>
                                  <w:szCs w:val="24"/>
                                  <w:lang w:val="kk-KZ" w:eastAsia="zh-CN" w:bidi="ar"/>
                                </w:rPr>
                                <w:t>Т</w:t>
                              </w:r>
                              <w:r w:rsidRPr="00E964BE">
                                <w:rPr>
                                  <w:rFonts w:ascii="Times New Roman" w:eastAsia="SimSun" w:hAnsi="Times New Roman" w:cs="Times New Roman"/>
                                  <w:color w:val="000000"/>
                                  <w:sz w:val="24"/>
                                  <w:szCs w:val="24"/>
                                  <w:lang w:val="kk-KZ" w:eastAsia="zh-CN" w:bidi="ar"/>
                                </w:rPr>
                                <w:t xml:space="preserve">абиғи радиоактивтілік; </w:t>
                              </w:r>
                            </w:p>
                            <w:p w14:paraId="0D75442B" w14:textId="77777777" w:rsidR="004721C5" w:rsidRPr="00E964BE" w:rsidRDefault="004721C5" w:rsidP="00B14771">
                              <w:pPr>
                                <w:spacing w:after="0" w:line="240" w:lineRule="auto"/>
                                <w:rPr>
                                  <w:lang w:val="kk-KZ"/>
                                </w:rPr>
                              </w:pPr>
                              <w:r>
                                <w:rPr>
                                  <w:rFonts w:ascii="Times New Roman" w:eastAsia="SimSun" w:hAnsi="Times New Roman" w:cs="Times New Roman"/>
                                  <w:color w:val="000000"/>
                                  <w:sz w:val="24"/>
                                  <w:szCs w:val="24"/>
                                  <w:lang w:val="kk-KZ" w:eastAsia="zh-CN" w:bidi="ar"/>
                                </w:rPr>
                                <w:t>Р</w:t>
                              </w:r>
                              <w:r w:rsidRPr="00E964BE">
                                <w:rPr>
                                  <w:rFonts w:ascii="Times New Roman" w:eastAsia="SimSun" w:hAnsi="Times New Roman" w:cs="Times New Roman"/>
                                  <w:color w:val="000000"/>
                                  <w:sz w:val="24"/>
                                  <w:szCs w:val="24"/>
                                  <w:lang w:val="kk-KZ" w:eastAsia="zh-CN" w:bidi="ar"/>
                                </w:rPr>
                                <w:t xml:space="preserve">адиоактивті ыдырау заңы; </w:t>
                              </w:r>
                            </w:p>
                            <w:p w14:paraId="66C4DF2A" w14:textId="77777777" w:rsidR="004721C5" w:rsidRPr="00E964BE" w:rsidRDefault="004721C5" w:rsidP="00B14771">
                              <w:pPr>
                                <w:spacing w:after="0" w:line="240" w:lineRule="auto"/>
                                <w:rPr>
                                  <w:lang w:val="kk-KZ"/>
                                </w:rPr>
                              </w:pPr>
                              <w:r>
                                <w:rPr>
                                  <w:rFonts w:ascii="Times New Roman" w:eastAsia="SimSun" w:hAnsi="Times New Roman" w:cs="Times New Roman"/>
                                  <w:color w:val="000000"/>
                                  <w:sz w:val="24"/>
                                  <w:szCs w:val="24"/>
                                  <w:lang w:val="kk-KZ" w:eastAsia="zh-CN" w:bidi="ar"/>
                                </w:rPr>
                                <w:t>А</w:t>
                              </w:r>
                              <w:r w:rsidRPr="00E964BE">
                                <w:rPr>
                                  <w:rFonts w:ascii="Times New Roman" w:eastAsia="SimSun" w:hAnsi="Times New Roman" w:cs="Times New Roman"/>
                                  <w:color w:val="000000"/>
                                  <w:sz w:val="24"/>
                                  <w:szCs w:val="24"/>
                                  <w:lang w:val="kk-KZ" w:eastAsia="zh-CN" w:bidi="ar"/>
                                </w:rPr>
                                <w:t xml:space="preserve">томдық ядро; </w:t>
                              </w:r>
                            </w:p>
                            <w:p w14:paraId="29B23B48" w14:textId="77777777" w:rsidR="004721C5" w:rsidRPr="00E964BE" w:rsidRDefault="004721C5" w:rsidP="00B14771">
                              <w:pPr>
                                <w:spacing w:after="0" w:line="240" w:lineRule="auto"/>
                                <w:rPr>
                                  <w:lang w:val="kk-KZ"/>
                                </w:rPr>
                              </w:pPr>
                              <w:r>
                                <w:rPr>
                                  <w:rFonts w:ascii="Times New Roman" w:eastAsia="SimSun" w:hAnsi="Times New Roman" w:cs="Times New Roman"/>
                                  <w:color w:val="000000"/>
                                  <w:sz w:val="24"/>
                                  <w:szCs w:val="24"/>
                                  <w:lang w:val="kk-KZ" w:eastAsia="zh-CN" w:bidi="ar"/>
                                </w:rPr>
                                <w:t>Я</w:t>
                              </w:r>
                              <w:r w:rsidRPr="00E964BE">
                                <w:rPr>
                                  <w:rFonts w:ascii="Times New Roman" w:eastAsia="SimSun" w:hAnsi="Times New Roman" w:cs="Times New Roman"/>
                                  <w:color w:val="000000"/>
                                  <w:sz w:val="24"/>
                                  <w:szCs w:val="24"/>
                                  <w:lang w:val="kk-KZ" w:eastAsia="zh-CN" w:bidi="ar"/>
                                </w:rPr>
                                <w:t xml:space="preserve">дроның нуклондық моделі; </w:t>
                              </w:r>
                            </w:p>
                            <w:p w14:paraId="3598F7A6" w14:textId="77777777" w:rsidR="004721C5" w:rsidRPr="00E964BE" w:rsidRDefault="004721C5" w:rsidP="00B14771">
                              <w:pPr>
                                <w:spacing w:after="0" w:line="240" w:lineRule="auto"/>
                                <w:rPr>
                                  <w:lang w:val="kk-KZ"/>
                                </w:rPr>
                              </w:pPr>
                              <w:r>
                                <w:rPr>
                                  <w:rFonts w:ascii="Times New Roman" w:eastAsia="SimSun" w:hAnsi="Times New Roman" w:cs="Times New Roman"/>
                                  <w:color w:val="000000"/>
                                  <w:sz w:val="24"/>
                                  <w:szCs w:val="24"/>
                                  <w:lang w:val="kk-KZ" w:eastAsia="zh-CN" w:bidi="ar"/>
                                </w:rPr>
                                <w:t>И</w:t>
                              </w:r>
                              <w:r w:rsidRPr="00E964BE">
                                <w:rPr>
                                  <w:rFonts w:ascii="Times New Roman" w:eastAsia="SimSun" w:hAnsi="Times New Roman" w:cs="Times New Roman"/>
                                  <w:color w:val="000000"/>
                                  <w:sz w:val="24"/>
                                  <w:szCs w:val="24"/>
                                  <w:lang w:val="kk-KZ" w:eastAsia="zh-CN" w:bidi="ar"/>
                                </w:rPr>
                                <w:t xml:space="preserve">зотоптар; </w:t>
                              </w:r>
                            </w:p>
                            <w:p w14:paraId="48616183" w14:textId="77777777" w:rsidR="004721C5" w:rsidRPr="00E964BE" w:rsidRDefault="004721C5" w:rsidP="00B14771">
                              <w:pPr>
                                <w:spacing w:after="0" w:line="240" w:lineRule="auto"/>
                                <w:rPr>
                                  <w:lang w:val="kk-KZ"/>
                                </w:rPr>
                              </w:pPr>
                              <w:r>
                                <w:rPr>
                                  <w:rFonts w:ascii="Times New Roman" w:eastAsia="SimSun" w:hAnsi="Times New Roman" w:cs="Times New Roman"/>
                                  <w:color w:val="000000"/>
                                  <w:sz w:val="24"/>
                                  <w:szCs w:val="24"/>
                                  <w:lang w:val="kk-KZ" w:eastAsia="zh-CN" w:bidi="ar"/>
                                </w:rPr>
                                <w:t>Я</w:t>
                              </w:r>
                              <w:r w:rsidRPr="00E964BE">
                                <w:rPr>
                                  <w:rFonts w:ascii="Times New Roman" w:eastAsia="SimSun" w:hAnsi="Times New Roman" w:cs="Times New Roman"/>
                                  <w:color w:val="000000"/>
                                  <w:sz w:val="24"/>
                                  <w:szCs w:val="24"/>
                                  <w:lang w:val="kk-KZ" w:eastAsia="zh-CN" w:bidi="ar"/>
                                </w:rPr>
                                <w:t xml:space="preserve">дродағы нуклондардың </w:t>
                              </w:r>
                            </w:p>
                            <w:p w14:paraId="5AE6BFFF" w14:textId="77777777" w:rsidR="004721C5" w:rsidRPr="00E964BE" w:rsidRDefault="004721C5" w:rsidP="00B14771">
                              <w:pPr>
                                <w:spacing w:after="0" w:line="240" w:lineRule="auto"/>
                                <w:rPr>
                                  <w:lang w:val="kk-KZ"/>
                                </w:rPr>
                              </w:pPr>
                              <w:r w:rsidRPr="00E964BE">
                                <w:rPr>
                                  <w:rFonts w:ascii="Times New Roman" w:eastAsia="SimSun" w:hAnsi="Times New Roman" w:cs="Times New Roman"/>
                                  <w:color w:val="000000"/>
                                  <w:sz w:val="24"/>
                                  <w:szCs w:val="24"/>
                                  <w:lang w:val="kk-KZ" w:eastAsia="zh-CN" w:bidi="ar"/>
                                </w:rPr>
                                <w:t xml:space="preserve">байланыс энергиясы; </w:t>
                              </w:r>
                            </w:p>
                            <w:p w14:paraId="61607892" w14:textId="77777777" w:rsidR="004721C5" w:rsidRPr="00E964BE" w:rsidRDefault="004721C5" w:rsidP="00B14771">
                              <w:pPr>
                                <w:spacing w:after="0" w:line="240" w:lineRule="auto"/>
                                <w:rPr>
                                  <w:lang w:val="kk-KZ"/>
                                </w:rPr>
                              </w:pPr>
                              <w:r>
                                <w:rPr>
                                  <w:rFonts w:ascii="Times New Roman" w:eastAsia="SimSun" w:hAnsi="Times New Roman" w:cs="Times New Roman"/>
                                  <w:color w:val="000000"/>
                                  <w:sz w:val="24"/>
                                  <w:szCs w:val="24"/>
                                  <w:lang w:val="kk-KZ" w:eastAsia="zh-CN" w:bidi="ar"/>
                                </w:rPr>
                                <w:t>Я</w:t>
                              </w:r>
                              <w:r w:rsidRPr="00E964BE">
                                <w:rPr>
                                  <w:rFonts w:ascii="Times New Roman" w:eastAsia="SimSun" w:hAnsi="Times New Roman" w:cs="Times New Roman"/>
                                  <w:color w:val="000000"/>
                                  <w:sz w:val="24"/>
                                  <w:szCs w:val="24"/>
                                  <w:lang w:val="kk-KZ" w:eastAsia="zh-CN" w:bidi="ar"/>
                                </w:rPr>
                                <w:t xml:space="preserve">дролық реакциялар; </w:t>
                              </w:r>
                            </w:p>
                            <w:p w14:paraId="4CFE5833" w14:textId="77777777" w:rsidR="004721C5" w:rsidRPr="00E964BE" w:rsidRDefault="004721C5" w:rsidP="00B14771">
                              <w:pPr>
                                <w:spacing w:after="0" w:line="240" w:lineRule="auto"/>
                                <w:rPr>
                                  <w:lang w:val="kk-KZ"/>
                                </w:rPr>
                              </w:pPr>
                              <w:r>
                                <w:rPr>
                                  <w:rFonts w:ascii="Times New Roman" w:eastAsia="SimSun" w:hAnsi="Times New Roman" w:cs="Times New Roman"/>
                                  <w:color w:val="000000"/>
                                  <w:sz w:val="24"/>
                                  <w:szCs w:val="24"/>
                                  <w:lang w:val="kk-KZ" w:eastAsia="zh-CN" w:bidi="ar"/>
                                </w:rPr>
                                <w:t>Ж</w:t>
                              </w:r>
                              <w:r w:rsidRPr="00E964BE">
                                <w:rPr>
                                  <w:rFonts w:ascii="Times New Roman" w:eastAsia="SimSun" w:hAnsi="Times New Roman" w:cs="Times New Roman"/>
                                  <w:color w:val="000000"/>
                                  <w:sz w:val="24"/>
                                  <w:szCs w:val="24"/>
                                  <w:lang w:val="kk-KZ" w:eastAsia="zh-CN" w:bidi="ar"/>
                                </w:rPr>
                                <w:t xml:space="preserve">асанды радиоактивтілік; </w:t>
                              </w:r>
                            </w:p>
                            <w:p w14:paraId="548A6A3A" w14:textId="77777777" w:rsidR="004721C5" w:rsidRPr="00E964BE" w:rsidRDefault="004721C5" w:rsidP="00B14771">
                              <w:pPr>
                                <w:spacing w:after="0" w:line="240" w:lineRule="auto"/>
                                <w:rPr>
                                  <w:lang w:val="kk-KZ"/>
                                </w:rPr>
                              </w:pPr>
                              <w:r>
                                <w:rPr>
                                  <w:rFonts w:ascii="Times New Roman" w:eastAsia="SimSun" w:hAnsi="Times New Roman" w:cs="Times New Roman"/>
                                  <w:color w:val="000000"/>
                                  <w:sz w:val="24"/>
                                  <w:szCs w:val="24"/>
                                  <w:lang w:val="kk-KZ" w:eastAsia="zh-CN" w:bidi="ar"/>
                                </w:rPr>
                                <w:t>А</w:t>
                              </w:r>
                              <w:r w:rsidRPr="00E964BE">
                                <w:rPr>
                                  <w:rFonts w:ascii="Times New Roman" w:eastAsia="SimSun" w:hAnsi="Times New Roman" w:cs="Times New Roman"/>
                                  <w:color w:val="000000"/>
                                  <w:sz w:val="24"/>
                                  <w:szCs w:val="24"/>
                                  <w:lang w:val="kk-KZ" w:eastAsia="zh-CN" w:bidi="ar"/>
                                </w:rPr>
                                <w:t>уыр ядролардық б</w:t>
                              </w:r>
                              <w:r>
                                <w:rPr>
                                  <w:rFonts w:ascii="Times New Roman" w:eastAsia="SimSun" w:hAnsi="Times New Roman" w:cs="Times New Roman"/>
                                  <w:color w:val="000000"/>
                                  <w:sz w:val="24"/>
                                  <w:szCs w:val="24"/>
                                  <w:lang w:val="kk-KZ" w:eastAsia="zh-CN" w:bidi="ar"/>
                                </w:rPr>
                                <w:t>ө</w:t>
                              </w:r>
                              <w:r w:rsidRPr="00E964BE">
                                <w:rPr>
                                  <w:rFonts w:ascii="Times New Roman" w:eastAsia="SimSun" w:hAnsi="Times New Roman" w:cs="Times New Roman"/>
                                  <w:color w:val="000000"/>
                                  <w:sz w:val="24"/>
                                  <w:szCs w:val="24"/>
                                  <w:lang w:val="kk-KZ" w:eastAsia="zh-CN" w:bidi="ar"/>
                                </w:rPr>
                                <w:t xml:space="preserve">лінуі; </w:t>
                              </w:r>
                            </w:p>
                            <w:p w14:paraId="5D1A1AC5" w14:textId="77777777" w:rsidR="004721C5" w:rsidRDefault="004721C5" w:rsidP="00B14771">
                              <w:pPr>
                                <w:spacing w:after="0" w:line="240" w:lineRule="auto"/>
                              </w:pPr>
                              <w:r>
                                <w:rPr>
                                  <w:rFonts w:ascii="Times New Roman" w:eastAsia="SimSun" w:hAnsi="Times New Roman" w:cs="Times New Roman"/>
                                  <w:color w:val="000000"/>
                                  <w:sz w:val="24"/>
                                  <w:szCs w:val="24"/>
                                  <w:lang w:val="kk-KZ" w:eastAsia="zh-CN" w:bidi="ar"/>
                                </w:rPr>
                                <w:t>Т</w:t>
                              </w:r>
                              <w:proofErr w:type="spellStart"/>
                              <w:r w:rsidRPr="00E964BE">
                                <w:rPr>
                                  <w:rFonts w:ascii="Times New Roman" w:eastAsia="SimSun" w:hAnsi="Times New Roman" w:cs="Times New Roman"/>
                                  <w:color w:val="000000"/>
                                  <w:sz w:val="24"/>
                                  <w:szCs w:val="24"/>
                                  <w:lang w:eastAsia="zh-CN" w:bidi="ar"/>
                                </w:rPr>
                                <w:t>ізбекті</w:t>
                              </w:r>
                              <w:proofErr w:type="spellEnd"/>
                              <w:r w:rsidRPr="00E964BE">
                                <w:rPr>
                                  <w:rFonts w:ascii="Times New Roman" w:eastAsia="SimSun" w:hAnsi="Times New Roman" w:cs="Times New Roman"/>
                                  <w:color w:val="000000"/>
                                  <w:sz w:val="24"/>
                                  <w:szCs w:val="24"/>
                                  <w:lang w:eastAsia="zh-CN" w:bidi="ar"/>
                                </w:rPr>
                                <w:t xml:space="preserve"> </w:t>
                              </w:r>
                              <w:proofErr w:type="spellStart"/>
                              <w:r w:rsidRPr="00E964BE">
                                <w:rPr>
                                  <w:rFonts w:ascii="Times New Roman" w:eastAsia="SimSun" w:hAnsi="Times New Roman" w:cs="Times New Roman"/>
                                  <w:color w:val="000000"/>
                                  <w:sz w:val="24"/>
                                  <w:szCs w:val="24"/>
                                  <w:lang w:eastAsia="zh-CN" w:bidi="ar"/>
                                </w:rPr>
                                <w:t>ядролық</w:t>
                              </w:r>
                              <w:proofErr w:type="spellEnd"/>
                              <w:r w:rsidRPr="00E964BE">
                                <w:rPr>
                                  <w:rFonts w:ascii="Times New Roman" w:eastAsia="SimSun" w:hAnsi="Times New Roman" w:cs="Times New Roman"/>
                                  <w:color w:val="000000"/>
                                  <w:sz w:val="24"/>
                                  <w:szCs w:val="24"/>
                                  <w:lang w:eastAsia="zh-CN" w:bidi="ar"/>
                                </w:rPr>
                                <w:t xml:space="preserve"> реакция; </w:t>
                              </w:r>
                            </w:p>
                            <w:p w14:paraId="4D81E064" w14:textId="77777777" w:rsidR="004721C5" w:rsidRDefault="004721C5" w:rsidP="00B14771">
                              <w:pPr>
                                <w:spacing w:after="0" w:line="240" w:lineRule="auto"/>
                              </w:pPr>
                              <w:r>
                                <w:rPr>
                                  <w:rFonts w:ascii="Times New Roman" w:eastAsia="SimSun" w:hAnsi="Times New Roman" w:cs="Times New Roman"/>
                                  <w:color w:val="000000"/>
                                  <w:sz w:val="24"/>
                                  <w:szCs w:val="24"/>
                                  <w:lang w:val="kk-KZ" w:eastAsia="zh-CN" w:bidi="ar"/>
                                </w:rPr>
                                <w:t>С</w:t>
                              </w:r>
                              <w:proofErr w:type="spellStart"/>
                              <w:r w:rsidRPr="00E964BE">
                                <w:rPr>
                                  <w:rFonts w:ascii="Times New Roman" w:eastAsia="SimSun" w:hAnsi="Times New Roman" w:cs="Times New Roman"/>
                                  <w:color w:val="000000"/>
                                  <w:sz w:val="24"/>
                                  <w:szCs w:val="24"/>
                                  <w:lang w:eastAsia="zh-CN" w:bidi="ar"/>
                                </w:rPr>
                                <w:t>ындық</w:t>
                              </w:r>
                              <w:proofErr w:type="spellEnd"/>
                              <w:r w:rsidRPr="00E964BE">
                                <w:rPr>
                                  <w:rFonts w:ascii="Times New Roman" w:eastAsia="SimSun" w:hAnsi="Times New Roman" w:cs="Times New Roman"/>
                                  <w:color w:val="000000"/>
                                  <w:sz w:val="24"/>
                                  <w:szCs w:val="24"/>
                                  <w:lang w:eastAsia="zh-CN" w:bidi="ar"/>
                                </w:rPr>
                                <w:t xml:space="preserve"> масса; </w:t>
                              </w:r>
                            </w:p>
                            <w:p w14:paraId="0A8A3A97" w14:textId="77777777" w:rsidR="004721C5" w:rsidRDefault="004721C5" w:rsidP="00B14771">
                              <w:pPr>
                                <w:spacing w:after="0" w:line="240" w:lineRule="auto"/>
                              </w:pPr>
                              <w:r>
                                <w:rPr>
                                  <w:rFonts w:ascii="Times New Roman" w:eastAsia="SimSun" w:hAnsi="Times New Roman" w:cs="Times New Roman"/>
                                  <w:color w:val="000000"/>
                                  <w:sz w:val="24"/>
                                  <w:szCs w:val="24"/>
                                  <w:lang w:val="kk-KZ" w:bidi="ar"/>
                                </w:rPr>
                                <w:t>Р</w:t>
                              </w:r>
                              <w:proofErr w:type="spellStart"/>
                              <w:r w:rsidRPr="00E964BE">
                                <w:rPr>
                                  <w:rFonts w:ascii="Times New Roman" w:eastAsia="SimSun" w:hAnsi="Times New Roman" w:cs="Times New Roman"/>
                                  <w:color w:val="000000"/>
                                  <w:sz w:val="24"/>
                                  <w:szCs w:val="24"/>
                                  <w:lang w:eastAsia="zh-CN" w:bidi="ar"/>
                                </w:rPr>
                                <w:t>адиоактивті</w:t>
                              </w:r>
                              <w:proofErr w:type="spellEnd"/>
                              <w:r w:rsidRPr="00E964BE">
                                <w:rPr>
                                  <w:rFonts w:ascii="Times New Roman" w:eastAsia="SimSun" w:hAnsi="Times New Roman" w:cs="Times New Roman"/>
                                  <w:color w:val="000000"/>
                                  <w:sz w:val="24"/>
                                  <w:szCs w:val="24"/>
                                  <w:lang w:eastAsia="zh-CN" w:bidi="ar"/>
                                </w:rPr>
                                <w:t xml:space="preserve"> </w:t>
                              </w:r>
                              <w:proofErr w:type="spellStart"/>
                              <w:r w:rsidRPr="00E964BE">
                                <w:rPr>
                                  <w:rFonts w:ascii="Times New Roman" w:eastAsia="SimSun" w:hAnsi="Times New Roman" w:cs="Times New Roman"/>
                                  <w:color w:val="000000"/>
                                  <w:sz w:val="24"/>
                                  <w:szCs w:val="24"/>
                                  <w:lang w:eastAsia="zh-CN" w:bidi="ar"/>
                                </w:rPr>
                                <w:t>сәулелердің</w:t>
                              </w:r>
                              <w:proofErr w:type="spellEnd"/>
                              <w:r w:rsidRPr="00E964BE">
                                <w:rPr>
                                  <w:rFonts w:ascii="Times New Roman" w:eastAsia="SimSun" w:hAnsi="Times New Roman" w:cs="Times New Roman"/>
                                  <w:color w:val="000000"/>
                                  <w:sz w:val="24"/>
                                  <w:szCs w:val="24"/>
                                  <w:lang w:eastAsia="zh-CN" w:bidi="ar"/>
                                </w:rPr>
                                <w:t xml:space="preserve"> </w:t>
                              </w:r>
                              <w:proofErr w:type="spellStart"/>
                              <w:r w:rsidRPr="00E964BE">
                                <w:rPr>
                                  <w:rFonts w:ascii="Times New Roman" w:eastAsia="SimSun" w:hAnsi="Times New Roman" w:cs="Times New Roman"/>
                                  <w:color w:val="000000"/>
                                  <w:sz w:val="24"/>
                                  <w:szCs w:val="24"/>
                                  <w:lang w:eastAsia="zh-CN" w:bidi="ar"/>
                                </w:rPr>
                                <w:t>биологиялық</w:t>
                              </w:r>
                              <w:proofErr w:type="spellEnd"/>
                              <w:r w:rsidRPr="00E964BE">
                                <w:rPr>
                                  <w:rFonts w:ascii="Times New Roman" w:eastAsia="SimSun" w:hAnsi="Times New Roman" w:cs="Times New Roman"/>
                                  <w:color w:val="000000"/>
                                  <w:sz w:val="24"/>
                                  <w:szCs w:val="24"/>
                                  <w:lang w:eastAsia="zh-CN" w:bidi="ar"/>
                                </w:rPr>
                                <w:t xml:space="preserve"> </w:t>
                              </w:r>
                              <w:proofErr w:type="spellStart"/>
                              <w:r w:rsidRPr="00E964BE">
                                <w:rPr>
                                  <w:rFonts w:ascii="Times New Roman" w:eastAsia="SimSun" w:hAnsi="Times New Roman" w:cs="Times New Roman"/>
                                  <w:color w:val="000000"/>
                                  <w:sz w:val="24"/>
                                  <w:szCs w:val="24"/>
                                  <w:lang w:eastAsia="zh-CN" w:bidi="ar"/>
                                </w:rPr>
                                <w:t>әсері</w:t>
                              </w:r>
                              <w:proofErr w:type="spellEnd"/>
                              <w:r w:rsidRPr="00E964BE">
                                <w:rPr>
                                  <w:rFonts w:ascii="Times New Roman" w:eastAsia="SimSun" w:hAnsi="Times New Roman" w:cs="Times New Roman"/>
                                  <w:color w:val="000000"/>
                                  <w:sz w:val="24"/>
                                  <w:szCs w:val="24"/>
                                  <w:lang w:eastAsia="zh-CN" w:bidi="ar"/>
                                </w:rPr>
                                <w:t xml:space="preserve">; </w:t>
                              </w:r>
                            </w:p>
                            <w:p w14:paraId="73F679A9" w14:textId="77777777" w:rsidR="004721C5" w:rsidRDefault="004721C5" w:rsidP="00B14771">
                              <w:pPr>
                                <w:spacing w:after="0" w:line="240" w:lineRule="auto"/>
                              </w:pPr>
                              <w:r>
                                <w:rPr>
                                  <w:rFonts w:ascii="Times New Roman" w:eastAsia="SimSun" w:hAnsi="Times New Roman" w:cs="Times New Roman"/>
                                  <w:color w:val="000000"/>
                                  <w:sz w:val="24"/>
                                  <w:szCs w:val="24"/>
                                  <w:lang w:val="kk-KZ" w:eastAsia="zh-CN" w:bidi="ar"/>
                                </w:rPr>
                                <w:t>Р</w:t>
                              </w:r>
                              <w:proofErr w:type="spellStart"/>
                              <w:r w:rsidRPr="00E964BE">
                                <w:rPr>
                                  <w:rFonts w:ascii="Times New Roman" w:eastAsia="SimSun" w:hAnsi="Times New Roman" w:cs="Times New Roman"/>
                                  <w:color w:val="000000"/>
                                  <w:sz w:val="24"/>
                                  <w:szCs w:val="24"/>
                                  <w:lang w:eastAsia="zh-CN" w:bidi="ar"/>
                                </w:rPr>
                                <w:t>адиациядан</w:t>
                              </w:r>
                              <w:proofErr w:type="spellEnd"/>
                              <w:r w:rsidRPr="00E964BE">
                                <w:rPr>
                                  <w:rFonts w:ascii="Times New Roman" w:eastAsia="SimSun" w:hAnsi="Times New Roman" w:cs="Times New Roman"/>
                                  <w:color w:val="000000"/>
                                  <w:sz w:val="24"/>
                                  <w:szCs w:val="24"/>
                                  <w:lang w:eastAsia="zh-CN" w:bidi="ar"/>
                                </w:rPr>
                                <w:t xml:space="preserve"> </w:t>
                              </w:r>
                              <w:proofErr w:type="spellStart"/>
                              <w:r w:rsidRPr="00E964BE">
                                <w:rPr>
                                  <w:rFonts w:ascii="Times New Roman" w:eastAsia="SimSun" w:hAnsi="Times New Roman" w:cs="Times New Roman"/>
                                  <w:color w:val="000000"/>
                                  <w:sz w:val="24"/>
                                  <w:szCs w:val="24"/>
                                  <w:lang w:eastAsia="zh-CN" w:bidi="ar"/>
                                </w:rPr>
                                <w:t>қорғану</w:t>
                              </w:r>
                              <w:proofErr w:type="spellEnd"/>
                              <w:r w:rsidRPr="00E964BE">
                                <w:rPr>
                                  <w:rFonts w:ascii="Times New Roman" w:eastAsia="SimSun" w:hAnsi="Times New Roman" w:cs="Times New Roman"/>
                                  <w:color w:val="000000"/>
                                  <w:sz w:val="24"/>
                                  <w:szCs w:val="24"/>
                                  <w:lang w:eastAsia="zh-CN" w:bidi="ar"/>
                                </w:rPr>
                                <w:t xml:space="preserve">; </w:t>
                              </w:r>
                            </w:p>
                            <w:p w14:paraId="51A63B2F" w14:textId="77777777" w:rsidR="004721C5" w:rsidRDefault="004721C5" w:rsidP="00B14771">
                              <w:pPr>
                                <w:spacing w:after="0" w:line="240" w:lineRule="auto"/>
                              </w:pPr>
                              <w:r>
                                <w:rPr>
                                  <w:rFonts w:ascii="Times New Roman" w:eastAsia="SimSun" w:hAnsi="Times New Roman" w:cs="Times New Roman"/>
                                  <w:color w:val="000000"/>
                                  <w:sz w:val="24"/>
                                  <w:szCs w:val="24"/>
                                  <w:lang w:val="kk-KZ" w:eastAsia="zh-CN" w:bidi="ar"/>
                                </w:rPr>
                                <w:t>Я</w:t>
                              </w:r>
                              <w:proofErr w:type="spellStart"/>
                              <w:r w:rsidRPr="00E964BE">
                                <w:rPr>
                                  <w:rFonts w:ascii="Times New Roman" w:eastAsia="SimSun" w:hAnsi="Times New Roman" w:cs="Times New Roman"/>
                                  <w:color w:val="000000"/>
                                  <w:sz w:val="24"/>
                                  <w:szCs w:val="24"/>
                                  <w:lang w:eastAsia="zh-CN" w:bidi="ar"/>
                                </w:rPr>
                                <w:t>дролық</w:t>
                              </w:r>
                              <w:proofErr w:type="spellEnd"/>
                              <w:r w:rsidRPr="00E964BE">
                                <w:rPr>
                                  <w:rFonts w:ascii="Times New Roman" w:eastAsia="SimSun" w:hAnsi="Times New Roman" w:cs="Times New Roman"/>
                                  <w:color w:val="000000"/>
                                  <w:sz w:val="24"/>
                                  <w:szCs w:val="24"/>
                                  <w:lang w:eastAsia="zh-CN" w:bidi="ar"/>
                                </w:rPr>
                                <w:t xml:space="preserve"> реактор; </w:t>
                              </w:r>
                            </w:p>
                            <w:p w14:paraId="71395E67" w14:textId="77777777" w:rsidR="004721C5" w:rsidRPr="00B2476F" w:rsidRDefault="004721C5" w:rsidP="00B14771">
                              <w:pPr>
                                <w:spacing w:after="0" w:line="240" w:lineRule="auto"/>
                              </w:pPr>
                              <w:r>
                                <w:rPr>
                                  <w:rFonts w:ascii="Times New Roman" w:eastAsia="SimSun" w:hAnsi="Times New Roman" w:cs="Times New Roman"/>
                                  <w:color w:val="000000"/>
                                  <w:sz w:val="24"/>
                                  <w:szCs w:val="24"/>
                                  <w:lang w:val="kk-KZ" w:eastAsia="zh-CN" w:bidi="ar"/>
                                </w:rPr>
                                <w:t>Я</w:t>
                              </w:r>
                              <w:proofErr w:type="spellStart"/>
                              <w:r w:rsidRPr="00E964BE">
                                <w:rPr>
                                  <w:rFonts w:ascii="Times New Roman" w:eastAsia="SimSun" w:hAnsi="Times New Roman" w:cs="Times New Roman"/>
                                  <w:color w:val="000000"/>
                                  <w:sz w:val="24"/>
                                  <w:szCs w:val="24"/>
                                  <w:lang w:eastAsia="zh-CN" w:bidi="ar"/>
                                </w:rPr>
                                <w:t>дролық</w:t>
                              </w:r>
                              <w:proofErr w:type="spellEnd"/>
                              <w:r w:rsidRPr="00E964BE">
                                <w:rPr>
                                  <w:rFonts w:ascii="Times New Roman" w:eastAsia="SimSun" w:hAnsi="Times New Roman" w:cs="Times New Roman"/>
                                  <w:color w:val="000000"/>
                                  <w:sz w:val="24"/>
                                  <w:szCs w:val="24"/>
                                  <w:lang w:eastAsia="zh-CN" w:bidi="ar"/>
                                </w:rPr>
                                <w:t xml:space="preserve"> энергетика; </w:t>
                              </w:r>
                              <w:r>
                                <w:rPr>
                                  <w:rFonts w:ascii="Times New Roman" w:eastAsia="SimSun" w:hAnsi="Times New Roman" w:cs="Times New Roman"/>
                                  <w:color w:val="000000"/>
                                  <w:sz w:val="24"/>
                                  <w:szCs w:val="24"/>
                                  <w:lang w:val="kk-KZ" w:eastAsia="zh-CN" w:bidi="ar"/>
                                </w:rPr>
                                <w:t>Т</w:t>
                              </w:r>
                              <w:proofErr w:type="spellStart"/>
                              <w:r w:rsidRPr="00E964BE">
                                <w:rPr>
                                  <w:rFonts w:ascii="Times New Roman" w:eastAsia="SimSun" w:hAnsi="Times New Roman" w:cs="Times New Roman"/>
                                  <w:color w:val="000000"/>
                                  <w:sz w:val="24"/>
                                  <w:szCs w:val="24"/>
                                  <w:lang w:eastAsia="zh-CN" w:bidi="ar"/>
                                </w:rPr>
                                <w:t>ермоядролық</w:t>
                              </w:r>
                              <w:proofErr w:type="spellEnd"/>
                              <w:r w:rsidRPr="00E964BE">
                                <w:rPr>
                                  <w:rFonts w:ascii="Times New Roman" w:eastAsia="SimSun" w:hAnsi="Times New Roman" w:cs="Times New Roman"/>
                                  <w:color w:val="000000"/>
                                  <w:sz w:val="24"/>
                                  <w:szCs w:val="24"/>
                                  <w:lang w:eastAsia="zh-CN" w:bidi="ar"/>
                                </w:rPr>
                                <w:t xml:space="preserve"> </w:t>
                              </w:r>
                              <w:proofErr w:type="spellStart"/>
                              <w:r w:rsidRPr="00E964BE">
                                <w:rPr>
                                  <w:rFonts w:ascii="Times New Roman" w:eastAsia="SimSun" w:hAnsi="Times New Roman" w:cs="Times New Roman"/>
                                  <w:color w:val="000000"/>
                                  <w:sz w:val="24"/>
                                  <w:szCs w:val="24"/>
                                  <w:lang w:eastAsia="zh-CN" w:bidi="ar"/>
                                </w:rPr>
                                <w:t>реакциялар</w:t>
                              </w:r>
                              <w:proofErr w:type="spellEnd"/>
                              <w:r w:rsidRPr="00E964BE">
                                <w:rPr>
                                  <w:rFonts w:ascii="Times New Roman" w:eastAsia="SimSun" w:hAnsi="Times New Roman" w:cs="Times New Roman"/>
                                  <w:color w:val="000000"/>
                                  <w:sz w:val="24"/>
                                  <w:szCs w:val="24"/>
                                  <w:lang w:eastAsia="zh-CN" w:bidi="ar"/>
                                </w:rPr>
                                <w:t>;</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38" name="Прямоугольник: скругленные углы 9"/>
                        <wps:cNvSpPr/>
                        <wps:spPr>
                          <a:xfrm>
                            <a:off x="2933634" y="609511"/>
                            <a:ext cx="2849880" cy="7982459"/>
                          </a:xfrm>
                          <a:prstGeom prst="roundRect">
                            <a:avLst>
                              <a:gd name="adj" fmla="val 4479"/>
                            </a:avLst>
                          </a:prstGeom>
                        </wps:spPr>
                        <wps:style>
                          <a:lnRef idx="2">
                            <a:schemeClr val="accent1"/>
                          </a:lnRef>
                          <a:fillRef idx="1">
                            <a:schemeClr val="lt1"/>
                          </a:fillRef>
                          <a:effectRef idx="0">
                            <a:schemeClr val="accent1"/>
                          </a:effectRef>
                          <a:fontRef idx="minor">
                            <a:schemeClr val="dk1"/>
                          </a:fontRef>
                        </wps:style>
                        <wps:txbx>
                          <w:txbxContent>
                            <w:p w14:paraId="0AE31A4C" w14:textId="77777777" w:rsidR="004721C5" w:rsidRPr="00E964BE" w:rsidRDefault="004721C5" w:rsidP="00B14771">
                              <w:pPr>
                                <w:spacing w:after="0"/>
                                <w:ind w:firstLine="91"/>
                                <w:rPr>
                                  <w:rFonts w:ascii="Times New Roman" w:hAnsi="Times New Roman" w:cs="Times New Roman"/>
                                  <w:i/>
                                  <w:sz w:val="24"/>
                                  <w:szCs w:val="24"/>
                                  <w:lang w:val="kk-KZ"/>
                                </w:rPr>
                              </w:pPr>
                              <w:r w:rsidRPr="00E964BE">
                                <w:rPr>
                                  <w:rFonts w:ascii="Times New Roman" w:hAnsi="Times New Roman" w:cs="Times New Roman"/>
                                  <w:i/>
                                  <w:sz w:val="24"/>
                                  <w:szCs w:val="24"/>
                                  <w:lang w:val="kk-KZ"/>
                                </w:rPr>
                                <w:t>ЖОО-да «Атом физика» пәнінің мазмұны</w:t>
                              </w:r>
                            </w:p>
                            <w:p w14:paraId="45748B8F" w14:textId="77777777" w:rsidR="004721C5" w:rsidRPr="008E01F5" w:rsidRDefault="004721C5" w:rsidP="00B14771">
                              <w:pPr>
                                <w:spacing w:after="0" w:line="240" w:lineRule="auto"/>
                                <w:rPr>
                                  <w:rFonts w:ascii="Times New Roman" w:hAnsi="Times New Roman" w:cs="Times New Roman"/>
                                  <w:i/>
                                  <w:sz w:val="24"/>
                                  <w:szCs w:val="24"/>
                                  <w:lang w:val="kk-KZ"/>
                                </w:rPr>
                              </w:pPr>
                              <w:r w:rsidRPr="008E01F5">
                                <w:rPr>
                                  <w:rFonts w:ascii="Times New Roman" w:hAnsi="Times New Roman" w:cs="Times New Roman"/>
                                  <w:i/>
                                  <w:sz w:val="24"/>
                                  <w:szCs w:val="24"/>
                                  <w:lang w:val="kk-KZ"/>
                                </w:rPr>
                                <w:t>Атомдық физика негіздері.</w:t>
                              </w:r>
                            </w:p>
                            <w:p w14:paraId="231ABE66" w14:textId="77777777" w:rsidR="004721C5" w:rsidRPr="00BC462A" w:rsidRDefault="004721C5" w:rsidP="00B14771">
                              <w:pPr>
                                <w:spacing w:after="0" w:line="240" w:lineRule="auto"/>
                                <w:rPr>
                                  <w:rFonts w:ascii="Times New Roman" w:hAnsi="Times New Roman" w:cs="Times New Roman"/>
                                  <w:sz w:val="24"/>
                                  <w:szCs w:val="24"/>
                                  <w:lang w:val="kk-KZ"/>
                                </w:rPr>
                              </w:pPr>
                              <w:r w:rsidRPr="008E01F5">
                                <w:rPr>
                                  <w:rFonts w:ascii="Times New Roman" w:hAnsi="Times New Roman" w:cs="Times New Roman"/>
                                  <w:sz w:val="24"/>
                                  <w:szCs w:val="24"/>
                                  <w:lang w:val="kk-KZ"/>
                                </w:rPr>
                                <w:t>Паули принципі. Атомдағы   электрондардың қабаттар мен қабықтар бойынша үлестірілуі. Элементтердін периодтық жүйесі және онын физикалық түсіндірілуі</w:t>
                              </w:r>
                              <w:r w:rsidRPr="00BC462A">
                                <w:rPr>
                                  <w:rFonts w:ascii="Times New Roman" w:hAnsi="Times New Roman" w:cs="Times New Roman"/>
                                  <w:sz w:val="24"/>
                                  <w:szCs w:val="24"/>
                                  <w:lang w:val="kk-KZ"/>
                                </w:rPr>
                                <w:t xml:space="preserve">; </w:t>
                              </w:r>
                            </w:p>
                            <w:p w14:paraId="5407138A" w14:textId="77777777" w:rsidR="004721C5" w:rsidRPr="00BC462A" w:rsidRDefault="004721C5" w:rsidP="00B14771">
                              <w:pPr>
                                <w:spacing w:after="0" w:line="240" w:lineRule="auto"/>
                                <w:rPr>
                                  <w:rFonts w:ascii="Times New Roman" w:hAnsi="Times New Roman" w:cs="Times New Roman"/>
                                  <w:sz w:val="24"/>
                                  <w:szCs w:val="24"/>
                                  <w:lang w:val="kk-KZ"/>
                                </w:rPr>
                              </w:pPr>
                              <w:r w:rsidRPr="008E01F5">
                                <w:rPr>
                                  <w:rFonts w:ascii="Times New Roman" w:hAnsi="Times New Roman" w:cs="Times New Roman"/>
                                  <w:sz w:val="24"/>
                                  <w:szCs w:val="24"/>
                                  <w:lang w:val="kk-KZ"/>
                                </w:rPr>
                                <w:t xml:space="preserve">Сәулеленудің түрлері. Жылулық тепе-теңдік сәулеленуі. Жылулық сәулеленудің заңдылықтары. Планк формуласы. </w:t>
                              </w:r>
                              <w:r w:rsidRPr="00E02D15">
                                <w:rPr>
                                  <w:rFonts w:ascii="Times New Roman" w:hAnsi="Times New Roman" w:cs="Times New Roman"/>
                                  <w:sz w:val="24"/>
                                  <w:szCs w:val="24"/>
                                  <w:lang w:val="kk-KZ"/>
                                </w:rPr>
                                <w:t>Фотоэффект. Фотоэффектіні қолдану. Фотоэффект үшін Эйнштейн теңдеуі. Комптон эффектісі</w:t>
                              </w:r>
                              <w:r w:rsidRPr="00BC462A">
                                <w:rPr>
                                  <w:rFonts w:ascii="Times New Roman" w:hAnsi="Times New Roman" w:cs="Times New Roman"/>
                                  <w:sz w:val="24"/>
                                  <w:szCs w:val="24"/>
                                  <w:lang w:val="kk-KZ"/>
                                </w:rPr>
                                <w:t>;</w:t>
                              </w:r>
                            </w:p>
                            <w:p w14:paraId="2E856FB9" w14:textId="77777777" w:rsidR="004721C5" w:rsidRPr="00BC462A" w:rsidRDefault="004721C5" w:rsidP="00B14771">
                              <w:pPr>
                                <w:spacing w:after="0" w:line="240" w:lineRule="auto"/>
                                <w:rPr>
                                  <w:rFonts w:ascii="Times New Roman" w:hAnsi="Times New Roman" w:cs="Times New Roman"/>
                                  <w:sz w:val="24"/>
                                  <w:szCs w:val="24"/>
                                  <w:lang w:val="kk-KZ"/>
                                </w:rPr>
                              </w:pPr>
                              <w:r w:rsidRPr="00E02D15">
                                <w:rPr>
                                  <w:rFonts w:ascii="Times New Roman" w:hAnsi="Times New Roman" w:cs="Times New Roman"/>
                                  <w:sz w:val="24"/>
                                  <w:szCs w:val="24"/>
                                  <w:lang w:val="kk-KZ"/>
                                </w:rPr>
                                <w:t xml:space="preserve">Электромагниттік толқындар шкаласы. </w:t>
                              </w:r>
                              <w:proofErr w:type="spellStart"/>
                              <w:r w:rsidRPr="00BC462A">
                                <w:rPr>
                                  <w:rFonts w:ascii="Times New Roman" w:hAnsi="Times New Roman" w:cs="Times New Roman"/>
                                  <w:sz w:val="24"/>
                                  <w:szCs w:val="24"/>
                                </w:rPr>
                                <w:t>Атомдық</w:t>
                              </w:r>
                              <w:proofErr w:type="spellEnd"/>
                              <w:r w:rsidRPr="00BC462A">
                                <w:rPr>
                                  <w:rFonts w:ascii="Times New Roman" w:hAnsi="Times New Roman" w:cs="Times New Roman"/>
                                  <w:sz w:val="24"/>
                                  <w:szCs w:val="24"/>
                                </w:rPr>
                                <w:t xml:space="preserve"> спектр. </w:t>
                              </w:r>
                              <w:proofErr w:type="spellStart"/>
                              <w:r w:rsidRPr="00BC462A">
                                <w:rPr>
                                  <w:rFonts w:ascii="Times New Roman" w:hAnsi="Times New Roman" w:cs="Times New Roman"/>
                                  <w:sz w:val="24"/>
                                  <w:szCs w:val="24"/>
                                </w:rPr>
                                <w:t>спектрлік</w:t>
                              </w:r>
                              <w:proofErr w:type="spellEnd"/>
                              <w:r w:rsidRPr="00BC462A">
                                <w:rPr>
                                  <w:rFonts w:ascii="Times New Roman" w:hAnsi="Times New Roman" w:cs="Times New Roman"/>
                                  <w:sz w:val="24"/>
                                  <w:szCs w:val="24"/>
                                </w:rPr>
                                <w:t xml:space="preserve"> </w:t>
                              </w:r>
                              <w:proofErr w:type="spellStart"/>
                              <w:r w:rsidRPr="00BC462A">
                                <w:rPr>
                                  <w:rFonts w:ascii="Times New Roman" w:hAnsi="Times New Roman" w:cs="Times New Roman"/>
                                  <w:sz w:val="24"/>
                                  <w:szCs w:val="24"/>
                                </w:rPr>
                                <w:t>құралдар</w:t>
                              </w:r>
                              <w:proofErr w:type="spellEnd"/>
                              <w:r w:rsidRPr="00BC462A">
                                <w:rPr>
                                  <w:rFonts w:ascii="Times New Roman" w:hAnsi="Times New Roman" w:cs="Times New Roman"/>
                                  <w:sz w:val="24"/>
                                  <w:szCs w:val="24"/>
                                </w:rPr>
                                <w:t xml:space="preserve">. </w:t>
                              </w:r>
                              <w:proofErr w:type="spellStart"/>
                              <w:r w:rsidRPr="00BC462A">
                                <w:rPr>
                                  <w:rFonts w:ascii="Times New Roman" w:hAnsi="Times New Roman" w:cs="Times New Roman"/>
                                  <w:sz w:val="24"/>
                                  <w:szCs w:val="24"/>
                                </w:rPr>
                                <w:t>Спектрлік</w:t>
                              </w:r>
                              <w:proofErr w:type="spellEnd"/>
                              <w:r w:rsidRPr="00BC462A">
                                <w:rPr>
                                  <w:rFonts w:ascii="Times New Roman" w:hAnsi="Times New Roman" w:cs="Times New Roman"/>
                                  <w:sz w:val="24"/>
                                  <w:szCs w:val="24"/>
                                </w:rPr>
                                <w:t xml:space="preserve"> анализ. </w:t>
                              </w:r>
                              <w:proofErr w:type="spellStart"/>
                              <w:r w:rsidRPr="00BC462A">
                                <w:rPr>
                                  <w:rFonts w:ascii="Times New Roman" w:hAnsi="Times New Roman" w:cs="Times New Roman"/>
                                  <w:sz w:val="24"/>
                                  <w:szCs w:val="24"/>
                                </w:rPr>
                                <w:t>Инфракызыл</w:t>
                              </w:r>
                              <w:proofErr w:type="spellEnd"/>
                              <w:r w:rsidRPr="00BC462A">
                                <w:rPr>
                                  <w:rFonts w:ascii="Times New Roman" w:hAnsi="Times New Roman" w:cs="Times New Roman"/>
                                  <w:sz w:val="24"/>
                                  <w:szCs w:val="24"/>
                                </w:rPr>
                                <w:t xml:space="preserve"> </w:t>
                              </w:r>
                              <w:proofErr w:type="spellStart"/>
                              <w:r w:rsidRPr="00BC462A">
                                <w:rPr>
                                  <w:rFonts w:ascii="Times New Roman" w:hAnsi="Times New Roman" w:cs="Times New Roman"/>
                                  <w:sz w:val="24"/>
                                  <w:szCs w:val="24"/>
                                </w:rPr>
                                <w:t>және</w:t>
                              </w:r>
                              <w:proofErr w:type="spellEnd"/>
                              <w:r w:rsidRPr="00BC462A">
                                <w:rPr>
                                  <w:rFonts w:ascii="Times New Roman" w:hAnsi="Times New Roman" w:cs="Times New Roman"/>
                                  <w:sz w:val="24"/>
                                  <w:szCs w:val="24"/>
                                </w:rPr>
                                <w:t xml:space="preserve"> </w:t>
                              </w:r>
                              <w:proofErr w:type="spellStart"/>
                              <w:r w:rsidRPr="00BC462A">
                                <w:rPr>
                                  <w:rFonts w:ascii="Times New Roman" w:hAnsi="Times New Roman" w:cs="Times New Roman"/>
                                  <w:sz w:val="24"/>
                                  <w:szCs w:val="24"/>
                                </w:rPr>
                                <w:t>ультракүлгін</w:t>
                              </w:r>
                              <w:proofErr w:type="spellEnd"/>
                              <w:r w:rsidRPr="00BC462A">
                                <w:rPr>
                                  <w:rFonts w:ascii="Times New Roman" w:hAnsi="Times New Roman" w:cs="Times New Roman"/>
                                  <w:sz w:val="24"/>
                                  <w:szCs w:val="24"/>
                                </w:rPr>
                                <w:t xml:space="preserve"> </w:t>
                              </w:r>
                              <w:proofErr w:type="spellStart"/>
                              <w:r w:rsidRPr="00BC462A">
                                <w:rPr>
                                  <w:rFonts w:ascii="Times New Roman" w:hAnsi="Times New Roman" w:cs="Times New Roman"/>
                                  <w:sz w:val="24"/>
                                  <w:szCs w:val="24"/>
                                </w:rPr>
                                <w:t>сәулелену</w:t>
                              </w:r>
                              <w:proofErr w:type="spellEnd"/>
                              <w:r w:rsidRPr="00BC462A">
                                <w:rPr>
                                  <w:rFonts w:ascii="Times New Roman" w:hAnsi="Times New Roman" w:cs="Times New Roman"/>
                                  <w:sz w:val="24"/>
                                  <w:szCs w:val="24"/>
                                </w:rPr>
                                <w:t xml:space="preserve">. </w:t>
                              </w:r>
                              <w:r>
                                <w:rPr>
                                  <w:rFonts w:ascii="Times New Roman" w:hAnsi="Times New Roman" w:cs="Times New Roman"/>
                                  <w:sz w:val="24"/>
                                  <w:szCs w:val="24"/>
                                  <w:lang w:val="kk-KZ"/>
                                </w:rPr>
                                <w:t>Р</w:t>
                              </w:r>
                              <w:proofErr w:type="spellStart"/>
                              <w:r w:rsidRPr="00BC462A">
                                <w:rPr>
                                  <w:rFonts w:ascii="Times New Roman" w:hAnsi="Times New Roman" w:cs="Times New Roman"/>
                                  <w:sz w:val="24"/>
                                  <w:szCs w:val="24"/>
                                </w:rPr>
                                <w:t>ентген</w:t>
                              </w:r>
                              <w:proofErr w:type="spellEnd"/>
                              <w:r w:rsidRPr="00BC462A">
                                <w:rPr>
                                  <w:rFonts w:ascii="Times New Roman" w:hAnsi="Times New Roman" w:cs="Times New Roman"/>
                                  <w:sz w:val="24"/>
                                  <w:szCs w:val="24"/>
                                </w:rPr>
                                <w:t xml:space="preserve"> </w:t>
                              </w:r>
                              <w:proofErr w:type="spellStart"/>
                              <w:r w:rsidRPr="00BC462A">
                                <w:rPr>
                                  <w:rFonts w:ascii="Times New Roman" w:hAnsi="Times New Roman" w:cs="Times New Roman"/>
                                  <w:sz w:val="24"/>
                                  <w:szCs w:val="24"/>
                                </w:rPr>
                                <w:t>сәулелері</w:t>
                              </w:r>
                              <w:proofErr w:type="spellEnd"/>
                              <w:r w:rsidRPr="00BC462A">
                                <w:rPr>
                                  <w:rFonts w:ascii="Times New Roman" w:hAnsi="Times New Roman" w:cs="Times New Roman"/>
                                  <w:sz w:val="24"/>
                                  <w:szCs w:val="24"/>
                                </w:rPr>
                                <w:t xml:space="preserve">. </w:t>
                              </w:r>
                              <w:proofErr w:type="spellStart"/>
                              <w:r w:rsidRPr="00BC462A">
                                <w:rPr>
                                  <w:rFonts w:ascii="Times New Roman" w:hAnsi="Times New Roman" w:cs="Times New Roman"/>
                                  <w:sz w:val="24"/>
                                  <w:szCs w:val="24"/>
                                </w:rPr>
                                <w:t>Жарық</w:t>
                              </w:r>
                              <w:proofErr w:type="spellEnd"/>
                              <w:r w:rsidRPr="00BC462A">
                                <w:rPr>
                                  <w:rFonts w:ascii="Times New Roman" w:hAnsi="Times New Roman" w:cs="Times New Roman"/>
                                  <w:sz w:val="24"/>
                                  <w:szCs w:val="24"/>
                                </w:rPr>
                                <w:t xml:space="preserve"> </w:t>
                              </w:r>
                              <w:proofErr w:type="spellStart"/>
                              <w:r w:rsidRPr="00BC462A">
                                <w:rPr>
                                  <w:rFonts w:ascii="Times New Roman" w:hAnsi="Times New Roman" w:cs="Times New Roman"/>
                                  <w:sz w:val="24"/>
                                  <w:szCs w:val="24"/>
                                </w:rPr>
                                <w:t>қысымы</w:t>
                              </w:r>
                              <w:proofErr w:type="spellEnd"/>
                              <w:r w:rsidRPr="00BC462A">
                                <w:rPr>
                                  <w:rFonts w:ascii="Times New Roman" w:hAnsi="Times New Roman" w:cs="Times New Roman"/>
                                  <w:sz w:val="24"/>
                                  <w:szCs w:val="24"/>
                                </w:rPr>
                                <w:t xml:space="preserve">; </w:t>
                              </w:r>
                              <w:proofErr w:type="spellStart"/>
                              <w:r w:rsidRPr="00BC462A">
                                <w:rPr>
                                  <w:rFonts w:ascii="Times New Roman" w:hAnsi="Times New Roman" w:cs="Times New Roman"/>
                                  <w:sz w:val="24"/>
                                  <w:szCs w:val="24"/>
                                </w:rPr>
                                <w:t>Жарықтың</w:t>
                              </w:r>
                              <w:proofErr w:type="spellEnd"/>
                              <w:r w:rsidRPr="00BC462A">
                                <w:rPr>
                                  <w:rFonts w:ascii="Times New Roman" w:hAnsi="Times New Roman" w:cs="Times New Roman"/>
                                  <w:sz w:val="24"/>
                                  <w:szCs w:val="24"/>
                                </w:rPr>
                                <w:t xml:space="preserve"> </w:t>
                              </w:r>
                              <w:proofErr w:type="spellStart"/>
                              <w:r w:rsidRPr="00BC462A">
                                <w:rPr>
                                  <w:rFonts w:ascii="Times New Roman" w:hAnsi="Times New Roman" w:cs="Times New Roman"/>
                                  <w:sz w:val="24"/>
                                  <w:szCs w:val="24"/>
                                </w:rPr>
                                <w:t>химиялық</w:t>
                              </w:r>
                              <w:proofErr w:type="spellEnd"/>
                              <w:r w:rsidRPr="00BC462A">
                                <w:rPr>
                                  <w:rFonts w:ascii="Times New Roman" w:hAnsi="Times New Roman" w:cs="Times New Roman"/>
                                  <w:sz w:val="24"/>
                                  <w:szCs w:val="24"/>
                                </w:rPr>
                                <w:t xml:space="preserve"> </w:t>
                              </w:r>
                              <w:proofErr w:type="spellStart"/>
                              <w:r w:rsidRPr="00BC462A">
                                <w:rPr>
                                  <w:rFonts w:ascii="Times New Roman" w:hAnsi="Times New Roman" w:cs="Times New Roman"/>
                                  <w:sz w:val="24"/>
                                  <w:szCs w:val="24"/>
                                </w:rPr>
                                <w:t>әсері</w:t>
                              </w:r>
                              <w:proofErr w:type="spellEnd"/>
                              <w:r w:rsidRPr="00BC462A">
                                <w:rPr>
                                  <w:rFonts w:ascii="Times New Roman" w:hAnsi="Times New Roman" w:cs="Times New Roman"/>
                                  <w:sz w:val="24"/>
                                  <w:szCs w:val="24"/>
                                  <w:lang w:val="kk-KZ"/>
                                </w:rPr>
                                <w:t>;</w:t>
                              </w:r>
                            </w:p>
                            <w:p w14:paraId="501BD6D6" w14:textId="77777777" w:rsidR="004721C5" w:rsidRPr="00B14771" w:rsidRDefault="00390DA4" w:rsidP="00B14771">
                              <w:pPr>
                                <w:spacing w:after="0" w:line="240" w:lineRule="auto"/>
                                <w:rPr>
                                  <w:rFonts w:ascii="Times New Roman" w:hAnsi="Times New Roman" w:cs="Times New Roman"/>
                                  <w:sz w:val="24"/>
                                  <w:szCs w:val="24"/>
                                  <w:lang w:val="kk-KZ"/>
                                </w:rPr>
                              </w:pPr>
                              <w:hyperlink r:id="rId25" w:history="1">
                                <w:r w:rsidR="004721C5" w:rsidRPr="00B14771">
                                  <w:rPr>
                                    <w:rStyle w:val="a7"/>
                                    <w:rFonts w:ascii="Times New Roman" w:hAnsi="Times New Roman" w:cs="Times New Roman"/>
                                    <w:color w:val="auto"/>
                                    <w:sz w:val="24"/>
                                    <w:szCs w:val="24"/>
                                    <w:u w:val="none"/>
                                  </w:rPr>
                                  <w:t xml:space="preserve">Бор </w:t>
                                </w:r>
                                <w:proofErr w:type="spellStart"/>
                                <w:r w:rsidR="004721C5" w:rsidRPr="00B14771">
                                  <w:rPr>
                                    <w:rStyle w:val="a7"/>
                                    <w:rFonts w:ascii="Times New Roman" w:hAnsi="Times New Roman" w:cs="Times New Roman"/>
                                    <w:color w:val="auto"/>
                                    <w:sz w:val="24"/>
                                    <w:szCs w:val="24"/>
                                    <w:u w:val="none"/>
                                  </w:rPr>
                                  <w:t>теориясы</w:t>
                                </w:r>
                                <w:proofErr w:type="spellEnd"/>
                                <w:r w:rsidR="004721C5" w:rsidRPr="00B14771">
                                  <w:rPr>
                                    <w:rStyle w:val="a7"/>
                                    <w:rFonts w:ascii="Times New Roman" w:hAnsi="Times New Roman" w:cs="Times New Roman"/>
                                    <w:color w:val="auto"/>
                                    <w:sz w:val="24"/>
                                    <w:szCs w:val="24"/>
                                    <w:u w:val="none"/>
                                  </w:rPr>
                                  <w:t xml:space="preserve"> </w:t>
                                </w:r>
                                <w:proofErr w:type="spellStart"/>
                                <w:r w:rsidR="004721C5" w:rsidRPr="00B14771">
                                  <w:rPr>
                                    <w:rStyle w:val="a7"/>
                                    <w:rFonts w:ascii="Times New Roman" w:hAnsi="Times New Roman" w:cs="Times New Roman"/>
                                    <w:color w:val="auto"/>
                                    <w:sz w:val="24"/>
                                    <w:szCs w:val="24"/>
                                    <w:u w:val="none"/>
                                  </w:rPr>
                                  <w:t>бойынша</w:t>
                                </w:r>
                                <w:proofErr w:type="spellEnd"/>
                                <w:r w:rsidR="004721C5" w:rsidRPr="00B14771">
                                  <w:rPr>
                                    <w:rStyle w:val="a7"/>
                                    <w:rFonts w:ascii="Times New Roman" w:hAnsi="Times New Roman" w:cs="Times New Roman"/>
                                    <w:color w:val="auto"/>
                                    <w:sz w:val="24"/>
                                    <w:szCs w:val="24"/>
                                    <w:u w:val="none"/>
                                  </w:rPr>
                                  <w:t xml:space="preserve"> </w:t>
                                </w:r>
                                <w:proofErr w:type="spellStart"/>
                                <w:r w:rsidR="004721C5" w:rsidRPr="00B14771">
                                  <w:rPr>
                                    <w:rStyle w:val="a7"/>
                                    <w:rFonts w:ascii="Times New Roman" w:hAnsi="Times New Roman" w:cs="Times New Roman"/>
                                    <w:color w:val="auto"/>
                                    <w:sz w:val="24"/>
                                    <w:szCs w:val="24"/>
                                    <w:u w:val="none"/>
                                  </w:rPr>
                                  <w:t>сутегі</w:t>
                                </w:r>
                                <w:proofErr w:type="spellEnd"/>
                                <w:r w:rsidR="004721C5" w:rsidRPr="00B14771">
                                  <w:rPr>
                                    <w:rStyle w:val="a7"/>
                                    <w:rFonts w:ascii="Times New Roman" w:hAnsi="Times New Roman" w:cs="Times New Roman"/>
                                    <w:color w:val="auto"/>
                                    <w:sz w:val="24"/>
                                    <w:szCs w:val="24"/>
                                    <w:u w:val="none"/>
                                  </w:rPr>
                                  <w:t xml:space="preserve"> атомы. </w:t>
                                </w:r>
                                <w:proofErr w:type="spellStart"/>
                                <w:r w:rsidR="004721C5" w:rsidRPr="00B14771">
                                  <w:rPr>
                                    <w:rStyle w:val="a7"/>
                                    <w:rFonts w:ascii="Times New Roman" w:hAnsi="Times New Roman" w:cs="Times New Roman"/>
                                    <w:color w:val="auto"/>
                                    <w:sz w:val="24"/>
                                    <w:szCs w:val="24"/>
                                    <w:u w:val="none"/>
                                  </w:rPr>
                                  <w:t>Атомның</w:t>
                                </w:r>
                                <w:proofErr w:type="spellEnd"/>
                                <w:r w:rsidR="004721C5" w:rsidRPr="00B14771">
                                  <w:rPr>
                                    <w:rStyle w:val="a7"/>
                                    <w:rFonts w:ascii="Times New Roman" w:hAnsi="Times New Roman" w:cs="Times New Roman"/>
                                    <w:color w:val="auto"/>
                                    <w:sz w:val="24"/>
                                    <w:szCs w:val="24"/>
                                    <w:u w:val="none"/>
                                  </w:rPr>
                                  <w:t xml:space="preserve"> Томсон </w:t>
                                </w:r>
                                <w:proofErr w:type="spellStart"/>
                                <w:r w:rsidR="004721C5" w:rsidRPr="00B14771">
                                  <w:rPr>
                                    <w:rStyle w:val="a7"/>
                                    <w:rFonts w:ascii="Times New Roman" w:hAnsi="Times New Roman" w:cs="Times New Roman"/>
                                    <w:color w:val="auto"/>
                                    <w:sz w:val="24"/>
                                    <w:szCs w:val="24"/>
                                    <w:u w:val="none"/>
                                  </w:rPr>
                                  <w:t>және</w:t>
                                </w:r>
                                <w:proofErr w:type="spellEnd"/>
                                <w:r w:rsidR="004721C5" w:rsidRPr="00B14771">
                                  <w:rPr>
                                    <w:rStyle w:val="a7"/>
                                    <w:rFonts w:ascii="Times New Roman" w:hAnsi="Times New Roman" w:cs="Times New Roman"/>
                                    <w:color w:val="auto"/>
                                    <w:sz w:val="24"/>
                                    <w:szCs w:val="24"/>
                                    <w:u w:val="none"/>
                                  </w:rPr>
                                  <w:t xml:space="preserve"> Резерфорд </w:t>
                                </w:r>
                                <w:proofErr w:type="spellStart"/>
                                <w:r w:rsidR="004721C5" w:rsidRPr="00B14771">
                                  <w:rPr>
                                    <w:rStyle w:val="a7"/>
                                    <w:rFonts w:ascii="Times New Roman" w:hAnsi="Times New Roman" w:cs="Times New Roman"/>
                                    <w:color w:val="auto"/>
                                    <w:sz w:val="24"/>
                                    <w:szCs w:val="24"/>
                                    <w:u w:val="none"/>
                                  </w:rPr>
                                  <w:t>моделі</w:t>
                                </w:r>
                                <w:proofErr w:type="spellEnd"/>
                              </w:hyperlink>
                              <w:r w:rsidR="004721C5" w:rsidRPr="00B14771">
                                <w:rPr>
                                  <w:rFonts w:ascii="Times New Roman" w:hAnsi="Times New Roman" w:cs="Times New Roman"/>
                                  <w:sz w:val="24"/>
                                  <w:szCs w:val="24"/>
                                  <w:lang w:val="kk-KZ"/>
                                </w:rPr>
                                <w:t>;</w:t>
                              </w:r>
                            </w:p>
                            <w:p w14:paraId="570DA649" w14:textId="77777777" w:rsidR="004721C5" w:rsidRPr="00BC462A" w:rsidRDefault="004721C5" w:rsidP="00B14771">
                              <w:pPr>
                                <w:spacing w:after="0" w:line="240" w:lineRule="auto"/>
                                <w:rPr>
                                  <w:rFonts w:ascii="Times New Roman" w:hAnsi="Times New Roman" w:cs="Times New Roman"/>
                                  <w:sz w:val="24"/>
                                  <w:szCs w:val="24"/>
                                  <w:lang w:val="kk-KZ"/>
                                </w:rPr>
                              </w:pPr>
                              <w:proofErr w:type="spellStart"/>
                              <w:r w:rsidRPr="00BC462A">
                                <w:rPr>
                                  <w:rFonts w:ascii="Times New Roman" w:hAnsi="Times New Roman" w:cs="Times New Roman"/>
                                  <w:sz w:val="24"/>
                                  <w:szCs w:val="24"/>
                                </w:rPr>
                                <w:t>Сілтілік</w:t>
                              </w:r>
                              <w:proofErr w:type="spellEnd"/>
                              <w:r w:rsidRPr="00BC462A">
                                <w:rPr>
                                  <w:rFonts w:ascii="Times New Roman" w:hAnsi="Times New Roman" w:cs="Times New Roman"/>
                                  <w:sz w:val="24"/>
                                  <w:szCs w:val="24"/>
                                </w:rPr>
                                <w:t xml:space="preserve"> </w:t>
                              </w:r>
                              <w:proofErr w:type="spellStart"/>
                              <w:r w:rsidRPr="00BC462A">
                                <w:rPr>
                                  <w:rFonts w:ascii="Times New Roman" w:hAnsi="Times New Roman" w:cs="Times New Roman"/>
                                  <w:sz w:val="24"/>
                                  <w:szCs w:val="24"/>
                                </w:rPr>
                                <w:t>металдар</w:t>
                              </w:r>
                              <w:proofErr w:type="spellEnd"/>
                              <w:r w:rsidRPr="00BC462A">
                                <w:rPr>
                                  <w:rFonts w:ascii="Times New Roman" w:hAnsi="Times New Roman" w:cs="Times New Roman"/>
                                  <w:sz w:val="24"/>
                                  <w:szCs w:val="24"/>
                                </w:rPr>
                                <w:t xml:space="preserve"> </w:t>
                              </w:r>
                              <w:proofErr w:type="spellStart"/>
                              <w:r w:rsidRPr="00BC462A">
                                <w:rPr>
                                  <w:rFonts w:ascii="Times New Roman" w:hAnsi="Times New Roman" w:cs="Times New Roman"/>
                                  <w:sz w:val="24"/>
                                  <w:szCs w:val="24"/>
                                </w:rPr>
                                <w:t>атомдарының</w:t>
                              </w:r>
                              <w:proofErr w:type="spellEnd"/>
                              <w:r w:rsidRPr="00BC462A">
                                <w:rPr>
                                  <w:rFonts w:ascii="Times New Roman" w:hAnsi="Times New Roman" w:cs="Times New Roman"/>
                                  <w:sz w:val="24"/>
                                  <w:szCs w:val="24"/>
                                </w:rPr>
                                <w:t xml:space="preserve"> энергия </w:t>
                              </w:r>
                              <w:proofErr w:type="spellStart"/>
                              <w:r w:rsidRPr="00BC462A">
                                <w:rPr>
                                  <w:rFonts w:ascii="Times New Roman" w:hAnsi="Times New Roman" w:cs="Times New Roman"/>
                                  <w:sz w:val="24"/>
                                  <w:szCs w:val="24"/>
                                </w:rPr>
                                <w:t>деңгейлері</w:t>
                              </w:r>
                              <w:proofErr w:type="spellEnd"/>
                              <w:r w:rsidRPr="00BC462A">
                                <w:rPr>
                                  <w:rFonts w:ascii="Times New Roman" w:hAnsi="Times New Roman" w:cs="Times New Roman"/>
                                  <w:sz w:val="24"/>
                                  <w:szCs w:val="24"/>
                                </w:rPr>
                                <w:t xml:space="preserve"> </w:t>
                              </w:r>
                              <w:proofErr w:type="spellStart"/>
                              <w:r w:rsidRPr="00BC462A">
                                <w:rPr>
                                  <w:rFonts w:ascii="Times New Roman" w:hAnsi="Times New Roman" w:cs="Times New Roman"/>
                                  <w:sz w:val="24"/>
                                  <w:szCs w:val="24"/>
                                </w:rPr>
                                <w:t>және</w:t>
                              </w:r>
                              <w:proofErr w:type="spellEnd"/>
                              <w:r w:rsidRPr="00BC462A">
                                <w:rPr>
                                  <w:rFonts w:ascii="Times New Roman" w:hAnsi="Times New Roman" w:cs="Times New Roman"/>
                                  <w:sz w:val="24"/>
                                  <w:szCs w:val="24"/>
                                </w:rPr>
                                <w:t xml:space="preserve"> </w:t>
                              </w:r>
                              <w:proofErr w:type="spellStart"/>
                              <w:r w:rsidRPr="00BC462A">
                                <w:rPr>
                                  <w:rFonts w:ascii="Times New Roman" w:hAnsi="Times New Roman" w:cs="Times New Roman"/>
                                  <w:sz w:val="24"/>
                                  <w:szCs w:val="24"/>
                                </w:rPr>
                                <w:t>спектрлері</w:t>
                              </w:r>
                              <w:proofErr w:type="spellEnd"/>
                              <w:r w:rsidRPr="00BC462A">
                                <w:rPr>
                                  <w:rFonts w:ascii="Times New Roman" w:hAnsi="Times New Roman" w:cs="Times New Roman"/>
                                  <w:sz w:val="24"/>
                                  <w:szCs w:val="24"/>
                                </w:rPr>
                                <w:t xml:space="preserve">. </w:t>
                              </w:r>
                              <w:proofErr w:type="spellStart"/>
                              <w:r w:rsidRPr="00BC462A">
                                <w:rPr>
                                  <w:rFonts w:ascii="Times New Roman" w:hAnsi="Times New Roman" w:cs="Times New Roman"/>
                                  <w:sz w:val="24"/>
                                  <w:szCs w:val="24"/>
                                </w:rPr>
                                <w:t>Күрделі</w:t>
                              </w:r>
                              <w:proofErr w:type="spellEnd"/>
                              <w:r w:rsidRPr="00BC462A">
                                <w:rPr>
                                  <w:rFonts w:ascii="Times New Roman" w:hAnsi="Times New Roman" w:cs="Times New Roman"/>
                                  <w:sz w:val="24"/>
                                  <w:szCs w:val="24"/>
                                </w:rPr>
                                <w:t xml:space="preserve"> </w:t>
                              </w:r>
                              <w:proofErr w:type="spellStart"/>
                              <w:r w:rsidRPr="00BC462A">
                                <w:rPr>
                                  <w:rFonts w:ascii="Times New Roman" w:hAnsi="Times New Roman" w:cs="Times New Roman"/>
                                  <w:sz w:val="24"/>
                                  <w:szCs w:val="24"/>
                                </w:rPr>
                                <w:t>спектрлерді</w:t>
                              </w:r>
                              <w:proofErr w:type="spellEnd"/>
                              <w:r w:rsidRPr="00BC462A">
                                <w:rPr>
                                  <w:rFonts w:ascii="Times New Roman" w:hAnsi="Times New Roman" w:cs="Times New Roman"/>
                                  <w:sz w:val="24"/>
                                  <w:szCs w:val="24"/>
                                </w:rPr>
                                <w:t xml:space="preserve"> </w:t>
                              </w:r>
                              <w:proofErr w:type="spellStart"/>
                              <w:r w:rsidRPr="00BC462A">
                                <w:rPr>
                                  <w:rFonts w:ascii="Times New Roman" w:hAnsi="Times New Roman" w:cs="Times New Roman"/>
                                  <w:sz w:val="24"/>
                                  <w:szCs w:val="24"/>
                                </w:rPr>
                                <w:t>жалпы</w:t>
                              </w:r>
                              <w:proofErr w:type="spellEnd"/>
                              <w:r w:rsidRPr="00BC462A">
                                <w:rPr>
                                  <w:rFonts w:ascii="Times New Roman" w:hAnsi="Times New Roman" w:cs="Times New Roman"/>
                                  <w:sz w:val="24"/>
                                  <w:szCs w:val="24"/>
                                </w:rPr>
                                <w:t xml:space="preserve"> </w:t>
                              </w:r>
                              <w:proofErr w:type="spellStart"/>
                              <w:r w:rsidRPr="00BC462A">
                                <w:rPr>
                                  <w:rFonts w:ascii="Times New Roman" w:hAnsi="Times New Roman" w:cs="Times New Roman"/>
                                  <w:sz w:val="24"/>
                                  <w:szCs w:val="24"/>
                                </w:rPr>
                                <w:t>жүйелеу</w:t>
                              </w:r>
                              <w:proofErr w:type="spellEnd"/>
                              <w:r w:rsidRPr="00BC462A">
                                <w:rPr>
                                  <w:rFonts w:ascii="Times New Roman" w:hAnsi="Times New Roman" w:cs="Times New Roman"/>
                                  <w:sz w:val="24"/>
                                  <w:szCs w:val="24"/>
                                </w:rPr>
                                <w:t xml:space="preserve"> </w:t>
                              </w:r>
                              <w:proofErr w:type="spellStart"/>
                              <w:r w:rsidRPr="00BC462A">
                                <w:rPr>
                                  <w:rFonts w:ascii="Times New Roman" w:hAnsi="Times New Roman" w:cs="Times New Roman"/>
                                  <w:sz w:val="24"/>
                                  <w:szCs w:val="24"/>
                                </w:rPr>
                                <w:t>негіздері</w:t>
                              </w:r>
                              <w:proofErr w:type="spellEnd"/>
                              <w:r w:rsidRPr="00BC462A">
                                <w:rPr>
                                  <w:rFonts w:ascii="Times New Roman" w:hAnsi="Times New Roman" w:cs="Times New Roman"/>
                                  <w:sz w:val="24"/>
                                  <w:szCs w:val="24"/>
                                  <w:lang w:val="kk-KZ"/>
                                </w:rPr>
                                <w:t>;</w:t>
                              </w:r>
                            </w:p>
                            <w:p w14:paraId="41B1107E" w14:textId="77777777" w:rsidR="004721C5" w:rsidRPr="00E964BE" w:rsidRDefault="004721C5" w:rsidP="00B14771">
                              <w:pPr>
                                <w:spacing w:after="0" w:line="240" w:lineRule="auto"/>
                                <w:rPr>
                                  <w:rFonts w:ascii="Times New Roman" w:hAnsi="Times New Roman" w:cs="Times New Roman"/>
                                  <w:i/>
                                  <w:sz w:val="24"/>
                                  <w:szCs w:val="24"/>
                                </w:rPr>
                              </w:pPr>
                              <w:proofErr w:type="spellStart"/>
                              <w:r w:rsidRPr="00E964BE">
                                <w:rPr>
                                  <w:rFonts w:ascii="Times New Roman" w:hAnsi="Times New Roman" w:cs="Times New Roman"/>
                                  <w:i/>
                                  <w:sz w:val="24"/>
                                  <w:szCs w:val="24"/>
                                </w:rPr>
                                <w:t>Атомнын</w:t>
                              </w:r>
                              <w:proofErr w:type="spellEnd"/>
                              <w:r w:rsidRPr="00E964BE">
                                <w:rPr>
                                  <w:rFonts w:ascii="Times New Roman" w:hAnsi="Times New Roman" w:cs="Times New Roman"/>
                                  <w:i/>
                                  <w:sz w:val="24"/>
                                  <w:szCs w:val="24"/>
                                </w:rPr>
                                <w:t xml:space="preserve"> </w:t>
                              </w:r>
                              <w:proofErr w:type="spellStart"/>
                              <w:r w:rsidRPr="00E964BE">
                                <w:rPr>
                                  <w:rFonts w:ascii="Times New Roman" w:hAnsi="Times New Roman" w:cs="Times New Roman"/>
                                  <w:i/>
                                  <w:sz w:val="24"/>
                                  <w:szCs w:val="24"/>
                                </w:rPr>
                                <w:t>магниттік</w:t>
                              </w:r>
                              <w:proofErr w:type="spellEnd"/>
                              <w:r w:rsidRPr="00E964BE">
                                <w:rPr>
                                  <w:rFonts w:ascii="Times New Roman" w:hAnsi="Times New Roman" w:cs="Times New Roman"/>
                                  <w:i/>
                                  <w:sz w:val="24"/>
                                  <w:szCs w:val="24"/>
                                </w:rPr>
                                <w:t xml:space="preserve"> </w:t>
                              </w:r>
                              <w:proofErr w:type="spellStart"/>
                              <w:r w:rsidRPr="00E964BE">
                                <w:rPr>
                                  <w:rFonts w:ascii="Times New Roman" w:hAnsi="Times New Roman" w:cs="Times New Roman"/>
                                  <w:i/>
                                  <w:sz w:val="24"/>
                                  <w:szCs w:val="24"/>
                                </w:rPr>
                                <w:t>касиеттері</w:t>
                              </w:r>
                              <w:proofErr w:type="spellEnd"/>
                              <w:r w:rsidRPr="00E964BE">
                                <w:rPr>
                                  <w:rFonts w:ascii="Times New Roman" w:hAnsi="Times New Roman" w:cs="Times New Roman"/>
                                  <w:i/>
                                  <w:sz w:val="24"/>
                                  <w:szCs w:val="24"/>
                                </w:rPr>
                                <w:t>.</w:t>
                              </w:r>
                            </w:p>
                            <w:p w14:paraId="40D280AC" w14:textId="77777777" w:rsidR="004721C5" w:rsidRPr="00BC462A" w:rsidRDefault="004721C5" w:rsidP="00B14771">
                              <w:pPr>
                                <w:spacing w:after="0" w:line="240" w:lineRule="auto"/>
                                <w:rPr>
                                  <w:rFonts w:ascii="Times New Roman" w:hAnsi="Times New Roman" w:cs="Times New Roman"/>
                                  <w:sz w:val="24"/>
                                  <w:szCs w:val="24"/>
                                  <w:lang w:val="kk-KZ"/>
                                </w:rPr>
                              </w:pPr>
                              <w:r w:rsidRPr="00BC462A">
                                <w:rPr>
                                  <w:rFonts w:ascii="Times New Roman" w:hAnsi="Times New Roman" w:cs="Times New Roman"/>
                                  <w:sz w:val="24"/>
                                  <w:szCs w:val="24"/>
                                </w:rPr>
                                <w:t xml:space="preserve">Энергия </w:t>
                              </w:r>
                              <w:proofErr w:type="spellStart"/>
                              <w:r w:rsidRPr="00BC462A">
                                <w:rPr>
                                  <w:rFonts w:ascii="Times New Roman" w:hAnsi="Times New Roman" w:cs="Times New Roman"/>
                                  <w:sz w:val="24"/>
                                  <w:szCs w:val="24"/>
                                </w:rPr>
                                <w:t>денгейлерінін</w:t>
                              </w:r>
                              <w:proofErr w:type="spellEnd"/>
                              <w:r w:rsidRPr="00BC462A">
                                <w:rPr>
                                  <w:rFonts w:ascii="Times New Roman" w:hAnsi="Times New Roman" w:cs="Times New Roman"/>
                                  <w:sz w:val="24"/>
                                  <w:szCs w:val="24"/>
                                </w:rPr>
                                <w:t xml:space="preserve"> </w:t>
                              </w:r>
                              <w:proofErr w:type="spellStart"/>
                              <w:r w:rsidRPr="00BC462A">
                                <w:rPr>
                                  <w:rFonts w:ascii="Times New Roman" w:hAnsi="Times New Roman" w:cs="Times New Roman"/>
                                  <w:sz w:val="24"/>
                                  <w:szCs w:val="24"/>
                                </w:rPr>
                                <w:t>және</w:t>
                              </w:r>
                              <w:proofErr w:type="spellEnd"/>
                              <w:r w:rsidRPr="00BC462A">
                                <w:rPr>
                                  <w:rFonts w:ascii="Times New Roman" w:hAnsi="Times New Roman" w:cs="Times New Roman"/>
                                  <w:sz w:val="24"/>
                                  <w:szCs w:val="24"/>
                                </w:rPr>
                                <w:t xml:space="preserve"> </w:t>
                              </w:r>
                              <w:proofErr w:type="spellStart"/>
                              <w:r w:rsidRPr="00BC462A">
                                <w:rPr>
                                  <w:rFonts w:ascii="Times New Roman" w:hAnsi="Times New Roman" w:cs="Times New Roman"/>
                                  <w:sz w:val="24"/>
                                  <w:szCs w:val="24"/>
                                </w:rPr>
                                <w:t>спектрлік</w:t>
                              </w:r>
                              <w:proofErr w:type="spellEnd"/>
                              <w:r w:rsidRPr="00BC462A">
                                <w:rPr>
                                  <w:rFonts w:ascii="Times New Roman" w:hAnsi="Times New Roman" w:cs="Times New Roman"/>
                                  <w:sz w:val="24"/>
                                  <w:szCs w:val="24"/>
                                </w:rPr>
                                <w:t xml:space="preserve"> </w:t>
                              </w:r>
                              <w:proofErr w:type="spellStart"/>
                              <w:r w:rsidRPr="00BC462A">
                                <w:rPr>
                                  <w:rFonts w:ascii="Times New Roman" w:hAnsi="Times New Roman" w:cs="Times New Roman"/>
                                  <w:sz w:val="24"/>
                                  <w:szCs w:val="24"/>
                                </w:rPr>
                                <w:t>сызыктардын</w:t>
                              </w:r>
                              <w:proofErr w:type="spellEnd"/>
                              <w:r w:rsidRPr="00BC462A">
                                <w:rPr>
                                  <w:rFonts w:ascii="Times New Roman" w:hAnsi="Times New Roman" w:cs="Times New Roman"/>
                                  <w:sz w:val="24"/>
                                  <w:szCs w:val="24"/>
                                </w:rPr>
                                <w:t xml:space="preserve"> аса </w:t>
                              </w:r>
                              <w:proofErr w:type="spellStart"/>
                              <w:r w:rsidRPr="00BC462A">
                                <w:rPr>
                                  <w:rFonts w:ascii="Times New Roman" w:hAnsi="Times New Roman" w:cs="Times New Roman"/>
                                  <w:sz w:val="24"/>
                                  <w:szCs w:val="24"/>
                                </w:rPr>
                                <w:t>нәзік</w:t>
                              </w:r>
                              <w:proofErr w:type="spellEnd"/>
                              <w:r w:rsidRPr="00BC462A">
                                <w:rPr>
                                  <w:rFonts w:ascii="Times New Roman" w:hAnsi="Times New Roman" w:cs="Times New Roman"/>
                                  <w:sz w:val="24"/>
                                  <w:szCs w:val="24"/>
                                </w:rPr>
                                <w:t xml:space="preserve"> </w:t>
                              </w:r>
                              <w:proofErr w:type="spellStart"/>
                              <w:r w:rsidRPr="00BC462A">
                                <w:rPr>
                                  <w:rFonts w:ascii="Times New Roman" w:hAnsi="Times New Roman" w:cs="Times New Roman"/>
                                  <w:sz w:val="24"/>
                                  <w:szCs w:val="24"/>
                                </w:rPr>
                                <w:t>түзілісі</w:t>
                              </w:r>
                              <w:proofErr w:type="spellEnd"/>
                              <w:r w:rsidRPr="00BC462A">
                                <w:rPr>
                                  <w:rFonts w:ascii="Times New Roman" w:hAnsi="Times New Roman" w:cs="Times New Roman"/>
                                  <w:sz w:val="24"/>
                                  <w:szCs w:val="24"/>
                                  <w:lang w:val="kk-KZ"/>
                                </w:rPr>
                                <w:t>;</w:t>
                              </w:r>
                            </w:p>
                            <w:p w14:paraId="669F2A96" w14:textId="77777777" w:rsidR="004721C5" w:rsidRPr="00BC462A" w:rsidRDefault="004721C5" w:rsidP="00B14771">
                              <w:pPr>
                                <w:spacing w:after="0" w:line="240" w:lineRule="auto"/>
                                <w:rPr>
                                  <w:rFonts w:ascii="Times New Roman" w:hAnsi="Times New Roman" w:cs="Times New Roman"/>
                                  <w:sz w:val="24"/>
                                  <w:szCs w:val="24"/>
                                  <w:lang w:val="kk-KZ"/>
                                </w:rPr>
                              </w:pPr>
                              <w:r w:rsidRPr="00E964BE">
                                <w:rPr>
                                  <w:rFonts w:ascii="Times New Roman" w:hAnsi="Times New Roman" w:cs="Times New Roman"/>
                                  <w:sz w:val="24"/>
                                  <w:szCs w:val="24"/>
                                  <w:lang w:val="kk-KZ"/>
                                </w:rPr>
                                <w:t>Атомнын магниттік касиеттері. Сырткы магнит ерісінін атомға әсерi</w:t>
                              </w:r>
                              <w:r w:rsidRPr="00BC462A">
                                <w:rPr>
                                  <w:rFonts w:ascii="Times New Roman" w:hAnsi="Times New Roman" w:cs="Times New Roman"/>
                                  <w:sz w:val="24"/>
                                  <w:szCs w:val="24"/>
                                  <w:lang w:val="kk-KZ"/>
                                </w:rPr>
                                <w:t>;</w:t>
                              </w:r>
                            </w:p>
                            <w:p w14:paraId="0331B01C" w14:textId="77777777" w:rsidR="004721C5" w:rsidRPr="00BC462A" w:rsidRDefault="004721C5" w:rsidP="00B14771">
                              <w:pPr>
                                <w:spacing w:after="0" w:line="240" w:lineRule="auto"/>
                                <w:rPr>
                                  <w:rFonts w:ascii="Times New Roman" w:hAnsi="Times New Roman" w:cs="Times New Roman"/>
                                  <w:sz w:val="24"/>
                                  <w:szCs w:val="24"/>
                                  <w:lang w:val="kk-KZ"/>
                                </w:rPr>
                              </w:pPr>
                              <w:r w:rsidRPr="00BC462A">
                                <w:rPr>
                                  <w:rFonts w:ascii="Times New Roman" w:hAnsi="Times New Roman" w:cs="Times New Roman"/>
                                  <w:sz w:val="24"/>
                                  <w:szCs w:val="24"/>
                                </w:rPr>
                                <w:t xml:space="preserve">Зееман </w:t>
                              </w:r>
                              <w:proofErr w:type="spellStart"/>
                              <w:r w:rsidRPr="00BC462A">
                                <w:rPr>
                                  <w:rFonts w:ascii="Times New Roman" w:hAnsi="Times New Roman" w:cs="Times New Roman"/>
                                  <w:sz w:val="24"/>
                                  <w:szCs w:val="24"/>
                                </w:rPr>
                                <w:t>эффекті</w:t>
                              </w:r>
                              <w:proofErr w:type="spellEnd"/>
                              <w:r w:rsidRPr="00BC462A">
                                <w:rPr>
                                  <w:rFonts w:ascii="Times New Roman" w:hAnsi="Times New Roman" w:cs="Times New Roman"/>
                                  <w:sz w:val="24"/>
                                  <w:szCs w:val="24"/>
                                </w:rPr>
                                <w:t xml:space="preserve">. Пашен-Бак </w:t>
                              </w:r>
                              <w:proofErr w:type="spellStart"/>
                              <w:r w:rsidRPr="00BC462A">
                                <w:rPr>
                                  <w:rFonts w:ascii="Times New Roman" w:hAnsi="Times New Roman" w:cs="Times New Roman"/>
                                  <w:sz w:val="24"/>
                                  <w:szCs w:val="24"/>
                                </w:rPr>
                                <w:t>эффекті</w:t>
                              </w:r>
                              <w:proofErr w:type="spellEnd"/>
                              <w:r w:rsidRPr="00BC462A">
                                <w:rPr>
                                  <w:rFonts w:ascii="Times New Roman" w:hAnsi="Times New Roman" w:cs="Times New Roman"/>
                                  <w:sz w:val="24"/>
                                  <w:szCs w:val="24"/>
                                  <w:lang w:val="kk-KZ"/>
                                </w:rPr>
                                <w:t>;</w:t>
                              </w:r>
                            </w:p>
                            <w:p w14:paraId="243DE011" w14:textId="240930EB" w:rsidR="004721C5" w:rsidRPr="00BC462A" w:rsidRDefault="004721C5" w:rsidP="00B14771">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Магниттік резонанс құбылысы</w:t>
                              </w:r>
                              <w:r w:rsidRPr="00BC462A">
                                <w:rPr>
                                  <w:rFonts w:ascii="Times New Roman" w:hAnsi="Times New Roman" w:cs="Times New Roman"/>
                                  <w:sz w:val="24"/>
                                  <w:szCs w:val="24"/>
                                  <w:lang w:val="kk-KZ"/>
                                </w:rPr>
                                <w:t>;</w:t>
                              </w:r>
                            </w:p>
                            <w:p w14:paraId="74C9A100" w14:textId="77777777" w:rsidR="004721C5" w:rsidRPr="00BC462A" w:rsidRDefault="004721C5" w:rsidP="00B14771">
                              <w:pPr>
                                <w:spacing w:after="0" w:line="240" w:lineRule="auto"/>
                                <w:rPr>
                                  <w:rFonts w:ascii="Times New Roman" w:hAnsi="Times New Roman" w:cs="Times New Roman"/>
                                  <w:sz w:val="24"/>
                                  <w:szCs w:val="24"/>
                                  <w:lang w:val="kk-KZ"/>
                                </w:rPr>
                              </w:pPr>
                              <w:r w:rsidRPr="00E964BE">
                                <w:rPr>
                                  <w:rFonts w:ascii="Times New Roman" w:hAnsi="Times New Roman" w:cs="Times New Roman"/>
                                  <w:sz w:val="24"/>
                                  <w:szCs w:val="24"/>
                                  <w:lang w:val="kk-KZ"/>
                                </w:rPr>
                                <w:t>Атомдардың еріксіз сәуле шығаруы</w:t>
                              </w:r>
                              <w:r w:rsidRPr="00BC462A">
                                <w:rPr>
                                  <w:rFonts w:ascii="Times New Roman" w:hAnsi="Times New Roman" w:cs="Times New Roman"/>
                                  <w:sz w:val="24"/>
                                  <w:szCs w:val="24"/>
                                  <w:lang w:val="kk-KZ"/>
                                </w:rPr>
                                <w:t>;</w:t>
                              </w:r>
                            </w:p>
                            <w:p w14:paraId="76327003" w14:textId="77777777" w:rsidR="004721C5" w:rsidRPr="00BC462A" w:rsidRDefault="004721C5" w:rsidP="00B14771">
                              <w:pPr>
                                <w:spacing w:after="0" w:line="240" w:lineRule="auto"/>
                                <w:rPr>
                                  <w:rFonts w:ascii="Times New Roman" w:hAnsi="Times New Roman" w:cs="Times New Roman"/>
                                  <w:sz w:val="24"/>
                                  <w:szCs w:val="24"/>
                                  <w:lang w:val="kk-KZ"/>
                                </w:rPr>
                              </w:pPr>
                              <w:r w:rsidRPr="00E964BE">
                                <w:rPr>
                                  <w:rFonts w:ascii="Times New Roman" w:hAnsi="Times New Roman" w:cs="Times New Roman"/>
                                  <w:sz w:val="24"/>
                                  <w:szCs w:val="24"/>
                                  <w:lang w:val="kk-KZ"/>
                                </w:rPr>
                                <w:t>Еріксіз сәуле шығару негізінде жарықты күшейтудін жалпы принциптері. Лазерлер. Голография. Фотография. Томография</w:t>
                              </w:r>
                              <w:r w:rsidRPr="00BC462A">
                                <w:rPr>
                                  <w:rFonts w:ascii="Times New Roman" w:hAnsi="Times New Roman" w:cs="Times New Roman"/>
                                  <w:sz w:val="24"/>
                                  <w:szCs w:val="24"/>
                                  <w:lang w:val="kk-KZ"/>
                                </w:rPr>
                                <w:t>;</w:t>
                              </w:r>
                            </w:p>
                            <w:p w14:paraId="08001C67" w14:textId="77777777" w:rsidR="004721C5" w:rsidRPr="00E964BE" w:rsidRDefault="004721C5" w:rsidP="00B14771">
                              <w:pPr>
                                <w:spacing w:after="0" w:line="240" w:lineRule="auto"/>
                                <w:rPr>
                                  <w:rFonts w:ascii="Times New Roman" w:hAnsi="Times New Roman" w:cs="Times New Roman"/>
                                  <w:i/>
                                  <w:sz w:val="24"/>
                                  <w:szCs w:val="24"/>
                                  <w:lang w:val="kk-KZ"/>
                                </w:rPr>
                              </w:pPr>
                              <w:r w:rsidRPr="00E964BE">
                                <w:rPr>
                                  <w:rFonts w:ascii="Times New Roman" w:hAnsi="Times New Roman" w:cs="Times New Roman"/>
                                  <w:i/>
                                  <w:sz w:val="24"/>
                                  <w:szCs w:val="24"/>
                                  <w:lang w:val="kk-KZ"/>
                                </w:rPr>
                                <w:t>Молекулалардың қасиеттері</w:t>
                              </w:r>
                            </w:p>
                            <w:p w14:paraId="074E51E5" w14:textId="77777777" w:rsidR="004721C5" w:rsidRPr="00BC462A" w:rsidRDefault="004721C5" w:rsidP="00B14771">
                              <w:pPr>
                                <w:spacing w:after="0" w:line="240" w:lineRule="auto"/>
                                <w:rPr>
                                  <w:rFonts w:ascii="Times New Roman" w:hAnsi="Times New Roman" w:cs="Times New Roman"/>
                                  <w:sz w:val="24"/>
                                  <w:szCs w:val="24"/>
                                  <w:lang w:val="kk-KZ"/>
                                </w:rPr>
                              </w:pPr>
                              <w:r w:rsidRPr="00E964BE">
                                <w:rPr>
                                  <w:rFonts w:ascii="Times New Roman" w:hAnsi="Times New Roman" w:cs="Times New Roman"/>
                                  <w:sz w:val="24"/>
                                  <w:szCs w:val="24"/>
                                  <w:lang w:val="kk-KZ"/>
                                </w:rPr>
                                <w:t>Молекуладағы қозғалыс түрлері</w:t>
                              </w:r>
                              <w:r w:rsidRPr="00BC462A">
                                <w:rPr>
                                  <w:rFonts w:ascii="Times New Roman" w:hAnsi="Times New Roman" w:cs="Times New Roman"/>
                                  <w:sz w:val="24"/>
                                  <w:szCs w:val="24"/>
                                  <w:lang w:val="kk-KZ"/>
                                </w:rPr>
                                <w:t>;</w:t>
                              </w:r>
                            </w:p>
                            <w:p w14:paraId="62A873B0" w14:textId="77777777" w:rsidR="004721C5" w:rsidRPr="00BC462A" w:rsidRDefault="004721C5" w:rsidP="00B14771">
                              <w:pPr>
                                <w:spacing w:after="0" w:line="240" w:lineRule="auto"/>
                                <w:rPr>
                                  <w:rFonts w:ascii="Times New Roman" w:hAnsi="Times New Roman" w:cs="Times New Roman"/>
                                  <w:sz w:val="24"/>
                                  <w:szCs w:val="24"/>
                                  <w:lang w:val="kk-KZ"/>
                                </w:rPr>
                              </w:pPr>
                              <w:r w:rsidRPr="00E964BE">
                                <w:rPr>
                                  <w:rFonts w:ascii="Times New Roman" w:hAnsi="Times New Roman" w:cs="Times New Roman"/>
                                  <w:sz w:val="24"/>
                                  <w:szCs w:val="24"/>
                                  <w:lang w:val="kk-KZ"/>
                                </w:rPr>
                                <w:t>Молекуланың айналыс күйлері</w:t>
                              </w:r>
                              <w:r w:rsidRPr="00BC462A">
                                <w:rPr>
                                  <w:rFonts w:ascii="Times New Roman" w:hAnsi="Times New Roman" w:cs="Times New Roman"/>
                                  <w:sz w:val="24"/>
                                  <w:szCs w:val="24"/>
                                  <w:lang w:val="kk-KZ"/>
                                </w:rPr>
                                <w:t>;</w:t>
                              </w:r>
                            </w:p>
                            <w:p w14:paraId="736B1B4C" w14:textId="77777777" w:rsidR="004721C5" w:rsidRPr="00BC462A" w:rsidRDefault="004721C5" w:rsidP="00B14771">
                              <w:pPr>
                                <w:spacing w:after="0" w:line="240" w:lineRule="auto"/>
                                <w:rPr>
                                  <w:rFonts w:ascii="Times New Roman" w:hAnsi="Times New Roman" w:cs="Times New Roman"/>
                                  <w:sz w:val="24"/>
                                  <w:szCs w:val="24"/>
                                  <w:lang w:val="kk-KZ"/>
                                </w:rPr>
                              </w:pPr>
                              <w:r w:rsidRPr="00E964BE">
                                <w:rPr>
                                  <w:rFonts w:ascii="Times New Roman" w:hAnsi="Times New Roman" w:cs="Times New Roman"/>
                                  <w:sz w:val="24"/>
                                  <w:szCs w:val="24"/>
                                  <w:lang w:val="kk-KZ"/>
                                </w:rPr>
                                <w:t>Молекуланың тербеліс күйлері</w:t>
                              </w:r>
                              <w:r w:rsidRPr="00BC462A">
                                <w:rPr>
                                  <w:rFonts w:ascii="Times New Roman" w:hAnsi="Times New Roman" w:cs="Times New Roman"/>
                                  <w:sz w:val="24"/>
                                  <w:szCs w:val="24"/>
                                  <w:lang w:val="kk-KZ"/>
                                </w:rPr>
                                <w:t>;</w:t>
                              </w:r>
                            </w:p>
                            <w:p w14:paraId="6F03362E" w14:textId="77777777" w:rsidR="004721C5" w:rsidRPr="00BC462A" w:rsidRDefault="004721C5" w:rsidP="00B14771">
                              <w:pPr>
                                <w:spacing w:after="0" w:line="240" w:lineRule="auto"/>
                                <w:rPr>
                                  <w:rFonts w:ascii="Times New Roman" w:hAnsi="Times New Roman" w:cs="Times New Roman"/>
                                  <w:b/>
                                  <w:sz w:val="24"/>
                                  <w:szCs w:val="24"/>
                                  <w:lang w:val="kk-KZ"/>
                                </w:rPr>
                              </w:pPr>
                              <w:r w:rsidRPr="00E964BE">
                                <w:rPr>
                                  <w:rFonts w:ascii="Times New Roman" w:hAnsi="Times New Roman" w:cs="Times New Roman"/>
                                  <w:sz w:val="24"/>
                                  <w:szCs w:val="24"/>
                                  <w:lang w:val="kk-KZ"/>
                                </w:rPr>
                                <w:t>Молекулалардың электрондык спектрлері</w:t>
                              </w:r>
                              <w:r w:rsidRPr="00BC462A">
                                <w:rPr>
                                  <w:rFonts w:ascii="Times New Roman" w:hAnsi="Times New Roman" w:cs="Times New Roman"/>
                                  <w:sz w:val="24"/>
                                  <w:szCs w:val="24"/>
                                  <w:lang w:val="kk-KZ"/>
                                </w:rPr>
                                <w:t>:</w:t>
                              </w:r>
                            </w:p>
                            <w:p w14:paraId="6942816A" w14:textId="77777777" w:rsidR="004721C5" w:rsidRPr="00BC462A" w:rsidRDefault="004721C5" w:rsidP="00B14771">
                              <w:pPr>
                                <w:spacing w:after="0" w:line="240" w:lineRule="auto"/>
                                <w:ind w:firstLine="91"/>
                                <w:rPr>
                                  <w:rFonts w:ascii="Times New Roman" w:hAnsi="Times New Roman" w:cs="Times New Roman"/>
                                  <w:b/>
                                  <w:sz w:val="24"/>
                                  <w:szCs w:val="24"/>
                                  <w:lang w:val="kk-KZ"/>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39" name="Стрелка: вниз 10"/>
                        <wps:cNvSpPr/>
                        <wps:spPr>
                          <a:xfrm flipH="1">
                            <a:off x="4235450" y="469900"/>
                            <a:ext cx="45085" cy="121920"/>
                          </a:xfrm>
                          <a:prstGeom prst="downArrow">
                            <a:avLst/>
                          </a:prstGeom>
                          <a:ln/>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0" name="Стрелка: вниз 11"/>
                        <wps:cNvSpPr/>
                        <wps:spPr>
                          <a:xfrm rot="16200000">
                            <a:off x="2645092" y="1425893"/>
                            <a:ext cx="45719" cy="465455"/>
                          </a:xfrm>
                          <a:prstGeom prst="downArrow">
                            <a:avLst/>
                          </a:prstGeom>
                          <a:ln/>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2" name="Стрелка: вниз 12"/>
                        <wps:cNvSpPr/>
                        <wps:spPr>
                          <a:xfrm rot="16200000">
                            <a:off x="2645092" y="4308793"/>
                            <a:ext cx="45719" cy="465455"/>
                          </a:xfrm>
                          <a:prstGeom prst="downArrow">
                            <a:avLst/>
                          </a:prstGeom>
                          <a:ln/>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V relativeFrom="margin">
                  <wp14:pctHeight>0</wp14:pctHeight>
                </wp14:sizeRelV>
              </wp:anchor>
            </w:drawing>
          </mc:Choice>
          <mc:Fallback>
            <w:pict>
              <v:group w14:anchorId="65EEC001" id="Группа 15" o:spid="_x0000_s1102" style="position:absolute;left:0;text-align:left;margin-left:16.35pt;margin-top:11.1pt;width:457.2pt;height:650.5pt;z-index:251719168;mso-height-relative:margin" coordsize="58069,859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">
                <v:roundrect id="Прямоугольник: скругленные углы 2" o:spid="_x0000_s1103" style="position:absolute;width:58069;height:4165;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" fillcolor="white [3201]" strokecolor="#c0504d [3205]" strokeweight="2pt">
                  <v:textbox inset="0,0,0,0">
                    <w:txbxContent>
                      <w:p w14:paraId="5ABF31F7" w14:textId="74D4AD67" w:rsidR="004721C5" w:rsidRPr="00E964BE" w:rsidRDefault="004721C5" w:rsidP="00B14771">
                        <w:pPr>
                          <w:spacing w:after="0" w:line="240" w:lineRule="auto"/>
                          <w:jc w:val="center"/>
                          <w:rPr>
                            <w:rFonts w:ascii="Times New Roman" w:hAnsi="Times New Roman" w:cs="Times New Roman"/>
                            <w:bCs/>
                            <w:i/>
                            <w:sz w:val="24"/>
                            <w:szCs w:val="24"/>
                          </w:rPr>
                        </w:pPr>
                        <w:proofErr w:type="spellStart"/>
                        <w:r w:rsidRPr="00E964BE">
                          <w:rPr>
                            <w:rFonts w:ascii="Times New Roman" w:hAnsi="Times New Roman" w:cs="Times New Roman"/>
                            <w:bCs/>
                            <w:i/>
                            <w:sz w:val="24"/>
                            <w:szCs w:val="24"/>
                          </w:rPr>
                          <w:t>Мектеп</w:t>
                        </w:r>
                        <w:proofErr w:type="spellEnd"/>
                        <w:r w:rsidRPr="00E964BE">
                          <w:rPr>
                            <w:rFonts w:ascii="Times New Roman" w:hAnsi="Times New Roman" w:cs="Times New Roman"/>
                            <w:bCs/>
                            <w:i/>
                            <w:sz w:val="24"/>
                            <w:szCs w:val="24"/>
                          </w:rPr>
                          <w:t xml:space="preserve"> физика </w:t>
                        </w:r>
                        <w:proofErr w:type="spellStart"/>
                        <w:r w:rsidRPr="00E964BE">
                          <w:rPr>
                            <w:rFonts w:ascii="Times New Roman" w:hAnsi="Times New Roman" w:cs="Times New Roman"/>
                            <w:bCs/>
                            <w:i/>
                            <w:sz w:val="24"/>
                            <w:szCs w:val="24"/>
                          </w:rPr>
                          <w:t>курсындағы</w:t>
                        </w:r>
                        <w:proofErr w:type="spellEnd"/>
                        <w:r w:rsidRPr="00E964BE">
                          <w:rPr>
                            <w:rFonts w:ascii="Times New Roman" w:hAnsi="Times New Roman" w:cs="Times New Roman"/>
                            <w:bCs/>
                            <w:i/>
                            <w:sz w:val="24"/>
                            <w:szCs w:val="24"/>
                          </w:rPr>
                          <w:t xml:space="preserve"> «</w:t>
                        </w:r>
                        <w:r w:rsidRPr="00E964BE">
                          <w:rPr>
                            <w:rFonts w:ascii="Times New Roman" w:hAnsi="Times New Roman" w:cs="Times New Roman"/>
                            <w:bCs/>
                            <w:i/>
                            <w:sz w:val="24"/>
                            <w:szCs w:val="24"/>
                            <w:lang w:val="kk-KZ"/>
                          </w:rPr>
                          <w:t xml:space="preserve">Атомдық </w:t>
                        </w:r>
                        <w:r>
                          <w:rPr>
                            <w:rFonts w:ascii="Times New Roman" w:hAnsi="Times New Roman" w:cs="Times New Roman"/>
                            <w:bCs/>
                            <w:i/>
                            <w:sz w:val="24"/>
                            <w:szCs w:val="24"/>
                            <w:lang w:val="kk-KZ"/>
                          </w:rPr>
                          <w:t xml:space="preserve">құрылысы, атомдық құбылыстар және кванттық </w:t>
                        </w:r>
                        <w:proofErr w:type="gramStart"/>
                        <w:r w:rsidRPr="00E964BE">
                          <w:rPr>
                            <w:rFonts w:ascii="Times New Roman" w:hAnsi="Times New Roman" w:cs="Times New Roman"/>
                            <w:bCs/>
                            <w:i/>
                            <w:sz w:val="24"/>
                            <w:szCs w:val="24"/>
                            <w:lang w:val="kk-KZ"/>
                          </w:rPr>
                          <w:t>физика</w:t>
                        </w:r>
                        <w:r w:rsidRPr="00E964BE">
                          <w:rPr>
                            <w:rFonts w:ascii="Times New Roman" w:hAnsi="Times New Roman" w:cs="Times New Roman"/>
                            <w:bCs/>
                            <w:i/>
                            <w:sz w:val="24"/>
                            <w:szCs w:val="24"/>
                          </w:rPr>
                          <w:t xml:space="preserve">» </w:t>
                        </w:r>
                        <w:r>
                          <w:rPr>
                            <w:rFonts w:ascii="Times New Roman" w:hAnsi="Times New Roman" w:cs="Times New Roman"/>
                            <w:bCs/>
                            <w:i/>
                            <w:sz w:val="24"/>
                            <w:szCs w:val="24"/>
                            <w:lang w:val="kk-KZ"/>
                          </w:rPr>
                          <w:t xml:space="preserve"> бөлімдерінің</w:t>
                        </w:r>
                        <w:proofErr w:type="gramEnd"/>
                        <w:r>
                          <w:rPr>
                            <w:rFonts w:ascii="Times New Roman" w:hAnsi="Times New Roman" w:cs="Times New Roman"/>
                            <w:bCs/>
                            <w:i/>
                            <w:sz w:val="24"/>
                            <w:szCs w:val="24"/>
                            <w:lang w:val="kk-KZ"/>
                          </w:rPr>
                          <w:t xml:space="preserve"> </w:t>
                        </w:r>
                        <w:r w:rsidRPr="00E964BE">
                          <w:rPr>
                            <w:rFonts w:ascii="Times New Roman" w:hAnsi="Times New Roman" w:cs="Times New Roman"/>
                            <w:bCs/>
                            <w:i/>
                            <w:sz w:val="24"/>
                            <w:szCs w:val="24"/>
                            <w:lang w:val="kk-KZ"/>
                          </w:rPr>
                          <w:t>ЖОО-дағы «Атом физикасы» пәнімен сабақтастығы</w:t>
                        </w:r>
                      </w:p>
                    </w:txbxContent>
                  </v:textbox>
                </v:roundrect>
                <v:roundrect id="Прямоугольник: скругленные углы 3" o:spid="_x0000_s1104" style="position:absolute;left:1905;top:6096;width:22402;height:24003;visibility:visible;mso-wrap-style:square;v-text-anchor:top" arcsize="2342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" fillcolor="white [3201]" strokecolor="#4f81bd [3204]" strokeweight="2pt">
                  <v:textbox inset="0,0,0,0">
                    <w:txbxContent>
                      <w:p w14:paraId="58F0F95E" w14:textId="77777777" w:rsidR="004721C5" w:rsidRPr="00E964BE" w:rsidRDefault="004721C5" w:rsidP="00B14771">
                        <w:pPr>
                          <w:spacing w:after="0"/>
                          <w:rPr>
                            <w:rFonts w:ascii="Times New Roman" w:hAnsi="Times New Roman" w:cs="Times New Roman"/>
                            <w:bCs/>
                            <w:i/>
                            <w:color w:val="000000"/>
                            <w:sz w:val="24"/>
                            <w:szCs w:val="24"/>
                            <w:lang w:val="kk-KZ" w:eastAsia="zh-CN" w:bidi="ar"/>
                          </w:rPr>
                        </w:pPr>
                        <w:r w:rsidRPr="00E964BE">
                          <w:rPr>
                            <w:rFonts w:ascii="Times New Roman" w:hAnsi="Times New Roman" w:cs="Times New Roman"/>
                            <w:bCs/>
                            <w:i/>
                            <w:color w:val="000000"/>
                            <w:sz w:val="24"/>
                            <w:szCs w:val="24"/>
                            <w:lang w:val="kk-KZ" w:eastAsia="zh-CN" w:bidi="ar"/>
                          </w:rPr>
                          <w:t xml:space="preserve">9-сыныптағы </w:t>
                        </w:r>
                        <w:r w:rsidRPr="00E964BE">
                          <w:rPr>
                            <w:rFonts w:ascii="Times New Roman" w:hAnsi="Times New Roman" w:cs="Times New Roman"/>
                            <w:bCs/>
                            <w:i/>
                            <w:color w:val="000000"/>
                            <w:sz w:val="24"/>
                            <w:szCs w:val="24"/>
                            <w:lang w:val="kk-KZ" w:eastAsia="zh-CN" w:bidi="ar"/>
                          </w:rPr>
                          <w:t>«</w:t>
                        </w:r>
                        <w:r w:rsidRPr="00E964BE">
                          <w:rPr>
                            <w:rFonts w:ascii="Times New Roman" w:hAnsi="Times New Roman"/>
                            <w:bCs/>
                            <w:i/>
                            <w:color w:val="000000"/>
                            <w:sz w:val="24"/>
                            <w:lang w:eastAsia="ru-RU"/>
                          </w:rPr>
                          <w:t xml:space="preserve">Атом </w:t>
                        </w:r>
                        <w:proofErr w:type="spellStart"/>
                        <w:r w:rsidRPr="00E964BE">
                          <w:rPr>
                            <w:rFonts w:ascii="Times New Roman" w:hAnsi="Times New Roman"/>
                            <w:bCs/>
                            <w:i/>
                            <w:color w:val="000000"/>
                            <w:sz w:val="24"/>
                            <w:lang w:eastAsia="ru-RU"/>
                          </w:rPr>
                          <w:t>құрылысы</w:t>
                        </w:r>
                        <w:proofErr w:type="spellEnd"/>
                        <w:r w:rsidRPr="00E964BE">
                          <w:rPr>
                            <w:rFonts w:ascii="Times New Roman" w:hAnsi="Times New Roman"/>
                            <w:bCs/>
                            <w:i/>
                            <w:color w:val="000000"/>
                            <w:sz w:val="24"/>
                            <w:lang w:eastAsia="ru-RU"/>
                          </w:rPr>
                          <w:t xml:space="preserve">. </w:t>
                        </w:r>
                        <w:proofErr w:type="spellStart"/>
                        <w:r w:rsidRPr="00E964BE">
                          <w:rPr>
                            <w:rFonts w:ascii="Times New Roman" w:hAnsi="Times New Roman"/>
                            <w:bCs/>
                            <w:i/>
                            <w:color w:val="000000"/>
                            <w:sz w:val="24"/>
                            <w:lang w:eastAsia="ru-RU"/>
                          </w:rPr>
                          <w:t>Атомдық</w:t>
                        </w:r>
                        <w:proofErr w:type="spellEnd"/>
                        <w:r w:rsidRPr="00E964BE">
                          <w:rPr>
                            <w:rFonts w:ascii="Times New Roman" w:hAnsi="Times New Roman"/>
                            <w:bCs/>
                            <w:i/>
                            <w:color w:val="000000"/>
                            <w:sz w:val="24"/>
                            <w:lang w:eastAsia="ru-RU"/>
                          </w:rPr>
                          <w:t xml:space="preserve"> </w:t>
                        </w:r>
                        <w:proofErr w:type="spellStart"/>
                        <w:r w:rsidRPr="00E964BE">
                          <w:rPr>
                            <w:rFonts w:ascii="Times New Roman" w:hAnsi="Times New Roman"/>
                            <w:bCs/>
                            <w:i/>
                            <w:color w:val="000000"/>
                            <w:sz w:val="24"/>
                            <w:lang w:eastAsia="ru-RU"/>
                          </w:rPr>
                          <w:t>құбылыстар</w:t>
                        </w:r>
                        <w:proofErr w:type="spellEnd"/>
                        <w:r w:rsidRPr="00E964BE">
                          <w:rPr>
                            <w:rFonts w:ascii="Times New Roman" w:hAnsi="Times New Roman" w:cs="Times New Roman"/>
                            <w:bCs/>
                            <w:i/>
                            <w:color w:val="000000"/>
                            <w:sz w:val="24"/>
                            <w:szCs w:val="24"/>
                            <w:lang w:val="kk-KZ" w:eastAsia="zh-CN" w:bidi="ar"/>
                          </w:rPr>
                          <w:t>» бөлімінің оқытылуы</w:t>
                        </w:r>
                      </w:p>
                      <w:p w14:paraId="2F9B5F72" w14:textId="77777777" w:rsidR="004721C5" w:rsidRPr="00E964BE" w:rsidRDefault="004721C5" w:rsidP="00B14771">
                        <w:pPr>
                          <w:spacing w:after="0" w:line="240" w:lineRule="auto"/>
                          <w:rPr>
                            <w:lang w:val="kk-KZ"/>
                          </w:rPr>
                        </w:pPr>
                        <w:r w:rsidRPr="00E964BE">
                          <w:rPr>
                            <w:rFonts w:ascii="Times New Roman" w:eastAsia="SimSun" w:hAnsi="Times New Roman" w:cs="Times New Roman"/>
                            <w:color w:val="000000"/>
                            <w:sz w:val="24"/>
                            <w:szCs w:val="24"/>
                            <w:lang w:val="kk-KZ" w:eastAsia="zh-CN" w:bidi="ar"/>
                          </w:rPr>
                          <w:t>Атом құрылысы</w:t>
                        </w:r>
                        <w:r>
                          <w:rPr>
                            <w:rFonts w:ascii="Times New Roman" w:eastAsia="SimSun" w:hAnsi="Times New Roman" w:cs="Times New Roman"/>
                            <w:color w:val="000000"/>
                            <w:sz w:val="24"/>
                            <w:szCs w:val="24"/>
                            <w:lang w:val="kk-KZ" w:eastAsia="zh-CN" w:bidi="ar"/>
                          </w:rPr>
                          <w:t>;</w:t>
                        </w:r>
                        <w:r w:rsidRPr="00E964BE">
                          <w:rPr>
                            <w:rFonts w:ascii="Times New Roman" w:eastAsia="SimSun" w:hAnsi="Times New Roman" w:cs="Times New Roman"/>
                            <w:color w:val="000000"/>
                            <w:sz w:val="24"/>
                            <w:szCs w:val="24"/>
                            <w:lang w:val="kk-KZ" w:eastAsia="zh-CN" w:bidi="ar"/>
                          </w:rPr>
                          <w:t xml:space="preserve"> Атомдық </w:t>
                        </w:r>
                      </w:p>
                      <w:p w14:paraId="76A95926" w14:textId="77777777" w:rsidR="004721C5" w:rsidRPr="00E964BE" w:rsidRDefault="004721C5" w:rsidP="00B14771">
                        <w:pPr>
                          <w:spacing w:after="0" w:line="240" w:lineRule="auto"/>
                          <w:rPr>
                            <w:lang w:val="kk-KZ"/>
                          </w:rPr>
                        </w:pPr>
                        <w:r w:rsidRPr="00E964BE">
                          <w:rPr>
                            <w:rFonts w:ascii="Times New Roman" w:eastAsia="SimSun" w:hAnsi="Times New Roman" w:cs="Times New Roman"/>
                            <w:color w:val="000000"/>
                            <w:sz w:val="24"/>
                            <w:szCs w:val="24"/>
                            <w:lang w:val="kk-KZ" w:eastAsia="zh-CN" w:bidi="ar"/>
                          </w:rPr>
                          <w:t>Құбылыстар</w:t>
                        </w:r>
                        <w:r>
                          <w:rPr>
                            <w:rFonts w:ascii="Times New Roman" w:eastAsia="SimSun" w:hAnsi="Times New Roman" w:cs="Times New Roman"/>
                            <w:color w:val="000000"/>
                            <w:sz w:val="24"/>
                            <w:szCs w:val="24"/>
                            <w:lang w:val="kk-KZ" w:eastAsia="zh-CN" w:bidi="ar"/>
                          </w:rPr>
                          <w:t xml:space="preserve">; </w:t>
                        </w:r>
                        <w:r w:rsidRPr="00E964BE">
                          <w:rPr>
                            <w:rFonts w:ascii="Times New Roman" w:eastAsia="SimSun" w:hAnsi="Times New Roman" w:cs="Times New Roman"/>
                            <w:color w:val="000000"/>
                            <w:sz w:val="24"/>
                            <w:szCs w:val="24"/>
                            <w:lang w:val="kk-KZ" w:eastAsia="zh-CN" w:bidi="ar"/>
                          </w:rPr>
                          <w:t xml:space="preserve">Жылулық сәуле </w:t>
                        </w:r>
                      </w:p>
                      <w:p w14:paraId="59CE049C" w14:textId="77777777" w:rsidR="004721C5" w:rsidRPr="008A76B2" w:rsidRDefault="004721C5" w:rsidP="00B14771">
                        <w:pPr>
                          <w:spacing w:after="0" w:line="240" w:lineRule="auto"/>
                          <w:rPr>
                            <w:lang w:val="kk-KZ"/>
                          </w:rPr>
                        </w:pPr>
                        <w:r w:rsidRPr="00E964BE">
                          <w:rPr>
                            <w:rFonts w:ascii="Times New Roman" w:eastAsia="SimSun" w:hAnsi="Times New Roman" w:cs="Times New Roman"/>
                            <w:color w:val="000000"/>
                            <w:sz w:val="24"/>
                            <w:szCs w:val="24"/>
                            <w:lang w:val="kk-KZ" w:eastAsia="zh-CN" w:bidi="ar"/>
                          </w:rPr>
                          <w:t>Шығару</w:t>
                        </w:r>
                        <w:r>
                          <w:rPr>
                            <w:rFonts w:ascii="Times New Roman" w:eastAsia="SimSun" w:hAnsi="Times New Roman" w:cs="Times New Roman"/>
                            <w:color w:val="000000"/>
                            <w:sz w:val="24"/>
                            <w:szCs w:val="24"/>
                            <w:lang w:val="kk-KZ" w:eastAsia="zh-CN" w:bidi="ar"/>
                          </w:rPr>
                          <w:t xml:space="preserve">; </w:t>
                        </w:r>
                        <w:r w:rsidRPr="00E964BE">
                          <w:rPr>
                            <w:rFonts w:ascii="Times New Roman" w:eastAsia="SimSun" w:hAnsi="Times New Roman" w:cs="Times New Roman"/>
                            <w:color w:val="000000"/>
                            <w:sz w:val="24"/>
                            <w:szCs w:val="24"/>
                            <w:lang w:val="kk-KZ" w:eastAsia="zh-CN" w:bidi="ar"/>
                          </w:rPr>
                          <w:t>Жарық кванттары</w:t>
                        </w:r>
                        <w:r>
                          <w:rPr>
                            <w:rFonts w:ascii="Times New Roman" w:eastAsia="SimSun" w:hAnsi="Times New Roman" w:cs="Times New Roman"/>
                            <w:color w:val="000000"/>
                            <w:sz w:val="24"/>
                            <w:szCs w:val="24"/>
                            <w:lang w:val="kk-KZ" w:eastAsia="zh-CN" w:bidi="ar"/>
                          </w:rPr>
                          <w:t xml:space="preserve"> </w:t>
                        </w:r>
                        <w:r w:rsidRPr="00E964BE">
                          <w:rPr>
                            <w:rFonts w:ascii="Times New Roman" w:eastAsia="SimSun" w:hAnsi="Times New Roman" w:cs="Times New Roman"/>
                            <w:color w:val="000000"/>
                            <w:sz w:val="24"/>
                            <w:szCs w:val="24"/>
                            <w:lang w:val="kk-KZ" w:eastAsia="zh-CN" w:bidi="ar"/>
                          </w:rPr>
                          <w:t>туралы Планк</w:t>
                        </w:r>
                        <w:r>
                          <w:rPr>
                            <w:rFonts w:ascii="Times New Roman" w:eastAsia="SimSun" w:hAnsi="Times New Roman" w:cs="Times New Roman"/>
                            <w:color w:val="000000"/>
                            <w:sz w:val="24"/>
                            <w:szCs w:val="24"/>
                            <w:lang w:val="kk-KZ" w:eastAsia="zh-CN" w:bidi="ar"/>
                          </w:rPr>
                          <w:t xml:space="preserve"> </w:t>
                        </w:r>
                        <w:r w:rsidRPr="00E964BE">
                          <w:rPr>
                            <w:rFonts w:ascii="Times New Roman" w:eastAsia="SimSun" w:hAnsi="Times New Roman" w:cs="Times New Roman"/>
                            <w:color w:val="000000"/>
                            <w:sz w:val="24"/>
                            <w:szCs w:val="24"/>
                            <w:lang w:val="kk-KZ" w:eastAsia="zh-CN" w:bidi="ar"/>
                          </w:rPr>
                          <w:t>гипотезасы</w:t>
                        </w:r>
                        <w:r>
                          <w:rPr>
                            <w:rFonts w:ascii="Times New Roman" w:eastAsia="SimSun" w:hAnsi="Times New Roman" w:cs="Times New Roman"/>
                            <w:color w:val="000000"/>
                            <w:sz w:val="24"/>
                            <w:szCs w:val="24"/>
                            <w:lang w:val="kk-KZ" w:eastAsia="zh-CN" w:bidi="ar"/>
                          </w:rPr>
                          <w:t xml:space="preserve">; </w:t>
                        </w:r>
                        <w:r w:rsidRPr="00E964BE">
                          <w:rPr>
                            <w:rFonts w:ascii="Times New Roman" w:eastAsia="SimSun" w:hAnsi="Times New Roman" w:cs="Times New Roman"/>
                            <w:color w:val="000000"/>
                            <w:sz w:val="24"/>
                            <w:szCs w:val="24"/>
                            <w:lang w:val="kk-KZ" w:eastAsia="zh-CN" w:bidi="ar"/>
                          </w:rPr>
                          <w:t>Фотоэффект</w:t>
                        </w:r>
                        <w:r>
                          <w:rPr>
                            <w:rFonts w:ascii="Times New Roman" w:eastAsia="SimSun" w:hAnsi="Times New Roman" w:cs="Times New Roman"/>
                            <w:color w:val="000000"/>
                            <w:sz w:val="24"/>
                            <w:szCs w:val="24"/>
                            <w:lang w:val="kk-KZ" w:eastAsia="zh-CN" w:bidi="ar"/>
                          </w:rPr>
                          <w:t xml:space="preserve"> қ</w:t>
                        </w:r>
                        <w:r w:rsidRPr="00E964BE">
                          <w:rPr>
                            <w:rFonts w:ascii="Times New Roman" w:eastAsia="SimSun" w:hAnsi="Times New Roman" w:cs="Times New Roman"/>
                            <w:color w:val="000000"/>
                            <w:sz w:val="24"/>
                            <w:szCs w:val="24"/>
                            <w:lang w:val="kk-KZ" w:eastAsia="zh-CN" w:bidi="ar"/>
                          </w:rPr>
                          <w:t>ұбылысы</w:t>
                        </w:r>
                        <w:r>
                          <w:rPr>
                            <w:rFonts w:ascii="Times New Roman" w:eastAsia="SimSun" w:hAnsi="Times New Roman" w:cs="Times New Roman"/>
                            <w:color w:val="000000"/>
                            <w:sz w:val="24"/>
                            <w:szCs w:val="24"/>
                            <w:lang w:val="kk-KZ" w:eastAsia="zh-CN" w:bidi="ar"/>
                          </w:rPr>
                          <w:t xml:space="preserve">; </w:t>
                        </w:r>
                        <w:r w:rsidRPr="00E964BE">
                          <w:rPr>
                            <w:rFonts w:ascii="Times New Roman" w:eastAsia="SimSun" w:hAnsi="Times New Roman" w:cs="Times New Roman"/>
                            <w:color w:val="000000"/>
                            <w:sz w:val="24"/>
                            <w:szCs w:val="24"/>
                            <w:lang w:val="kk-KZ" w:eastAsia="zh-CN" w:bidi="ar"/>
                          </w:rPr>
                          <w:t>Рентген сәулелері</w:t>
                        </w:r>
                        <w:r>
                          <w:rPr>
                            <w:rFonts w:ascii="Times New Roman" w:eastAsia="SimSun" w:hAnsi="Times New Roman" w:cs="Times New Roman"/>
                            <w:color w:val="000000"/>
                            <w:sz w:val="24"/>
                            <w:szCs w:val="24"/>
                            <w:lang w:val="kk-KZ" w:eastAsia="zh-CN" w:bidi="ar"/>
                          </w:rPr>
                          <w:t xml:space="preserve">; </w:t>
                        </w:r>
                        <w:r w:rsidRPr="00E964BE">
                          <w:rPr>
                            <w:rFonts w:ascii="Times New Roman" w:eastAsia="SimSun" w:hAnsi="Times New Roman" w:cs="Times New Roman"/>
                            <w:color w:val="000000"/>
                            <w:sz w:val="24"/>
                            <w:szCs w:val="24"/>
                            <w:lang w:val="kk-KZ" w:eastAsia="zh-CN" w:bidi="ar"/>
                          </w:rPr>
                          <w:t>Радиоактивтілік</w:t>
                        </w:r>
                        <w:r>
                          <w:rPr>
                            <w:rFonts w:ascii="Times New Roman" w:eastAsia="SimSun" w:hAnsi="Times New Roman" w:cs="Times New Roman"/>
                            <w:color w:val="000000"/>
                            <w:sz w:val="24"/>
                            <w:szCs w:val="24"/>
                            <w:lang w:val="kk-KZ" w:eastAsia="zh-CN" w:bidi="ar"/>
                          </w:rPr>
                          <w:t xml:space="preserve">; </w:t>
                        </w:r>
                        <w:r w:rsidRPr="00E964BE">
                          <w:rPr>
                            <w:rFonts w:ascii="Times New Roman" w:eastAsia="SimSun" w:hAnsi="Times New Roman" w:cs="Times New Roman"/>
                            <w:color w:val="000000"/>
                            <w:sz w:val="24"/>
                            <w:szCs w:val="24"/>
                            <w:lang w:val="kk-KZ" w:eastAsia="zh-CN" w:bidi="ar"/>
                          </w:rPr>
                          <w:t>Радиоактивті</w:t>
                        </w:r>
                        <w:r>
                          <w:rPr>
                            <w:rFonts w:ascii="Times New Roman" w:eastAsia="SimSun" w:hAnsi="Times New Roman" w:cs="Times New Roman"/>
                            <w:color w:val="000000"/>
                            <w:sz w:val="24"/>
                            <w:szCs w:val="24"/>
                            <w:lang w:val="kk-KZ" w:eastAsia="zh-CN" w:bidi="ar"/>
                          </w:rPr>
                          <w:t xml:space="preserve"> </w:t>
                        </w:r>
                        <w:r w:rsidRPr="00E964BE">
                          <w:rPr>
                            <w:rFonts w:ascii="Times New Roman" w:eastAsia="SimSun" w:hAnsi="Times New Roman" w:cs="Times New Roman"/>
                            <w:color w:val="000000"/>
                            <w:sz w:val="24"/>
                            <w:szCs w:val="24"/>
                            <w:lang w:val="kk-KZ" w:eastAsia="zh-CN" w:bidi="ar"/>
                          </w:rPr>
                          <w:t>сәулеленудің</w:t>
                        </w:r>
                        <w:r>
                          <w:rPr>
                            <w:rFonts w:ascii="Times New Roman" w:eastAsia="SimSun" w:hAnsi="Times New Roman" w:cs="Times New Roman"/>
                            <w:color w:val="000000"/>
                            <w:sz w:val="24"/>
                            <w:szCs w:val="24"/>
                            <w:lang w:val="kk-KZ" w:eastAsia="zh-CN" w:bidi="ar"/>
                          </w:rPr>
                          <w:t xml:space="preserve"> </w:t>
                        </w:r>
                        <w:r w:rsidRPr="00E964BE">
                          <w:rPr>
                            <w:rFonts w:ascii="Times New Roman" w:eastAsia="SimSun" w:hAnsi="Times New Roman" w:cs="Times New Roman"/>
                            <w:color w:val="000000"/>
                            <w:sz w:val="24"/>
                            <w:szCs w:val="24"/>
                            <w:lang w:val="kk-KZ" w:eastAsia="zh-CN" w:bidi="ar"/>
                          </w:rPr>
                          <w:t>табиғаты</w:t>
                        </w:r>
                        <w:r>
                          <w:rPr>
                            <w:rFonts w:ascii="Times New Roman" w:eastAsia="SimSun" w:hAnsi="Times New Roman" w:cs="Times New Roman"/>
                            <w:color w:val="000000"/>
                            <w:sz w:val="24"/>
                            <w:szCs w:val="24"/>
                            <w:lang w:val="kk-KZ" w:eastAsia="zh-CN" w:bidi="ar"/>
                          </w:rPr>
                          <w:t xml:space="preserve">; </w:t>
                        </w:r>
                        <w:r w:rsidRPr="00E964BE">
                          <w:rPr>
                            <w:rFonts w:ascii="Times New Roman" w:eastAsia="SimSun" w:hAnsi="Times New Roman" w:cs="Times New Roman"/>
                            <w:color w:val="000000"/>
                            <w:sz w:val="24"/>
                            <w:szCs w:val="24"/>
                            <w:lang w:val="kk-KZ" w:eastAsia="zh-CN" w:bidi="ar"/>
                          </w:rPr>
                          <w:t xml:space="preserve">Резерфорд </w:t>
                        </w:r>
                        <w:r>
                          <w:rPr>
                            <w:rFonts w:ascii="Times New Roman" w:eastAsia="SimSun" w:hAnsi="Times New Roman" w:cs="Times New Roman"/>
                            <w:color w:val="000000"/>
                            <w:sz w:val="24"/>
                            <w:szCs w:val="24"/>
                            <w:lang w:val="kk-KZ" w:eastAsia="zh-CN" w:bidi="ar"/>
                          </w:rPr>
                          <w:t>т</w:t>
                        </w:r>
                        <w:r w:rsidRPr="00E964BE">
                          <w:rPr>
                            <w:rFonts w:ascii="Times New Roman" w:eastAsia="SimSun" w:hAnsi="Times New Roman" w:cs="Times New Roman"/>
                            <w:color w:val="000000"/>
                            <w:sz w:val="24"/>
                            <w:szCs w:val="24"/>
                            <w:lang w:val="kk-KZ" w:eastAsia="zh-CN" w:bidi="ar"/>
                          </w:rPr>
                          <w:t>әжірибесі</w:t>
                        </w:r>
                        <w:r>
                          <w:rPr>
                            <w:rFonts w:ascii="Times New Roman" w:eastAsia="SimSun" w:hAnsi="Times New Roman" w:cs="Times New Roman"/>
                            <w:color w:val="000000"/>
                            <w:sz w:val="24"/>
                            <w:szCs w:val="24"/>
                            <w:lang w:val="kk-KZ" w:eastAsia="zh-CN" w:bidi="ar"/>
                          </w:rPr>
                          <w:t>;</w:t>
                        </w:r>
                        <w:r w:rsidRPr="00E964BE">
                          <w:rPr>
                            <w:rFonts w:ascii="Times New Roman" w:eastAsia="SimSun" w:hAnsi="Times New Roman" w:cs="Times New Roman"/>
                            <w:color w:val="000000"/>
                            <w:sz w:val="24"/>
                            <w:szCs w:val="24"/>
                            <w:lang w:val="kk-KZ" w:eastAsia="zh-CN" w:bidi="ar"/>
                          </w:rPr>
                          <w:t xml:space="preserve"> </w:t>
                        </w:r>
                        <w:r>
                          <w:rPr>
                            <w:rFonts w:ascii="Times New Roman" w:eastAsia="SimSun" w:hAnsi="Times New Roman" w:cs="Times New Roman"/>
                            <w:color w:val="000000"/>
                            <w:sz w:val="24"/>
                            <w:szCs w:val="24"/>
                            <w:lang w:val="kk-KZ" w:eastAsia="zh-CN" w:bidi="ar"/>
                          </w:rPr>
                          <w:t>А</w:t>
                        </w:r>
                        <w:r w:rsidRPr="00E964BE">
                          <w:rPr>
                            <w:rFonts w:ascii="Times New Roman" w:eastAsia="SimSun" w:hAnsi="Times New Roman" w:cs="Times New Roman"/>
                            <w:color w:val="000000"/>
                            <w:sz w:val="24"/>
                            <w:szCs w:val="24"/>
                            <w:lang w:val="kk-KZ" w:eastAsia="zh-CN" w:bidi="ar"/>
                          </w:rPr>
                          <w:t>томның</w:t>
                        </w:r>
                        <w:r>
                          <w:rPr>
                            <w:rFonts w:ascii="Times New Roman" w:eastAsia="SimSun" w:hAnsi="Times New Roman" w:cs="Times New Roman"/>
                            <w:color w:val="000000"/>
                            <w:sz w:val="24"/>
                            <w:szCs w:val="24"/>
                            <w:lang w:val="kk-KZ" w:eastAsia="zh-CN" w:bidi="ar"/>
                          </w:rPr>
                          <w:t xml:space="preserve"> </w:t>
                        </w:r>
                        <w:r w:rsidRPr="00E964BE">
                          <w:rPr>
                            <w:rFonts w:ascii="Times New Roman" w:eastAsia="SimSun" w:hAnsi="Times New Roman" w:cs="Times New Roman"/>
                            <w:color w:val="000000"/>
                            <w:sz w:val="24"/>
                            <w:szCs w:val="24"/>
                            <w:lang w:val="kk-KZ" w:eastAsia="zh-CN" w:bidi="ar"/>
                          </w:rPr>
                          <w:t>құрамы</w:t>
                        </w:r>
                        <w:r>
                          <w:rPr>
                            <w:rFonts w:ascii="Times New Roman" w:eastAsia="SimSun" w:hAnsi="Times New Roman" w:cs="Times New Roman"/>
                            <w:color w:val="000000"/>
                            <w:sz w:val="24"/>
                            <w:szCs w:val="24"/>
                            <w:lang w:val="kk-KZ" w:eastAsia="zh-CN" w:bidi="ar"/>
                          </w:rPr>
                          <w:t>.</w:t>
                        </w:r>
                      </w:p>
                      <w:p w14:paraId="4F93AD9C" w14:textId="77777777" w:rsidR="004721C5" w:rsidRPr="00E964BE" w:rsidRDefault="004721C5" w:rsidP="00B14771">
                        <w:pPr>
                          <w:spacing w:after="0" w:line="240" w:lineRule="auto"/>
                          <w:jc w:val="center"/>
                          <w:rPr>
                            <w:rFonts w:ascii="Times New Roman" w:hAnsi="Times New Roman" w:cs="Times New Roman"/>
                            <w:b/>
                            <w:bCs/>
                            <w:sz w:val="28"/>
                            <w:szCs w:val="28"/>
                            <w:lang w:val="kk-KZ"/>
                          </w:rPr>
                        </w:pPr>
                      </w:p>
                    </w:txbxContent>
                  </v:textbox>
                </v:roundrect>
                <v:shape id="Стрелка: вниз 5" o:spid="_x0000_s1105" type="#_x0000_t67" style="position:absolute;left:11620;top:4953;width:451;height:9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" adj="16685" fillcolor="black [3200]" strokecolor="black [1600]" strokeweight="2pt"/>
                <v:shape id="Стрелка: вниз 7" o:spid="_x0000_s1106" type="#_x0000_t67" style="position:absolute;left:952;top:5080;width:457;height:2621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" adj="21412" fillcolor="black [3200]" strokecolor="black [1600]" strokeweight="2pt"/>
                <v:roundrect id="Прямоугольник: скругленные углы 8" o:spid="_x0000_s1107" style="position:absolute;top:31749;width:24384;height:40446;visibility:visible;mso-wrap-style:square;v-text-anchor:top" arcsize="2321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" fillcolor="white [3201]" strokecolor="#4f81bd [3204]" strokeweight="2pt">
                  <v:textbox inset="0,0,0,0">
                    <w:txbxContent>
                      <w:p w14:paraId="700F520A" w14:textId="77777777" w:rsidR="004721C5" w:rsidRPr="00E964BE" w:rsidRDefault="004721C5" w:rsidP="00B14771">
                        <w:pPr>
                          <w:spacing w:after="0" w:line="240" w:lineRule="auto"/>
                          <w:rPr>
                            <w:rFonts w:ascii="Times New Roman" w:hAnsi="Times New Roman" w:cs="Times New Roman"/>
                            <w:bCs/>
                            <w:i/>
                            <w:color w:val="000000"/>
                            <w:sz w:val="24"/>
                            <w:szCs w:val="24"/>
                            <w:lang w:val="kk-KZ" w:eastAsia="zh-CN" w:bidi="ar"/>
                          </w:rPr>
                        </w:pPr>
                        <w:r w:rsidRPr="00E964BE">
                          <w:rPr>
                            <w:rFonts w:ascii="Times New Roman" w:hAnsi="Times New Roman" w:cs="Times New Roman"/>
                            <w:bCs/>
                            <w:i/>
                            <w:color w:val="000000"/>
                            <w:sz w:val="24"/>
                            <w:szCs w:val="24"/>
                            <w:lang w:val="kk-KZ" w:eastAsia="zh-CN" w:bidi="ar"/>
                          </w:rPr>
                          <w:t>11-сынып «</w:t>
                        </w:r>
                        <w:proofErr w:type="spellStart"/>
                        <w:r w:rsidRPr="00E964BE">
                          <w:rPr>
                            <w:rFonts w:ascii="Times New Roman" w:hAnsi="Times New Roman" w:cs="Times New Roman"/>
                            <w:bCs/>
                            <w:i/>
                            <w:sz w:val="24"/>
                          </w:rPr>
                          <w:t>Атомдық</w:t>
                        </w:r>
                        <w:proofErr w:type="spellEnd"/>
                        <w:r w:rsidRPr="00E964BE">
                          <w:rPr>
                            <w:rFonts w:ascii="Times New Roman" w:hAnsi="Times New Roman" w:cs="Times New Roman"/>
                            <w:bCs/>
                            <w:i/>
                            <w:sz w:val="24"/>
                            <w:lang w:val="kk-KZ"/>
                          </w:rPr>
                          <w:t xml:space="preserve"> </w:t>
                        </w:r>
                        <w:r w:rsidRPr="00E964BE">
                          <w:rPr>
                            <w:rFonts w:ascii="Times New Roman" w:hAnsi="Times New Roman" w:cs="Times New Roman"/>
                            <w:bCs/>
                            <w:i/>
                            <w:spacing w:val="-57"/>
                            <w:sz w:val="24"/>
                          </w:rPr>
                          <w:t xml:space="preserve"> </w:t>
                        </w:r>
                        <w:proofErr w:type="spellStart"/>
                        <w:r w:rsidRPr="00E964BE">
                          <w:rPr>
                            <w:rFonts w:ascii="Times New Roman" w:hAnsi="Times New Roman" w:cs="Times New Roman"/>
                            <w:bCs/>
                            <w:i/>
                            <w:sz w:val="24"/>
                          </w:rPr>
                          <w:t>және</w:t>
                        </w:r>
                        <w:proofErr w:type="spellEnd"/>
                        <w:r w:rsidRPr="00E964BE">
                          <w:rPr>
                            <w:rFonts w:ascii="Times New Roman" w:hAnsi="Times New Roman" w:cs="Times New Roman"/>
                            <w:bCs/>
                            <w:i/>
                            <w:spacing w:val="1"/>
                            <w:sz w:val="24"/>
                          </w:rPr>
                          <w:t xml:space="preserve"> </w:t>
                        </w:r>
                        <w:proofErr w:type="spellStart"/>
                        <w:r w:rsidRPr="00E964BE">
                          <w:rPr>
                            <w:rFonts w:ascii="Times New Roman" w:hAnsi="Times New Roman" w:cs="Times New Roman"/>
                            <w:bCs/>
                            <w:i/>
                            <w:sz w:val="24"/>
                          </w:rPr>
                          <w:t>кванттық</w:t>
                        </w:r>
                        <w:proofErr w:type="spellEnd"/>
                        <w:r w:rsidRPr="00E964BE">
                          <w:rPr>
                            <w:rFonts w:ascii="Times New Roman" w:hAnsi="Times New Roman" w:cs="Times New Roman"/>
                            <w:bCs/>
                            <w:i/>
                            <w:sz w:val="24"/>
                            <w:lang w:val="kk-KZ"/>
                          </w:rPr>
                          <w:t xml:space="preserve"> </w:t>
                        </w:r>
                        <w:r w:rsidRPr="00E964BE">
                          <w:rPr>
                            <w:rFonts w:ascii="Times New Roman" w:hAnsi="Times New Roman" w:cs="Times New Roman"/>
                            <w:bCs/>
                            <w:i/>
                            <w:spacing w:val="-57"/>
                            <w:sz w:val="24"/>
                          </w:rPr>
                          <w:t xml:space="preserve"> </w:t>
                        </w:r>
                        <w:r w:rsidRPr="00E964BE">
                          <w:rPr>
                            <w:rFonts w:ascii="Times New Roman" w:hAnsi="Times New Roman" w:cs="Times New Roman"/>
                            <w:bCs/>
                            <w:i/>
                            <w:sz w:val="24"/>
                          </w:rPr>
                          <w:t>физика</w:t>
                        </w:r>
                        <w:r w:rsidRPr="00E964BE">
                          <w:rPr>
                            <w:rFonts w:ascii="Times New Roman" w:hAnsi="Times New Roman" w:cs="Times New Roman"/>
                            <w:bCs/>
                            <w:i/>
                            <w:color w:val="000000"/>
                            <w:sz w:val="24"/>
                            <w:szCs w:val="24"/>
                            <w:lang w:val="kk-KZ" w:eastAsia="zh-CN" w:bidi="ar"/>
                          </w:rPr>
                          <w:t xml:space="preserve">» бөлімінің оқытылуы </w:t>
                        </w:r>
                      </w:p>
                      <w:p w14:paraId="16CB39CE" w14:textId="77777777" w:rsidR="004721C5" w:rsidRPr="00E964BE" w:rsidRDefault="004721C5" w:rsidP="00B14771">
                        <w:pPr>
                          <w:spacing w:after="0" w:line="240" w:lineRule="auto"/>
                          <w:rPr>
                            <w:lang w:val="kk-KZ"/>
                          </w:rPr>
                        </w:pPr>
                        <w:r>
                          <w:rPr>
                            <w:rFonts w:ascii="Times New Roman" w:eastAsia="SimSun" w:hAnsi="Times New Roman" w:cs="Times New Roman"/>
                            <w:color w:val="000000"/>
                            <w:sz w:val="24"/>
                            <w:szCs w:val="24"/>
                            <w:lang w:val="kk-KZ" w:eastAsia="zh-CN" w:bidi="ar"/>
                          </w:rPr>
                          <w:t>Т</w:t>
                        </w:r>
                        <w:r w:rsidRPr="00E964BE">
                          <w:rPr>
                            <w:rFonts w:ascii="Times New Roman" w:eastAsia="SimSun" w:hAnsi="Times New Roman" w:cs="Times New Roman"/>
                            <w:color w:val="000000"/>
                            <w:sz w:val="24"/>
                            <w:szCs w:val="24"/>
                            <w:lang w:val="kk-KZ" w:eastAsia="zh-CN" w:bidi="ar"/>
                          </w:rPr>
                          <w:t xml:space="preserve">абиғи радиоактивтілік; </w:t>
                        </w:r>
                      </w:p>
                      <w:p w14:paraId="0D75442B" w14:textId="77777777" w:rsidR="004721C5" w:rsidRPr="00E964BE" w:rsidRDefault="004721C5" w:rsidP="00B14771">
                        <w:pPr>
                          <w:spacing w:after="0" w:line="240" w:lineRule="auto"/>
                          <w:rPr>
                            <w:lang w:val="kk-KZ"/>
                          </w:rPr>
                        </w:pPr>
                        <w:r>
                          <w:rPr>
                            <w:rFonts w:ascii="Times New Roman" w:eastAsia="SimSun" w:hAnsi="Times New Roman" w:cs="Times New Roman"/>
                            <w:color w:val="000000"/>
                            <w:sz w:val="24"/>
                            <w:szCs w:val="24"/>
                            <w:lang w:val="kk-KZ" w:eastAsia="zh-CN" w:bidi="ar"/>
                          </w:rPr>
                          <w:t>Р</w:t>
                        </w:r>
                        <w:r w:rsidRPr="00E964BE">
                          <w:rPr>
                            <w:rFonts w:ascii="Times New Roman" w:eastAsia="SimSun" w:hAnsi="Times New Roman" w:cs="Times New Roman"/>
                            <w:color w:val="000000"/>
                            <w:sz w:val="24"/>
                            <w:szCs w:val="24"/>
                            <w:lang w:val="kk-KZ" w:eastAsia="zh-CN" w:bidi="ar"/>
                          </w:rPr>
                          <w:t xml:space="preserve">адиоактивті ыдырау заңы; </w:t>
                        </w:r>
                      </w:p>
                      <w:p w14:paraId="66C4DF2A" w14:textId="77777777" w:rsidR="004721C5" w:rsidRPr="00E964BE" w:rsidRDefault="004721C5" w:rsidP="00B14771">
                        <w:pPr>
                          <w:spacing w:after="0" w:line="240" w:lineRule="auto"/>
                          <w:rPr>
                            <w:lang w:val="kk-KZ"/>
                          </w:rPr>
                        </w:pPr>
                        <w:r>
                          <w:rPr>
                            <w:rFonts w:ascii="Times New Roman" w:eastAsia="SimSun" w:hAnsi="Times New Roman" w:cs="Times New Roman"/>
                            <w:color w:val="000000"/>
                            <w:sz w:val="24"/>
                            <w:szCs w:val="24"/>
                            <w:lang w:val="kk-KZ" w:eastAsia="zh-CN" w:bidi="ar"/>
                          </w:rPr>
                          <w:t>А</w:t>
                        </w:r>
                        <w:r w:rsidRPr="00E964BE">
                          <w:rPr>
                            <w:rFonts w:ascii="Times New Roman" w:eastAsia="SimSun" w:hAnsi="Times New Roman" w:cs="Times New Roman"/>
                            <w:color w:val="000000"/>
                            <w:sz w:val="24"/>
                            <w:szCs w:val="24"/>
                            <w:lang w:val="kk-KZ" w:eastAsia="zh-CN" w:bidi="ar"/>
                          </w:rPr>
                          <w:t xml:space="preserve">томдық ядро; </w:t>
                        </w:r>
                      </w:p>
                      <w:p w14:paraId="29B23B48" w14:textId="77777777" w:rsidR="004721C5" w:rsidRPr="00E964BE" w:rsidRDefault="004721C5" w:rsidP="00B14771">
                        <w:pPr>
                          <w:spacing w:after="0" w:line="240" w:lineRule="auto"/>
                          <w:rPr>
                            <w:lang w:val="kk-KZ"/>
                          </w:rPr>
                        </w:pPr>
                        <w:r>
                          <w:rPr>
                            <w:rFonts w:ascii="Times New Roman" w:eastAsia="SimSun" w:hAnsi="Times New Roman" w:cs="Times New Roman"/>
                            <w:color w:val="000000"/>
                            <w:sz w:val="24"/>
                            <w:szCs w:val="24"/>
                            <w:lang w:val="kk-KZ" w:eastAsia="zh-CN" w:bidi="ar"/>
                          </w:rPr>
                          <w:t>Я</w:t>
                        </w:r>
                        <w:r w:rsidRPr="00E964BE">
                          <w:rPr>
                            <w:rFonts w:ascii="Times New Roman" w:eastAsia="SimSun" w:hAnsi="Times New Roman" w:cs="Times New Roman"/>
                            <w:color w:val="000000"/>
                            <w:sz w:val="24"/>
                            <w:szCs w:val="24"/>
                            <w:lang w:val="kk-KZ" w:eastAsia="zh-CN" w:bidi="ar"/>
                          </w:rPr>
                          <w:t xml:space="preserve">дроның нуклондық моделі; </w:t>
                        </w:r>
                      </w:p>
                      <w:p w14:paraId="3598F7A6" w14:textId="77777777" w:rsidR="004721C5" w:rsidRPr="00E964BE" w:rsidRDefault="004721C5" w:rsidP="00B14771">
                        <w:pPr>
                          <w:spacing w:after="0" w:line="240" w:lineRule="auto"/>
                          <w:rPr>
                            <w:lang w:val="kk-KZ"/>
                          </w:rPr>
                        </w:pPr>
                        <w:r>
                          <w:rPr>
                            <w:rFonts w:ascii="Times New Roman" w:eastAsia="SimSun" w:hAnsi="Times New Roman" w:cs="Times New Roman"/>
                            <w:color w:val="000000"/>
                            <w:sz w:val="24"/>
                            <w:szCs w:val="24"/>
                            <w:lang w:val="kk-KZ" w:eastAsia="zh-CN" w:bidi="ar"/>
                          </w:rPr>
                          <w:t>И</w:t>
                        </w:r>
                        <w:r w:rsidRPr="00E964BE">
                          <w:rPr>
                            <w:rFonts w:ascii="Times New Roman" w:eastAsia="SimSun" w:hAnsi="Times New Roman" w:cs="Times New Roman"/>
                            <w:color w:val="000000"/>
                            <w:sz w:val="24"/>
                            <w:szCs w:val="24"/>
                            <w:lang w:val="kk-KZ" w:eastAsia="zh-CN" w:bidi="ar"/>
                          </w:rPr>
                          <w:t xml:space="preserve">зотоптар; </w:t>
                        </w:r>
                      </w:p>
                      <w:p w14:paraId="48616183" w14:textId="77777777" w:rsidR="004721C5" w:rsidRPr="00E964BE" w:rsidRDefault="004721C5" w:rsidP="00B14771">
                        <w:pPr>
                          <w:spacing w:after="0" w:line="240" w:lineRule="auto"/>
                          <w:rPr>
                            <w:lang w:val="kk-KZ"/>
                          </w:rPr>
                        </w:pPr>
                        <w:r>
                          <w:rPr>
                            <w:rFonts w:ascii="Times New Roman" w:eastAsia="SimSun" w:hAnsi="Times New Roman" w:cs="Times New Roman"/>
                            <w:color w:val="000000"/>
                            <w:sz w:val="24"/>
                            <w:szCs w:val="24"/>
                            <w:lang w:val="kk-KZ" w:eastAsia="zh-CN" w:bidi="ar"/>
                          </w:rPr>
                          <w:t>Я</w:t>
                        </w:r>
                        <w:r w:rsidRPr="00E964BE">
                          <w:rPr>
                            <w:rFonts w:ascii="Times New Roman" w:eastAsia="SimSun" w:hAnsi="Times New Roman" w:cs="Times New Roman"/>
                            <w:color w:val="000000"/>
                            <w:sz w:val="24"/>
                            <w:szCs w:val="24"/>
                            <w:lang w:val="kk-KZ" w:eastAsia="zh-CN" w:bidi="ar"/>
                          </w:rPr>
                          <w:t xml:space="preserve">дродағы нуклондардың </w:t>
                        </w:r>
                      </w:p>
                      <w:p w14:paraId="5AE6BFFF" w14:textId="77777777" w:rsidR="004721C5" w:rsidRPr="00E964BE" w:rsidRDefault="004721C5" w:rsidP="00B14771">
                        <w:pPr>
                          <w:spacing w:after="0" w:line="240" w:lineRule="auto"/>
                          <w:rPr>
                            <w:lang w:val="kk-KZ"/>
                          </w:rPr>
                        </w:pPr>
                        <w:r w:rsidRPr="00E964BE">
                          <w:rPr>
                            <w:rFonts w:ascii="Times New Roman" w:eastAsia="SimSun" w:hAnsi="Times New Roman" w:cs="Times New Roman"/>
                            <w:color w:val="000000"/>
                            <w:sz w:val="24"/>
                            <w:szCs w:val="24"/>
                            <w:lang w:val="kk-KZ" w:eastAsia="zh-CN" w:bidi="ar"/>
                          </w:rPr>
                          <w:t xml:space="preserve">байланыс энергиясы; </w:t>
                        </w:r>
                      </w:p>
                      <w:p w14:paraId="61607892" w14:textId="77777777" w:rsidR="004721C5" w:rsidRPr="00E964BE" w:rsidRDefault="004721C5" w:rsidP="00B14771">
                        <w:pPr>
                          <w:spacing w:after="0" w:line="240" w:lineRule="auto"/>
                          <w:rPr>
                            <w:lang w:val="kk-KZ"/>
                          </w:rPr>
                        </w:pPr>
                        <w:r>
                          <w:rPr>
                            <w:rFonts w:ascii="Times New Roman" w:eastAsia="SimSun" w:hAnsi="Times New Roman" w:cs="Times New Roman"/>
                            <w:color w:val="000000"/>
                            <w:sz w:val="24"/>
                            <w:szCs w:val="24"/>
                            <w:lang w:val="kk-KZ" w:eastAsia="zh-CN" w:bidi="ar"/>
                          </w:rPr>
                          <w:t>Я</w:t>
                        </w:r>
                        <w:r w:rsidRPr="00E964BE">
                          <w:rPr>
                            <w:rFonts w:ascii="Times New Roman" w:eastAsia="SimSun" w:hAnsi="Times New Roman" w:cs="Times New Roman"/>
                            <w:color w:val="000000"/>
                            <w:sz w:val="24"/>
                            <w:szCs w:val="24"/>
                            <w:lang w:val="kk-KZ" w:eastAsia="zh-CN" w:bidi="ar"/>
                          </w:rPr>
                          <w:t xml:space="preserve">дролық реакциялар; </w:t>
                        </w:r>
                      </w:p>
                      <w:p w14:paraId="4CFE5833" w14:textId="77777777" w:rsidR="004721C5" w:rsidRPr="00E964BE" w:rsidRDefault="004721C5" w:rsidP="00B14771">
                        <w:pPr>
                          <w:spacing w:after="0" w:line="240" w:lineRule="auto"/>
                          <w:rPr>
                            <w:lang w:val="kk-KZ"/>
                          </w:rPr>
                        </w:pPr>
                        <w:r>
                          <w:rPr>
                            <w:rFonts w:ascii="Times New Roman" w:eastAsia="SimSun" w:hAnsi="Times New Roman" w:cs="Times New Roman"/>
                            <w:color w:val="000000"/>
                            <w:sz w:val="24"/>
                            <w:szCs w:val="24"/>
                            <w:lang w:val="kk-KZ" w:eastAsia="zh-CN" w:bidi="ar"/>
                          </w:rPr>
                          <w:t>Ж</w:t>
                        </w:r>
                        <w:r w:rsidRPr="00E964BE">
                          <w:rPr>
                            <w:rFonts w:ascii="Times New Roman" w:eastAsia="SimSun" w:hAnsi="Times New Roman" w:cs="Times New Roman"/>
                            <w:color w:val="000000"/>
                            <w:sz w:val="24"/>
                            <w:szCs w:val="24"/>
                            <w:lang w:val="kk-KZ" w:eastAsia="zh-CN" w:bidi="ar"/>
                          </w:rPr>
                          <w:t xml:space="preserve">асанды радиоактивтілік; </w:t>
                        </w:r>
                      </w:p>
                      <w:p w14:paraId="548A6A3A" w14:textId="77777777" w:rsidR="004721C5" w:rsidRPr="00E964BE" w:rsidRDefault="004721C5" w:rsidP="00B14771">
                        <w:pPr>
                          <w:spacing w:after="0" w:line="240" w:lineRule="auto"/>
                          <w:rPr>
                            <w:lang w:val="kk-KZ"/>
                          </w:rPr>
                        </w:pPr>
                        <w:r>
                          <w:rPr>
                            <w:rFonts w:ascii="Times New Roman" w:eastAsia="SimSun" w:hAnsi="Times New Roman" w:cs="Times New Roman"/>
                            <w:color w:val="000000"/>
                            <w:sz w:val="24"/>
                            <w:szCs w:val="24"/>
                            <w:lang w:val="kk-KZ" w:eastAsia="zh-CN" w:bidi="ar"/>
                          </w:rPr>
                          <w:t>А</w:t>
                        </w:r>
                        <w:r w:rsidRPr="00E964BE">
                          <w:rPr>
                            <w:rFonts w:ascii="Times New Roman" w:eastAsia="SimSun" w:hAnsi="Times New Roman" w:cs="Times New Roman"/>
                            <w:color w:val="000000"/>
                            <w:sz w:val="24"/>
                            <w:szCs w:val="24"/>
                            <w:lang w:val="kk-KZ" w:eastAsia="zh-CN" w:bidi="ar"/>
                          </w:rPr>
                          <w:t>уыр ядролардық б</w:t>
                        </w:r>
                        <w:r>
                          <w:rPr>
                            <w:rFonts w:ascii="Times New Roman" w:eastAsia="SimSun" w:hAnsi="Times New Roman" w:cs="Times New Roman"/>
                            <w:color w:val="000000"/>
                            <w:sz w:val="24"/>
                            <w:szCs w:val="24"/>
                            <w:lang w:val="kk-KZ" w:eastAsia="zh-CN" w:bidi="ar"/>
                          </w:rPr>
                          <w:t>ө</w:t>
                        </w:r>
                        <w:r w:rsidRPr="00E964BE">
                          <w:rPr>
                            <w:rFonts w:ascii="Times New Roman" w:eastAsia="SimSun" w:hAnsi="Times New Roman" w:cs="Times New Roman"/>
                            <w:color w:val="000000"/>
                            <w:sz w:val="24"/>
                            <w:szCs w:val="24"/>
                            <w:lang w:val="kk-KZ" w:eastAsia="zh-CN" w:bidi="ar"/>
                          </w:rPr>
                          <w:t xml:space="preserve">лінуі; </w:t>
                        </w:r>
                      </w:p>
                      <w:p w14:paraId="5D1A1AC5" w14:textId="77777777" w:rsidR="004721C5" w:rsidRDefault="004721C5" w:rsidP="00B14771">
                        <w:pPr>
                          <w:spacing w:after="0" w:line="240" w:lineRule="auto"/>
                        </w:pPr>
                        <w:r>
                          <w:rPr>
                            <w:rFonts w:ascii="Times New Roman" w:eastAsia="SimSun" w:hAnsi="Times New Roman" w:cs="Times New Roman"/>
                            <w:color w:val="000000"/>
                            <w:sz w:val="24"/>
                            <w:szCs w:val="24"/>
                            <w:lang w:val="kk-KZ" w:eastAsia="zh-CN" w:bidi="ar"/>
                          </w:rPr>
                          <w:t>Т</w:t>
                        </w:r>
                        <w:proofErr w:type="spellStart"/>
                        <w:r w:rsidRPr="00E964BE">
                          <w:rPr>
                            <w:rFonts w:ascii="Times New Roman" w:eastAsia="SimSun" w:hAnsi="Times New Roman" w:cs="Times New Roman"/>
                            <w:color w:val="000000"/>
                            <w:sz w:val="24"/>
                            <w:szCs w:val="24"/>
                            <w:lang w:eastAsia="zh-CN" w:bidi="ar"/>
                          </w:rPr>
                          <w:t>ізбекті</w:t>
                        </w:r>
                        <w:proofErr w:type="spellEnd"/>
                        <w:r w:rsidRPr="00E964BE">
                          <w:rPr>
                            <w:rFonts w:ascii="Times New Roman" w:eastAsia="SimSun" w:hAnsi="Times New Roman" w:cs="Times New Roman"/>
                            <w:color w:val="000000"/>
                            <w:sz w:val="24"/>
                            <w:szCs w:val="24"/>
                            <w:lang w:eastAsia="zh-CN" w:bidi="ar"/>
                          </w:rPr>
                          <w:t xml:space="preserve"> </w:t>
                        </w:r>
                        <w:proofErr w:type="spellStart"/>
                        <w:r w:rsidRPr="00E964BE">
                          <w:rPr>
                            <w:rFonts w:ascii="Times New Roman" w:eastAsia="SimSun" w:hAnsi="Times New Roman" w:cs="Times New Roman"/>
                            <w:color w:val="000000"/>
                            <w:sz w:val="24"/>
                            <w:szCs w:val="24"/>
                            <w:lang w:eastAsia="zh-CN" w:bidi="ar"/>
                          </w:rPr>
                          <w:t>ядролық</w:t>
                        </w:r>
                        <w:proofErr w:type="spellEnd"/>
                        <w:r w:rsidRPr="00E964BE">
                          <w:rPr>
                            <w:rFonts w:ascii="Times New Roman" w:eastAsia="SimSun" w:hAnsi="Times New Roman" w:cs="Times New Roman"/>
                            <w:color w:val="000000"/>
                            <w:sz w:val="24"/>
                            <w:szCs w:val="24"/>
                            <w:lang w:eastAsia="zh-CN" w:bidi="ar"/>
                          </w:rPr>
                          <w:t xml:space="preserve"> реакция; </w:t>
                        </w:r>
                      </w:p>
                      <w:p w14:paraId="4D81E064" w14:textId="77777777" w:rsidR="004721C5" w:rsidRDefault="004721C5" w:rsidP="00B14771">
                        <w:pPr>
                          <w:spacing w:after="0" w:line="240" w:lineRule="auto"/>
                        </w:pPr>
                        <w:r>
                          <w:rPr>
                            <w:rFonts w:ascii="Times New Roman" w:eastAsia="SimSun" w:hAnsi="Times New Roman" w:cs="Times New Roman"/>
                            <w:color w:val="000000"/>
                            <w:sz w:val="24"/>
                            <w:szCs w:val="24"/>
                            <w:lang w:val="kk-KZ" w:eastAsia="zh-CN" w:bidi="ar"/>
                          </w:rPr>
                          <w:t>С</w:t>
                        </w:r>
                        <w:proofErr w:type="spellStart"/>
                        <w:r w:rsidRPr="00E964BE">
                          <w:rPr>
                            <w:rFonts w:ascii="Times New Roman" w:eastAsia="SimSun" w:hAnsi="Times New Roman" w:cs="Times New Roman"/>
                            <w:color w:val="000000"/>
                            <w:sz w:val="24"/>
                            <w:szCs w:val="24"/>
                            <w:lang w:eastAsia="zh-CN" w:bidi="ar"/>
                          </w:rPr>
                          <w:t>ындық</w:t>
                        </w:r>
                        <w:proofErr w:type="spellEnd"/>
                        <w:r w:rsidRPr="00E964BE">
                          <w:rPr>
                            <w:rFonts w:ascii="Times New Roman" w:eastAsia="SimSun" w:hAnsi="Times New Roman" w:cs="Times New Roman"/>
                            <w:color w:val="000000"/>
                            <w:sz w:val="24"/>
                            <w:szCs w:val="24"/>
                            <w:lang w:eastAsia="zh-CN" w:bidi="ar"/>
                          </w:rPr>
                          <w:t xml:space="preserve"> масса; </w:t>
                        </w:r>
                      </w:p>
                      <w:p w14:paraId="0A8A3A97" w14:textId="77777777" w:rsidR="004721C5" w:rsidRDefault="004721C5" w:rsidP="00B14771">
                        <w:pPr>
                          <w:spacing w:after="0" w:line="240" w:lineRule="auto"/>
                        </w:pPr>
                        <w:r>
                          <w:rPr>
                            <w:rFonts w:ascii="Times New Roman" w:eastAsia="SimSun" w:hAnsi="Times New Roman" w:cs="Times New Roman"/>
                            <w:color w:val="000000"/>
                            <w:sz w:val="24"/>
                            <w:szCs w:val="24"/>
                            <w:lang w:val="kk-KZ" w:bidi="ar"/>
                          </w:rPr>
                          <w:t>Р</w:t>
                        </w:r>
                        <w:proofErr w:type="spellStart"/>
                        <w:r w:rsidRPr="00E964BE">
                          <w:rPr>
                            <w:rFonts w:ascii="Times New Roman" w:eastAsia="SimSun" w:hAnsi="Times New Roman" w:cs="Times New Roman"/>
                            <w:color w:val="000000"/>
                            <w:sz w:val="24"/>
                            <w:szCs w:val="24"/>
                            <w:lang w:eastAsia="zh-CN" w:bidi="ar"/>
                          </w:rPr>
                          <w:t>адиоактивті</w:t>
                        </w:r>
                        <w:proofErr w:type="spellEnd"/>
                        <w:r w:rsidRPr="00E964BE">
                          <w:rPr>
                            <w:rFonts w:ascii="Times New Roman" w:eastAsia="SimSun" w:hAnsi="Times New Roman" w:cs="Times New Roman"/>
                            <w:color w:val="000000"/>
                            <w:sz w:val="24"/>
                            <w:szCs w:val="24"/>
                            <w:lang w:eastAsia="zh-CN" w:bidi="ar"/>
                          </w:rPr>
                          <w:t xml:space="preserve"> </w:t>
                        </w:r>
                        <w:proofErr w:type="spellStart"/>
                        <w:r w:rsidRPr="00E964BE">
                          <w:rPr>
                            <w:rFonts w:ascii="Times New Roman" w:eastAsia="SimSun" w:hAnsi="Times New Roman" w:cs="Times New Roman"/>
                            <w:color w:val="000000"/>
                            <w:sz w:val="24"/>
                            <w:szCs w:val="24"/>
                            <w:lang w:eastAsia="zh-CN" w:bidi="ar"/>
                          </w:rPr>
                          <w:t>сәулелердің</w:t>
                        </w:r>
                        <w:proofErr w:type="spellEnd"/>
                        <w:r w:rsidRPr="00E964BE">
                          <w:rPr>
                            <w:rFonts w:ascii="Times New Roman" w:eastAsia="SimSun" w:hAnsi="Times New Roman" w:cs="Times New Roman"/>
                            <w:color w:val="000000"/>
                            <w:sz w:val="24"/>
                            <w:szCs w:val="24"/>
                            <w:lang w:eastAsia="zh-CN" w:bidi="ar"/>
                          </w:rPr>
                          <w:t xml:space="preserve"> </w:t>
                        </w:r>
                        <w:proofErr w:type="spellStart"/>
                        <w:r w:rsidRPr="00E964BE">
                          <w:rPr>
                            <w:rFonts w:ascii="Times New Roman" w:eastAsia="SimSun" w:hAnsi="Times New Roman" w:cs="Times New Roman"/>
                            <w:color w:val="000000"/>
                            <w:sz w:val="24"/>
                            <w:szCs w:val="24"/>
                            <w:lang w:eastAsia="zh-CN" w:bidi="ar"/>
                          </w:rPr>
                          <w:t>биологиялық</w:t>
                        </w:r>
                        <w:proofErr w:type="spellEnd"/>
                        <w:r w:rsidRPr="00E964BE">
                          <w:rPr>
                            <w:rFonts w:ascii="Times New Roman" w:eastAsia="SimSun" w:hAnsi="Times New Roman" w:cs="Times New Roman"/>
                            <w:color w:val="000000"/>
                            <w:sz w:val="24"/>
                            <w:szCs w:val="24"/>
                            <w:lang w:eastAsia="zh-CN" w:bidi="ar"/>
                          </w:rPr>
                          <w:t xml:space="preserve"> </w:t>
                        </w:r>
                        <w:proofErr w:type="spellStart"/>
                        <w:r w:rsidRPr="00E964BE">
                          <w:rPr>
                            <w:rFonts w:ascii="Times New Roman" w:eastAsia="SimSun" w:hAnsi="Times New Roman" w:cs="Times New Roman"/>
                            <w:color w:val="000000"/>
                            <w:sz w:val="24"/>
                            <w:szCs w:val="24"/>
                            <w:lang w:eastAsia="zh-CN" w:bidi="ar"/>
                          </w:rPr>
                          <w:t>әсері</w:t>
                        </w:r>
                        <w:proofErr w:type="spellEnd"/>
                        <w:r w:rsidRPr="00E964BE">
                          <w:rPr>
                            <w:rFonts w:ascii="Times New Roman" w:eastAsia="SimSun" w:hAnsi="Times New Roman" w:cs="Times New Roman"/>
                            <w:color w:val="000000"/>
                            <w:sz w:val="24"/>
                            <w:szCs w:val="24"/>
                            <w:lang w:eastAsia="zh-CN" w:bidi="ar"/>
                          </w:rPr>
                          <w:t xml:space="preserve">; </w:t>
                        </w:r>
                      </w:p>
                      <w:p w14:paraId="73F679A9" w14:textId="77777777" w:rsidR="004721C5" w:rsidRDefault="004721C5" w:rsidP="00B14771">
                        <w:pPr>
                          <w:spacing w:after="0" w:line="240" w:lineRule="auto"/>
                        </w:pPr>
                        <w:r>
                          <w:rPr>
                            <w:rFonts w:ascii="Times New Roman" w:eastAsia="SimSun" w:hAnsi="Times New Roman" w:cs="Times New Roman"/>
                            <w:color w:val="000000"/>
                            <w:sz w:val="24"/>
                            <w:szCs w:val="24"/>
                            <w:lang w:val="kk-KZ" w:eastAsia="zh-CN" w:bidi="ar"/>
                          </w:rPr>
                          <w:t>Р</w:t>
                        </w:r>
                        <w:proofErr w:type="spellStart"/>
                        <w:r w:rsidRPr="00E964BE">
                          <w:rPr>
                            <w:rFonts w:ascii="Times New Roman" w:eastAsia="SimSun" w:hAnsi="Times New Roman" w:cs="Times New Roman"/>
                            <w:color w:val="000000"/>
                            <w:sz w:val="24"/>
                            <w:szCs w:val="24"/>
                            <w:lang w:eastAsia="zh-CN" w:bidi="ar"/>
                          </w:rPr>
                          <w:t>адиациядан</w:t>
                        </w:r>
                        <w:proofErr w:type="spellEnd"/>
                        <w:r w:rsidRPr="00E964BE">
                          <w:rPr>
                            <w:rFonts w:ascii="Times New Roman" w:eastAsia="SimSun" w:hAnsi="Times New Roman" w:cs="Times New Roman"/>
                            <w:color w:val="000000"/>
                            <w:sz w:val="24"/>
                            <w:szCs w:val="24"/>
                            <w:lang w:eastAsia="zh-CN" w:bidi="ar"/>
                          </w:rPr>
                          <w:t xml:space="preserve"> </w:t>
                        </w:r>
                        <w:proofErr w:type="spellStart"/>
                        <w:r w:rsidRPr="00E964BE">
                          <w:rPr>
                            <w:rFonts w:ascii="Times New Roman" w:eastAsia="SimSun" w:hAnsi="Times New Roman" w:cs="Times New Roman"/>
                            <w:color w:val="000000"/>
                            <w:sz w:val="24"/>
                            <w:szCs w:val="24"/>
                            <w:lang w:eastAsia="zh-CN" w:bidi="ar"/>
                          </w:rPr>
                          <w:t>қорғану</w:t>
                        </w:r>
                        <w:proofErr w:type="spellEnd"/>
                        <w:r w:rsidRPr="00E964BE">
                          <w:rPr>
                            <w:rFonts w:ascii="Times New Roman" w:eastAsia="SimSun" w:hAnsi="Times New Roman" w:cs="Times New Roman"/>
                            <w:color w:val="000000"/>
                            <w:sz w:val="24"/>
                            <w:szCs w:val="24"/>
                            <w:lang w:eastAsia="zh-CN" w:bidi="ar"/>
                          </w:rPr>
                          <w:t xml:space="preserve">; </w:t>
                        </w:r>
                      </w:p>
                      <w:p w14:paraId="51A63B2F" w14:textId="77777777" w:rsidR="004721C5" w:rsidRDefault="004721C5" w:rsidP="00B14771">
                        <w:pPr>
                          <w:spacing w:after="0" w:line="240" w:lineRule="auto"/>
                        </w:pPr>
                        <w:r>
                          <w:rPr>
                            <w:rFonts w:ascii="Times New Roman" w:eastAsia="SimSun" w:hAnsi="Times New Roman" w:cs="Times New Roman"/>
                            <w:color w:val="000000"/>
                            <w:sz w:val="24"/>
                            <w:szCs w:val="24"/>
                            <w:lang w:val="kk-KZ" w:eastAsia="zh-CN" w:bidi="ar"/>
                          </w:rPr>
                          <w:t>Я</w:t>
                        </w:r>
                        <w:proofErr w:type="spellStart"/>
                        <w:r w:rsidRPr="00E964BE">
                          <w:rPr>
                            <w:rFonts w:ascii="Times New Roman" w:eastAsia="SimSun" w:hAnsi="Times New Roman" w:cs="Times New Roman"/>
                            <w:color w:val="000000"/>
                            <w:sz w:val="24"/>
                            <w:szCs w:val="24"/>
                            <w:lang w:eastAsia="zh-CN" w:bidi="ar"/>
                          </w:rPr>
                          <w:t>дролық</w:t>
                        </w:r>
                        <w:proofErr w:type="spellEnd"/>
                        <w:r w:rsidRPr="00E964BE">
                          <w:rPr>
                            <w:rFonts w:ascii="Times New Roman" w:eastAsia="SimSun" w:hAnsi="Times New Roman" w:cs="Times New Roman"/>
                            <w:color w:val="000000"/>
                            <w:sz w:val="24"/>
                            <w:szCs w:val="24"/>
                            <w:lang w:eastAsia="zh-CN" w:bidi="ar"/>
                          </w:rPr>
                          <w:t xml:space="preserve"> реактор; </w:t>
                        </w:r>
                      </w:p>
                      <w:p w14:paraId="71395E67" w14:textId="77777777" w:rsidR="004721C5" w:rsidRPr="00B2476F" w:rsidRDefault="004721C5" w:rsidP="00B14771">
                        <w:pPr>
                          <w:spacing w:after="0" w:line="240" w:lineRule="auto"/>
                        </w:pPr>
                        <w:r>
                          <w:rPr>
                            <w:rFonts w:ascii="Times New Roman" w:eastAsia="SimSun" w:hAnsi="Times New Roman" w:cs="Times New Roman"/>
                            <w:color w:val="000000"/>
                            <w:sz w:val="24"/>
                            <w:szCs w:val="24"/>
                            <w:lang w:val="kk-KZ" w:eastAsia="zh-CN" w:bidi="ar"/>
                          </w:rPr>
                          <w:t>Я</w:t>
                        </w:r>
                        <w:proofErr w:type="spellStart"/>
                        <w:r w:rsidRPr="00E964BE">
                          <w:rPr>
                            <w:rFonts w:ascii="Times New Roman" w:eastAsia="SimSun" w:hAnsi="Times New Roman" w:cs="Times New Roman"/>
                            <w:color w:val="000000"/>
                            <w:sz w:val="24"/>
                            <w:szCs w:val="24"/>
                            <w:lang w:eastAsia="zh-CN" w:bidi="ar"/>
                          </w:rPr>
                          <w:t>дролық</w:t>
                        </w:r>
                        <w:proofErr w:type="spellEnd"/>
                        <w:r w:rsidRPr="00E964BE">
                          <w:rPr>
                            <w:rFonts w:ascii="Times New Roman" w:eastAsia="SimSun" w:hAnsi="Times New Roman" w:cs="Times New Roman"/>
                            <w:color w:val="000000"/>
                            <w:sz w:val="24"/>
                            <w:szCs w:val="24"/>
                            <w:lang w:eastAsia="zh-CN" w:bidi="ar"/>
                          </w:rPr>
                          <w:t xml:space="preserve"> энергетика; </w:t>
                        </w:r>
                        <w:r>
                          <w:rPr>
                            <w:rFonts w:ascii="Times New Roman" w:eastAsia="SimSun" w:hAnsi="Times New Roman" w:cs="Times New Roman"/>
                            <w:color w:val="000000"/>
                            <w:sz w:val="24"/>
                            <w:szCs w:val="24"/>
                            <w:lang w:val="kk-KZ" w:eastAsia="zh-CN" w:bidi="ar"/>
                          </w:rPr>
                          <w:t>Т</w:t>
                        </w:r>
                        <w:proofErr w:type="spellStart"/>
                        <w:r w:rsidRPr="00E964BE">
                          <w:rPr>
                            <w:rFonts w:ascii="Times New Roman" w:eastAsia="SimSun" w:hAnsi="Times New Roman" w:cs="Times New Roman"/>
                            <w:color w:val="000000"/>
                            <w:sz w:val="24"/>
                            <w:szCs w:val="24"/>
                            <w:lang w:eastAsia="zh-CN" w:bidi="ar"/>
                          </w:rPr>
                          <w:t>ермоядролық</w:t>
                        </w:r>
                        <w:proofErr w:type="spellEnd"/>
                        <w:r w:rsidRPr="00E964BE">
                          <w:rPr>
                            <w:rFonts w:ascii="Times New Roman" w:eastAsia="SimSun" w:hAnsi="Times New Roman" w:cs="Times New Roman"/>
                            <w:color w:val="000000"/>
                            <w:sz w:val="24"/>
                            <w:szCs w:val="24"/>
                            <w:lang w:eastAsia="zh-CN" w:bidi="ar"/>
                          </w:rPr>
                          <w:t xml:space="preserve"> </w:t>
                        </w:r>
                        <w:proofErr w:type="spellStart"/>
                        <w:r w:rsidRPr="00E964BE">
                          <w:rPr>
                            <w:rFonts w:ascii="Times New Roman" w:eastAsia="SimSun" w:hAnsi="Times New Roman" w:cs="Times New Roman"/>
                            <w:color w:val="000000"/>
                            <w:sz w:val="24"/>
                            <w:szCs w:val="24"/>
                            <w:lang w:eastAsia="zh-CN" w:bidi="ar"/>
                          </w:rPr>
                          <w:t>реакциялар</w:t>
                        </w:r>
                        <w:proofErr w:type="spellEnd"/>
                        <w:r w:rsidRPr="00E964BE">
                          <w:rPr>
                            <w:rFonts w:ascii="Times New Roman" w:eastAsia="SimSun" w:hAnsi="Times New Roman" w:cs="Times New Roman"/>
                            <w:color w:val="000000"/>
                            <w:sz w:val="24"/>
                            <w:szCs w:val="24"/>
                            <w:lang w:eastAsia="zh-CN" w:bidi="ar"/>
                          </w:rPr>
                          <w:t>;</w:t>
                        </w:r>
                      </w:p>
                    </w:txbxContent>
                  </v:textbox>
                </v:roundrect>
                <v:roundrect id="Прямоугольник: скругленные углы 9" o:spid="_x0000_s1108" style="position:absolute;left:29336;top:6095;width:28499;height:79824;visibility:visible;mso-wrap-style:square;v-text-anchor:top" arcsize="2934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" fillcolor="white [3201]" strokecolor="#4f81bd [3204]" strokeweight="2pt">
                  <v:textbox inset="0,0,0,0">
                    <w:txbxContent>
                      <w:p w14:paraId="0AE31A4C" w14:textId="77777777" w:rsidR="004721C5" w:rsidRPr="00E964BE" w:rsidRDefault="004721C5" w:rsidP="00B14771">
                        <w:pPr>
                          <w:spacing w:after="0"/>
                          <w:ind w:firstLine="91"/>
                          <w:rPr>
                            <w:rFonts w:ascii="Times New Roman" w:hAnsi="Times New Roman" w:cs="Times New Roman"/>
                            <w:i/>
                            <w:sz w:val="24"/>
                            <w:szCs w:val="24"/>
                            <w:lang w:val="kk-KZ"/>
                          </w:rPr>
                        </w:pPr>
                        <w:r w:rsidRPr="00E964BE">
                          <w:rPr>
                            <w:rFonts w:ascii="Times New Roman" w:hAnsi="Times New Roman" w:cs="Times New Roman"/>
                            <w:i/>
                            <w:sz w:val="24"/>
                            <w:szCs w:val="24"/>
                            <w:lang w:val="kk-KZ"/>
                          </w:rPr>
                          <w:t>ЖОО-да «Атом физика» пәнінің мазмұны</w:t>
                        </w:r>
                      </w:p>
                      <w:p w14:paraId="45748B8F" w14:textId="77777777" w:rsidR="004721C5" w:rsidRPr="008E01F5" w:rsidRDefault="004721C5" w:rsidP="00B14771">
                        <w:pPr>
                          <w:spacing w:after="0" w:line="240" w:lineRule="auto"/>
                          <w:rPr>
                            <w:rFonts w:ascii="Times New Roman" w:hAnsi="Times New Roman" w:cs="Times New Roman"/>
                            <w:i/>
                            <w:sz w:val="24"/>
                            <w:szCs w:val="24"/>
                            <w:lang w:val="kk-KZ"/>
                          </w:rPr>
                        </w:pPr>
                        <w:r w:rsidRPr="008E01F5">
                          <w:rPr>
                            <w:rFonts w:ascii="Times New Roman" w:hAnsi="Times New Roman" w:cs="Times New Roman"/>
                            <w:i/>
                            <w:sz w:val="24"/>
                            <w:szCs w:val="24"/>
                            <w:lang w:val="kk-KZ"/>
                          </w:rPr>
                          <w:t>Атомдық физика негіздері.</w:t>
                        </w:r>
                      </w:p>
                      <w:p w14:paraId="231ABE66" w14:textId="77777777" w:rsidR="004721C5" w:rsidRPr="00BC462A" w:rsidRDefault="004721C5" w:rsidP="00B14771">
                        <w:pPr>
                          <w:spacing w:after="0" w:line="240" w:lineRule="auto"/>
                          <w:rPr>
                            <w:rFonts w:ascii="Times New Roman" w:hAnsi="Times New Roman" w:cs="Times New Roman"/>
                            <w:sz w:val="24"/>
                            <w:szCs w:val="24"/>
                            <w:lang w:val="kk-KZ"/>
                          </w:rPr>
                        </w:pPr>
                        <w:r w:rsidRPr="008E01F5">
                          <w:rPr>
                            <w:rFonts w:ascii="Times New Roman" w:hAnsi="Times New Roman" w:cs="Times New Roman"/>
                            <w:sz w:val="24"/>
                            <w:szCs w:val="24"/>
                            <w:lang w:val="kk-KZ"/>
                          </w:rPr>
                          <w:t>Паули принципі. Атомдағы   электрондардың қабаттар мен қабықтар бойынша үлестірілуі. Элементтердін периодтық жүйесі және онын физикалық түсіндірілуі</w:t>
                        </w:r>
                        <w:r w:rsidRPr="00BC462A">
                          <w:rPr>
                            <w:rFonts w:ascii="Times New Roman" w:hAnsi="Times New Roman" w:cs="Times New Roman"/>
                            <w:sz w:val="24"/>
                            <w:szCs w:val="24"/>
                            <w:lang w:val="kk-KZ"/>
                          </w:rPr>
                          <w:t xml:space="preserve">; </w:t>
                        </w:r>
                      </w:p>
                      <w:p w14:paraId="5407138A" w14:textId="77777777" w:rsidR="004721C5" w:rsidRPr="00BC462A" w:rsidRDefault="004721C5" w:rsidP="00B14771">
                        <w:pPr>
                          <w:spacing w:after="0" w:line="240" w:lineRule="auto"/>
                          <w:rPr>
                            <w:rFonts w:ascii="Times New Roman" w:hAnsi="Times New Roman" w:cs="Times New Roman"/>
                            <w:sz w:val="24"/>
                            <w:szCs w:val="24"/>
                            <w:lang w:val="kk-KZ"/>
                          </w:rPr>
                        </w:pPr>
                        <w:r w:rsidRPr="008E01F5">
                          <w:rPr>
                            <w:rFonts w:ascii="Times New Roman" w:hAnsi="Times New Roman" w:cs="Times New Roman"/>
                            <w:sz w:val="24"/>
                            <w:szCs w:val="24"/>
                            <w:lang w:val="kk-KZ"/>
                          </w:rPr>
                          <w:t xml:space="preserve">Сәулеленудің түрлері. Жылулық тепе-теңдік сәулеленуі. Жылулық сәулеленудің заңдылықтары. Планк формуласы. </w:t>
                        </w:r>
                        <w:r w:rsidRPr="00E02D15">
                          <w:rPr>
                            <w:rFonts w:ascii="Times New Roman" w:hAnsi="Times New Roman" w:cs="Times New Roman"/>
                            <w:sz w:val="24"/>
                            <w:szCs w:val="24"/>
                            <w:lang w:val="kk-KZ"/>
                          </w:rPr>
                          <w:t>Фотоэффект. Фотоэффектіні қолдану. Фотоэффект үшін Эйнштейн теңдеуі. Комптон эффектісі</w:t>
                        </w:r>
                        <w:r w:rsidRPr="00BC462A">
                          <w:rPr>
                            <w:rFonts w:ascii="Times New Roman" w:hAnsi="Times New Roman" w:cs="Times New Roman"/>
                            <w:sz w:val="24"/>
                            <w:szCs w:val="24"/>
                            <w:lang w:val="kk-KZ"/>
                          </w:rPr>
                          <w:t>;</w:t>
                        </w:r>
                      </w:p>
                      <w:p w14:paraId="2E856FB9" w14:textId="77777777" w:rsidR="004721C5" w:rsidRPr="00BC462A" w:rsidRDefault="004721C5" w:rsidP="00B14771">
                        <w:pPr>
                          <w:spacing w:after="0" w:line="240" w:lineRule="auto"/>
                          <w:rPr>
                            <w:rFonts w:ascii="Times New Roman" w:hAnsi="Times New Roman" w:cs="Times New Roman"/>
                            <w:sz w:val="24"/>
                            <w:szCs w:val="24"/>
                            <w:lang w:val="kk-KZ"/>
                          </w:rPr>
                        </w:pPr>
                        <w:r w:rsidRPr="00E02D15">
                          <w:rPr>
                            <w:rFonts w:ascii="Times New Roman" w:hAnsi="Times New Roman" w:cs="Times New Roman"/>
                            <w:sz w:val="24"/>
                            <w:szCs w:val="24"/>
                            <w:lang w:val="kk-KZ"/>
                          </w:rPr>
                          <w:t xml:space="preserve">Электромагниттік толқындар шкаласы. </w:t>
                        </w:r>
                        <w:proofErr w:type="spellStart"/>
                        <w:r w:rsidRPr="00BC462A">
                          <w:rPr>
                            <w:rFonts w:ascii="Times New Roman" w:hAnsi="Times New Roman" w:cs="Times New Roman"/>
                            <w:sz w:val="24"/>
                            <w:szCs w:val="24"/>
                          </w:rPr>
                          <w:t>Атомдық</w:t>
                        </w:r>
                        <w:proofErr w:type="spellEnd"/>
                        <w:r w:rsidRPr="00BC462A">
                          <w:rPr>
                            <w:rFonts w:ascii="Times New Roman" w:hAnsi="Times New Roman" w:cs="Times New Roman"/>
                            <w:sz w:val="24"/>
                            <w:szCs w:val="24"/>
                          </w:rPr>
                          <w:t xml:space="preserve"> спектр. </w:t>
                        </w:r>
                        <w:proofErr w:type="spellStart"/>
                        <w:r w:rsidRPr="00BC462A">
                          <w:rPr>
                            <w:rFonts w:ascii="Times New Roman" w:hAnsi="Times New Roman" w:cs="Times New Roman"/>
                            <w:sz w:val="24"/>
                            <w:szCs w:val="24"/>
                          </w:rPr>
                          <w:t>спектрлік</w:t>
                        </w:r>
                        <w:proofErr w:type="spellEnd"/>
                        <w:r w:rsidRPr="00BC462A">
                          <w:rPr>
                            <w:rFonts w:ascii="Times New Roman" w:hAnsi="Times New Roman" w:cs="Times New Roman"/>
                            <w:sz w:val="24"/>
                            <w:szCs w:val="24"/>
                          </w:rPr>
                          <w:t xml:space="preserve"> </w:t>
                        </w:r>
                        <w:proofErr w:type="spellStart"/>
                        <w:r w:rsidRPr="00BC462A">
                          <w:rPr>
                            <w:rFonts w:ascii="Times New Roman" w:hAnsi="Times New Roman" w:cs="Times New Roman"/>
                            <w:sz w:val="24"/>
                            <w:szCs w:val="24"/>
                          </w:rPr>
                          <w:t>құралдар</w:t>
                        </w:r>
                        <w:proofErr w:type="spellEnd"/>
                        <w:r w:rsidRPr="00BC462A">
                          <w:rPr>
                            <w:rFonts w:ascii="Times New Roman" w:hAnsi="Times New Roman" w:cs="Times New Roman"/>
                            <w:sz w:val="24"/>
                            <w:szCs w:val="24"/>
                          </w:rPr>
                          <w:t xml:space="preserve">. </w:t>
                        </w:r>
                        <w:proofErr w:type="spellStart"/>
                        <w:r w:rsidRPr="00BC462A">
                          <w:rPr>
                            <w:rFonts w:ascii="Times New Roman" w:hAnsi="Times New Roman" w:cs="Times New Roman"/>
                            <w:sz w:val="24"/>
                            <w:szCs w:val="24"/>
                          </w:rPr>
                          <w:t>Спектрлік</w:t>
                        </w:r>
                        <w:proofErr w:type="spellEnd"/>
                        <w:r w:rsidRPr="00BC462A">
                          <w:rPr>
                            <w:rFonts w:ascii="Times New Roman" w:hAnsi="Times New Roman" w:cs="Times New Roman"/>
                            <w:sz w:val="24"/>
                            <w:szCs w:val="24"/>
                          </w:rPr>
                          <w:t xml:space="preserve"> анализ. </w:t>
                        </w:r>
                        <w:proofErr w:type="spellStart"/>
                        <w:r w:rsidRPr="00BC462A">
                          <w:rPr>
                            <w:rFonts w:ascii="Times New Roman" w:hAnsi="Times New Roman" w:cs="Times New Roman"/>
                            <w:sz w:val="24"/>
                            <w:szCs w:val="24"/>
                          </w:rPr>
                          <w:t>Инфракызыл</w:t>
                        </w:r>
                        <w:proofErr w:type="spellEnd"/>
                        <w:r w:rsidRPr="00BC462A">
                          <w:rPr>
                            <w:rFonts w:ascii="Times New Roman" w:hAnsi="Times New Roman" w:cs="Times New Roman"/>
                            <w:sz w:val="24"/>
                            <w:szCs w:val="24"/>
                          </w:rPr>
                          <w:t xml:space="preserve"> </w:t>
                        </w:r>
                        <w:proofErr w:type="spellStart"/>
                        <w:r w:rsidRPr="00BC462A">
                          <w:rPr>
                            <w:rFonts w:ascii="Times New Roman" w:hAnsi="Times New Roman" w:cs="Times New Roman"/>
                            <w:sz w:val="24"/>
                            <w:szCs w:val="24"/>
                          </w:rPr>
                          <w:t>және</w:t>
                        </w:r>
                        <w:proofErr w:type="spellEnd"/>
                        <w:r w:rsidRPr="00BC462A">
                          <w:rPr>
                            <w:rFonts w:ascii="Times New Roman" w:hAnsi="Times New Roman" w:cs="Times New Roman"/>
                            <w:sz w:val="24"/>
                            <w:szCs w:val="24"/>
                          </w:rPr>
                          <w:t xml:space="preserve"> </w:t>
                        </w:r>
                        <w:proofErr w:type="spellStart"/>
                        <w:r w:rsidRPr="00BC462A">
                          <w:rPr>
                            <w:rFonts w:ascii="Times New Roman" w:hAnsi="Times New Roman" w:cs="Times New Roman"/>
                            <w:sz w:val="24"/>
                            <w:szCs w:val="24"/>
                          </w:rPr>
                          <w:t>ультракүлгін</w:t>
                        </w:r>
                        <w:proofErr w:type="spellEnd"/>
                        <w:r w:rsidRPr="00BC462A">
                          <w:rPr>
                            <w:rFonts w:ascii="Times New Roman" w:hAnsi="Times New Roman" w:cs="Times New Roman"/>
                            <w:sz w:val="24"/>
                            <w:szCs w:val="24"/>
                          </w:rPr>
                          <w:t xml:space="preserve"> </w:t>
                        </w:r>
                        <w:proofErr w:type="spellStart"/>
                        <w:r w:rsidRPr="00BC462A">
                          <w:rPr>
                            <w:rFonts w:ascii="Times New Roman" w:hAnsi="Times New Roman" w:cs="Times New Roman"/>
                            <w:sz w:val="24"/>
                            <w:szCs w:val="24"/>
                          </w:rPr>
                          <w:t>сәулелену</w:t>
                        </w:r>
                        <w:proofErr w:type="spellEnd"/>
                        <w:r w:rsidRPr="00BC462A">
                          <w:rPr>
                            <w:rFonts w:ascii="Times New Roman" w:hAnsi="Times New Roman" w:cs="Times New Roman"/>
                            <w:sz w:val="24"/>
                            <w:szCs w:val="24"/>
                          </w:rPr>
                          <w:t xml:space="preserve">. </w:t>
                        </w:r>
                        <w:r>
                          <w:rPr>
                            <w:rFonts w:ascii="Times New Roman" w:hAnsi="Times New Roman" w:cs="Times New Roman"/>
                            <w:sz w:val="24"/>
                            <w:szCs w:val="24"/>
                            <w:lang w:val="kk-KZ"/>
                          </w:rPr>
                          <w:t>Р</w:t>
                        </w:r>
                        <w:proofErr w:type="spellStart"/>
                        <w:r w:rsidRPr="00BC462A">
                          <w:rPr>
                            <w:rFonts w:ascii="Times New Roman" w:hAnsi="Times New Roman" w:cs="Times New Roman"/>
                            <w:sz w:val="24"/>
                            <w:szCs w:val="24"/>
                          </w:rPr>
                          <w:t>ентген</w:t>
                        </w:r>
                        <w:proofErr w:type="spellEnd"/>
                        <w:r w:rsidRPr="00BC462A">
                          <w:rPr>
                            <w:rFonts w:ascii="Times New Roman" w:hAnsi="Times New Roman" w:cs="Times New Roman"/>
                            <w:sz w:val="24"/>
                            <w:szCs w:val="24"/>
                          </w:rPr>
                          <w:t xml:space="preserve"> </w:t>
                        </w:r>
                        <w:proofErr w:type="spellStart"/>
                        <w:r w:rsidRPr="00BC462A">
                          <w:rPr>
                            <w:rFonts w:ascii="Times New Roman" w:hAnsi="Times New Roman" w:cs="Times New Roman"/>
                            <w:sz w:val="24"/>
                            <w:szCs w:val="24"/>
                          </w:rPr>
                          <w:t>сәулелері</w:t>
                        </w:r>
                        <w:proofErr w:type="spellEnd"/>
                        <w:r w:rsidRPr="00BC462A">
                          <w:rPr>
                            <w:rFonts w:ascii="Times New Roman" w:hAnsi="Times New Roman" w:cs="Times New Roman"/>
                            <w:sz w:val="24"/>
                            <w:szCs w:val="24"/>
                          </w:rPr>
                          <w:t xml:space="preserve">. </w:t>
                        </w:r>
                        <w:proofErr w:type="spellStart"/>
                        <w:r w:rsidRPr="00BC462A">
                          <w:rPr>
                            <w:rFonts w:ascii="Times New Roman" w:hAnsi="Times New Roman" w:cs="Times New Roman"/>
                            <w:sz w:val="24"/>
                            <w:szCs w:val="24"/>
                          </w:rPr>
                          <w:t>Жарық</w:t>
                        </w:r>
                        <w:proofErr w:type="spellEnd"/>
                        <w:r w:rsidRPr="00BC462A">
                          <w:rPr>
                            <w:rFonts w:ascii="Times New Roman" w:hAnsi="Times New Roman" w:cs="Times New Roman"/>
                            <w:sz w:val="24"/>
                            <w:szCs w:val="24"/>
                          </w:rPr>
                          <w:t xml:space="preserve"> </w:t>
                        </w:r>
                        <w:proofErr w:type="spellStart"/>
                        <w:r w:rsidRPr="00BC462A">
                          <w:rPr>
                            <w:rFonts w:ascii="Times New Roman" w:hAnsi="Times New Roman" w:cs="Times New Roman"/>
                            <w:sz w:val="24"/>
                            <w:szCs w:val="24"/>
                          </w:rPr>
                          <w:t>қысымы</w:t>
                        </w:r>
                        <w:proofErr w:type="spellEnd"/>
                        <w:r w:rsidRPr="00BC462A">
                          <w:rPr>
                            <w:rFonts w:ascii="Times New Roman" w:hAnsi="Times New Roman" w:cs="Times New Roman"/>
                            <w:sz w:val="24"/>
                            <w:szCs w:val="24"/>
                          </w:rPr>
                          <w:t xml:space="preserve">; </w:t>
                        </w:r>
                        <w:proofErr w:type="spellStart"/>
                        <w:r w:rsidRPr="00BC462A">
                          <w:rPr>
                            <w:rFonts w:ascii="Times New Roman" w:hAnsi="Times New Roman" w:cs="Times New Roman"/>
                            <w:sz w:val="24"/>
                            <w:szCs w:val="24"/>
                          </w:rPr>
                          <w:t>Жарықтың</w:t>
                        </w:r>
                        <w:proofErr w:type="spellEnd"/>
                        <w:r w:rsidRPr="00BC462A">
                          <w:rPr>
                            <w:rFonts w:ascii="Times New Roman" w:hAnsi="Times New Roman" w:cs="Times New Roman"/>
                            <w:sz w:val="24"/>
                            <w:szCs w:val="24"/>
                          </w:rPr>
                          <w:t xml:space="preserve"> </w:t>
                        </w:r>
                        <w:proofErr w:type="spellStart"/>
                        <w:r w:rsidRPr="00BC462A">
                          <w:rPr>
                            <w:rFonts w:ascii="Times New Roman" w:hAnsi="Times New Roman" w:cs="Times New Roman"/>
                            <w:sz w:val="24"/>
                            <w:szCs w:val="24"/>
                          </w:rPr>
                          <w:t>химиялық</w:t>
                        </w:r>
                        <w:proofErr w:type="spellEnd"/>
                        <w:r w:rsidRPr="00BC462A">
                          <w:rPr>
                            <w:rFonts w:ascii="Times New Roman" w:hAnsi="Times New Roman" w:cs="Times New Roman"/>
                            <w:sz w:val="24"/>
                            <w:szCs w:val="24"/>
                          </w:rPr>
                          <w:t xml:space="preserve"> </w:t>
                        </w:r>
                        <w:proofErr w:type="spellStart"/>
                        <w:r w:rsidRPr="00BC462A">
                          <w:rPr>
                            <w:rFonts w:ascii="Times New Roman" w:hAnsi="Times New Roman" w:cs="Times New Roman"/>
                            <w:sz w:val="24"/>
                            <w:szCs w:val="24"/>
                          </w:rPr>
                          <w:t>әсері</w:t>
                        </w:r>
                        <w:proofErr w:type="spellEnd"/>
                        <w:r w:rsidRPr="00BC462A">
                          <w:rPr>
                            <w:rFonts w:ascii="Times New Roman" w:hAnsi="Times New Roman" w:cs="Times New Roman"/>
                            <w:sz w:val="24"/>
                            <w:szCs w:val="24"/>
                            <w:lang w:val="kk-KZ"/>
                          </w:rPr>
                          <w:t>;</w:t>
                        </w:r>
                      </w:p>
                      <w:p w14:paraId="501BD6D6" w14:textId="77777777" w:rsidR="004721C5" w:rsidRPr="00B14771" w:rsidRDefault="00390DA4" w:rsidP="00B14771">
                        <w:pPr>
                          <w:spacing w:after="0" w:line="240" w:lineRule="auto"/>
                          <w:rPr>
                            <w:rFonts w:ascii="Times New Roman" w:hAnsi="Times New Roman" w:cs="Times New Roman"/>
                            <w:sz w:val="24"/>
                            <w:szCs w:val="24"/>
                            <w:lang w:val="kk-KZ"/>
                          </w:rPr>
                        </w:pPr>
                        <w:hyperlink r:id="rId26" w:history="1">
                          <w:r w:rsidR="004721C5" w:rsidRPr="00B14771">
                            <w:rPr>
                              <w:rStyle w:val="a7"/>
                              <w:rFonts w:ascii="Times New Roman" w:hAnsi="Times New Roman" w:cs="Times New Roman"/>
                              <w:color w:val="auto"/>
                              <w:sz w:val="24"/>
                              <w:szCs w:val="24"/>
                              <w:u w:val="none"/>
                            </w:rPr>
                            <w:t xml:space="preserve">Бор </w:t>
                          </w:r>
                          <w:proofErr w:type="spellStart"/>
                          <w:r w:rsidR="004721C5" w:rsidRPr="00B14771">
                            <w:rPr>
                              <w:rStyle w:val="a7"/>
                              <w:rFonts w:ascii="Times New Roman" w:hAnsi="Times New Roman" w:cs="Times New Roman"/>
                              <w:color w:val="auto"/>
                              <w:sz w:val="24"/>
                              <w:szCs w:val="24"/>
                              <w:u w:val="none"/>
                            </w:rPr>
                            <w:t>теориясы</w:t>
                          </w:r>
                          <w:proofErr w:type="spellEnd"/>
                          <w:r w:rsidR="004721C5" w:rsidRPr="00B14771">
                            <w:rPr>
                              <w:rStyle w:val="a7"/>
                              <w:rFonts w:ascii="Times New Roman" w:hAnsi="Times New Roman" w:cs="Times New Roman"/>
                              <w:color w:val="auto"/>
                              <w:sz w:val="24"/>
                              <w:szCs w:val="24"/>
                              <w:u w:val="none"/>
                            </w:rPr>
                            <w:t xml:space="preserve"> </w:t>
                          </w:r>
                          <w:proofErr w:type="spellStart"/>
                          <w:r w:rsidR="004721C5" w:rsidRPr="00B14771">
                            <w:rPr>
                              <w:rStyle w:val="a7"/>
                              <w:rFonts w:ascii="Times New Roman" w:hAnsi="Times New Roman" w:cs="Times New Roman"/>
                              <w:color w:val="auto"/>
                              <w:sz w:val="24"/>
                              <w:szCs w:val="24"/>
                              <w:u w:val="none"/>
                            </w:rPr>
                            <w:t>бойынша</w:t>
                          </w:r>
                          <w:proofErr w:type="spellEnd"/>
                          <w:r w:rsidR="004721C5" w:rsidRPr="00B14771">
                            <w:rPr>
                              <w:rStyle w:val="a7"/>
                              <w:rFonts w:ascii="Times New Roman" w:hAnsi="Times New Roman" w:cs="Times New Roman"/>
                              <w:color w:val="auto"/>
                              <w:sz w:val="24"/>
                              <w:szCs w:val="24"/>
                              <w:u w:val="none"/>
                            </w:rPr>
                            <w:t xml:space="preserve"> </w:t>
                          </w:r>
                          <w:proofErr w:type="spellStart"/>
                          <w:r w:rsidR="004721C5" w:rsidRPr="00B14771">
                            <w:rPr>
                              <w:rStyle w:val="a7"/>
                              <w:rFonts w:ascii="Times New Roman" w:hAnsi="Times New Roman" w:cs="Times New Roman"/>
                              <w:color w:val="auto"/>
                              <w:sz w:val="24"/>
                              <w:szCs w:val="24"/>
                              <w:u w:val="none"/>
                            </w:rPr>
                            <w:t>сутегі</w:t>
                          </w:r>
                          <w:proofErr w:type="spellEnd"/>
                          <w:r w:rsidR="004721C5" w:rsidRPr="00B14771">
                            <w:rPr>
                              <w:rStyle w:val="a7"/>
                              <w:rFonts w:ascii="Times New Roman" w:hAnsi="Times New Roman" w:cs="Times New Roman"/>
                              <w:color w:val="auto"/>
                              <w:sz w:val="24"/>
                              <w:szCs w:val="24"/>
                              <w:u w:val="none"/>
                            </w:rPr>
                            <w:t xml:space="preserve"> атомы. </w:t>
                          </w:r>
                          <w:proofErr w:type="spellStart"/>
                          <w:r w:rsidR="004721C5" w:rsidRPr="00B14771">
                            <w:rPr>
                              <w:rStyle w:val="a7"/>
                              <w:rFonts w:ascii="Times New Roman" w:hAnsi="Times New Roman" w:cs="Times New Roman"/>
                              <w:color w:val="auto"/>
                              <w:sz w:val="24"/>
                              <w:szCs w:val="24"/>
                              <w:u w:val="none"/>
                            </w:rPr>
                            <w:t>Атомның</w:t>
                          </w:r>
                          <w:proofErr w:type="spellEnd"/>
                          <w:r w:rsidR="004721C5" w:rsidRPr="00B14771">
                            <w:rPr>
                              <w:rStyle w:val="a7"/>
                              <w:rFonts w:ascii="Times New Roman" w:hAnsi="Times New Roman" w:cs="Times New Roman"/>
                              <w:color w:val="auto"/>
                              <w:sz w:val="24"/>
                              <w:szCs w:val="24"/>
                              <w:u w:val="none"/>
                            </w:rPr>
                            <w:t xml:space="preserve"> Томсон </w:t>
                          </w:r>
                          <w:proofErr w:type="spellStart"/>
                          <w:r w:rsidR="004721C5" w:rsidRPr="00B14771">
                            <w:rPr>
                              <w:rStyle w:val="a7"/>
                              <w:rFonts w:ascii="Times New Roman" w:hAnsi="Times New Roman" w:cs="Times New Roman"/>
                              <w:color w:val="auto"/>
                              <w:sz w:val="24"/>
                              <w:szCs w:val="24"/>
                              <w:u w:val="none"/>
                            </w:rPr>
                            <w:t>және</w:t>
                          </w:r>
                          <w:proofErr w:type="spellEnd"/>
                          <w:r w:rsidR="004721C5" w:rsidRPr="00B14771">
                            <w:rPr>
                              <w:rStyle w:val="a7"/>
                              <w:rFonts w:ascii="Times New Roman" w:hAnsi="Times New Roman" w:cs="Times New Roman"/>
                              <w:color w:val="auto"/>
                              <w:sz w:val="24"/>
                              <w:szCs w:val="24"/>
                              <w:u w:val="none"/>
                            </w:rPr>
                            <w:t xml:space="preserve"> Резерфорд </w:t>
                          </w:r>
                          <w:proofErr w:type="spellStart"/>
                          <w:r w:rsidR="004721C5" w:rsidRPr="00B14771">
                            <w:rPr>
                              <w:rStyle w:val="a7"/>
                              <w:rFonts w:ascii="Times New Roman" w:hAnsi="Times New Roman" w:cs="Times New Roman"/>
                              <w:color w:val="auto"/>
                              <w:sz w:val="24"/>
                              <w:szCs w:val="24"/>
                              <w:u w:val="none"/>
                            </w:rPr>
                            <w:t>моделі</w:t>
                          </w:r>
                          <w:proofErr w:type="spellEnd"/>
                        </w:hyperlink>
                        <w:r w:rsidR="004721C5" w:rsidRPr="00B14771">
                          <w:rPr>
                            <w:rFonts w:ascii="Times New Roman" w:hAnsi="Times New Roman" w:cs="Times New Roman"/>
                            <w:sz w:val="24"/>
                            <w:szCs w:val="24"/>
                            <w:lang w:val="kk-KZ"/>
                          </w:rPr>
                          <w:t>;</w:t>
                        </w:r>
                      </w:p>
                      <w:p w14:paraId="570DA649" w14:textId="77777777" w:rsidR="004721C5" w:rsidRPr="00BC462A" w:rsidRDefault="004721C5" w:rsidP="00B14771">
                        <w:pPr>
                          <w:spacing w:after="0" w:line="240" w:lineRule="auto"/>
                          <w:rPr>
                            <w:rFonts w:ascii="Times New Roman" w:hAnsi="Times New Roman" w:cs="Times New Roman"/>
                            <w:sz w:val="24"/>
                            <w:szCs w:val="24"/>
                            <w:lang w:val="kk-KZ"/>
                          </w:rPr>
                        </w:pPr>
                        <w:proofErr w:type="spellStart"/>
                        <w:r w:rsidRPr="00BC462A">
                          <w:rPr>
                            <w:rFonts w:ascii="Times New Roman" w:hAnsi="Times New Roman" w:cs="Times New Roman"/>
                            <w:sz w:val="24"/>
                            <w:szCs w:val="24"/>
                          </w:rPr>
                          <w:t>Сілтілік</w:t>
                        </w:r>
                        <w:proofErr w:type="spellEnd"/>
                        <w:r w:rsidRPr="00BC462A">
                          <w:rPr>
                            <w:rFonts w:ascii="Times New Roman" w:hAnsi="Times New Roman" w:cs="Times New Roman"/>
                            <w:sz w:val="24"/>
                            <w:szCs w:val="24"/>
                          </w:rPr>
                          <w:t xml:space="preserve"> </w:t>
                        </w:r>
                        <w:proofErr w:type="spellStart"/>
                        <w:r w:rsidRPr="00BC462A">
                          <w:rPr>
                            <w:rFonts w:ascii="Times New Roman" w:hAnsi="Times New Roman" w:cs="Times New Roman"/>
                            <w:sz w:val="24"/>
                            <w:szCs w:val="24"/>
                          </w:rPr>
                          <w:t>металдар</w:t>
                        </w:r>
                        <w:proofErr w:type="spellEnd"/>
                        <w:r w:rsidRPr="00BC462A">
                          <w:rPr>
                            <w:rFonts w:ascii="Times New Roman" w:hAnsi="Times New Roman" w:cs="Times New Roman"/>
                            <w:sz w:val="24"/>
                            <w:szCs w:val="24"/>
                          </w:rPr>
                          <w:t xml:space="preserve"> </w:t>
                        </w:r>
                        <w:proofErr w:type="spellStart"/>
                        <w:r w:rsidRPr="00BC462A">
                          <w:rPr>
                            <w:rFonts w:ascii="Times New Roman" w:hAnsi="Times New Roman" w:cs="Times New Roman"/>
                            <w:sz w:val="24"/>
                            <w:szCs w:val="24"/>
                          </w:rPr>
                          <w:t>атомдарының</w:t>
                        </w:r>
                        <w:proofErr w:type="spellEnd"/>
                        <w:r w:rsidRPr="00BC462A">
                          <w:rPr>
                            <w:rFonts w:ascii="Times New Roman" w:hAnsi="Times New Roman" w:cs="Times New Roman"/>
                            <w:sz w:val="24"/>
                            <w:szCs w:val="24"/>
                          </w:rPr>
                          <w:t xml:space="preserve"> энергия </w:t>
                        </w:r>
                        <w:proofErr w:type="spellStart"/>
                        <w:r w:rsidRPr="00BC462A">
                          <w:rPr>
                            <w:rFonts w:ascii="Times New Roman" w:hAnsi="Times New Roman" w:cs="Times New Roman"/>
                            <w:sz w:val="24"/>
                            <w:szCs w:val="24"/>
                          </w:rPr>
                          <w:t>деңгейлері</w:t>
                        </w:r>
                        <w:proofErr w:type="spellEnd"/>
                        <w:r w:rsidRPr="00BC462A">
                          <w:rPr>
                            <w:rFonts w:ascii="Times New Roman" w:hAnsi="Times New Roman" w:cs="Times New Roman"/>
                            <w:sz w:val="24"/>
                            <w:szCs w:val="24"/>
                          </w:rPr>
                          <w:t xml:space="preserve"> </w:t>
                        </w:r>
                        <w:proofErr w:type="spellStart"/>
                        <w:r w:rsidRPr="00BC462A">
                          <w:rPr>
                            <w:rFonts w:ascii="Times New Roman" w:hAnsi="Times New Roman" w:cs="Times New Roman"/>
                            <w:sz w:val="24"/>
                            <w:szCs w:val="24"/>
                          </w:rPr>
                          <w:t>және</w:t>
                        </w:r>
                        <w:proofErr w:type="spellEnd"/>
                        <w:r w:rsidRPr="00BC462A">
                          <w:rPr>
                            <w:rFonts w:ascii="Times New Roman" w:hAnsi="Times New Roman" w:cs="Times New Roman"/>
                            <w:sz w:val="24"/>
                            <w:szCs w:val="24"/>
                          </w:rPr>
                          <w:t xml:space="preserve"> </w:t>
                        </w:r>
                        <w:proofErr w:type="spellStart"/>
                        <w:r w:rsidRPr="00BC462A">
                          <w:rPr>
                            <w:rFonts w:ascii="Times New Roman" w:hAnsi="Times New Roman" w:cs="Times New Roman"/>
                            <w:sz w:val="24"/>
                            <w:szCs w:val="24"/>
                          </w:rPr>
                          <w:t>спектрлері</w:t>
                        </w:r>
                        <w:proofErr w:type="spellEnd"/>
                        <w:r w:rsidRPr="00BC462A">
                          <w:rPr>
                            <w:rFonts w:ascii="Times New Roman" w:hAnsi="Times New Roman" w:cs="Times New Roman"/>
                            <w:sz w:val="24"/>
                            <w:szCs w:val="24"/>
                          </w:rPr>
                          <w:t xml:space="preserve">. </w:t>
                        </w:r>
                        <w:proofErr w:type="spellStart"/>
                        <w:r w:rsidRPr="00BC462A">
                          <w:rPr>
                            <w:rFonts w:ascii="Times New Roman" w:hAnsi="Times New Roman" w:cs="Times New Roman"/>
                            <w:sz w:val="24"/>
                            <w:szCs w:val="24"/>
                          </w:rPr>
                          <w:t>Күрделі</w:t>
                        </w:r>
                        <w:proofErr w:type="spellEnd"/>
                        <w:r w:rsidRPr="00BC462A">
                          <w:rPr>
                            <w:rFonts w:ascii="Times New Roman" w:hAnsi="Times New Roman" w:cs="Times New Roman"/>
                            <w:sz w:val="24"/>
                            <w:szCs w:val="24"/>
                          </w:rPr>
                          <w:t xml:space="preserve"> </w:t>
                        </w:r>
                        <w:proofErr w:type="spellStart"/>
                        <w:r w:rsidRPr="00BC462A">
                          <w:rPr>
                            <w:rFonts w:ascii="Times New Roman" w:hAnsi="Times New Roman" w:cs="Times New Roman"/>
                            <w:sz w:val="24"/>
                            <w:szCs w:val="24"/>
                          </w:rPr>
                          <w:t>спектрлерді</w:t>
                        </w:r>
                        <w:proofErr w:type="spellEnd"/>
                        <w:r w:rsidRPr="00BC462A">
                          <w:rPr>
                            <w:rFonts w:ascii="Times New Roman" w:hAnsi="Times New Roman" w:cs="Times New Roman"/>
                            <w:sz w:val="24"/>
                            <w:szCs w:val="24"/>
                          </w:rPr>
                          <w:t xml:space="preserve"> </w:t>
                        </w:r>
                        <w:proofErr w:type="spellStart"/>
                        <w:r w:rsidRPr="00BC462A">
                          <w:rPr>
                            <w:rFonts w:ascii="Times New Roman" w:hAnsi="Times New Roman" w:cs="Times New Roman"/>
                            <w:sz w:val="24"/>
                            <w:szCs w:val="24"/>
                          </w:rPr>
                          <w:t>жалпы</w:t>
                        </w:r>
                        <w:proofErr w:type="spellEnd"/>
                        <w:r w:rsidRPr="00BC462A">
                          <w:rPr>
                            <w:rFonts w:ascii="Times New Roman" w:hAnsi="Times New Roman" w:cs="Times New Roman"/>
                            <w:sz w:val="24"/>
                            <w:szCs w:val="24"/>
                          </w:rPr>
                          <w:t xml:space="preserve"> </w:t>
                        </w:r>
                        <w:proofErr w:type="spellStart"/>
                        <w:r w:rsidRPr="00BC462A">
                          <w:rPr>
                            <w:rFonts w:ascii="Times New Roman" w:hAnsi="Times New Roman" w:cs="Times New Roman"/>
                            <w:sz w:val="24"/>
                            <w:szCs w:val="24"/>
                          </w:rPr>
                          <w:t>жүйелеу</w:t>
                        </w:r>
                        <w:proofErr w:type="spellEnd"/>
                        <w:r w:rsidRPr="00BC462A">
                          <w:rPr>
                            <w:rFonts w:ascii="Times New Roman" w:hAnsi="Times New Roman" w:cs="Times New Roman"/>
                            <w:sz w:val="24"/>
                            <w:szCs w:val="24"/>
                          </w:rPr>
                          <w:t xml:space="preserve"> </w:t>
                        </w:r>
                        <w:proofErr w:type="spellStart"/>
                        <w:r w:rsidRPr="00BC462A">
                          <w:rPr>
                            <w:rFonts w:ascii="Times New Roman" w:hAnsi="Times New Roman" w:cs="Times New Roman"/>
                            <w:sz w:val="24"/>
                            <w:szCs w:val="24"/>
                          </w:rPr>
                          <w:t>негіздері</w:t>
                        </w:r>
                        <w:proofErr w:type="spellEnd"/>
                        <w:r w:rsidRPr="00BC462A">
                          <w:rPr>
                            <w:rFonts w:ascii="Times New Roman" w:hAnsi="Times New Roman" w:cs="Times New Roman"/>
                            <w:sz w:val="24"/>
                            <w:szCs w:val="24"/>
                            <w:lang w:val="kk-KZ"/>
                          </w:rPr>
                          <w:t>;</w:t>
                        </w:r>
                      </w:p>
                      <w:p w14:paraId="41B1107E" w14:textId="77777777" w:rsidR="004721C5" w:rsidRPr="00E964BE" w:rsidRDefault="004721C5" w:rsidP="00B14771">
                        <w:pPr>
                          <w:spacing w:after="0" w:line="240" w:lineRule="auto"/>
                          <w:rPr>
                            <w:rFonts w:ascii="Times New Roman" w:hAnsi="Times New Roman" w:cs="Times New Roman"/>
                            <w:i/>
                            <w:sz w:val="24"/>
                            <w:szCs w:val="24"/>
                          </w:rPr>
                        </w:pPr>
                        <w:proofErr w:type="spellStart"/>
                        <w:r w:rsidRPr="00E964BE">
                          <w:rPr>
                            <w:rFonts w:ascii="Times New Roman" w:hAnsi="Times New Roman" w:cs="Times New Roman"/>
                            <w:i/>
                            <w:sz w:val="24"/>
                            <w:szCs w:val="24"/>
                          </w:rPr>
                          <w:t>Атомнын</w:t>
                        </w:r>
                        <w:proofErr w:type="spellEnd"/>
                        <w:r w:rsidRPr="00E964BE">
                          <w:rPr>
                            <w:rFonts w:ascii="Times New Roman" w:hAnsi="Times New Roman" w:cs="Times New Roman"/>
                            <w:i/>
                            <w:sz w:val="24"/>
                            <w:szCs w:val="24"/>
                          </w:rPr>
                          <w:t xml:space="preserve"> </w:t>
                        </w:r>
                        <w:proofErr w:type="spellStart"/>
                        <w:r w:rsidRPr="00E964BE">
                          <w:rPr>
                            <w:rFonts w:ascii="Times New Roman" w:hAnsi="Times New Roman" w:cs="Times New Roman"/>
                            <w:i/>
                            <w:sz w:val="24"/>
                            <w:szCs w:val="24"/>
                          </w:rPr>
                          <w:t>магниттік</w:t>
                        </w:r>
                        <w:proofErr w:type="spellEnd"/>
                        <w:r w:rsidRPr="00E964BE">
                          <w:rPr>
                            <w:rFonts w:ascii="Times New Roman" w:hAnsi="Times New Roman" w:cs="Times New Roman"/>
                            <w:i/>
                            <w:sz w:val="24"/>
                            <w:szCs w:val="24"/>
                          </w:rPr>
                          <w:t xml:space="preserve"> </w:t>
                        </w:r>
                        <w:proofErr w:type="spellStart"/>
                        <w:r w:rsidRPr="00E964BE">
                          <w:rPr>
                            <w:rFonts w:ascii="Times New Roman" w:hAnsi="Times New Roman" w:cs="Times New Roman"/>
                            <w:i/>
                            <w:sz w:val="24"/>
                            <w:szCs w:val="24"/>
                          </w:rPr>
                          <w:t>касиеттері</w:t>
                        </w:r>
                        <w:proofErr w:type="spellEnd"/>
                        <w:r w:rsidRPr="00E964BE">
                          <w:rPr>
                            <w:rFonts w:ascii="Times New Roman" w:hAnsi="Times New Roman" w:cs="Times New Roman"/>
                            <w:i/>
                            <w:sz w:val="24"/>
                            <w:szCs w:val="24"/>
                          </w:rPr>
                          <w:t>.</w:t>
                        </w:r>
                      </w:p>
                      <w:p w14:paraId="40D280AC" w14:textId="77777777" w:rsidR="004721C5" w:rsidRPr="00BC462A" w:rsidRDefault="004721C5" w:rsidP="00B14771">
                        <w:pPr>
                          <w:spacing w:after="0" w:line="240" w:lineRule="auto"/>
                          <w:rPr>
                            <w:rFonts w:ascii="Times New Roman" w:hAnsi="Times New Roman" w:cs="Times New Roman"/>
                            <w:sz w:val="24"/>
                            <w:szCs w:val="24"/>
                            <w:lang w:val="kk-KZ"/>
                          </w:rPr>
                        </w:pPr>
                        <w:r w:rsidRPr="00BC462A">
                          <w:rPr>
                            <w:rFonts w:ascii="Times New Roman" w:hAnsi="Times New Roman" w:cs="Times New Roman"/>
                            <w:sz w:val="24"/>
                            <w:szCs w:val="24"/>
                          </w:rPr>
                          <w:t xml:space="preserve">Энергия </w:t>
                        </w:r>
                        <w:proofErr w:type="spellStart"/>
                        <w:r w:rsidRPr="00BC462A">
                          <w:rPr>
                            <w:rFonts w:ascii="Times New Roman" w:hAnsi="Times New Roman" w:cs="Times New Roman"/>
                            <w:sz w:val="24"/>
                            <w:szCs w:val="24"/>
                          </w:rPr>
                          <w:t>денгейлерінін</w:t>
                        </w:r>
                        <w:proofErr w:type="spellEnd"/>
                        <w:r w:rsidRPr="00BC462A">
                          <w:rPr>
                            <w:rFonts w:ascii="Times New Roman" w:hAnsi="Times New Roman" w:cs="Times New Roman"/>
                            <w:sz w:val="24"/>
                            <w:szCs w:val="24"/>
                          </w:rPr>
                          <w:t xml:space="preserve"> </w:t>
                        </w:r>
                        <w:proofErr w:type="spellStart"/>
                        <w:r w:rsidRPr="00BC462A">
                          <w:rPr>
                            <w:rFonts w:ascii="Times New Roman" w:hAnsi="Times New Roman" w:cs="Times New Roman"/>
                            <w:sz w:val="24"/>
                            <w:szCs w:val="24"/>
                          </w:rPr>
                          <w:t>және</w:t>
                        </w:r>
                        <w:proofErr w:type="spellEnd"/>
                        <w:r w:rsidRPr="00BC462A">
                          <w:rPr>
                            <w:rFonts w:ascii="Times New Roman" w:hAnsi="Times New Roman" w:cs="Times New Roman"/>
                            <w:sz w:val="24"/>
                            <w:szCs w:val="24"/>
                          </w:rPr>
                          <w:t xml:space="preserve"> </w:t>
                        </w:r>
                        <w:proofErr w:type="spellStart"/>
                        <w:r w:rsidRPr="00BC462A">
                          <w:rPr>
                            <w:rFonts w:ascii="Times New Roman" w:hAnsi="Times New Roman" w:cs="Times New Roman"/>
                            <w:sz w:val="24"/>
                            <w:szCs w:val="24"/>
                          </w:rPr>
                          <w:t>спектрлік</w:t>
                        </w:r>
                        <w:proofErr w:type="spellEnd"/>
                        <w:r w:rsidRPr="00BC462A">
                          <w:rPr>
                            <w:rFonts w:ascii="Times New Roman" w:hAnsi="Times New Roman" w:cs="Times New Roman"/>
                            <w:sz w:val="24"/>
                            <w:szCs w:val="24"/>
                          </w:rPr>
                          <w:t xml:space="preserve"> </w:t>
                        </w:r>
                        <w:proofErr w:type="spellStart"/>
                        <w:r w:rsidRPr="00BC462A">
                          <w:rPr>
                            <w:rFonts w:ascii="Times New Roman" w:hAnsi="Times New Roman" w:cs="Times New Roman"/>
                            <w:sz w:val="24"/>
                            <w:szCs w:val="24"/>
                          </w:rPr>
                          <w:t>сызыктардын</w:t>
                        </w:r>
                        <w:proofErr w:type="spellEnd"/>
                        <w:r w:rsidRPr="00BC462A">
                          <w:rPr>
                            <w:rFonts w:ascii="Times New Roman" w:hAnsi="Times New Roman" w:cs="Times New Roman"/>
                            <w:sz w:val="24"/>
                            <w:szCs w:val="24"/>
                          </w:rPr>
                          <w:t xml:space="preserve"> аса </w:t>
                        </w:r>
                        <w:proofErr w:type="spellStart"/>
                        <w:r w:rsidRPr="00BC462A">
                          <w:rPr>
                            <w:rFonts w:ascii="Times New Roman" w:hAnsi="Times New Roman" w:cs="Times New Roman"/>
                            <w:sz w:val="24"/>
                            <w:szCs w:val="24"/>
                          </w:rPr>
                          <w:t>нәзік</w:t>
                        </w:r>
                        <w:proofErr w:type="spellEnd"/>
                        <w:r w:rsidRPr="00BC462A">
                          <w:rPr>
                            <w:rFonts w:ascii="Times New Roman" w:hAnsi="Times New Roman" w:cs="Times New Roman"/>
                            <w:sz w:val="24"/>
                            <w:szCs w:val="24"/>
                          </w:rPr>
                          <w:t xml:space="preserve"> </w:t>
                        </w:r>
                        <w:proofErr w:type="spellStart"/>
                        <w:r w:rsidRPr="00BC462A">
                          <w:rPr>
                            <w:rFonts w:ascii="Times New Roman" w:hAnsi="Times New Roman" w:cs="Times New Roman"/>
                            <w:sz w:val="24"/>
                            <w:szCs w:val="24"/>
                          </w:rPr>
                          <w:t>түзілісі</w:t>
                        </w:r>
                        <w:proofErr w:type="spellEnd"/>
                        <w:r w:rsidRPr="00BC462A">
                          <w:rPr>
                            <w:rFonts w:ascii="Times New Roman" w:hAnsi="Times New Roman" w:cs="Times New Roman"/>
                            <w:sz w:val="24"/>
                            <w:szCs w:val="24"/>
                            <w:lang w:val="kk-KZ"/>
                          </w:rPr>
                          <w:t>;</w:t>
                        </w:r>
                      </w:p>
                      <w:p w14:paraId="669F2A96" w14:textId="77777777" w:rsidR="004721C5" w:rsidRPr="00BC462A" w:rsidRDefault="004721C5" w:rsidP="00B14771">
                        <w:pPr>
                          <w:spacing w:after="0" w:line="240" w:lineRule="auto"/>
                          <w:rPr>
                            <w:rFonts w:ascii="Times New Roman" w:hAnsi="Times New Roman" w:cs="Times New Roman"/>
                            <w:sz w:val="24"/>
                            <w:szCs w:val="24"/>
                            <w:lang w:val="kk-KZ"/>
                          </w:rPr>
                        </w:pPr>
                        <w:r w:rsidRPr="00E964BE">
                          <w:rPr>
                            <w:rFonts w:ascii="Times New Roman" w:hAnsi="Times New Roman" w:cs="Times New Roman"/>
                            <w:sz w:val="24"/>
                            <w:szCs w:val="24"/>
                            <w:lang w:val="kk-KZ"/>
                          </w:rPr>
                          <w:t>Атомнын магниттік касиеттері. Сырткы магнит ерісінін атомға әсерi</w:t>
                        </w:r>
                        <w:r w:rsidRPr="00BC462A">
                          <w:rPr>
                            <w:rFonts w:ascii="Times New Roman" w:hAnsi="Times New Roman" w:cs="Times New Roman"/>
                            <w:sz w:val="24"/>
                            <w:szCs w:val="24"/>
                            <w:lang w:val="kk-KZ"/>
                          </w:rPr>
                          <w:t>;</w:t>
                        </w:r>
                      </w:p>
                      <w:p w14:paraId="0331B01C" w14:textId="77777777" w:rsidR="004721C5" w:rsidRPr="00BC462A" w:rsidRDefault="004721C5" w:rsidP="00B14771">
                        <w:pPr>
                          <w:spacing w:after="0" w:line="240" w:lineRule="auto"/>
                          <w:rPr>
                            <w:rFonts w:ascii="Times New Roman" w:hAnsi="Times New Roman" w:cs="Times New Roman"/>
                            <w:sz w:val="24"/>
                            <w:szCs w:val="24"/>
                            <w:lang w:val="kk-KZ"/>
                          </w:rPr>
                        </w:pPr>
                        <w:r w:rsidRPr="00BC462A">
                          <w:rPr>
                            <w:rFonts w:ascii="Times New Roman" w:hAnsi="Times New Roman" w:cs="Times New Roman"/>
                            <w:sz w:val="24"/>
                            <w:szCs w:val="24"/>
                          </w:rPr>
                          <w:t xml:space="preserve">Зееман </w:t>
                        </w:r>
                        <w:proofErr w:type="spellStart"/>
                        <w:r w:rsidRPr="00BC462A">
                          <w:rPr>
                            <w:rFonts w:ascii="Times New Roman" w:hAnsi="Times New Roman" w:cs="Times New Roman"/>
                            <w:sz w:val="24"/>
                            <w:szCs w:val="24"/>
                          </w:rPr>
                          <w:t>эффекті</w:t>
                        </w:r>
                        <w:proofErr w:type="spellEnd"/>
                        <w:r w:rsidRPr="00BC462A">
                          <w:rPr>
                            <w:rFonts w:ascii="Times New Roman" w:hAnsi="Times New Roman" w:cs="Times New Roman"/>
                            <w:sz w:val="24"/>
                            <w:szCs w:val="24"/>
                          </w:rPr>
                          <w:t xml:space="preserve">. Пашен-Бак </w:t>
                        </w:r>
                        <w:proofErr w:type="spellStart"/>
                        <w:r w:rsidRPr="00BC462A">
                          <w:rPr>
                            <w:rFonts w:ascii="Times New Roman" w:hAnsi="Times New Roman" w:cs="Times New Roman"/>
                            <w:sz w:val="24"/>
                            <w:szCs w:val="24"/>
                          </w:rPr>
                          <w:t>эффекті</w:t>
                        </w:r>
                        <w:proofErr w:type="spellEnd"/>
                        <w:r w:rsidRPr="00BC462A">
                          <w:rPr>
                            <w:rFonts w:ascii="Times New Roman" w:hAnsi="Times New Roman" w:cs="Times New Roman"/>
                            <w:sz w:val="24"/>
                            <w:szCs w:val="24"/>
                            <w:lang w:val="kk-KZ"/>
                          </w:rPr>
                          <w:t>;</w:t>
                        </w:r>
                      </w:p>
                      <w:p w14:paraId="243DE011" w14:textId="240930EB" w:rsidR="004721C5" w:rsidRPr="00BC462A" w:rsidRDefault="004721C5" w:rsidP="00B14771">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Магниттік резонанс құбылысы</w:t>
                        </w:r>
                        <w:r w:rsidRPr="00BC462A">
                          <w:rPr>
                            <w:rFonts w:ascii="Times New Roman" w:hAnsi="Times New Roman" w:cs="Times New Roman"/>
                            <w:sz w:val="24"/>
                            <w:szCs w:val="24"/>
                            <w:lang w:val="kk-KZ"/>
                          </w:rPr>
                          <w:t>;</w:t>
                        </w:r>
                      </w:p>
                      <w:p w14:paraId="74C9A100" w14:textId="77777777" w:rsidR="004721C5" w:rsidRPr="00BC462A" w:rsidRDefault="004721C5" w:rsidP="00B14771">
                        <w:pPr>
                          <w:spacing w:after="0" w:line="240" w:lineRule="auto"/>
                          <w:rPr>
                            <w:rFonts w:ascii="Times New Roman" w:hAnsi="Times New Roman" w:cs="Times New Roman"/>
                            <w:sz w:val="24"/>
                            <w:szCs w:val="24"/>
                            <w:lang w:val="kk-KZ"/>
                          </w:rPr>
                        </w:pPr>
                        <w:r w:rsidRPr="00E964BE">
                          <w:rPr>
                            <w:rFonts w:ascii="Times New Roman" w:hAnsi="Times New Roman" w:cs="Times New Roman"/>
                            <w:sz w:val="24"/>
                            <w:szCs w:val="24"/>
                            <w:lang w:val="kk-KZ"/>
                          </w:rPr>
                          <w:t>Атомдардың еріксіз сәуле шығаруы</w:t>
                        </w:r>
                        <w:r w:rsidRPr="00BC462A">
                          <w:rPr>
                            <w:rFonts w:ascii="Times New Roman" w:hAnsi="Times New Roman" w:cs="Times New Roman"/>
                            <w:sz w:val="24"/>
                            <w:szCs w:val="24"/>
                            <w:lang w:val="kk-KZ"/>
                          </w:rPr>
                          <w:t>;</w:t>
                        </w:r>
                      </w:p>
                      <w:p w14:paraId="76327003" w14:textId="77777777" w:rsidR="004721C5" w:rsidRPr="00BC462A" w:rsidRDefault="004721C5" w:rsidP="00B14771">
                        <w:pPr>
                          <w:spacing w:after="0" w:line="240" w:lineRule="auto"/>
                          <w:rPr>
                            <w:rFonts w:ascii="Times New Roman" w:hAnsi="Times New Roman" w:cs="Times New Roman"/>
                            <w:sz w:val="24"/>
                            <w:szCs w:val="24"/>
                            <w:lang w:val="kk-KZ"/>
                          </w:rPr>
                        </w:pPr>
                        <w:r w:rsidRPr="00E964BE">
                          <w:rPr>
                            <w:rFonts w:ascii="Times New Roman" w:hAnsi="Times New Roman" w:cs="Times New Roman"/>
                            <w:sz w:val="24"/>
                            <w:szCs w:val="24"/>
                            <w:lang w:val="kk-KZ"/>
                          </w:rPr>
                          <w:t>Еріксіз сәуле шығару негізінде жарықты күшейтудін жалпы принциптері. Лазерлер. Голография. Фотография. Томография</w:t>
                        </w:r>
                        <w:r w:rsidRPr="00BC462A">
                          <w:rPr>
                            <w:rFonts w:ascii="Times New Roman" w:hAnsi="Times New Roman" w:cs="Times New Roman"/>
                            <w:sz w:val="24"/>
                            <w:szCs w:val="24"/>
                            <w:lang w:val="kk-KZ"/>
                          </w:rPr>
                          <w:t>;</w:t>
                        </w:r>
                      </w:p>
                      <w:p w14:paraId="08001C67" w14:textId="77777777" w:rsidR="004721C5" w:rsidRPr="00E964BE" w:rsidRDefault="004721C5" w:rsidP="00B14771">
                        <w:pPr>
                          <w:spacing w:after="0" w:line="240" w:lineRule="auto"/>
                          <w:rPr>
                            <w:rFonts w:ascii="Times New Roman" w:hAnsi="Times New Roman" w:cs="Times New Roman"/>
                            <w:i/>
                            <w:sz w:val="24"/>
                            <w:szCs w:val="24"/>
                            <w:lang w:val="kk-KZ"/>
                          </w:rPr>
                        </w:pPr>
                        <w:r w:rsidRPr="00E964BE">
                          <w:rPr>
                            <w:rFonts w:ascii="Times New Roman" w:hAnsi="Times New Roman" w:cs="Times New Roman"/>
                            <w:i/>
                            <w:sz w:val="24"/>
                            <w:szCs w:val="24"/>
                            <w:lang w:val="kk-KZ"/>
                          </w:rPr>
                          <w:t>Молекулалардың қасиеттері</w:t>
                        </w:r>
                      </w:p>
                      <w:p w14:paraId="074E51E5" w14:textId="77777777" w:rsidR="004721C5" w:rsidRPr="00BC462A" w:rsidRDefault="004721C5" w:rsidP="00B14771">
                        <w:pPr>
                          <w:spacing w:after="0" w:line="240" w:lineRule="auto"/>
                          <w:rPr>
                            <w:rFonts w:ascii="Times New Roman" w:hAnsi="Times New Roman" w:cs="Times New Roman"/>
                            <w:sz w:val="24"/>
                            <w:szCs w:val="24"/>
                            <w:lang w:val="kk-KZ"/>
                          </w:rPr>
                        </w:pPr>
                        <w:r w:rsidRPr="00E964BE">
                          <w:rPr>
                            <w:rFonts w:ascii="Times New Roman" w:hAnsi="Times New Roman" w:cs="Times New Roman"/>
                            <w:sz w:val="24"/>
                            <w:szCs w:val="24"/>
                            <w:lang w:val="kk-KZ"/>
                          </w:rPr>
                          <w:t>Молекуладағы қозғалыс түрлері</w:t>
                        </w:r>
                        <w:r w:rsidRPr="00BC462A">
                          <w:rPr>
                            <w:rFonts w:ascii="Times New Roman" w:hAnsi="Times New Roman" w:cs="Times New Roman"/>
                            <w:sz w:val="24"/>
                            <w:szCs w:val="24"/>
                            <w:lang w:val="kk-KZ"/>
                          </w:rPr>
                          <w:t>;</w:t>
                        </w:r>
                      </w:p>
                      <w:p w14:paraId="62A873B0" w14:textId="77777777" w:rsidR="004721C5" w:rsidRPr="00BC462A" w:rsidRDefault="004721C5" w:rsidP="00B14771">
                        <w:pPr>
                          <w:spacing w:after="0" w:line="240" w:lineRule="auto"/>
                          <w:rPr>
                            <w:rFonts w:ascii="Times New Roman" w:hAnsi="Times New Roman" w:cs="Times New Roman"/>
                            <w:sz w:val="24"/>
                            <w:szCs w:val="24"/>
                            <w:lang w:val="kk-KZ"/>
                          </w:rPr>
                        </w:pPr>
                        <w:r w:rsidRPr="00E964BE">
                          <w:rPr>
                            <w:rFonts w:ascii="Times New Roman" w:hAnsi="Times New Roman" w:cs="Times New Roman"/>
                            <w:sz w:val="24"/>
                            <w:szCs w:val="24"/>
                            <w:lang w:val="kk-KZ"/>
                          </w:rPr>
                          <w:t>Молекуланың айналыс күйлері</w:t>
                        </w:r>
                        <w:r w:rsidRPr="00BC462A">
                          <w:rPr>
                            <w:rFonts w:ascii="Times New Roman" w:hAnsi="Times New Roman" w:cs="Times New Roman"/>
                            <w:sz w:val="24"/>
                            <w:szCs w:val="24"/>
                            <w:lang w:val="kk-KZ"/>
                          </w:rPr>
                          <w:t>;</w:t>
                        </w:r>
                      </w:p>
                      <w:p w14:paraId="736B1B4C" w14:textId="77777777" w:rsidR="004721C5" w:rsidRPr="00BC462A" w:rsidRDefault="004721C5" w:rsidP="00B14771">
                        <w:pPr>
                          <w:spacing w:after="0" w:line="240" w:lineRule="auto"/>
                          <w:rPr>
                            <w:rFonts w:ascii="Times New Roman" w:hAnsi="Times New Roman" w:cs="Times New Roman"/>
                            <w:sz w:val="24"/>
                            <w:szCs w:val="24"/>
                            <w:lang w:val="kk-KZ"/>
                          </w:rPr>
                        </w:pPr>
                        <w:r w:rsidRPr="00E964BE">
                          <w:rPr>
                            <w:rFonts w:ascii="Times New Roman" w:hAnsi="Times New Roman" w:cs="Times New Roman"/>
                            <w:sz w:val="24"/>
                            <w:szCs w:val="24"/>
                            <w:lang w:val="kk-KZ"/>
                          </w:rPr>
                          <w:t>Молекуланың тербеліс күйлері</w:t>
                        </w:r>
                        <w:r w:rsidRPr="00BC462A">
                          <w:rPr>
                            <w:rFonts w:ascii="Times New Roman" w:hAnsi="Times New Roman" w:cs="Times New Roman"/>
                            <w:sz w:val="24"/>
                            <w:szCs w:val="24"/>
                            <w:lang w:val="kk-KZ"/>
                          </w:rPr>
                          <w:t>;</w:t>
                        </w:r>
                      </w:p>
                      <w:p w14:paraId="6F03362E" w14:textId="77777777" w:rsidR="004721C5" w:rsidRPr="00BC462A" w:rsidRDefault="004721C5" w:rsidP="00B14771">
                        <w:pPr>
                          <w:spacing w:after="0" w:line="240" w:lineRule="auto"/>
                          <w:rPr>
                            <w:rFonts w:ascii="Times New Roman" w:hAnsi="Times New Roman" w:cs="Times New Roman"/>
                            <w:b/>
                            <w:sz w:val="24"/>
                            <w:szCs w:val="24"/>
                            <w:lang w:val="kk-KZ"/>
                          </w:rPr>
                        </w:pPr>
                        <w:r w:rsidRPr="00E964BE">
                          <w:rPr>
                            <w:rFonts w:ascii="Times New Roman" w:hAnsi="Times New Roman" w:cs="Times New Roman"/>
                            <w:sz w:val="24"/>
                            <w:szCs w:val="24"/>
                            <w:lang w:val="kk-KZ"/>
                          </w:rPr>
                          <w:t>Молекулалардың электрондык спектрлері</w:t>
                        </w:r>
                        <w:r w:rsidRPr="00BC462A">
                          <w:rPr>
                            <w:rFonts w:ascii="Times New Roman" w:hAnsi="Times New Roman" w:cs="Times New Roman"/>
                            <w:sz w:val="24"/>
                            <w:szCs w:val="24"/>
                            <w:lang w:val="kk-KZ"/>
                          </w:rPr>
                          <w:t>:</w:t>
                        </w:r>
                      </w:p>
                      <w:p w14:paraId="6942816A" w14:textId="77777777" w:rsidR="004721C5" w:rsidRPr="00BC462A" w:rsidRDefault="004721C5" w:rsidP="00B14771">
                        <w:pPr>
                          <w:spacing w:after="0" w:line="240" w:lineRule="auto"/>
                          <w:ind w:firstLine="91"/>
                          <w:rPr>
                            <w:rFonts w:ascii="Times New Roman" w:hAnsi="Times New Roman" w:cs="Times New Roman"/>
                            <w:b/>
                            <w:sz w:val="24"/>
                            <w:szCs w:val="24"/>
                            <w:lang w:val="kk-KZ"/>
                          </w:rPr>
                        </w:pPr>
                      </w:p>
                    </w:txbxContent>
                  </v:textbox>
                </v:roundrect>
                <v:shape id="Стрелка: вниз 10" o:spid="_x0000_s1109" type="#_x0000_t67" style="position:absolute;left:42354;top:4699;width:451;height:1219;flip:x;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" adj="17606" fillcolor="black [3200]" strokecolor="black [1600]" strokeweight="2pt"/>
                <v:shape id="Стрелка: вниз 11" o:spid="_x0000_s1110" type="#_x0000_t67" style="position:absolute;left:26450;top:14259;width:457;height:4654;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" adj="20539" fillcolor="black [3200]" strokecolor="black [1600]" strokeweight="2pt"/>
                <v:shape id="Стрелка: вниз 12" o:spid="_x0000_s1111" type="#_x0000_t67" style="position:absolute;left:26450;top:43088;width:457;height:4654;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" adj="20539" fillcolor="black [3200]" strokecolor="black [1600]" strokeweight="2pt"/>
              </v:group>
            </w:pict>
          </mc:Fallback>
        </mc:AlternateContent>
      </w:r>
    </w:p>
    <w:p w14:paraId="097E773D" w14:textId="77777777" w:rsidR="00B14771" w:rsidRPr="004721C5" w:rsidRDefault="00B14771">
      <w:pPr>
        <w:spacing w:after="0" w:line="240" w:lineRule="auto"/>
        <w:ind w:firstLine="567"/>
        <w:jc w:val="both"/>
        <w:rPr>
          <w:rFonts w:ascii="Times New Roman" w:hAnsi="Times New Roman" w:cs="Times New Roman"/>
          <w:sz w:val="28"/>
          <w:szCs w:val="28"/>
          <w:lang w:val="kk-KZ"/>
        </w:rPr>
      </w:pPr>
    </w:p>
    <w:p w14:paraId="53B1194E" w14:textId="77777777" w:rsidR="00B14771" w:rsidRPr="004721C5" w:rsidRDefault="00B14771">
      <w:pPr>
        <w:spacing w:after="0" w:line="240" w:lineRule="auto"/>
        <w:ind w:firstLine="567"/>
        <w:jc w:val="both"/>
        <w:rPr>
          <w:rFonts w:ascii="Times New Roman" w:hAnsi="Times New Roman" w:cs="Times New Roman"/>
          <w:sz w:val="28"/>
          <w:szCs w:val="28"/>
          <w:lang w:val="kk-KZ"/>
        </w:rPr>
      </w:pPr>
    </w:p>
    <w:p w14:paraId="4C249D60" w14:textId="77777777" w:rsidR="00B14771" w:rsidRPr="004721C5" w:rsidRDefault="00B14771">
      <w:pPr>
        <w:spacing w:after="0" w:line="240" w:lineRule="auto"/>
        <w:ind w:firstLine="567"/>
        <w:jc w:val="both"/>
        <w:rPr>
          <w:rFonts w:ascii="Times New Roman" w:hAnsi="Times New Roman" w:cs="Times New Roman"/>
          <w:sz w:val="28"/>
          <w:szCs w:val="28"/>
          <w:lang w:val="kk-KZ"/>
        </w:rPr>
      </w:pPr>
    </w:p>
    <w:p w14:paraId="33B65620" w14:textId="77777777" w:rsidR="00B14771" w:rsidRPr="004721C5" w:rsidRDefault="00B14771">
      <w:pPr>
        <w:spacing w:after="0" w:line="240" w:lineRule="auto"/>
        <w:ind w:firstLine="567"/>
        <w:jc w:val="both"/>
        <w:rPr>
          <w:rFonts w:ascii="Times New Roman" w:hAnsi="Times New Roman" w:cs="Times New Roman"/>
          <w:sz w:val="28"/>
          <w:szCs w:val="28"/>
          <w:lang w:val="kk-KZ"/>
        </w:rPr>
      </w:pPr>
    </w:p>
    <w:p w14:paraId="7512D2D4" w14:textId="77777777" w:rsidR="00B14771" w:rsidRPr="004721C5" w:rsidRDefault="00B14771">
      <w:pPr>
        <w:spacing w:after="0" w:line="240" w:lineRule="auto"/>
        <w:ind w:firstLine="567"/>
        <w:jc w:val="both"/>
        <w:rPr>
          <w:rFonts w:ascii="Times New Roman" w:hAnsi="Times New Roman" w:cs="Times New Roman"/>
          <w:sz w:val="28"/>
          <w:szCs w:val="28"/>
          <w:lang w:val="kk-KZ"/>
        </w:rPr>
      </w:pPr>
    </w:p>
    <w:p w14:paraId="6E2EFA9C" w14:textId="77777777" w:rsidR="00B14771" w:rsidRPr="004721C5" w:rsidRDefault="00B14771">
      <w:pPr>
        <w:spacing w:after="0" w:line="240" w:lineRule="auto"/>
        <w:ind w:firstLine="567"/>
        <w:jc w:val="both"/>
        <w:rPr>
          <w:rFonts w:ascii="Times New Roman" w:hAnsi="Times New Roman" w:cs="Times New Roman"/>
          <w:sz w:val="28"/>
          <w:szCs w:val="28"/>
          <w:lang w:val="kk-KZ"/>
        </w:rPr>
      </w:pPr>
    </w:p>
    <w:p w14:paraId="1B512C95" w14:textId="77777777" w:rsidR="00B14771" w:rsidRPr="004721C5" w:rsidRDefault="00B14771">
      <w:pPr>
        <w:spacing w:after="0" w:line="240" w:lineRule="auto"/>
        <w:ind w:firstLine="567"/>
        <w:jc w:val="both"/>
        <w:rPr>
          <w:rFonts w:ascii="Times New Roman" w:hAnsi="Times New Roman" w:cs="Times New Roman"/>
          <w:sz w:val="28"/>
          <w:szCs w:val="28"/>
          <w:lang w:val="kk-KZ"/>
        </w:rPr>
      </w:pPr>
    </w:p>
    <w:p w14:paraId="142817FD" w14:textId="77777777" w:rsidR="00B14771" w:rsidRPr="004721C5" w:rsidRDefault="00B14771">
      <w:pPr>
        <w:spacing w:after="0" w:line="240" w:lineRule="auto"/>
        <w:ind w:firstLine="567"/>
        <w:jc w:val="both"/>
        <w:rPr>
          <w:rFonts w:ascii="Times New Roman" w:hAnsi="Times New Roman" w:cs="Times New Roman"/>
          <w:sz w:val="28"/>
          <w:szCs w:val="28"/>
          <w:lang w:val="kk-KZ"/>
        </w:rPr>
      </w:pPr>
    </w:p>
    <w:p w14:paraId="612CFFCD" w14:textId="77777777" w:rsidR="00B14771" w:rsidRPr="004721C5" w:rsidRDefault="00B14771">
      <w:pPr>
        <w:spacing w:after="0" w:line="240" w:lineRule="auto"/>
        <w:ind w:firstLine="567"/>
        <w:jc w:val="both"/>
        <w:rPr>
          <w:rFonts w:ascii="Times New Roman" w:hAnsi="Times New Roman" w:cs="Times New Roman"/>
          <w:sz w:val="28"/>
          <w:szCs w:val="28"/>
          <w:lang w:val="kk-KZ"/>
        </w:rPr>
      </w:pPr>
    </w:p>
    <w:p w14:paraId="165E52D6" w14:textId="77777777" w:rsidR="00B14771" w:rsidRPr="004721C5" w:rsidRDefault="00B14771">
      <w:pPr>
        <w:spacing w:after="0" w:line="240" w:lineRule="auto"/>
        <w:ind w:firstLine="567"/>
        <w:jc w:val="both"/>
        <w:rPr>
          <w:rFonts w:ascii="Times New Roman" w:hAnsi="Times New Roman" w:cs="Times New Roman"/>
          <w:sz w:val="28"/>
          <w:szCs w:val="28"/>
          <w:lang w:val="kk-KZ"/>
        </w:rPr>
      </w:pPr>
    </w:p>
    <w:p w14:paraId="3B9C9CC8" w14:textId="77777777" w:rsidR="00B14771" w:rsidRPr="004721C5" w:rsidRDefault="00B14771">
      <w:pPr>
        <w:spacing w:after="0" w:line="240" w:lineRule="auto"/>
        <w:ind w:firstLine="567"/>
        <w:jc w:val="both"/>
        <w:rPr>
          <w:rFonts w:ascii="Times New Roman" w:hAnsi="Times New Roman" w:cs="Times New Roman"/>
          <w:sz w:val="28"/>
          <w:szCs w:val="28"/>
          <w:lang w:val="kk-KZ"/>
        </w:rPr>
      </w:pPr>
    </w:p>
    <w:p w14:paraId="0237719D" w14:textId="77777777" w:rsidR="00B14771" w:rsidRPr="004721C5" w:rsidRDefault="00B14771">
      <w:pPr>
        <w:spacing w:after="0" w:line="240" w:lineRule="auto"/>
        <w:ind w:firstLine="567"/>
        <w:jc w:val="both"/>
        <w:rPr>
          <w:rFonts w:ascii="Times New Roman" w:hAnsi="Times New Roman" w:cs="Times New Roman"/>
          <w:sz w:val="28"/>
          <w:szCs w:val="28"/>
          <w:lang w:val="kk-KZ"/>
        </w:rPr>
      </w:pPr>
    </w:p>
    <w:p w14:paraId="240E360E" w14:textId="77777777" w:rsidR="00B14771" w:rsidRPr="004721C5" w:rsidRDefault="00B14771">
      <w:pPr>
        <w:spacing w:after="0" w:line="240" w:lineRule="auto"/>
        <w:ind w:firstLine="567"/>
        <w:jc w:val="both"/>
        <w:rPr>
          <w:rFonts w:ascii="Times New Roman" w:hAnsi="Times New Roman" w:cs="Times New Roman"/>
          <w:sz w:val="28"/>
          <w:szCs w:val="28"/>
          <w:lang w:val="kk-KZ"/>
        </w:rPr>
      </w:pPr>
    </w:p>
    <w:p w14:paraId="503C7C65" w14:textId="77777777" w:rsidR="00B14771" w:rsidRPr="004721C5" w:rsidRDefault="00B14771">
      <w:pPr>
        <w:spacing w:after="0" w:line="240" w:lineRule="auto"/>
        <w:ind w:firstLine="567"/>
        <w:jc w:val="both"/>
        <w:rPr>
          <w:rFonts w:ascii="Times New Roman" w:hAnsi="Times New Roman" w:cs="Times New Roman"/>
          <w:sz w:val="28"/>
          <w:szCs w:val="28"/>
          <w:lang w:val="kk-KZ"/>
        </w:rPr>
      </w:pPr>
    </w:p>
    <w:p w14:paraId="3B7D2035" w14:textId="77777777" w:rsidR="00B14771" w:rsidRPr="004721C5" w:rsidRDefault="00B14771">
      <w:pPr>
        <w:spacing w:after="0" w:line="240" w:lineRule="auto"/>
        <w:ind w:firstLine="567"/>
        <w:jc w:val="both"/>
        <w:rPr>
          <w:rFonts w:ascii="Times New Roman" w:hAnsi="Times New Roman" w:cs="Times New Roman"/>
          <w:sz w:val="28"/>
          <w:szCs w:val="28"/>
          <w:lang w:val="kk-KZ"/>
        </w:rPr>
      </w:pPr>
    </w:p>
    <w:p w14:paraId="4A497236" w14:textId="77777777" w:rsidR="00B14771" w:rsidRPr="004721C5" w:rsidRDefault="00B14771">
      <w:pPr>
        <w:spacing w:after="0" w:line="240" w:lineRule="auto"/>
        <w:ind w:firstLine="567"/>
        <w:jc w:val="both"/>
        <w:rPr>
          <w:rFonts w:ascii="Times New Roman" w:hAnsi="Times New Roman" w:cs="Times New Roman"/>
          <w:sz w:val="28"/>
          <w:szCs w:val="28"/>
          <w:lang w:val="kk-KZ"/>
        </w:rPr>
      </w:pPr>
    </w:p>
    <w:p w14:paraId="7EAF5D1A" w14:textId="77777777" w:rsidR="00B14771" w:rsidRPr="004721C5" w:rsidRDefault="00B14771">
      <w:pPr>
        <w:spacing w:after="0" w:line="240" w:lineRule="auto"/>
        <w:ind w:firstLine="567"/>
        <w:jc w:val="both"/>
        <w:rPr>
          <w:rFonts w:ascii="Times New Roman" w:hAnsi="Times New Roman" w:cs="Times New Roman"/>
          <w:sz w:val="28"/>
          <w:szCs w:val="28"/>
          <w:lang w:val="kk-KZ"/>
        </w:rPr>
      </w:pPr>
    </w:p>
    <w:p w14:paraId="2893A655" w14:textId="77777777" w:rsidR="00B14771" w:rsidRPr="004721C5" w:rsidRDefault="00B14771">
      <w:pPr>
        <w:spacing w:after="0" w:line="240" w:lineRule="auto"/>
        <w:ind w:firstLine="567"/>
        <w:jc w:val="both"/>
        <w:rPr>
          <w:rFonts w:ascii="Times New Roman" w:hAnsi="Times New Roman" w:cs="Times New Roman"/>
          <w:sz w:val="28"/>
          <w:szCs w:val="28"/>
          <w:lang w:val="kk-KZ"/>
        </w:rPr>
      </w:pPr>
    </w:p>
    <w:p w14:paraId="4360D655" w14:textId="77777777" w:rsidR="00B14771" w:rsidRPr="004721C5" w:rsidRDefault="00B14771">
      <w:pPr>
        <w:spacing w:after="0" w:line="240" w:lineRule="auto"/>
        <w:ind w:firstLine="567"/>
        <w:jc w:val="both"/>
        <w:rPr>
          <w:rFonts w:ascii="Times New Roman" w:hAnsi="Times New Roman" w:cs="Times New Roman"/>
          <w:sz w:val="28"/>
          <w:szCs w:val="28"/>
          <w:lang w:val="kk-KZ"/>
        </w:rPr>
      </w:pPr>
    </w:p>
    <w:p w14:paraId="750B5158" w14:textId="77777777" w:rsidR="00B14771" w:rsidRPr="004721C5" w:rsidRDefault="00B14771">
      <w:pPr>
        <w:spacing w:after="0" w:line="240" w:lineRule="auto"/>
        <w:ind w:firstLine="567"/>
        <w:jc w:val="both"/>
        <w:rPr>
          <w:rFonts w:ascii="Times New Roman" w:hAnsi="Times New Roman" w:cs="Times New Roman"/>
          <w:sz w:val="28"/>
          <w:szCs w:val="28"/>
          <w:lang w:val="kk-KZ"/>
        </w:rPr>
      </w:pPr>
    </w:p>
    <w:p w14:paraId="4E3C8E56" w14:textId="77777777" w:rsidR="00B14771" w:rsidRPr="004721C5" w:rsidRDefault="00B14771">
      <w:pPr>
        <w:spacing w:after="0" w:line="240" w:lineRule="auto"/>
        <w:ind w:firstLine="567"/>
        <w:jc w:val="both"/>
        <w:rPr>
          <w:rFonts w:ascii="Times New Roman" w:hAnsi="Times New Roman" w:cs="Times New Roman"/>
          <w:sz w:val="28"/>
          <w:szCs w:val="28"/>
          <w:lang w:val="kk-KZ"/>
        </w:rPr>
      </w:pPr>
    </w:p>
    <w:p w14:paraId="042D4C57" w14:textId="77777777" w:rsidR="00B14771" w:rsidRPr="004721C5" w:rsidRDefault="00B14771">
      <w:pPr>
        <w:spacing w:after="0" w:line="240" w:lineRule="auto"/>
        <w:ind w:firstLine="567"/>
        <w:jc w:val="both"/>
        <w:rPr>
          <w:rFonts w:ascii="Times New Roman" w:hAnsi="Times New Roman" w:cs="Times New Roman"/>
          <w:sz w:val="28"/>
          <w:szCs w:val="28"/>
          <w:lang w:val="kk-KZ"/>
        </w:rPr>
      </w:pPr>
    </w:p>
    <w:p w14:paraId="58D669F0" w14:textId="77777777" w:rsidR="00B14771" w:rsidRPr="004721C5" w:rsidRDefault="00B14771">
      <w:pPr>
        <w:spacing w:after="0" w:line="240" w:lineRule="auto"/>
        <w:ind w:firstLine="567"/>
        <w:jc w:val="both"/>
        <w:rPr>
          <w:rFonts w:ascii="Times New Roman" w:hAnsi="Times New Roman" w:cs="Times New Roman"/>
          <w:sz w:val="28"/>
          <w:szCs w:val="28"/>
          <w:lang w:val="kk-KZ"/>
        </w:rPr>
      </w:pPr>
    </w:p>
    <w:p w14:paraId="34AB0F34" w14:textId="77777777" w:rsidR="00B14771" w:rsidRPr="004721C5" w:rsidRDefault="00B14771">
      <w:pPr>
        <w:spacing w:after="0" w:line="240" w:lineRule="auto"/>
        <w:ind w:firstLine="567"/>
        <w:jc w:val="both"/>
        <w:rPr>
          <w:rFonts w:ascii="Times New Roman" w:hAnsi="Times New Roman" w:cs="Times New Roman"/>
          <w:sz w:val="28"/>
          <w:szCs w:val="28"/>
          <w:lang w:val="kk-KZ"/>
        </w:rPr>
      </w:pPr>
    </w:p>
    <w:p w14:paraId="217310C3" w14:textId="77777777" w:rsidR="00B14771" w:rsidRPr="004721C5" w:rsidRDefault="00B14771">
      <w:pPr>
        <w:spacing w:after="0" w:line="240" w:lineRule="auto"/>
        <w:ind w:firstLine="567"/>
        <w:jc w:val="both"/>
        <w:rPr>
          <w:rFonts w:ascii="Times New Roman" w:hAnsi="Times New Roman" w:cs="Times New Roman"/>
          <w:sz w:val="28"/>
          <w:szCs w:val="28"/>
          <w:lang w:val="kk-KZ"/>
        </w:rPr>
      </w:pPr>
    </w:p>
    <w:p w14:paraId="5656DEA2" w14:textId="77777777" w:rsidR="00B14771" w:rsidRPr="004721C5" w:rsidRDefault="00B14771">
      <w:pPr>
        <w:spacing w:after="0" w:line="240" w:lineRule="auto"/>
        <w:ind w:firstLine="567"/>
        <w:jc w:val="both"/>
        <w:rPr>
          <w:rFonts w:ascii="Times New Roman" w:hAnsi="Times New Roman" w:cs="Times New Roman"/>
          <w:sz w:val="28"/>
          <w:szCs w:val="28"/>
          <w:lang w:val="kk-KZ"/>
        </w:rPr>
      </w:pPr>
    </w:p>
    <w:p w14:paraId="5DA7C5DD" w14:textId="77777777" w:rsidR="00B14771" w:rsidRPr="004721C5" w:rsidRDefault="00B14771">
      <w:pPr>
        <w:spacing w:after="0" w:line="240" w:lineRule="auto"/>
        <w:ind w:firstLine="567"/>
        <w:jc w:val="both"/>
        <w:rPr>
          <w:rFonts w:ascii="Times New Roman" w:hAnsi="Times New Roman" w:cs="Times New Roman"/>
          <w:sz w:val="28"/>
          <w:szCs w:val="28"/>
          <w:lang w:val="kk-KZ"/>
        </w:rPr>
      </w:pPr>
    </w:p>
    <w:p w14:paraId="085EA766" w14:textId="77777777" w:rsidR="00B14771" w:rsidRPr="004721C5" w:rsidRDefault="00B14771">
      <w:pPr>
        <w:spacing w:after="0" w:line="240" w:lineRule="auto"/>
        <w:ind w:firstLine="567"/>
        <w:jc w:val="both"/>
        <w:rPr>
          <w:rFonts w:ascii="Times New Roman" w:hAnsi="Times New Roman" w:cs="Times New Roman"/>
          <w:sz w:val="28"/>
          <w:szCs w:val="28"/>
          <w:lang w:val="kk-KZ"/>
        </w:rPr>
      </w:pPr>
    </w:p>
    <w:p w14:paraId="3248AE0D" w14:textId="77777777" w:rsidR="00B14771" w:rsidRPr="004721C5" w:rsidRDefault="00B14771">
      <w:pPr>
        <w:spacing w:after="0" w:line="240" w:lineRule="auto"/>
        <w:ind w:firstLine="567"/>
        <w:jc w:val="both"/>
        <w:rPr>
          <w:rFonts w:ascii="Times New Roman" w:hAnsi="Times New Roman" w:cs="Times New Roman"/>
          <w:sz w:val="28"/>
          <w:szCs w:val="28"/>
          <w:lang w:val="kk-KZ"/>
        </w:rPr>
      </w:pPr>
    </w:p>
    <w:p w14:paraId="2949F2D4" w14:textId="77777777" w:rsidR="00B14771" w:rsidRPr="004721C5" w:rsidRDefault="00B14771">
      <w:pPr>
        <w:spacing w:after="0" w:line="240" w:lineRule="auto"/>
        <w:ind w:firstLine="567"/>
        <w:jc w:val="both"/>
        <w:rPr>
          <w:rFonts w:ascii="Times New Roman" w:hAnsi="Times New Roman" w:cs="Times New Roman"/>
          <w:sz w:val="28"/>
          <w:szCs w:val="28"/>
          <w:lang w:val="kk-KZ"/>
        </w:rPr>
      </w:pPr>
    </w:p>
    <w:p w14:paraId="14F57B25" w14:textId="77777777" w:rsidR="00B14771" w:rsidRPr="004721C5" w:rsidRDefault="00B14771">
      <w:pPr>
        <w:spacing w:after="0" w:line="240" w:lineRule="auto"/>
        <w:ind w:firstLine="567"/>
        <w:jc w:val="both"/>
        <w:rPr>
          <w:rFonts w:ascii="Times New Roman" w:hAnsi="Times New Roman" w:cs="Times New Roman"/>
          <w:sz w:val="28"/>
          <w:szCs w:val="28"/>
          <w:lang w:val="kk-KZ"/>
        </w:rPr>
      </w:pPr>
    </w:p>
    <w:p w14:paraId="288202E6" w14:textId="77777777" w:rsidR="00B14771" w:rsidRPr="004721C5" w:rsidRDefault="00B14771">
      <w:pPr>
        <w:spacing w:after="0" w:line="240" w:lineRule="auto"/>
        <w:ind w:firstLine="567"/>
        <w:jc w:val="both"/>
        <w:rPr>
          <w:rFonts w:ascii="Times New Roman" w:hAnsi="Times New Roman" w:cs="Times New Roman"/>
          <w:sz w:val="28"/>
          <w:szCs w:val="28"/>
          <w:lang w:val="kk-KZ"/>
        </w:rPr>
      </w:pPr>
    </w:p>
    <w:p w14:paraId="1EB5FDD6" w14:textId="77777777" w:rsidR="00B14771" w:rsidRPr="004721C5" w:rsidRDefault="00B14771">
      <w:pPr>
        <w:spacing w:after="0" w:line="240" w:lineRule="auto"/>
        <w:ind w:firstLine="567"/>
        <w:jc w:val="both"/>
        <w:rPr>
          <w:rFonts w:ascii="Times New Roman" w:hAnsi="Times New Roman" w:cs="Times New Roman"/>
          <w:sz w:val="28"/>
          <w:szCs w:val="28"/>
          <w:lang w:val="kk-KZ"/>
        </w:rPr>
      </w:pPr>
    </w:p>
    <w:p w14:paraId="46D7AAC5" w14:textId="77777777" w:rsidR="00B14771" w:rsidRPr="004721C5" w:rsidRDefault="00B14771">
      <w:pPr>
        <w:spacing w:after="0" w:line="240" w:lineRule="auto"/>
        <w:ind w:firstLine="567"/>
        <w:jc w:val="both"/>
        <w:rPr>
          <w:rFonts w:ascii="Times New Roman" w:hAnsi="Times New Roman" w:cs="Times New Roman"/>
          <w:sz w:val="28"/>
          <w:szCs w:val="28"/>
          <w:lang w:val="kk-KZ"/>
        </w:rPr>
      </w:pPr>
    </w:p>
    <w:p w14:paraId="2C0F32FB" w14:textId="77777777" w:rsidR="004C38E2" w:rsidRPr="004721C5" w:rsidRDefault="004C38E2">
      <w:pPr>
        <w:spacing w:after="0" w:line="240" w:lineRule="auto"/>
        <w:ind w:firstLine="567"/>
        <w:jc w:val="both"/>
        <w:rPr>
          <w:rFonts w:ascii="Times New Roman" w:hAnsi="Times New Roman" w:cs="Times New Roman"/>
          <w:sz w:val="28"/>
          <w:szCs w:val="28"/>
          <w:lang w:val="kk-KZ"/>
        </w:rPr>
      </w:pPr>
    </w:p>
    <w:p w14:paraId="5E238CB7" w14:textId="77777777" w:rsidR="004C38E2" w:rsidRPr="004721C5" w:rsidRDefault="004C38E2">
      <w:pPr>
        <w:spacing w:after="0" w:line="240" w:lineRule="auto"/>
        <w:ind w:firstLine="567"/>
        <w:jc w:val="both"/>
        <w:rPr>
          <w:rFonts w:ascii="Times New Roman" w:hAnsi="Times New Roman" w:cs="Times New Roman"/>
          <w:sz w:val="28"/>
          <w:szCs w:val="28"/>
          <w:lang w:val="kk-KZ"/>
        </w:rPr>
      </w:pPr>
    </w:p>
    <w:p w14:paraId="14DA37E7" w14:textId="77777777" w:rsidR="004C38E2" w:rsidRPr="004721C5" w:rsidRDefault="004C38E2">
      <w:pPr>
        <w:spacing w:after="0" w:line="240" w:lineRule="auto"/>
        <w:ind w:firstLine="567"/>
        <w:jc w:val="both"/>
        <w:rPr>
          <w:rFonts w:ascii="Times New Roman" w:hAnsi="Times New Roman" w:cs="Times New Roman"/>
          <w:sz w:val="28"/>
          <w:szCs w:val="28"/>
          <w:lang w:val="kk-KZ"/>
        </w:rPr>
      </w:pPr>
    </w:p>
    <w:p w14:paraId="129F5038" w14:textId="77777777" w:rsidR="004C38E2" w:rsidRPr="004721C5" w:rsidRDefault="004C38E2">
      <w:pPr>
        <w:spacing w:after="0" w:line="240" w:lineRule="auto"/>
        <w:ind w:firstLine="567"/>
        <w:jc w:val="both"/>
        <w:rPr>
          <w:rFonts w:ascii="Times New Roman" w:hAnsi="Times New Roman" w:cs="Times New Roman"/>
          <w:sz w:val="28"/>
          <w:szCs w:val="28"/>
          <w:lang w:val="kk-KZ"/>
        </w:rPr>
      </w:pPr>
    </w:p>
    <w:p w14:paraId="04D529C6" w14:textId="77777777" w:rsidR="004C38E2" w:rsidRPr="004721C5" w:rsidRDefault="004C38E2">
      <w:pPr>
        <w:spacing w:after="0" w:line="240" w:lineRule="auto"/>
        <w:ind w:firstLine="567"/>
        <w:jc w:val="both"/>
        <w:rPr>
          <w:rFonts w:ascii="Times New Roman" w:hAnsi="Times New Roman" w:cs="Times New Roman"/>
          <w:sz w:val="28"/>
          <w:szCs w:val="28"/>
          <w:lang w:val="kk-KZ"/>
        </w:rPr>
      </w:pPr>
    </w:p>
    <w:p w14:paraId="00B0319A" w14:textId="77777777" w:rsidR="004C38E2" w:rsidRPr="004721C5" w:rsidRDefault="004C38E2">
      <w:pPr>
        <w:spacing w:after="0" w:line="240" w:lineRule="auto"/>
        <w:ind w:firstLine="567"/>
        <w:jc w:val="both"/>
        <w:rPr>
          <w:rFonts w:ascii="Times New Roman" w:hAnsi="Times New Roman" w:cs="Times New Roman"/>
          <w:sz w:val="28"/>
          <w:szCs w:val="28"/>
          <w:lang w:val="kk-KZ"/>
        </w:rPr>
      </w:pPr>
    </w:p>
    <w:p w14:paraId="026B9BEB" w14:textId="77777777" w:rsidR="004C38E2" w:rsidRPr="004721C5" w:rsidRDefault="004C38E2">
      <w:pPr>
        <w:spacing w:after="0" w:line="240" w:lineRule="auto"/>
        <w:ind w:firstLine="567"/>
        <w:jc w:val="both"/>
        <w:rPr>
          <w:rFonts w:ascii="Times New Roman" w:hAnsi="Times New Roman" w:cs="Times New Roman"/>
          <w:sz w:val="28"/>
          <w:szCs w:val="28"/>
          <w:lang w:val="kk-KZ"/>
        </w:rPr>
      </w:pPr>
    </w:p>
    <w:p w14:paraId="736213B5" w14:textId="1F853B7C" w:rsidR="00142609" w:rsidRPr="004721C5" w:rsidRDefault="00A5427D" w:rsidP="00ED5CF5">
      <w:pPr>
        <w:spacing w:after="0" w:line="240" w:lineRule="auto"/>
        <w:ind w:firstLine="567"/>
        <w:jc w:val="center"/>
        <w:rPr>
          <w:rFonts w:ascii="Times New Roman" w:hAnsi="Times New Roman" w:cs="Times New Roman"/>
          <w:bCs/>
          <w:sz w:val="28"/>
          <w:szCs w:val="28"/>
          <w:lang w:val="kk-KZ"/>
        </w:rPr>
      </w:pPr>
      <w:r w:rsidRPr="004721C5">
        <w:rPr>
          <w:rFonts w:ascii="Times New Roman" w:hAnsi="Times New Roman" w:cs="Times New Roman"/>
          <w:sz w:val="28"/>
          <w:szCs w:val="28"/>
          <w:lang w:val="kk-KZ"/>
        </w:rPr>
        <w:t>Сурет 1</w:t>
      </w:r>
      <w:r w:rsidR="00ED5CF5" w:rsidRPr="004721C5">
        <w:rPr>
          <w:rFonts w:ascii="Times New Roman" w:hAnsi="Times New Roman" w:cs="Times New Roman"/>
          <w:sz w:val="28"/>
          <w:szCs w:val="28"/>
          <w:lang w:val="kk-KZ"/>
        </w:rPr>
        <w:t>1</w:t>
      </w:r>
      <w:r w:rsidRPr="004721C5">
        <w:rPr>
          <w:rFonts w:ascii="Times New Roman" w:hAnsi="Times New Roman" w:cs="Times New Roman"/>
          <w:sz w:val="28"/>
          <w:szCs w:val="28"/>
          <w:lang w:val="kk-KZ"/>
        </w:rPr>
        <w:t xml:space="preserve"> - М</w:t>
      </w:r>
      <w:r w:rsidRPr="004721C5">
        <w:rPr>
          <w:rFonts w:ascii="Times New Roman" w:hAnsi="Times New Roman" w:cs="Times New Roman"/>
          <w:bCs/>
          <w:sz w:val="28"/>
          <w:szCs w:val="28"/>
          <w:lang w:val="kk-KZ"/>
        </w:rPr>
        <w:t>ектеп физика курсындағы «Атомдық және кванттық физика»  бөлімінің ЖОО-дағы «Атом физикасы» пәнімен сабақтастығы</w:t>
      </w:r>
    </w:p>
    <w:p w14:paraId="3CA53441" w14:textId="77777777" w:rsidR="003B300C" w:rsidRPr="004721C5" w:rsidRDefault="003B300C">
      <w:pPr>
        <w:spacing w:after="0" w:line="240" w:lineRule="auto"/>
        <w:ind w:firstLine="567"/>
        <w:jc w:val="both"/>
        <w:rPr>
          <w:rFonts w:ascii="Times New Roman" w:hAnsi="Times New Roman" w:cs="Times New Roman"/>
          <w:sz w:val="28"/>
          <w:szCs w:val="28"/>
          <w:lang w:val="kk-KZ"/>
        </w:rPr>
      </w:pPr>
    </w:p>
    <w:p w14:paraId="780C6C9B" w14:textId="108C6D6C" w:rsidR="00A66504" w:rsidRPr="004721C5" w:rsidRDefault="000571F7">
      <w:pPr>
        <w:spacing w:after="0" w:line="240" w:lineRule="auto"/>
        <w:ind w:firstLine="567"/>
        <w:jc w:val="both"/>
        <w:rPr>
          <w:rFonts w:ascii="Times New Roman" w:eastAsia="Times New Roman" w:hAnsi="Times New Roman" w:cs="Times New Roman"/>
          <w:sz w:val="28"/>
          <w:szCs w:val="28"/>
          <w:lang w:val="kk-KZ"/>
        </w:rPr>
      </w:pPr>
      <w:r w:rsidRPr="004721C5">
        <w:rPr>
          <w:rFonts w:ascii="Times New Roman" w:eastAsia="Times New Roman" w:hAnsi="Times New Roman" w:cs="Times New Roman"/>
          <w:sz w:val="28"/>
          <w:szCs w:val="28"/>
          <w:lang w:val="kk-KZ"/>
        </w:rPr>
        <w:t xml:space="preserve">6B01510 (5В011000) – «Физика» және 6B05348 (5В060400) – «Физика» білім беру бағдарламалары бойынша оқитын болашақ мұғалімдердің </w:t>
      </w:r>
      <w:r w:rsidRPr="004721C5">
        <w:rPr>
          <w:rFonts w:ascii="Times New Roman" w:eastAsia="Times New Roman" w:hAnsi="Times New Roman" w:cs="Times New Roman"/>
          <w:i/>
          <w:sz w:val="28"/>
          <w:szCs w:val="28"/>
          <w:lang w:val="kk-KZ"/>
        </w:rPr>
        <w:t>оқу жоспарына</w:t>
      </w:r>
      <w:r w:rsidRPr="004721C5">
        <w:rPr>
          <w:rFonts w:ascii="Times New Roman" w:eastAsia="Times New Roman" w:hAnsi="Times New Roman" w:cs="Times New Roman"/>
          <w:sz w:val="28"/>
          <w:szCs w:val="28"/>
          <w:lang w:val="kk-KZ"/>
        </w:rPr>
        <w:t xml:space="preserve"> сәйкес «Атом физикасы» пәніне </w:t>
      </w:r>
      <w:r w:rsidR="007B16DF" w:rsidRPr="004721C5">
        <w:rPr>
          <w:rFonts w:ascii="Times New Roman" w:eastAsia="Times New Roman" w:hAnsi="Times New Roman" w:cs="Times New Roman"/>
          <w:sz w:val="28"/>
          <w:szCs w:val="28"/>
          <w:lang w:val="kk-KZ"/>
        </w:rPr>
        <w:t>5</w:t>
      </w:r>
      <w:r w:rsidRPr="004721C5">
        <w:rPr>
          <w:rFonts w:ascii="Times New Roman" w:eastAsia="Times New Roman" w:hAnsi="Times New Roman" w:cs="Times New Roman"/>
          <w:sz w:val="28"/>
          <w:szCs w:val="28"/>
          <w:lang w:val="kk-KZ"/>
        </w:rPr>
        <w:t xml:space="preserve"> кредит (1</w:t>
      </w:r>
      <w:r w:rsidR="007B16DF" w:rsidRPr="004721C5">
        <w:rPr>
          <w:rFonts w:ascii="Times New Roman" w:eastAsia="Times New Roman" w:hAnsi="Times New Roman" w:cs="Times New Roman"/>
          <w:sz w:val="28"/>
          <w:szCs w:val="28"/>
          <w:lang w:val="kk-KZ"/>
        </w:rPr>
        <w:t>50</w:t>
      </w:r>
      <w:r w:rsidRPr="004721C5">
        <w:rPr>
          <w:rFonts w:ascii="Times New Roman" w:eastAsia="Times New Roman" w:hAnsi="Times New Roman" w:cs="Times New Roman"/>
          <w:sz w:val="28"/>
          <w:szCs w:val="28"/>
          <w:lang w:val="kk-KZ"/>
        </w:rPr>
        <w:t xml:space="preserve"> сағат) бөлінген. Оқу жүктемесі келесі түрде бөлінеді: лекциялық сабақтар – 15 сағат, практикалық сабақтар – 15 сағат, зертханалық жұмыстар – 15 сағат, </w:t>
      </w:r>
      <w:r w:rsidR="005279CE" w:rsidRPr="004721C5">
        <w:rPr>
          <w:rFonts w:ascii="Times New Roman" w:eastAsia="Times New Roman" w:hAnsi="Times New Roman" w:cs="Times New Roman"/>
          <w:sz w:val="28"/>
          <w:szCs w:val="28"/>
          <w:lang w:val="kk-KZ"/>
        </w:rPr>
        <w:t xml:space="preserve">білім алушының </w:t>
      </w:r>
      <w:r w:rsidRPr="004721C5">
        <w:rPr>
          <w:rFonts w:ascii="Times New Roman" w:eastAsia="Times New Roman" w:hAnsi="Times New Roman" w:cs="Times New Roman"/>
          <w:sz w:val="28"/>
          <w:szCs w:val="28"/>
          <w:lang w:val="kk-KZ"/>
        </w:rPr>
        <w:t>оқытушы басшылығы</w:t>
      </w:r>
      <w:r w:rsidR="009C3A13" w:rsidRPr="004721C5">
        <w:rPr>
          <w:rFonts w:ascii="Times New Roman" w:eastAsia="Times New Roman" w:hAnsi="Times New Roman" w:cs="Times New Roman"/>
          <w:sz w:val="28"/>
          <w:szCs w:val="28"/>
          <w:lang w:val="kk-KZ"/>
        </w:rPr>
        <w:t>мен орындалатын өзіндік жұмыс (</w:t>
      </w:r>
      <w:r w:rsidRPr="004721C5">
        <w:rPr>
          <w:rFonts w:ascii="Times New Roman" w:eastAsia="Times New Roman" w:hAnsi="Times New Roman" w:cs="Times New Roman"/>
          <w:sz w:val="28"/>
          <w:szCs w:val="28"/>
          <w:lang w:val="kk-KZ"/>
        </w:rPr>
        <w:t>Б</w:t>
      </w:r>
      <w:r w:rsidR="009C3A13" w:rsidRPr="004721C5">
        <w:rPr>
          <w:rFonts w:ascii="Times New Roman" w:eastAsia="Times New Roman" w:hAnsi="Times New Roman" w:cs="Times New Roman"/>
          <w:sz w:val="28"/>
          <w:szCs w:val="28"/>
          <w:lang w:val="kk-KZ"/>
        </w:rPr>
        <w:t>О</w:t>
      </w:r>
      <w:r w:rsidRPr="004721C5">
        <w:rPr>
          <w:rFonts w:ascii="Times New Roman" w:eastAsia="Times New Roman" w:hAnsi="Times New Roman" w:cs="Times New Roman"/>
          <w:sz w:val="28"/>
          <w:szCs w:val="28"/>
          <w:lang w:val="kk-KZ"/>
        </w:rPr>
        <w:t xml:space="preserve">ӨЖ) – </w:t>
      </w:r>
      <w:r w:rsidR="007B16DF" w:rsidRPr="004721C5">
        <w:rPr>
          <w:rFonts w:ascii="Times New Roman" w:eastAsia="Times New Roman" w:hAnsi="Times New Roman" w:cs="Times New Roman"/>
          <w:sz w:val="28"/>
          <w:szCs w:val="28"/>
          <w:lang w:val="kk-KZ"/>
        </w:rPr>
        <w:t xml:space="preserve">30 </w:t>
      </w:r>
      <w:r w:rsidRPr="004721C5">
        <w:rPr>
          <w:rFonts w:ascii="Times New Roman" w:eastAsia="Times New Roman" w:hAnsi="Times New Roman" w:cs="Times New Roman"/>
          <w:sz w:val="28"/>
          <w:szCs w:val="28"/>
          <w:lang w:val="kk-KZ"/>
        </w:rPr>
        <w:t>сағат, ж</w:t>
      </w:r>
      <w:r w:rsidR="009C3A13" w:rsidRPr="004721C5">
        <w:rPr>
          <w:rFonts w:ascii="Times New Roman" w:eastAsia="Times New Roman" w:hAnsi="Times New Roman" w:cs="Times New Roman"/>
          <w:sz w:val="28"/>
          <w:szCs w:val="28"/>
          <w:lang w:val="kk-KZ"/>
        </w:rPr>
        <w:t xml:space="preserve">әне </w:t>
      </w:r>
      <w:r w:rsidR="005279CE" w:rsidRPr="004721C5">
        <w:rPr>
          <w:rFonts w:ascii="Times New Roman" w:eastAsia="Times New Roman" w:hAnsi="Times New Roman" w:cs="Times New Roman"/>
          <w:sz w:val="28"/>
          <w:szCs w:val="28"/>
          <w:lang w:val="kk-KZ"/>
        </w:rPr>
        <w:t>білім алушының</w:t>
      </w:r>
      <w:r w:rsidR="009C3A13" w:rsidRPr="004721C5">
        <w:rPr>
          <w:rFonts w:ascii="Times New Roman" w:eastAsia="Times New Roman" w:hAnsi="Times New Roman" w:cs="Times New Roman"/>
          <w:sz w:val="28"/>
          <w:szCs w:val="28"/>
          <w:lang w:val="kk-KZ"/>
        </w:rPr>
        <w:t xml:space="preserve"> өзіндік жұмысы (Б</w:t>
      </w:r>
      <w:r w:rsidRPr="004721C5">
        <w:rPr>
          <w:rFonts w:ascii="Times New Roman" w:eastAsia="Times New Roman" w:hAnsi="Times New Roman" w:cs="Times New Roman"/>
          <w:sz w:val="28"/>
          <w:szCs w:val="28"/>
          <w:lang w:val="kk-KZ"/>
        </w:rPr>
        <w:t xml:space="preserve">ӨЖ) – </w:t>
      </w:r>
      <w:r w:rsidR="007B16DF" w:rsidRPr="004721C5">
        <w:rPr>
          <w:rFonts w:ascii="Times New Roman" w:eastAsia="Times New Roman" w:hAnsi="Times New Roman" w:cs="Times New Roman"/>
          <w:sz w:val="28"/>
          <w:szCs w:val="28"/>
          <w:lang w:val="kk-KZ"/>
        </w:rPr>
        <w:t>7</w:t>
      </w:r>
      <w:r w:rsidRPr="004721C5">
        <w:rPr>
          <w:rFonts w:ascii="Times New Roman" w:eastAsia="Times New Roman" w:hAnsi="Times New Roman" w:cs="Times New Roman"/>
          <w:sz w:val="28"/>
          <w:szCs w:val="28"/>
          <w:lang w:val="kk-KZ"/>
        </w:rPr>
        <w:t>5 сағат.</w:t>
      </w:r>
    </w:p>
    <w:p w14:paraId="6E88F8C7" w14:textId="77777777" w:rsidR="000B19BA" w:rsidRPr="004721C5" w:rsidRDefault="000B19BA" w:rsidP="000B19BA">
      <w:pPr>
        <w:spacing w:after="0" w:line="240" w:lineRule="auto"/>
        <w:ind w:firstLine="567"/>
        <w:jc w:val="both"/>
        <w:rPr>
          <w:rFonts w:ascii="Times New Roman" w:eastAsia="Times New Roman" w:hAnsi="Times New Roman" w:cs="Times New Roman"/>
          <w:sz w:val="28"/>
          <w:szCs w:val="28"/>
          <w:lang w:val="kk-KZ"/>
        </w:rPr>
      </w:pPr>
      <w:r w:rsidRPr="004721C5">
        <w:rPr>
          <w:rFonts w:ascii="Times New Roman" w:hAnsi="Times New Roman" w:cs="Times New Roman"/>
          <w:sz w:val="28"/>
          <w:szCs w:val="28"/>
          <w:lang w:val="kk-KZ"/>
        </w:rPr>
        <w:t>Ал, оқу жоспары дегеніміз – білім жайлы ұсыныстардың негізгі принциптері мен ерекшеліктерін сыни тұрғыдан зерттеп, олар ды өмірде тиімді іске асыруға бейімдеп жеткізу формасы [152].</w:t>
      </w:r>
    </w:p>
    <w:p w14:paraId="66B10176" w14:textId="77777777" w:rsidR="000B19BA" w:rsidRPr="004721C5" w:rsidRDefault="000B19BA" w:rsidP="000B19BA">
      <w:pPr>
        <w:spacing w:after="0" w:line="240" w:lineRule="auto"/>
        <w:ind w:firstLine="567"/>
        <w:jc w:val="both"/>
        <w:rPr>
          <w:rFonts w:ascii="Times New Roman" w:eastAsia="Times New Roman" w:hAnsi="Times New Roman" w:cs="Times New Roman"/>
          <w:sz w:val="28"/>
          <w:szCs w:val="28"/>
          <w:lang w:val="kk-KZ"/>
        </w:rPr>
      </w:pPr>
      <w:r w:rsidRPr="004721C5">
        <w:rPr>
          <w:rFonts w:ascii="Times New Roman" w:eastAsia="Times New Roman" w:hAnsi="Times New Roman" w:cs="Times New Roman"/>
          <w:sz w:val="28"/>
          <w:szCs w:val="28"/>
          <w:lang w:val="kk-KZ"/>
        </w:rPr>
        <w:t xml:space="preserve">Аталған оқу жоспары  негізінде пәннің силлабусы мен оқу-әдістемелік кешені дайындалған, оған лекциялық, практикалық және зертханалық сабақтарға арналған жұмыс бағдарламалары, сондай-ақ БӨЖ тақырыптарының тізімі енгізілген. </w:t>
      </w:r>
    </w:p>
    <w:p w14:paraId="17E0D384" w14:textId="2F920A6C" w:rsidR="00E9559A" w:rsidRPr="004721C5" w:rsidRDefault="00E9559A" w:rsidP="000B19BA">
      <w:pPr>
        <w:spacing w:after="0" w:line="240" w:lineRule="auto"/>
        <w:ind w:firstLine="567"/>
        <w:jc w:val="both"/>
        <w:rPr>
          <w:rFonts w:ascii="Times New Roman" w:eastAsia="Times New Roman" w:hAnsi="Times New Roman" w:cs="Times New Roman"/>
          <w:sz w:val="28"/>
          <w:szCs w:val="28"/>
          <w:lang w:val="kk-KZ"/>
        </w:rPr>
      </w:pPr>
      <w:r w:rsidRPr="004721C5">
        <w:rPr>
          <w:rFonts w:ascii="Times New Roman" w:hAnsi="Times New Roman" w:cs="Times New Roman"/>
          <w:sz w:val="28"/>
          <w:szCs w:val="28"/>
          <w:lang w:val="kk-KZ"/>
        </w:rPr>
        <w:t xml:space="preserve">Біздің зерттеуіміз бойынша «Атом физикасы» пәнін оқытуда болашақ физика мұғалімдерінің </w:t>
      </w:r>
      <w:r w:rsidR="000B19BA" w:rsidRPr="004721C5">
        <w:rPr>
          <w:rFonts w:ascii="Times New Roman" w:hAnsi="Times New Roman" w:cs="Times New Roman"/>
          <w:sz w:val="28"/>
          <w:szCs w:val="28"/>
          <w:lang w:val="kk-KZ"/>
        </w:rPr>
        <w:t>шығармашылығын дамытуда</w:t>
      </w:r>
      <w:r w:rsidRPr="004721C5">
        <w:rPr>
          <w:rFonts w:ascii="Times New Roman" w:hAnsi="Times New Roman" w:cs="Times New Roman"/>
          <w:sz w:val="28"/>
          <w:szCs w:val="28"/>
          <w:lang w:val="kk-KZ"/>
        </w:rPr>
        <w:t xml:space="preserve"> оқытудың әдістемелік жүйесін жасауда оның мынадай элементтері ерекшеленді: мақсаты, мазмұны, әдістері, формалары, құралдары. Болашақ физика мұғалімдерінің </w:t>
      </w:r>
      <w:r w:rsidR="000B19BA" w:rsidRPr="004721C5">
        <w:rPr>
          <w:rFonts w:ascii="Times New Roman" w:hAnsi="Times New Roman" w:cs="Times New Roman"/>
          <w:sz w:val="28"/>
          <w:szCs w:val="28"/>
          <w:lang w:val="kk-KZ"/>
        </w:rPr>
        <w:t>шығармашылығын дамытуда</w:t>
      </w:r>
      <w:r w:rsidRPr="004721C5">
        <w:rPr>
          <w:rFonts w:ascii="Times New Roman" w:hAnsi="Times New Roman" w:cs="Times New Roman"/>
          <w:sz w:val="28"/>
          <w:szCs w:val="28"/>
          <w:lang w:val="kk-KZ"/>
        </w:rPr>
        <w:t xml:space="preserve"> мотивациялық, когнитивтік, іс-әрекеттік компоненттерімен өзара байланыстылығын тұтастай ескере отырып, біз осы құрылымның өлшемдері мен көрсеткіштерін анықтауға мүмкіндік алдық [151].</w:t>
      </w:r>
    </w:p>
    <w:p w14:paraId="0985A68A" w14:textId="0599C9E1" w:rsidR="00262EED" w:rsidRPr="004721C5" w:rsidRDefault="000571F7" w:rsidP="00262EED">
      <w:pPr>
        <w:spacing w:after="0" w:line="240" w:lineRule="auto"/>
        <w:ind w:firstLine="567"/>
        <w:jc w:val="both"/>
        <w:rPr>
          <w:rFonts w:ascii="Times New Roman" w:hAnsi="Times New Roman" w:cs="Times New Roman"/>
          <w:sz w:val="28"/>
          <w:szCs w:val="28"/>
          <w:lang w:val="kk-KZ"/>
        </w:rPr>
      </w:pPr>
      <w:r w:rsidRPr="004721C5">
        <w:rPr>
          <w:rFonts w:ascii="Times New Roman" w:eastAsia="Times New Roman" w:hAnsi="Times New Roman" w:cs="Times New Roman"/>
          <w:i/>
          <w:sz w:val="28"/>
          <w:szCs w:val="28"/>
          <w:lang w:val="kk-KZ"/>
        </w:rPr>
        <w:t xml:space="preserve">Пәнді оқытудың </w:t>
      </w:r>
      <w:r w:rsidR="008D5E4D" w:rsidRPr="004721C5">
        <w:rPr>
          <w:rFonts w:ascii="Times New Roman" w:eastAsia="Times New Roman" w:hAnsi="Times New Roman" w:cs="Times New Roman"/>
          <w:i/>
          <w:sz w:val="28"/>
          <w:szCs w:val="28"/>
          <w:lang w:val="kk-KZ"/>
        </w:rPr>
        <w:t>сипаттамасы</w:t>
      </w:r>
      <w:r w:rsidRPr="004721C5">
        <w:rPr>
          <w:rFonts w:ascii="Times New Roman" w:eastAsia="Times New Roman" w:hAnsi="Times New Roman" w:cs="Times New Roman"/>
          <w:sz w:val="28"/>
          <w:szCs w:val="28"/>
          <w:lang w:val="kk-KZ"/>
        </w:rPr>
        <w:t xml:space="preserve"> –</w:t>
      </w:r>
      <w:r w:rsidR="00262EED" w:rsidRPr="004721C5">
        <w:rPr>
          <w:rFonts w:ascii="Times New Roman" w:eastAsia="Times New Roman" w:hAnsi="Times New Roman" w:cs="Times New Roman"/>
          <w:sz w:val="28"/>
          <w:szCs w:val="28"/>
          <w:lang w:val="kk-KZ"/>
        </w:rPr>
        <w:t xml:space="preserve"> </w:t>
      </w:r>
      <w:r w:rsidR="00262EED" w:rsidRPr="004721C5">
        <w:rPr>
          <w:rFonts w:ascii="Times New Roman" w:hAnsi="Times New Roman" w:cs="Times New Roman"/>
          <w:sz w:val="28"/>
          <w:szCs w:val="28"/>
          <w:lang w:val="kk-KZ"/>
        </w:rPr>
        <w:t>білім алушылар атом физикасында заттың ең кіші бөлшегін құрайтын молекулалардың құрылымындағы элементтер - атомдардың жеке қасиеттерін оқып үйрене отырып, есептер шығарауға, түрлі эксперимент құруға және жүргізуге дағдыланады. Олар Резерфорд, Франк-Герц тәжірибелерін талдау арқылы планетарлық модельдің, Бор теориясының дұрыстығына көз жеткізеді. Білім алушылар фотон элементтерінің, рентген сәулелерінің, лазер сәулелерінің табиғаты мен қасиеттерін талдайды.</w:t>
      </w:r>
    </w:p>
    <w:p w14:paraId="2A1B7A82" w14:textId="77777777" w:rsidR="00A66504" w:rsidRPr="004721C5" w:rsidRDefault="000571F7">
      <w:pPr>
        <w:spacing w:after="0" w:line="240" w:lineRule="auto"/>
        <w:ind w:firstLine="567"/>
        <w:jc w:val="both"/>
        <w:rPr>
          <w:rFonts w:ascii="Times New Roman" w:eastAsia="Times New Roman" w:hAnsi="Times New Roman" w:cs="Times New Roman"/>
          <w:bCs/>
          <w:sz w:val="28"/>
          <w:szCs w:val="28"/>
          <w:lang w:val="kk-KZ"/>
        </w:rPr>
      </w:pPr>
      <w:r w:rsidRPr="004721C5">
        <w:rPr>
          <w:rFonts w:ascii="Times New Roman" w:eastAsia="Times New Roman" w:hAnsi="Times New Roman" w:cs="Times New Roman"/>
          <w:bCs/>
          <w:sz w:val="28"/>
          <w:szCs w:val="28"/>
          <w:lang w:val="kk-KZ"/>
        </w:rPr>
        <w:t xml:space="preserve">Жоғары оқу орнында болашақ мұғалімдердің «Атом физикасын» оқытуда шығармашылық қабілетін дамытуда меңгерілетін құзыреттерді және оқыту нәтижелерін есепке алып, «Атом физикасы» пәнін </w:t>
      </w:r>
      <w:r w:rsidRPr="004721C5">
        <w:rPr>
          <w:rFonts w:ascii="Times New Roman" w:eastAsia="Times New Roman" w:hAnsi="Times New Roman" w:cs="Times New Roman"/>
          <w:bCs/>
          <w:i/>
          <w:sz w:val="28"/>
          <w:szCs w:val="28"/>
          <w:lang w:val="kk-KZ"/>
        </w:rPr>
        <w:t>оқыту мақсатын</w:t>
      </w:r>
      <w:r w:rsidRPr="004721C5">
        <w:rPr>
          <w:rFonts w:ascii="Times New Roman" w:eastAsia="Times New Roman" w:hAnsi="Times New Roman" w:cs="Times New Roman"/>
          <w:bCs/>
          <w:sz w:val="28"/>
          <w:szCs w:val="28"/>
          <w:lang w:val="kk-KZ"/>
        </w:rPr>
        <w:t xml:space="preserve"> анықтадық:</w:t>
      </w:r>
    </w:p>
    <w:p w14:paraId="7B378831" w14:textId="77777777" w:rsidR="00A66504" w:rsidRPr="004721C5" w:rsidRDefault="000571F7" w:rsidP="00C80383">
      <w:pPr>
        <w:numPr>
          <w:ilvl w:val="0"/>
          <w:numId w:val="38"/>
        </w:numPr>
        <w:shd w:val="clear" w:color="auto" w:fill="FFFFFF"/>
        <w:tabs>
          <w:tab w:val="left" w:pos="0"/>
          <w:tab w:val="left" w:pos="851"/>
        </w:tabs>
        <w:autoSpaceDE w:val="0"/>
        <w:autoSpaceDN w:val="0"/>
        <w:adjustRightInd w:val="0"/>
        <w:spacing w:after="0" w:line="240" w:lineRule="auto"/>
        <w:ind w:left="0" w:firstLine="567"/>
        <w:jc w:val="both"/>
        <w:rPr>
          <w:rFonts w:ascii="Times New Roman" w:eastAsia="Times New Roman" w:hAnsi="Times New Roman" w:cs="Times New Roman"/>
          <w:sz w:val="28"/>
          <w:szCs w:val="28"/>
          <w:lang w:val="kk-KZ"/>
        </w:rPr>
      </w:pPr>
      <w:r w:rsidRPr="004721C5">
        <w:rPr>
          <w:rFonts w:ascii="Times New Roman" w:eastAsia="Times New Roman" w:hAnsi="Times New Roman" w:cs="Times New Roman"/>
          <w:sz w:val="28"/>
          <w:szCs w:val="28"/>
          <w:lang w:val="kk-KZ"/>
        </w:rPr>
        <w:t>пән бойынша оқытылатын негізгі ұғымдар мен заңдылықтарды меңгеруге, әр саланың қалыптасуына және олардың қолдану мүмкіндігіне жағдай жасау; шығармашылық құзыреттіліктерін қалыптастыру;</w:t>
      </w:r>
    </w:p>
    <w:p w14:paraId="1C70BE22" w14:textId="77777777" w:rsidR="00A66504" w:rsidRPr="004721C5" w:rsidRDefault="000571F7" w:rsidP="00C80383">
      <w:pPr>
        <w:numPr>
          <w:ilvl w:val="0"/>
          <w:numId w:val="38"/>
        </w:numPr>
        <w:shd w:val="clear" w:color="auto" w:fill="FFFFFF"/>
        <w:tabs>
          <w:tab w:val="left" w:pos="0"/>
          <w:tab w:val="left" w:pos="851"/>
        </w:tabs>
        <w:autoSpaceDE w:val="0"/>
        <w:autoSpaceDN w:val="0"/>
        <w:adjustRightInd w:val="0"/>
        <w:spacing w:after="0" w:line="240" w:lineRule="auto"/>
        <w:ind w:left="0" w:firstLine="567"/>
        <w:jc w:val="both"/>
        <w:rPr>
          <w:rFonts w:ascii="Times New Roman" w:eastAsia="Times New Roman" w:hAnsi="Times New Roman" w:cs="Times New Roman"/>
          <w:sz w:val="28"/>
          <w:szCs w:val="28"/>
          <w:lang w:val="kk-KZ"/>
        </w:rPr>
      </w:pPr>
      <w:r w:rsidRPr="004721C5">
        <w:rPr>
          <w:rFonts w:ascii="Times New Roman" w:eastAsia="Times New Roman" w:hAnsi="Times New Roman" w:cs="Times New Roman"/>
          <w:sz w:val="28"/>
          <w:szCs w:val="28"/>
          <w:lang w:val="kk-KZ"/>
        </w:rPr>
        <w:t>процестер мен құбылыстарды зерттеу;</w:t>
      </w:r>
    </w:p>
    <w:p w14:paraId="2C3ADB6B" w14:textId="16154D5F" w:rsidR="00A66504" w:rsidRPr="004721C5" w:rsidRDefault="000571F7" w:rsidP="00C80383">
      <w:pPr>
        <w:numPr>
          <w:ilvl w:val="0"/>
          <w:numId w:val="38"/>
        </w:numPr>
        <w:shd w:val="clear" w:color="auto" w:fill="FFFFFF"/>
        <w:tabs>
          <w:tab w:val="left" w:pos="0"/>
          <w:tab w:val="left" w:pos="851"/>
        </w:tabs>
        <w:autoSpaceDE w:val="0"/>
        <w:autoSpaceDN w:val="0"/>
        <w:adjustRightInd w:val="0"/>
        <w:spacing w:after="0" w:line="240" w:lineRule="auto"/>
        <w:ind w:left="0" w:firstLine="567"/>
        <w:jc w:val="both"/>
        <w:rPr>
          <w:rFonts w:ascii="Times New Roman" w:eastAsia="Times New Roman" w:hAnsi="Times New Roman" w:cs="Times New Roman"/>
          <w:sz w:val="28"/>
          <w:szCs w:val="28"/>
          <w:lang w:val="kk-KZ"/>
        </w:rPr>
      </w:pPr>
      <w:r w:rsidRPr="004721C5">
        <w:rPr>
          <w:rFonts w:ascii="Times New Roman" w:eastAsia="Times New Roman" w:hAnsi="Times New Roman" w:cs="Times New Roman"/>
          <w:sz w:val="28"/>
          <w:szCs w:val="28"/>
          <w:lang w:val="kk-KZ"/>
        </w:rPr>
        <w:t xml:space="preserve">есептерді шығаруда </w:t>
      </w:r>
      <w:r w:rsidR="00B10BF6" w:rsidRPr="004721C5">
        <w:rPr>
          <w:rFonts w:ascii="Times New Roman" w:eastAsia="Times New Roman" w:hAnsi="Times New Roman" w:cs="Times New Roman"/>
          <w:sz w:val="28"/>
          <w:szCs w:val="28"/>
          <w:lang w:val="kk-KZ"/>
        </w:rPr>
        <w:t>с</w:t>
      </w:r>
      <w:r w:rsidRPr="004721C5">
        <w:rPr>
          <w:rFonts w:ascii="Times New Roman" w:eastAsia="Times New Roman" w:hAnsi="Times New Roman" w:cs="Times New Roman"/>
          <w:sz w:val="28"/>
          <w:szCs w:val="28"/>
          <w:lang w:val="kk-KZ"/>
        </w:rPr>
        <w:t>андық әдістерді қолдану, оларды өз бетінше талдай білу, есептердің шарттарын шығармашылықпен өзгерту, жаңа есептерді шығаруда шығармашылық қабілеттерін жетілдіру;</w:t>
      </w:r>
    </w:p>
    <w:p w14:paraId="69007322" w14:textId="77777777" w:rsidR="00A66504" w:rsidRPr="004721C5" w:rsidRDefault="000571F7" w:rsidP="00C80383">
      <w:pPr>
        <w:numPr>
          <w:ilvl w:val="0"/>
          <w:numId w:val="38"/>
        </w:numPr>
        <w:shd w:val="clear" w:color="auto" w:fill="FFFFFF"/>
        <w:tabs>
          <w:tab w:val="left" w:pos="0"/>
          <w:tab w:val="left" w:pos="851"/>
        </w:tabs>
        <w:autoSpaceDE w:val="0"/>
        <w:autoSpaceDN w:val="0"/>
        <w:adjustRightInd w:val="0"/>
        <w:spacing w:after="0" w:line="240" w:lineRule="auto"/>
        <w:ind w:left="0" w:firstLine="567"/>
        <w:jc w:val="both"/>
        <w:rPr>
          <w:rFonts w:ascii="Times New Roman" w:eastAsia="Times New Roman" w:hAnsi="Times New Roman" w:cs="Times New Roman"/>
          <w:sz w:val="28"/>
          <w:szCs w:val="28"/>
          <w:lang w:val="kk-KZ"/>
        </w:rPr>
      </w:pPr>
      <w:r w:rsidRPr="004721C5">
        <w:rPr>
          <w:rFonts w:ascii="Times New Roman" w:eastAsia="Times New Roman" w:hAnsi="Times New Roman" w:cs="Times New Roman"/>
          <w:sz w:val="28"/>
          <w:szCs w:val="28"/>
          <w:lang w:val="kk-KZ"/>
        </w:rPr>
        <w:t xml:space="preserve"> негізгі математикалық аппарат және математикалық</w:t>
      </w:r>
    </w:p>
    <w:p w14:paraId="514DC255" w14:textId="77777777" w:rsidR="00A66504" w:rsidRPr="004721C5" w:rsidRDefault="000571F7" w:rsidP="00C80383">
      <w:pPr>
        <w:numPr>
          <w:ilvl w:val="0"/>
          <w:numId w:val="38"/>
        </w:numPr>
        <w:shd w:val="clear" w:color="auto" w:fill="FFFFFF"/>
        <w:tabs>
          <w:tab w:val="left" w:pos="0"/>
          <w:tab w:val="left" w:pos="851"/>
        </w:tabs>
        <w:autoSpaceDE w:val="0"/>
        <w:autoSpaceDN w:val="0"/>
        <w:adjustRightInd w:val="0"/>
        <w:spacing w:after="0" w:line="240" w:lineRule="auto"/>
        <w:ind w:left="0" w:firstLine="567"/>
        <w:jc w:val="both"/>
        <w:rPr>
          <w:rFonts w:ascii="Times New Roman" w:eastAsia="Times New Roman" w:hAnsi="Times New Roman" w:cs="Times New Roman"/>
          <w:sz w:val="28"/>
          <w:szCs w:val="28"/>
          <w:lang w:val="kk-KZ"/>
        </w:rPr>
      </w:pPr>
      <w:r w:rsidRPr="004721C5">
        <w:rPr>
          <w:rFonts w:ascii="Times New Roman" w:eastAsia="Times New Roman" w:hAnsi="Times New Roman" w:cs="Times New Roman"/>
          <w:sz w:val="28"/>
          <w:szCs w:val="28"/>
          <w:lang w:val="kk-KZ"/>
        </w:rPr>
        <w:lastRenderedPageBreak/>
        <w:t>кәсіби салада әдіс-тәсілдерді қолдануда, ғылыми-зерттеу жұмыстарын орындауда ерекше ойлау, икемді ойлау, ойлау жылдамдығы сияқты көрсеткіштерді қалыптастыру;</w:t>
      </w:r>
    </w:p>
    <w:p w14:paraId="2F250EB2" w14:textId="77777777" w:rsidR="00A66504" w:rsidRPr="004721C5" w:rsidRDefault="000571F7" w:rsidP="00C80383">
      <w:pPr>
        <w:numPr>
          <w:ilvl w:val="0"/>
          <w:numId w:val="38"/>
        </w:numPr>
        <w:shd w:val="clear" w:color="auto" w:fill="FFFFFF"/>
        <w:tabs>
          <w:tab w:val="left" w:pos="0"/>
          <w:tab w:val="left" w:pos="851"/>
        </w:tabs>
        <w:autoSpaceDE w:val="0"/>
        <w:autoSpaceDN w:val="0"/>
        <w:adjustRightInd w:val="0"/>
        <w:spacing w:after="0" w:line="240" w:lineRule="auto"/>
        <w:ind w:left="0" w:firstLine="567"/>
        <w:jc w:val="both"/>
        <w:rPr>
          <w:rFonts w:ascii="Times New Roman" w:eastAsia="Times New Roman" w:hAnsi="Times New Roman" w:cs="Times New Roman"/>
          <w:sz w:val="28"/>
          <w:szCs w:val="28"/>
          <w:lang w:val="kk-KZ"/>
        </w:rPr>
      </w:pPr>
      <w:r w:rsidRPr="004721C5">
        <w:rPr>
          <w:rFonts w:ascii="Times New Roman" w:eastAsia="Times New Roman" w:hAnsi="Times New Roman" w:cs="Times New Roman"/>
          <w:sz w:val="28"/>
          <w:szCs w:val="28"/>
          <w:lang w:val="kk-KZ"/>
        </w:rPr>
        <w:t>өлшеу нәтижелерін тәжірибе арқылы өңдеу, жалпылау, зерттелетін процестер моделі бойынша есептеулер, жаңа нәрсе жасауға, әдеттен тыс идеяларды табуға, жаңа идеяларға тест жүргізуге жаттықтыру;</w:t>
      </w:r>
    </w:p>
    <w:p w14:paraId="3BB19802" w14:textId="77777777" w:rsidR="00A66504" w:rsidRPr="004721C5" w:rsidRDefault="000571F7" w:rsidP="00C80383">
      <w:pPr>
        <w:numPr>
          <w:ilvl w:val="0"/>
          <w:numId w:val="38"/>
        </w:numPr>
        <w:shd w:val="clear" w:color="auto" w:fill="FFFFFF"/>
        <w:tabs>
          <w:tab w:val="left" w:pos="0"/>
          <w:tab w:val="left" w:pos="851"/>
        </w:tabs>
        <w:autoSpaceDE w:val="0"/>
        <w:autoSpaceDN w:val="0"/>
        <w:adjustRightInd w:val="0"/>
        <w:spacing w:after="0" w:line="240" w:lineRule="auto"/>
        <w:ind w:left="0" w:firstLine="567"/>
        <w:jc w:val="both"/>
        <w:rPr>
          <w:rFonts w:ascii="Times New Roman" w:eastAsia="Times New Roman" w:hAnsi="Times New Roman" w:cs="Times New Roman"/>
          <w:sz w:val="28"/>
          <w:szCs w:val="28"/>
          <w:lang w:val="kk-KZ"/>
        </w:rPr>
      </w:pPr>
      <w:r w:rsidRPr="004721C5">
        <w:rPr>
          <w:rFonts w:ascii="Times New Roman" w:eastAsia="Times New Roman" w:hAnsi="Times New Roman" w:cs="Times New Roman"/>
          <w:sz w:val="28"/>
          <w:szCs w:val="28"/>
          <w:lang w:val="kk-KZ"/>
        </w:rPr>
        <w:t>ақпаратты жинау, сақтау және өңдеудің компьютерлік әдістері арқылы компьютердің көмегімен өзіндік қорытынды жасауға және шығармашылықпен жұмыс істеуге ұмтылу;</w:t>
      </w:r>
    </w:p>
    <w:p w14:paraId="27215A4C" w14:textId="77777777" w:rsidR="00A66504" w:rsidRPr="004721C5" w:rsidRDefault="000571F7" w:rsidP="00C80383">
      <w:pPr>
        <w:numPr>
          <w:ilvl w:val="0"/>
          <w:numId w:val="38"/>
        </w:numPr>
        <w:shd w:val="clear" w:color="auto" w:fill="FFFFFF"/>
        <w:tabs>
          <w:tab w:val="left" w:pos="0"/>
          <w:tab w:val="left" w:pos="851"/>
        </w:tabs>
        <w:autoSpaceDE w:val="0"/>
        <w:autoSpaceDN w:val="0"/>
        <w:adjustRightInd w:val="0"/>
        <w:spacing w:after="0" w:line="240" w:lineRule="auto"/>
        <w:ind w:left="0" w:firstLine="567"/>
        <w:jc w:val="both"/>
        <w:rPr>
          <w:rFonts w:ascii="Times New Roman" w:hAnsi="Times New Roman" w:cs="Times New Roman"/>
          <w:sz w:val="28"/>
          <w:szCs w:val="28"/>
          <w:lang w:val="kk-KZ"/>
        </w:rPr>
      </w:pPr>
      <w:r w:rsidRPr="004721C5">
        <w:rPr>
          <w:rFonts w:ascii="Times New Roman" w:eastAsia="Times New Roman" w:hAnsi="Times New Roman" w:cs="Times New Roman"/>
          <w:sz w:val="28"/>
          <w:szCs w:val="28"/>
          <w:lang w:val="kk-KZ"/>
        </w:rPr>
        <w:t xml:space="preserve">компьютерде дербес жұмыс орындау барысында, ғылыми ақпаратты іздеу мен талдау кезінде, сондай-ақ оқу және кәсіби есептерді әзірлеуде заманауи ақпараттық-коммуникациялық технологияларды қолдану барысында кеткен қателер үшін жеке жауапкершілікті сезіну; </w:t>
      </w:r>
    </w:p>
    <w:p w14:paraId="4591D9B8" w14:textId="77777777" w:rsidR="00A66504" w:rsidRPr="004721C5" w:rsidRDefault="000571F7" w:rsidP="00C80383">
      <w:pPr>
        <w:numPr>
          <w:ilvl w:val="0"/>
          <w:numId w:val="38"/>
        </w:numPr>
        <w:shd w:val="clear" w:color="auto" w:fill="FFFFFF"/>
        <w:tabs>
          <w:tab w:val="left" w:pos="0"/>
          <w:tab w:val="left" w:pos="851"/>
        </w:tabs>
        <w:autoSpaceDE w:val="0"/>
        <w:autoSpaceDN w:val="0"/>
        <w:adjustRightInd w:val="0"/>
        <w:spacing w:after="0" w:line="240" w:lineRule="auto"/>
        <w:ind w:left="0" w:firstLine="567"/>
        <w:jc w:val="both"/>
        <w:rPr>
          <w:rFonts w:ascii="Times New Roman" w:hAnsi="Times New Roman" w:cs="Times New Roman"/>
          <w:sz w:val="28"/>
          <w:szCs w:val="28"/>
          <w:lang w:val="kk-KZ"/>
        </w:rPr>
      </w:pPr>
      <w:r w:rsidRPr="004721C5">
        <w:rPr>
          <w:rFonts w:ascii="Times New Roman" w:eastAsia="Times New Roman" w:hAnsi="Times New Roman" w:cs="Times New Roman"/>
          <w:sz w:val="28"/>
          <w:szCs w:val="28"/>
          <w:lang w:val="kk-KZ"/>
        </w:rPr>
        <w:t>өз қызметін ғылыми негізде кәсіби тәжірибемен ұштастыра білу, ғылыми ақпаратты жинақтап талдау арқылы таңдалған мамандыққа қызығушылықты арттыруға бағыттау.</w:t>
      </w:r>
    </w:p>
    <w:p w14:paraId="075A45F5" w14:textId="77777777" w:rsidR="00A66504" w:rsidRPr="004721C5" w:rsidRDefault="000571F7">
      <w:pPr>
        <w:autoSpaceDE w:val="0"/>
        <w:autoSpaceDN w:val="0"/>
        <w:adjustRightInd w:val="0"/>
        <w:spacing w:after="0" w:line="240" w:lineRule="auto"/>
        <w:ind w:firstLine="540"/>
        <w:jc w:val="both"/>
        <w:rPr>
          <w:rFonts w:ascii="Times New Roman" w:hAnsi="Times New Roman" w:cs="Times New Roman"/>
          <w:sz w:val="28"/>
          <w:szCs w:val="28"/>
          <w:lang w:val="kk-KZ"/>
        </w:rPr>
      </w:pPr>
      <w:r w:rsidRPr="004721C5">
        <w:rPr>
          <w:rFonts w:ascii="Times New Roman" w:hAnsi="Times New Roman" w:cs="Times New Roman"/>
          <w:sz w:val="28"/>
          <w:szCs w:val="28"/>
          <w:lang w:val="kk-KZ"/>
        </w:rPr>
        <w:t>Болашақ педагогтардың шығармашылық қабілеттерін дамытудың мазмұнын айқындайтын теориялық негіздер кешенді сипатқа ие. Бұл негіздерге білім мен дағдыны қалыптастыру ұстанымдары, ғылыми және оқу-танымдық әдістердің өзара байланысы, теориялық жалпылау тұжырымдамалары, сондай-ақ танымдық белсенділікті арттыру тәсілдері енеді. Осымен қатар, атомдық физика курстарын құрудың ерекшеліктері, оны оқытуды жетілдіру бойынша халықаралық тәжірибелер, жалпы білім беру стандарттарының жаңа буынын енгізуге байланысты пәнді оқытудағы инновациялық үрдістер және атомдық физиканы оқыту әдістемесінің тарихи дамуы да аталған мазмұнды анықтайтын негізгі факторлар қатарына жатады.</w:t>
      </w:r>
    </w:p>
    <w:p w14:paraId="2D3A80E0" w14:textId="77777777" w:rsidR="00A66504" w:rsidRPr="004721C5" w:rsidRDefault="000571F7">
      <w:pPr>
        <w:autoSpaceDE w:val="0"/>
        <w:autoSpaceDN w:val="0"/>
        <w:adjustRightInd w:val="0"/>
        <w:spacing w:after="0" w:line="240" w:lineRule="auto"/>
        <w:ind w:firstLine="540"/>
        <w:jc w:val="both"/>
        <w:rPr>
          <w:rFonts w:ascii="Times New Roman" w:hAnsi="Times New Roman" w:cs="Times New Roman"/>
          <w:sz w:val="28"/>
          <w:szCs w:val="28"/>
          <w:lang w:val="kk-KZ"/>
        </w:rPr>
      </w:pPr>
      <w:r w:rsidRPr="004721C5">
        <w:rPr>
          <w:rFonts w:ascii="Times New Roman" w:hAnsi="Times New Roman" w:cs="Times New Roman"/>
          <w:sz w:val="28"/>
          <w:szCs w:val="28"/>
          <w:lang w:val="kk-KZ"/>
        </w:rPr>
        <w:t>Пәнді оқу кезінде болашақ мұғалімдер атомдық физикасы бойынша білім мен іскерлікті қалыптастыру ұстанымдарын, оқыту практикасында қолданылатын қазіргі заманғы физика мұғалімі қызметінің шығармашылық алгоритмдерін меңгеруі тиіс.</w:t>
      </w:r>
    </w:p>
    <w:p w14:paraId="386EE60B" w14:textId="77777777" w:rsidR="00A66504" w:rsidRPr="004721C5" w:rsidRDefault="000571F7">
      <w:pPr>
        <w:autoSpaceDE w:val="0"/>
        <w:autoSpaceDN w:val="0"/>
        <w:adjustRightInd w:val="0"/>
        <w:spacing w:after="0" w:line="240" w:lineRule="auto"/>
        <w:ind w:firstLine="540"/>
        <w:jc w:val="both"/>
        <w:rPr>
          <w:rFonts w:ascii="Times New Roman" w:eastAsia="Times New Roman" w:hAnsi="Times New Roman" w:cs="Times New Roman"/>
          <w:sz w:val="28"/>
          <w:szCs w:val="28"/>
          <w:lang w:val="kk-KZ"/>
        </w:rPr>
      </w:pPr>
      <w:r w:rsidRPr="004721C5">
        <w:rPr>
          <w:rFonts w:ascii="Times New Roman" w:eastAsia="Times New Roman" w:hAnsi="Times New Roman" w:cs="Times New Roman"/>
          <w:i/>
          <w:sz w:val="28"/>
          <w:szCs w:val="28"/>
          <w:lang w:val="kk-KZ"/>
        </w:rPr>
        <w:t>Пәннің  міндеттері:</w:t>
      </w:r>
      <w:r w:rsidRPr="004721C5">
        <w:rPr>
          <w:rFonts w:ascii="Times New Roman" w:eastAsia="Times New Roman" w:hAnsi="Times New Roman" w:cs="Times New Roman"/>
          <w:sz w:val="28"/>
          <w:szCs w:val="28"/>
          <w:lang w:val="kk-KZ"/>
        </w:rPr>
        <w:t xml:space="preserve"> атом физикасын оқытудағы негізгі мақсат болашақ мұғалімдерде негізгі физикалық құбылыстар, заңдар және үдерістер туралы анық түсініктердің қалыптасуы; физикалық құбылыстар мен шамалардың арасындағы байланыстарды математикалық тұрғыдан өрнектей алу.</w:t>
      </w:r>
    </w:p>
    <w:p w14:paraId="26BD5CC1" w14:textId="4DCFAE4F" w:rsidR="00262EED" w:rsidRPr="004721C5" w:rsidRDefault="00262EED" w:rsidP="00262EED">
      <w:pPr>
        <w:autoSpaceDE w:val="0"/>
        <w:autoSpaceDN w:val="0"/>
        <w:adjustRightInd w:val="0"/>
        <w:spacing w:after="0" w:line="240" w:lineRule="auto"/>
        <w:ind w:firstLine="567"/>
        <w:jc w:val="both"/>
        <w:rPr>
          <w:rFonts w:ascii="Times New Roman" w:eastAsia="Times New Roman" w:hAnsi="Times New Roman" w:cs="Times New Roman"/>
          <w:i/>
          <w:sz w:val="28"/>
          <w:szCs w:val="28"/>
          <w:lang w:val="kk-KZ"/>
        </w:rPr>
      </w:pPr>
      <w:r w:rsidRPr="004721C5">
        <w:rPr>
          <w:rFonts w:ascii="Times New Roman" w:eastAsia="Times New Roman" w:hAnsi="Times New Roman" w:cs="Times New Roman"/>
          <w:i/>
          <w:sz w:val="28"/>
          <w:szCs w:val="28"/>
          <w:lang w:val="kk-KZ"/>
        </w:rPr>
        <w:t>Пәнді оқыту нәтижелері:</w:t>
      </w:r>
    </w:p>
    <w:p w14:paraId="6A8A7FCE" w14:textId="22EA4FA5" w:rsidR="00262EED" w:rsidRPr="004721C5" w:rsidRDefault="00C80383" w:rsidP="00C80383">
      <w:pPr>
        <w:pStyle w:val="aff7"/>
        <w:numPr>
          <w:ilvl w:val="0"/>
          <w:numId w:val="40"/>
        </w:numPr>
        <w:tabs>
          <w:tab w:val="left" w:pos="851"/>
        </w:tabs>
        <w:ind w:left="0" w:firstLine="567"/>
        <w:jc w:val="both"/>
        <w:rPr>
          <w:sz w:val="28"/>
          <w:szCs w:val="28"/>
          <w:lang w:val="kk-KZ"/>
        </w:rPr>
      </w:pPr>
      <w:r w:rsidRPr="004721C5">
        <w:rPr>
          <w:sz w:val="28"/>
          <w:szCs w:val="28"/>
          <w:lang w:val="kk-KZ"/>
        </w:rPr>
        <w:t>а</w:t>
      </w:r>
      <w:r w:rsidR="00262EED" w:rsidRPr="004721C5">
        <w:rPr>
          <w:sz w:val="28"/>
          <w:szCs w:val="28"/>
          <w:lang w:val="kk-KZ"/>
        </w:rPr>
        <w:t>том физикасының даму тарихын, оның негізгі заңдары мен принциптерін меңгеріп, оларды кәсіби міндеттерді шешуде қолдануды біледі;</w:t>
      </w:r>
    </w:p>
    <w:p w14:paraId="335EF60D" w14:textId="7C44C28C" w:rsidR="00262EED" w:rsidRPr="004721C5" w:rsidRDefault="00262EED" w:rsidP="00C80383">
      <w:pPr>
        <w:pStyle w:val="aff7"/>
        <w:numPr>
          <w:ilvl w:val="0"/>
          <w:numId w:val="39"/>
        </w:numPr>
        <w:tabs>
          <w:tab w:val="left" w:pos="851"/>
        </w:tabs>
        <w:autoSpaceDE w:val="0"/>
        <w:autoSpaceDN w:val="0"/>
        <w:adjustRightInd w:val="0"/>
        <w:ind w:left="0" w:firstLine="567"/>
        <w:jc w:val="both"/>
        <w:rPr>
          <w:sz w:val="28"/>
          <w:szCs w:val="28"/>
          <w:lang w:val="kk-KZ"/>
        </w:rPr>
      </w:pPr>
      <w:r w:rsidRPr="004721C5">
        <w:rPr>
          <w:sz w:val="28"/>
          <w:szCs w:val="28"/>
          <w:lang w:val="kk-KZ"/>
        </w:rPr>
        <w:t>физикалық объектілер сипаттамасын анықтау әдістерін тиімді қолдану ерекшеліктерін біледі;</w:t>
      </w:r>
    </w:p>
    <w:p w14:paraId="3DAED61B" w14:textId="62248812" w:rsidR="00262EED" w:rsidRPr="004721C5" w:rsidRDefault="00262EED" w:rsidP="00C80383">
      <w:pPr>
        <w:pStyle w:val="aff7"/>
        <w:widowControl w:val="0"/>
        <w:numPr>
          <w:ilvl w:val="0"/>
          <w:numId w:val="39"/>
        </w:numPr>
        <w:shd w:val="clear" w:color="auto" w:fill="FFFFFF"/>
        <w:tabs>
          <w:tab w:val="left" w:pos="851"/>
        </w:tabs>
        <w:ind w:left="0" w:firstLine="567"/>
        <w:jc w:val="both"/>
        <w:rPr>
          <w:sz w:val="28"/>
          <w:szCs w:val="28"/>
          <w:lang w:val="kk-KZ"/>
        </w:rPr>
      </w:pPr>
      <w:r w:rsidRPr="004721C5">
        <w:rPr>
          <w:sz w:val="28"/>
          <w:szCs w:val="28"/>
          <w:lang w:val="kk-KZ"/>
        </w:rPr>
        <w:t>атом физикасының негізгі заңдары мен қағидаларын түсіндіру үшін демонстрациялық және виртуалды эксперименттерді ұйымдастыру және өткізу дағдыларын меңгереді;</w:t>
      </w:r>
    </w:p>
    <w:p w14:paraId="39F66C8B" w14:textId="270DDC70" w:rsidR="00262EED" w:rsidRPr="004721C5" w:rsidRDefault="00262EED" w:rsidP="00C80383">
      <w:pPr>
        <w:pStyle w:val="aff7"/>
        <w:numPr>
          <w:ilvl w:val="0"/>
          <w:numId w:val="39"/>
        </w:numPr>
        <w:tabs>
          <w:tab w:val="left" w:pos="851"/>
        </w:tabs>
        <w:autoSpaceDE w:val="0"/>
        <w:autoSpaceDN w:val="0"/>
        <w:adjustRightInd w:val="0"/>
        <w:ind w:left="0" w:firstLine="567"/>
        <w:jc w:val="both"/>
        <w:rPr>
          <w:sz w:val="28"/>
          <w:szCs w:val="28"/>
          <w:lang w:val="kk-KZ"/>
        </w:rPr>
      </w:pPr>
      <w:r w:rsidRPr="004721C5">
        <w:rPr>
          <w:sz w:val="28"/>
          <w:szCs w:val="28"/>
          <w:lang w:val="kk-KZ"/>
        </w:rPr>
        <w:lastRenderedPageBreak/>
        <w:t>атомдық құрылым мен кванттық құбылыстарды зерттеуге арналған зертханалық эксперименттерді жоспарлайды, орындайды және алынған мәліметтерді талдай біледі.</w:t>
      </w:r>
    </w:p>
    <w:p w14:paraId="6489F326" w14:textId="5C77BE88" w:rsidR="00262EED" w:rsidRPr="004721C5" w:rsidRDefault="00262EED" w:rsidP="00C80383">
      <w:pPr>
        <w:pStyle w:val="aff7"/>
        <w:numPr>
          <w:ilvl w:val="0"/>
          <w:numId w:val="39"/>
        </w:numPr>
        <w:tabs>
          <w:tab w:val="left" w:pos="851"/>
        </w:tabs>
        <w:autoSpaceDE w:val="0"/>
        <w:autoSpaceDN w:val="0"/>
        <w:adjustRightInd w:val="0"/>
        <w:ind w:left="0" w:firstLine="567"/>
        <w:jc w:val="both"/>
        <w:rPr>
          <w:i/>
          <w:sz w:val="28"/>
          <w:szCs w:val="28"/>
          <w:lang w:val="kk-KZ"/>
        </w:rPr>
      </w:pPr>
      <w:r w:rsidRPr="004721C5">
        <w:rPr>
          <w:sz w:val="28"/>
          <w:szCs w:val="28"/>
          <w:lang w:val="kk-KZ"/>
        </w:rPr>
        <w:t>Атом физикасының іргелі заңдарын және оларды ғылым мен техниканың әртүрлі салаларындағы практикалық есептерді шешуде қолданады</w:t>
      </w:r>
      <w:r w:rsidRPr="004721C5">
        <w:rPr>
          <w:sz w:val="20"/>
          <w:szCs w:val="20"/>
          <w:lang w:val="kk-KZ"/>
        </w:rPr>
        <w:t>.</w:t>
      </w:r>
    </w:p>
    <w:p w14:paraId="117C1794" w14:textId="51E13C07" w:rsidR="00A66504" w:rsidRPr="004721C5" w:rsidRDefault="000571F7" w:rsidP="00262EED">
      <w:pPr>
        <w:pStyle w:val="Default"/>
        <w:ind w:firstLine="567"/>
        <w:jc w:val="both"/>
        <w:rPr>
          <w:color w:val="auto"/>
          <w:sz w:val="28"/>
          <w:szCs w:val="28"/>
          <w:lang w:val="kk-KZ"/>
        </w:rPr>
      </w:pPr>
      <w:r w:rsidRPr="004721C5">
        <w:rPr>
          <w:color w:val="auto"/>
          <w:sz w:val="28"/>
          <w:szCs w:val="28"/>
          <w:lang w:val="kk-KZ"/>
        </w:rPr>
        <w:t xml:space="preserve">Болашақ мұғалімдердің </w:t>
      </w:r>
      <w:r w:rsidRPr="004721C5">
        <w:rPr>
          <w:sz w:val="28"/>
          <w:szCs w:val="28"/>
          <w:lang w:val="kk-KZ"/>
        </w:rPr>
        <w:t xml:space="preserve">шығармашылық </w:t>
      </w:r>
      <w:r w:rsidRPr="004721C5">
        <w:rPr>
          <w:rFonts w:eastAsia="Times New Roman"/>
          <w:sz w:val="28"/>
          <w:szCs w:val="28"/>
          <w:lang w:val="kk-KZ"/>
        </w:rPr>
        <w:t>қабілетін дамытуда</w:t>
      </w:r>
      <w:r w:rsidRPr="004721C5">
        <w:rPr>
          <w:color w:val="auto"/>
          <w:sz w:val="28"/>
          <w:szCs w:val="28"/>
          <w:lang w:val="kk-KZ"/>
        </w:rPr>
        <w:t xml:space="preserve"> «Атом физикасы» курсының мәні жоғары. </w:t>
      </w:r>
    </w:p>
    <w:p w14:paraId="01AA7FEE" w14:textId="7FBA2F9C" w:rsidR="005279CE" w:rsidRPr="004721C5" w:rsidRDefault="003B300C" w:rsidP="008D5E4D">
      <w:pPr>
        <w:pStyle w:val="Default"/>
        <w:ind w:firstLine="567"/>
        <w:jc w:val="both"/>
        <w:rPr>
          <w:color w:val="auto"/>
          <w:sz w:val="28"/>
          <w:szCs w:val="28"/>
          <w:lang w:val="kk-KZ"/>
        </w:rPr>
      </w:pPr>
      <w:r w:rsidRPr="004721C5">
        <w:rPr>
          <w:color w:val="auto"/>
          <w:sz w:val="28"/>
          <w:szCs w:val="28"/>
          <w:lang w:val="kk-KZ"/>
        </w:rPr>
        <w:t>Атом физикасы</w:t>
      </w:r>
      <w:r w:rsidR="000571F7" w:rsidRPr="004721C5">
        <w:rPr>
          <w:color w:val="auto"/>
          <w:sz w:val="28"/>
          <w:szCs w:val="28"/>
          <w:lang w:val="kk-KZ"/>
        </w:rPr>
        <w:t xml:space="preserve"> пән</w:t>
      </w:r>
      <w:r w:rsidRPr="004721C5">
        <w:rPr>
          <w:color w:val="auto"/>
          <w:sz w:val="28"/>
          <w:szCs w:val="28"/>
          <w:lang w:val="kk-KZ"/>
        </w:rPr>
        <w:t>і</w:t>
      </w:r>
      <w:r w:rsidR="000571F7" w:rsidRPr="004721C5">
        <w:rPr>
          <w:color w:val="auto"/>
          <w:sz w:val="28"/>
          <w:szCs w:val="28"/>
          <w:lang w:val="kk-KZ"/>
        </w:rPr>
        <w:t xml:space="preserve"> бағдарламасында төмендегідей тақырыптар</w:t>
      </w:r>
      <w:r w:rsidR="001A31F7" w:rsidRPr="004721C5">
        <w:rPr>
          <w:color w:val="auto"/>
          <w:sz w:val="28"/>
          <w:szCs w:val="28"/>
          <w:lang w:val="kk-KZ"/>
        </w:rPr>
        <w:t xml:space="preserve"> мазмұны</w:t>
      </w:r>
      <w:r w:rsidR="000571F7" w:rsidRPr="004721C5">
        <w:rPr>
          <w:color w:val="auto"/>
          <w:sz w:val="28"/>
          <w:szCs w:val="28"/>
          <w:lang w:val="kk-KZ"/>
        </w:rPr>
        <w:t xml:space="preserve"> қарастырылған (</w:t>
      </w:r>
      <w:r w:rsidR="001A31F7" w:rsidRPr="004721C5">
        <w:rPr>
          <w:color w:val="auto"/>
          <w:sz w:val="28"/>
          <w:szCs w:val="28"/>
          <w:lang w:val="kk-KZ"/>
        </w:rPr>
        <w:t xml:space="preserve">Кесте </w:t>
      </w:r>
      <w:r w:rsidR="003B4918" w:rsidRPr="004721C5">
        <w:rPr>
          <w:color w:val="auto"/>
          <w:sz w:val="28"/>
          <w:szCs w:val="28"/>
          <w:lang w:val="kk-KZ"/>
        </w:rPr>
        <w:t>4</w:t>
      </w:r>
      <w:r w:rsidR="000571F7" w:rsidRPr="004721C5">
        <w:rPr>
          <w:color w:val="auto"/>
          <w:sz w:val="28"/>
          <w:szCs w:val="28"/>
          <w:lang w:val="kk-KZ"/>
        </w:rPr>
        <w:t xml:space="preserve">): </w:t>
      </w:r>
    </w:p>
    <w:p w14:paraId="6AF64630" w14:textId="77777777" w:rsidR="007C6BE1" w:rsidRPr="004721C5" w:rsidRDefault="007C6BE1" w:rsidP="008D5E4D">
      <w:pPr>
        <w:pStyle w:val="Default"/>
        <w:ind w:firstLine="567"/>
        <w:jc w:val="both"/>
        <w:rPr>
          <w:color w:val="auto"/>
          <w:sz w:val="28"/>
          <w:szCs w:val="28"/>
          <w:lang w:val="kk-KZ"/>
        </w:rPr>
      </w:pPr>
    </w:p>
    <w:p w14:paraId="26DE2DAF" w14:textId="2ABE1E9C" w:rsidR="00A66504" w:rsidRPr="004721C5" w:rsidRDefault="0018712E" w:rsidP="005279CE">
      <w:pPr>
        <w:pStyle w:val="Default"/>
        <w:jc w:val="both"/>
        <w:rPr>
          <w:color w:val="auto"/>
          <w:sz w:val="28"/>
          <w:szCs w:val="28"/>
          <w:lang w:val="kk-KZ"/>
        </w:rPr>
      </w:pPr>
      <w:r w:rsidRPr="004721C5">
        <w:rPr>
          <w:rFonts w:eastAsia="Times New Roman"/>
          <w:sz w:val="28"/>
          <w:szCs w:val="28"/>
          <w:lang w:val="kk-KZ"/>
        </w:rPr>
        <w:t xml:space="preserve">Кесте </w:t>
      </w:r>
      <w:r w:rsidR="003B4918" w:rsidRPr="004721C5">
        <w:rPr>
          <w:rFonts w:eastAsia="Times New Roman"/>
          <w:sz w:val="28"/>
          <w:szCs w:val="28"/>
          <w:lang w:val="kk-KZ"/>
        </w:rPr>
        <w:t>4</w:t>
      </w:r>
      <w:r w:rsidRPr="004721C5">
        <w:rPr>
          <w:rFonts w:eastAsia="Times New Roman"/>
          <w:sz w:val="28"/>
          <w:szCs w:val="28"/>
          <w:lang w:val="kk-KZ"/>
        </w:rPr>
        <w:t xml:space="preserve"> -</w:t>
      </w:r>
      <w:r w:rsidR="0064440A" w:rsidRPr="004721C5">
        <w:rPr>
          <w:rFonts w:eastAsia="Times New Roman"/>
          <w:sz w:val="28"/>
          <w:szCs w:val="28"/>
          <w:lang w:val="kk-KZ"/>
        </w:rPr>
        <w:t xml:space="preserve">  </w:t>
      </w:r>
      <w:r w:rsidR="000571F7" w:rsidRPr="004721C5">
        <w:rPr>
          <w:rFonts w:eastAsia="Times New Roman"/>
          <w:sz w:val="28"/>
          <w:szCs w:val="28"/>
          <w:lang w:val="kk-KZ"/>
        </w:rPr>
        <w:t>«Атом физикасы» курсының мазмұны:</w:t>
      </w:r>
    </w:p>
    <w:tbl>
      <w:tblPr>
        <w:tblStyle w:val="Style62"/>
        <w:tblW w:w="980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08"/>
        <w:gridCol w:w="2724"/>
        <w:gridCol w:w="2218"/>
        <w:gridCol w:w="1474"/>
        <w:gridCol w:w="567"/>
        <w:gridCol w:w="567"/>
        <w:gridCol w:w="614"/>
        <w:gridCol w:w="560"/>
        <w:gridCol w:w="540"/>
        <w:gridCol w:w="30"/>
      </w:tblGrid>
      <w:tr w:rsidR="009C3A13" w:rsidRPr="004721C5" w14:paraId="1D876586" w14:textId="77777777" w:rsidTr="000F387F">
        <w:trPr>
          <w:cantSplit/>
          <w:trHeight w:val="1641"/>
          <w:jc w:val="center"/>
        </w:trPr>
        <w:tc>
          <w:tcPr>
            <w:tcW w:w="508" w:type="dxa"/>
            <w:tcBorders>
              <w:top w:val="single" w:sz="4" w:space="0" w:color="000000"/>
              <w:left w:val="single" w:sz="4" w:space="0" w:color="000000"/>
              <w:bottom w:val="single" w:sz="4" w:space="0" w:color="000000"/>
              <w:right w:val="single" w:sz="4" w:space="0" w:color="000000"/>
            </w:tcBorders>
          </w:tcPr>
          <w:p w14:paraId="150FDF02" w14:textId="77777777" w:rsidR="009C3A13" w:rsidRPr="004721C5" w:rsidRDefault="009C3A13" w:rsidP="005279CE">
            <w:pPr>
              <w:tabs>
                <w:tab w:val="center" w:pos="4677"/>
                <w:tab w:val="right" w:pos="9355"/>
              </w:tabs>
              <w:spacing w:after="0" w:line="240" w:lineRule="auto"/>
              <w:rPr>
                <w:b/>
                <w:sz w:val="24"/>
                <w:szCs w:val="24"/>
              </w:rPr>
            </w:pPr>
            <w:r w:rsidRPr="004721C5">
              <w:rPr>
                <w:b/>
                <w:sz w:val="24"/>
                <w:szCs w:val="24"/>
              </w:rPr>
              <w:t>№</w:t>
            </w:r>
          </w:p>
        </w:tc>
        <w:tc>
          <w:tcPr>
            <w:tcW w:w="2724" w:type="dxa"/>
            <w:tcBorders>
              <w:top w:val="single" w:sz="4" w:space="0" w:color="000000"/>
              <w:left w:val="single" w:sz="4" w:space="0" w:color="000000"/>
              <w:bottom w:val="single" w:sz="4" w:space="0" w:color="000000"/>
              <w:right w:val="single" w:sz="4" w:space="0" w:color="000000"/>
            </w:tcBorders>
          </w:tcPr>
          <w:p w14:paraId="1CEAFF89" w14:textId="77777777" w:rsidR="009C3A13" w:rsidRPr="004721C5" w:rsidRDefault="009C3A13" w:rsidP="005279CE">
            <w:pPr>
              <w:spacing w:after="0" w:line="240" w:lineRule="auto"/>
              <w:jc w:val="center"/>
              <w:rPr>
                <w:b/>
                <w:sz w:val="24"/>
                <w:szCs w:val="24"/>
              </w:rPr>
            </w:pPr>
            <w:r w:rsidRPr="004721C5">
              <w:rPr>
                <w:b/>
                <w:sz w:val="24"/>
                <w:szCs w:val="24"/>
              </w:rPr>
              <w:t xml:space="preserve">Лекция </w:t>
            </w:r>
            <w:proofErr w:type="spellStart"/>
            <w:r w:rsidRPr="004721C5">
              <w:rPr>
                <w:b/>
                <w:sz w:val="24"/>
                <w:szCs w:val="24"/>
              </w:rPr>
              <w:t>және</w:t>
            </w:r>
            <w:proofErr w:type="spellEnd"/>
            <w:r w:rsidRPr="004721C5">
              <w:rPr>
                <w:b/>
                <w:sz w:val="24"/>
                <w:szCs w:val="24"/>
              </w:rPr>
              <w:t xml:space="preserve"> </w:t>
            </w:r>
            <w:proofErr w:type="spellStart"/>
            <w:r w:rsidRPr="004721C5">
              <w:rPr>
                <w:b/>
                <w:sz w:val="24"/>
                <w:szCs w:val="24"/>
              </w:rPr>
              <w:t>практикалық</w:t>
            </w:r>
            <w:proofErr w:type="spellEnd"/>
            <w:r w:rsidRPr="004721C5">
              <w:rPr>
                <w:b/>
                <w:sz w:val="24"/>
                <w:szCs w:val="24"/>
              </w:rPr>
              <w:t xml:space="preserve"> </w:t>
            </w:r>
            <w:proofErr w:type="spellStart"/>
            <w:r w:rsidRPr="004721C5">
              <w:rPr>
                <w:b/>
                <w:sz w:val="24"/>
                <w:szCs w:val="24"/>
              </w:rPr>
              <w:t>сабақ</w:t>
            </w:r>
            <w:proofErr w:type="spellEnd"/>
            <w:r w:rsidRPr="004721C5">
              <w:rPr>
                <w:b/>
                <w:sz w:val="24"/>
                <w:szCs w:val="24"/>
              </w:rPr>
              <w:t xml:space="preserve"> </w:t>
            </w:r>
            <w:proofErr w:type="spellStart"/>
            <w:r w:rsidRPr="004721C5">
              <w:rPr>
                <w:b/>
                <w:sz w:val="24"/>
                <w:szCs w:val="24"/>
              </w:rPr>
              <w:t>тақырыптары</w:t>
            </w:r>
            <w:proofErr w:type="spellEnd"/>
          </w:p>
        </w:tc>
        <w:tc>
          <w:tcPr>
            <w:tcW w:w="2218" w:type="dxa"/>
            <w:tcBorders>
              <w:top w:val="single" w:sz="4" w:space="0" w:color="000000"/>
              <w:left w:val="single" w:sz="4" w:space="0" w:color="000000"/>
              <w:bottom w:val="single" w:sz="4" w:space="0" w:color="000000"/>
              <w:right w:val="single" w:sz="4" w:space="0" w:color="000000"/>
            </w:tcBorders>
          </w:tcPr>
          <w:p w14:paraId="7E59D9E5" w14:textId="77777777" w:rsidR="009C3A13" w:rsidRPr="004721C5" w:rsidRDefault="009C3A13" w:rsidP="005279CE">
            <w:pPr>
              <w:spacing w:after="0" w:line="240" w:lineRule="auto"/>
              <w:jc w:val="center"/>
              <w:rPr>
                <w:b/>
                <w:sz w:val="24"/>
                <w:szCs w:val="24"/>
              </w:rPr>
            </w:pPr>
            <w:r w:rsidRPr="004721C5">
              <w:rPr>
                <w:b/>
                <w:sz w:val="24"/>
                <w:szCs w:val="24"/>
              </w:rPr>
              <w:t xml:space="preserve">БӨЖ </w:t>
            </w:r>
            <w:proofErr w:type="spellStart"/>
            <w:r w:rsidRPr="004721C5">
              <w:rPr>
                <w:b/>
                <w:sz w:val="24"/>
                <w:szCs w:val="24"/>
              </w:rPr>
              <w:t>тақырыбы</w:t>
            </w:r>
            <w:proofErr w:type="spellEnd"/>
          </w:p>
        </w:tc>
        <w:tc>
          <w:tcPr>
            <w:tcW w:w="1474" w:type="dxa"/>
            <w:tcBorders>
              <w:top w:val="single" w:sz="4" w:space="0" w:color="000000"/>
              <w:left w:val="single" w:sz="4" w:space="0" w:color="000000"/>
              <w:bottom w:val="single" w:sz="4" w:space="0" w:color="000000"/>
              <w:right w:val="single" w:sz="4" w:space="0" w:color="000000"/>
            </w:tcBorders>
          </w:tcPr>
          <w:p w14:paraId="5809300F" w14:textId="77777777" w:rsidR="009C3A13" w:rsidRPr="004721C5" w:rsidRDefault="009C3A13" w:rsidP="005279CE">
            <w:pPr>
              <w:spacing w:after="0" w:line="240" w:lineRule="auto"/>
              <w:jc w:val="center"/>
              <w:rPr>
                <w:b/>
                <w:sz w:val="24"/>
                <w:szCs w:val="24"/>
              </w:rPr>
            </w:pPr>
            <w:proofErr w:type="spellStart"/>
            <w:r w:rsidRPr="004721C5">
              <w:rPr>
                <w:b/>
                <w:sz w:val="24"/>
                <w:szCs w:val="24"/>
              </w:rPr>
              <w:t>Лабораториялық</w:t>
            </w:r>
            <w:proofErr w:type="spellEnd"/>
            <w:r w:rsidRPr="004721C5">
              <w:rPr>
                <w:b/>
                <w:sz w:val="24"/>
                <w:szCs w:val="24"/>
              </w:rPr>
              <w:t xml:space="preserve"> </w:t>
            </w:r>
            <w:proofErr w:type="spellStart"/>
            <w:r w:rsidRPr="004721C5">
              <w:rPr>
                <w:b/>
                <w:sz w:val="24"/>
                <w:szCs w:val="24"/>
              </w:rPr>
              <w:t>сабақ</w:t>
            </w:r>
            <w:proofErr w:type="spellEnd"/>
          </w:p>
        </w:tc>
        <w:tc>
          <w:tcPr>
            <w:tcW w:w="567" w:type="dxa"/>
            <w:tcBorders>
              <w:top w:val="single" w:sz="4" w:space="0" w:color="000000"/>
              <w:left w:val="single" w:sz="4" w:space="0" w:color="000000"/>
              <w:bottom w:val="single" w:sz="4" w:space="0" w:color="000000"/>
              <w:right w:val="single" w:sz="4" w:space="0" w:color="000000"/>
            </w:tcBorders>
            <w:textDirection w:val="btLr"/>
          </w:tcPr>
          <w:p w14:paraId="738591AD" w14:textId="77777777" w:rsidR="009C3A13" w:rsidRPr="004721C5" w:rsidRDefault="009C3A13" w:rsidP="005279CE">
            <w:pPr>
              <w:spacing w:after="0" w:line="240" w:lineRule="auto"/>
              <w:rPr>
                <w:b/>
                <w:sz w:val="24"/>
                <w:szCs w:val="24"/>
              </w:rPr>
            </w:pPr>
            <w:r w:rsidRPr="004721C5">
              <w:rPr>
                <w:b/>
                <w:sz w:val="24"/>
                <w:szCs w:val="24"/>
              </w:rPr>
              <w:t>Лекция</w:t>
            </w:r>
          </w:p>
        </w:tc>
        <w:tc>
          <w:tcPr>
            <w:tcW w:w="567" w:type="dxa"/>
            <w:tcBorders>
              <w:top w:val="single" w:sz="4" w:space="0" w:color="000000"/>
              <w:left w:val="single" w:sz="4" w:space="0" w:color="000000"/>
              <w:bottom w:val="single" w:sz="4" w:space="0" w:color="000000"/>
              <w:right w:val="single" w:sz="4" w:space="0" w:color="000000"/>
            </w:tcBorders>
            <w:textDirection w:val="btLr"/>
          </w:tcPr>
          <w:p w14:paraId="66329F11" w14:textId="77777777" w:rsidR="009C3A13" w:rsidRPr="004721C5" w:rsidRDefault="009C3A13" w:rsidP="005279CE">
            <w:pPr>
              <w:spacing w:after="0" w:line="240" w:lineRule="auto"/>
              <w:rPr>
                <w:b/>
                <w:sz w:val="24"/>
                <w:szCs w:val="24"/>
              </w:rPr>
            </w:pPr>
            <w:proofErr w:type="spellStart"/>
            <w:r w:rsidRPr="004721C5">
              <w:rPr>
                <w:b/>
                <w:sz w:val="24"/>
                <w:szCs w:val="24"/>
              </w:rPr>
              <w:t>Практикалық</w:t>
            </w:r>
            <w:proofErr w:type="spellEnd"/>
          </w:p>
          <w:p w14:paraId="3F0D4DBB" w14:textId="77777777" w:rsidR="009C3A13" w:rsidRPr="004721C5" w:rsidRDefault="009C3A13" w:rsidP="005279CE">
            <w:pPr>
              <w:spacing w:after="0" w:line="240" w:lineRule="auto"/>
              <w:rPr>
                <w:b/>
                <w:sz w:val="24"/>
                <w:szCs w:val="24"/>
              </w:rPr>
            </w:pPr>
            <w:proofErr w:type="spellStart"/>
            <w:r w:rsidRPr="004721C5">
              <w:rPr>
                <w:b/>
                <w:sz w:val="24"/>
                <w:szCs w:val="24"/>
              </w:rPr>
              <w:t>сабақ</w:t>
            </w:r>
            <w:proofErr w:type="spellEnd"/>
          </w:p>
        </w:tc>
        <w:tc>
          <w:tcPr>
            <w:tcW w:w="614" w:type="dxa"/>
            <w:tcBorders>
              <w:top w:val="single" w:sz="4" w:space="0" w:color="000000"/>
              <w:left w:val="single" w:sz="4" w:space="0" w:color="000000"/>
              <w:bottom w:val="single" w:sz="4" w:space="0" w:color="000000"/>
              <w:right w:val="single" w:sz="4" w:space="0" w:color="000000"/>
            </w:tcBorders>
            <w:textDirection w:val="btLr"/>
          </w:tcPr>
          <w:p w14:paraId="7C6BD0C0" w14:textId="77777777" w:rsidR="009C3A13" w:rsidRPr="004721C5" w:rsidRDefault="009C3A13" w:rsidP="005279CE">
            <w:pPr>
              <w:spacing w:after="0" w:line="240" w:lineRule="auto"/>
              <w:rPr>
                <w:b/>
                <w:sz w:val="24"/>
                <w:szCs w:val="24"/>
              </w:rPr>
            </w:pPr>
            <w:proofErr w:type="spellStart"/>
            <w:r w:rsidRPr="004721C5">
              <w:rPr>
                <w:b/>
                <w:sz w:val="24"/>
                <w:szCs w:val="24"/>
              </w:rPr>
              <w:t>Лабораториялық</w:t>
            </w:r>
            <w:proofErr w:type="spellEnd"/>
            <w:r w:rsidRPr="004721C5">
              <w:rPr>
                <w:b/>
                <w:sz w:val="24"/>
                <w:szCs w:val="24"/>
              </w:rPr>
              <w:t xml:space="preserve"> </w:t>
            </w:r>
            <w:proofErr w:type="spellStart"/>
            <w:r w:rsidRPr="004721C5">
              <w:rPr>
                <w:b/>
                <w:sz w:val="24"/>
                <w:szCs w:val="24"/>
              </w:rPr>
              <w:t>сабақ</w:t>
            </w:r>
            <w:proofErr w:type="spellEnd"/>
          </w:p>
        </w:tc>
        <w:tc>
          <w:tcPr>
            <w:tcW w:w="560" w:type="dxa"/>
            <w:tcBorders>
              <w:top w:val="single" w:sz="4" w:space="0" w:color="000000"/>
              <w:left w:val="single" w:sz="4" w:space="0" w:color="000000"/>
              <w:bottom w:val="single" w:sz="4" w:space="0" w:color="000000"/>
              <w:right w:val="single" w:sz="4" w:space="0" w:color="000000"/>
            </w:tcBorders>
            <w:textDirection w:val="btLr"/>
          </w:tcPr>
          <w:p w14:paraId="4F346370" w14:textId="77777777" w:rsidR="009C3A13" w:rsidRPr="004721C5" w:rsidRDefault="009C3A13" w:rsidP="005279CE">
            <w:pPr>
              <w:spacing w:after="0" w:line="240" w:lineRule="auto"/>
              <w:rPr>
                <w:b/>
                <w:sz w:val="24"/>
                <w:szCs w:val="24"/>
              </w:rPr>
            </w:pPr>
            <w:r w:rsidRPr="004721C5">
              <w:rPr>
                <w:b/>
                <w:sz w:val="24"/>
                <w:szCs w:val="24"/>
              </w:rPr>
              <w:t>БОӨЖ</w:t>
            </w:r>
          </w:p>
        </w:tc>
        <w:tc>
          <w:tcPr>
            <w:tcW w:w="570" w:type="dxa"/>
            <w:gridSpan w:val="2"/>
            <w:tcBorders>
              <w:top w:val="single" w:sz="4" w:space="0" w:color="000000"/>
              <w:left w:val="single" w:sz="4" w:space="0" w:color="000000"/>
              <w:bottom w:val="single" w:sz="4" w:space="0" w:color="000000"/>
              <w:right w:val="single" w:sz="4" w:space="0" w:color="000000"/>
            </w:tcBorders>
            <w:textDirection w:val="btLr"/>
          </w:tcPr>
          <w:p w14:paraId="4D6457C1" w14:textId="2090168A" w:rsidR="009C3A13" w:rsidRPr="004721C5" w:rsidRDefault="009C3A13" w:rsidP="005279CE">
            <w:pPr>
              <w:spacing w:after="0" w:line="240" w:lineRule="auto"/>
              <w:rPr>
                <w:b/>
                <w:sz w:val="24"/>
                <w:szCs w:val="24"/>
              </w:rPr>
            </w:pPr>
            <w:r w:rsidRPr="004721C5">
              <w:rPr>
                <w:b/>
                <w:sz w:val="24"/>
                <w:szCs w:val="24"/>
              </w:rPr>
              <w:t>БӨЖ</w:t>
            </w:r>
          </w:p>
        </w:tc>
      </w:tr>
      <w:tr w:rsidR="0018712E" w:rsidRPr="004721C5" w14:paraId="58870BC8" w14:textId="77777777" w:rsidTr="000F387F">
        <w:trPr>
          <w:cantSplit/>
          <w:trHeight w:val="53"/>
          <w:jc w:val="center"/>
        </w:trPr>
        <w:tc>
          <w:tcPr>
            <w:tcW w:w="9802" w:type="dxa"/>
            <w:gridSpan w:val="10"/>
            <w:tcBorders>
              <w:top w:val="single" w:sz="4" w:space="0" w:color="000000"/>
              <w:left w:val="single" w:sz="4" w:space="0" w:color="000000"/>
              <w:bottom w:val="single" w:sz="4" w:space="0" w:color="000000"/>
              <w:right w:val="single" w:sz="4" w:space="0" w:color="000000"/>
            </w:tcBorders>
          </w:tcPr>
          <w:p w14:paraId="6E4E9A6C" w14:textId="06BE8355" w:rsidR="0018712E" w:rsidRPr="004721C5" w:rsidRDefault="0018712E" w:rsidP="005279CE">
            <w:pPr>
              <w:spacing w:after="0" w:line="240" w:lineRule="auto"/>
              <w:jc w:val="center"/>
              <w:rPr>
                <w:b/>
                <w:sz w:val="24"/>
                <w:szCs w:val="24"/>
                <w:lang w:val="kk-KZ"/>
              </w:rPr>
            </w:pPr>
            <w:r w:rsidRPr="004721C5">
              <w:rPr>
                <w:b/>
                <w:sz w:val="24"/>
                <w:szCs w:val="24"/>
              </w:rPr>
              <w:t>1 – М</w:t>
            </w:r>
            <w:r w:rsidR="005279CE" w:rsidRPr="004721C5">
              <w:rPr>
                <w:b/>
                <w:sz w:val="24"/>
                <w:szCs w:val="24"/>
              </w:rPr>
              <w:t xml:space="preserve">одуль. </w:t>
            </w:r>
            <w:proofErr w:type="spellStart"/>
            <w:r w:rsidR="005279CE" w:rsidRPr="004721C5">
              <w:rPr>
                <w:b/>
                <w:sz w:val="24"/>
                <w:szCs w:val="24"/>
              </w:rPr>
              <w:t>Атомдық</w:t>
            </w:r>
            <w:proofErr w:type="spellEnd"/>
            <w:r w:rsidR="005279CE" w:rsidRPr="004721C5">
              <w:rPr>
                <w:b/>
                <w:sz w:val="24"/>
                <w:szCs w:val="24"/>
              </w:rPr>
              <w:t xml:space="preserve"> физика </w:t>
            </w:r>
            <w:proofErr w:type="spellStart"/>
            <w:r w:rsidR="005279CE" w:rsidRPr="004721C5">
              <w:rPr>
                <w:b/>
                <w:sz w:val="24"/>
                <w:szCs w:val="24"/>
              </w:rPr>
              <w:t>негіздері</w:t>
            </w:r>
            <w:proofErr w:type="spellEnd"/>
          </w:p>
        </w:tc>
      </w:tr>
      <w:tr w:rsidR="009C3A13" w:rsidRPr="004721C5" w14:paraId="4BD5BD4C" w14:textId="77777777" w:rsidTr="000F387F">
        <w:trPr>
          <w:trHeight w:val="983"/>
          <w:jc w:val="center"/>
        </w:trPr>
        <w:tc>
          <w:tcPr>
            <w:tcW w:w="508" w:type="dxa"/>
            <w:tcBorders>
              <w:top w:val="single" w:sz="4" w:space="0" w:color="000000"/>
              <w:left w:val="single" w:sz="4" w:space="0" w:color="000000"/>
              <w:bottom w:val="single" w:sz="4" w:space="0" w:color="000000"/>
              <w:right w:val="single" w:sz="4" w:space="0" w:color="000000"/>
            </w:tcBorders>
          </w:tcPr>
          <w:p w14:paraId="4FDBDCBC" w14:textId="77777777" w:rsidR="009C3A13" w:rsidRPr="004721C5" w:rsidRDefault="009C3A13" w:rsidP="005279CE">
            <w:pPr>
              <w:spacing w:after="0" w:line="240" w:lineRule="auto"/>
              <w:rPr>
                <w:sz w:val="24"/>
                <w:szCs w:val="24"/>
              </w:rPr>
            </w:pPr>
            <w:r w:rsidRPr="004721C5">
              <w:rPr>
                <w:sz w:val="24"/>
                <w:szCs w:val="24"/>
              </w:rPr>
              <w:t>1</w:t>
            </w:r>
          </w:p>
        </w:tc>
        <w:tc>
          <w:tcPr>
            <w:tcW w:w="2724" w:type="dxa"/>
            <w:tcBorders>
              <w:top w:val="single" w:sz="4" w:space="0" w:color="000000"/>
              <w:left w:val="single" w:sz="4" w:space="0" w:color="000000"/>
              <w:bottom w:val="single" w:sz="4" w:space="0" w:color="000000"/>
              <w:right w:val="single" w:sz="4" w:space="0" w:color="000000"/>
            </w:tcBorders>
          </w:tcPr>
          <w:p w14:paraId="40AFF369" w14:textId="77777777" w:rsidR="009C3A13" w:rsidRPr="004721C5" w:rsidRDefault="009C3A13" w:rsidP="005279CE">
            <w:pPr>
              <w:spacing w:after="0" w:line="240" w:lineRule="auto"/>
              <w:rPr>
                <w:sz w:val="24"/>
                <w:szCs w:val="24"/>
              </w:rPr>
            </w:pPr>
            <w:r w:rsidRPr="004721C5">
              <w:rPr>
                <w:sz w:val="24"/>
                <w:szCs w:val="24"/>
              </w:rPr>
              <w:t xml:space="preserve">Паули </w:t>
            </w:r>
            <w:proofErr w:type="spellStart"/>
            <w:r w:rsidRPr="004721C5">
              <w:rPr>
                <w:sz w:val="24"/>
                <w:szCs w:val="24"/>
              </w:rPr>
              <w:t>принципі</w:t>
            </w:r>
            <w:proofErr w:type="spellEnd"/>
            <w:r w:rsidRPr="004721C5">
              <w:rPr>
                <w:sz w:val="24"/>
                <w:szCs w:val="24"/>
              </w:rPr>
              <w:t xml:space="preserve">. </w:t>
            </w:r>
            <w:proofErr w:type="spellStart"/>
            <w:r w:rsidRPr="004721C5">
              <w:rPr>
                <w:sz w:val="24"/>
                <w:szCs w:val="24"/>
              </w:rPr>
              <w:t>Атомдағы</w:t>
            </w:r>
            <w:proofErr w:type="spellEnd"/>
            <w:r w:rsidRPr="004721C5">
              <w:rPr>
                <w:sz w:val="24"/>
                <w:szCs w:val="24"/>
              </w:rPr>
              <w:t xml:space="preserve">   </w:t>
            </w:r>
            <w:proofErr w:type="spellStart"/>
            <w:r w:rsidRPr="004721C5">
              <w:rPr>
                <w:sz w:val="24"/>
                <w:szCs w:val="24"/>
              </w:rPr>
              <w:t>электрондардың</w:t>
            </w:r>
            <w:proofErr w:type="spellEnd"/>
            <w:r w:rsidRPr="004721C5">
              <w:rPr>
                <w:sz w:val="24"/>
                <w:szCs w:val="24"/>
              </w:rPr>
              <w:t xml:space="preserve"> </w:t>
            </w:r>
            <w:proofErr w:type="spellStart"/>
            <w:r w:rsidRPr="004721C5">
              <w:rPr>
                <w:sz w:val="24"/>
                <w:szCs w:val="24"/>
              </w:rPr>
              <w:t>қабаттар</w:t>
            </w:r>
            <w:proofErr w:type="spellEnd"/>
            <w:r w:rsidRPr="004721C5">
              <w:rPr>
                <w:sz w:val="24"/>
                <w:szCs w:val="24"/>
              </w:rPr>
              <w:t xml:space="preserve"> мен </w:t>
            </w:r>
            <w:proofErr w:type="spellStart"/>
            <w:r w:rsidRPr="004721C5">
              <w:rPr>
                <w:sz w:val="24"/>
                <w:szCs w:val="24"/>
              </w:rPr>
              <w:t>қабықтар</w:t>
            </w:r>
            <w:proofErr w:type="spellEnd"/>
            <w:r w:rsidRPr="004721C5">
              <w:rPr>
                <w:sz w:val="24"/>
                <w:szCs w:val="24"/>
              </w:rPr>
              <w:t xml:space="preserve"> </w:t>
            </w:r>
            <w:proofErr w:type="spellStart"/>
            <w:r w:rsidRPr="004721C5">
              <w:rPr>
                <w:sz w:val="24"/>
                <w:szCs w:val="24"/>
              </w:rPr>
              <w:t>бойынша</w:t>
            </w:r>
            <w:proofErr w:type="spellEnd"/>
            <w:r w:rsidRPr="004721C5">
              <w:rPr>
                <w:sz w:val="24"/>
                <w:szCs w:val="24"/>
              </w:rPr>
              <w:t xml:space="preserve"> </w:t>
            </w:r>
            <w:proofErr w:type="spellStart"/>
            <w:r w:rsidRPr="004721C5">
              <w:rPr>
                <w:sz w:val="24"/>
                <w:szCs w:val="24"/>
              </w:rPr>
              <w:t>үлестірілуі</w:t>
            </w:r>
            <w:proofErr w:type="spellEnd"/>
            <w:r w:rsidRPr="004721C5">
              <w:rPr>
                <w:sz w:val="24"/>
                <w:szCs w:val="24"/>
              </w:rPr>
              <w:t xml:space="preserve">. </w:t>
            </w:r>
            <w:proofErr w:type="spellStart"/>
            <w:r w:rsidRPr="004721C5">
              <w:rPr>
                <w:sz w:val="24"/>
                <w:szCs w:val="24"/>
              </w:rPr>
              <w:t>Элементтердін</w:t>
            </w:r>
            <w:proofErr w:type="spellEnd"/>
            <w:r w:rsidRPr="004721C5">
              <w:rPr>
                <w:sz w:val="24"/>
                <w:szCs w:val="24"/>
              </w:rPr>
              <w:t xml:space="preserve"> </w:t>
            </w:r>
            <w:proofErr w:type="spellStart"/>
            <w:r w:rsidRPr="004721C5">
              <w:rPr>
                <w:sz w:val="24"/>
                <w:szCs w:val="24"/>
              </w:rPr>
              <w:t>периодтық</w:t>
            </w:r>
            <w:proofErr w:type="spellEnd"/>
            <w:r w:rsidRPr="004721C5">
              <w:rPr>
                <w:sz w:val="24"/>
                <w:szCs w:val="24"/>
              </w:rPr>
              <w:t xml:space="preserve"> </w:t>
            </w:r>
            <w:proofErr w:type="spellStart"/>
            <w:r w:rsidRPr="004721C5">
              <w:rPr>
                <w:sz w:val="24"/>
                <w:szCs w:val="24"/>
              </w:rPr>
              <w:t>жүйесі</w:t>
            </w:r>
            <w:proofErr w:type="spellEnd"/>
            <w:r w:rsidRPr="004721C5">
              <w:rPr>
                <w:sz w:val="24"/>
                <w:szCs w:val="24"/>
              </w:rPr>
              <w:t xml:space="preserve"> </w:t>
            </w:r>
            <w:proofErr w:type="spellStart"/>
            <w:r w:rsidRPr="004721C5">
              <w:rPr>
                <w:sz w:val="24"/>
                <w:szCs w:val="24"/>
              </w:rPr>
              <w:t>және</w:t>
            </w:r>
            <w:proofErr w:type="spellEnd"/>
            <w:r w:rsidRPr="004721C5">
              <w:rPr>
                <w:sz w:val="24"/>
                <w:szCs w:val="24"/>
              </w:rPr>
              <w:t xml:space="preserve"> </w:t>
            </w:r>
            <w:proofErr w:type="spellStart"/>
            <w:r w:rsidRPr="004721C5">
              <w:rPr>
                <w:sz w:val="24"/>
                <w:szCs w:val="24"/>
              </w:rPr>
              <w:t>онын</w:t>
            </w:r>
            <w:proofErr w:type="spellEnd"/>
            <w:r w:rsidRPr="004721C5">
              <w:rPr>
                <w:sz w:val="24"/>
                <w:szCs w:val="24"/>
              </w:rPr>
              <w:t xml:space="preserve"> </w:t>
            </w:r>
            <w:proofErr w:type="spellStart"/>
            <w:r w:rsidRPr="004721C5">
              <w:rPr>
                <w:sz w:val="24"/>
                <w:szCs w:val="24"/>
              </w:rPr>
              <w:t>физикалық</w:t>
            </w:r>
            <w:proofErr w:type="spellEnd"/>
            <w:r w:rsidRPr="004721C5">
              <w:rPr>
                <w:sz w:val="24"/>
                <w:szCs w:val="24"/>
              </w:rPr>
              <w:t xml:space="preserve"> </w:t>
            </w:r>
            <w:proofErr w:type="spellStart"/>
            <w:r w:rsidRPr="004721C5">
              <w:rPr>
                <w:sz w:val="24"/>
                <w:szCs w:val="24"/>
              </w:rPr>
              <w:t>түсіндірілуі</w:t>
            </w:r>
            <w:proofErr w:type="spellEnd"/>
            <w:r w:rsidRPr="004721C5">
              <w:rPr>
                <w:sz w:val="24"/>
                <w:szCs w:val="24"/>
              </w:rPr>
              <w:t>.</w:t>
            </w:r>
          </w:p>
        </w:tc>
        <w:tc>
          <w:tcPr>
            <w:tcW w:w="2218" w:type="dxa"/>
            <w:tcBorders>
              <w:top w:val="single" w:sz="4" w:space="0" w:color="000000"/>
              <w:left w:val="single" w:sz="4" w:space="0" w:color="000000"/>
              <w:bottom w:val="single" w:sz="4" w:space="0" w:color="000000"/>
              <w:right w:val="single" w:sz="4" w:space="0" w:color="000000"/>
            </w:tcBorders>
          </w:tcPr>
          <w:p w14:paraId="3919D830" w14:textId="77777777" w:rsidR="009C3A13" w:rsidRPr="004721C5" w:rsidRDefault="009C3A13" w:rsidP="005279CE">
            <w:pPr>
              <w:spacing w:after="0" w:line="240" w:lineRule="auto"/>
              <w:rPr>
                <w:sz w:val="24"/>
                <w:szCs w:val="24"/>
              </w:rPr>
            </w:pPr>
            <w:proofErr w:type="spellStart"/>
            <w:r w:rsidRPr="004721C5">
              <w:rPr>
                <w:sz w:val="24"/>
                <w:szCs w:val="24"/>
              </w:rPr>
              <w:t>Электрондардың</w:t>
            </w:r>
            <w:proofErr w:type="spellEnd"/>
            <w:r w:rsidRPr="004721C5">
              <w:rPr>
                <w:sz w:val="24"/>
                <w:szCs w:val="24"/>
              </w:rPr>
              <w:t xml:space="preserve"> </w:t>
            </w:r>
            <w:proofErr w:type="spellStart"/>
            <w:r w:rsidRPr="004721C5">
              <w:rPr>
                <w:sz w:val="24"/>
                <w:szCs w:val="24"/>
              </w:rPr>
              <w:t>қабаттар</w:t>
            </w:r>
            <w:proofErr w:type="spellEnd"/>
            <w:r w:rsidRPr="004721C5">
              <w:rPr>
                <w:sz w:val="24"/>
                <w:szCs w:val="24"/>
              </w:rPr>
              <w:t xml:space="preserve"> мен </w:t>
            </w:r>
            <w:proofErr w:type="spellStart"/>
            <w:r w:rsidRPr="004721C5">
              <w:rPr>
                <w:sz w:val="24"/>
                <w:szCs w:val="24"/>
              </w:rPr>
              <w:t>қабықтар</w:t>
            </w:r>
            <w:proofErr w:type="spellEnd"/>
            <w:r w:rsidRPr="004721C5">
              <w:rPr>
                <w:sz w:val="24"/>
                <w:szCs w:val="24"/>
              </w:rPr>
              <w:t xml:space="preserve"> </w:t>
            </w:r>
            <w:proofErr w:type="spellStart"/>
            <w:r w:rsidRPr="004721C5">
              <w:rPr>
                <w:sz w:val="24"/>
                <w:szCs w:val="24"/>
              </w:rPr>
              <w:t>бойынша</w:t>
            </w:r>
            <w:proofErr w:type="spellEnd"/>
            <w:r w:rsidRPr="004721C5">
              <w:rPr>
                <w:sz w:val="24"/>
                <w:szCs w:val="24"/>
              </w:rPr>
              <w:t xml:space="preserve"> </w:t>
            </w:r>
            <w:proofErr w:type="spellStart"/>
            <w:r w:rsidRPr="004721C5">
              <w:rPr>
                <w:sz w:val="24"/>
                <w:szCs w:val="24"/>
              </w:rPr>
              <w:t>орналасуы</w:t>
            </w:r>
            <w:proofErr w:type="spellEnd"/>
            <w:r w:rsidRPr="004721C5">
              <w:rPr>
                <w:sz w:val="24"/>
                <w:szCs w:val="24"/>
              </w:rPr>
              <w:t xml:space="preserve">: </w:t>
            </w:r>
            <w:proofErr w:type="spellStart"/>
            <w:r w:rsidRPr="004721C5">
              <w:rPr>
                <w:sz w:val="24"/>
                <w:szCs w:val="24"/>
              </w:rPr>
              <w:t>кванттық</w:t>
            </w:r>
            <w:proofErr w:type="spellEnd"/>
            <w:r w:rsidRPr="004721C5">
              <w:rPr>
                <w:sz w:val="24"/>
                <w:szCs w:val="24"/>
              </w:rPr>
              <w:t xml:space="preserve"> </w:t>
            </w:r>
            <w:proofErr w:type="spellStart"/>
            <w:r w:rsidRPr="004721C5">
              <w:rPr>
                <w:sz w:val="24"/>
                <w:szCs w:val="24"/>
              </w:rPr>
              <w:t>сандар</w:t>
            </w:r>
            <w:proofErr w:type="spellEnd"/>
            <w:r w:rsidRPr="004721C5">
              <w:rPr>
                <w:sz w:val="24"/>
                <w:szCs w:val="24"/>
              </w:rPr>
              <w:t xml:space="preserve"> </w:t>
            </w:r>
            <w:proofErr w:type="spellStart"/>
            <w:r w:rsidRPr="004721C5">
              <w:rPr>
                <w:sz w:val="24"/>
                <w:szCs w:val="24"/>
              </w:rPr>
              <w:t>жүйесі</w:t>
            </w:r>
            <w:proofErr w:type="spellEnd"/>
          </w:p>
        </w:tc>
        <w:tc>
          <w:tcPr>
            <w:tcW w:w="1474" w:type="dxa"/>
            <w:tcBorders>
              <w:top w:val="single" w:sz="4" w:space="0" w:color="000000"/>
              <w:left w:val="single" w:sz="4" w:space="0" w:color="000000"/>
              <w:bottom w:val="single" w:sz="4" w:space="0" w:color="000000"/>
              <w:right w:val="single" w:sz="4" w:space="0" w:color="000000"/>
            </w:tcBorders>
          </w:tcPr>
          <w:p w14:paraId="2F87897F" w14:textId="77777777" w:rsidR="009C3A13" w:rsidRPr="004721C5" w:rsidRDefault="009C3A13" w:rsidP="005279CE">
            <w:pPr>
              <w:spacing w:after="0" w:line="240" w:lineRule="auto"/>
              <w:rPr>
                <w:sz w:val="24"/>
                <w:szCs w:val="24"/>
              </w:rPr>
            </w:pPr>
            <w:r w:rsidRPr="004721C5">
              <w:rPr>
                <w:sz w:val="24"/>
                <w:szCs w:val="24"/>
              </w:rPr>
              <w:t xml:space="preserve">Фотоэффект </w:t>
            </w:r>
            <w:proofErr w:type="spellStart"/>
            <w:r w:rsidRPr="004721C5">
              <w:rPr>
                <w:sz w:val="24"/>
                <w:szCs w:val="24"/>
              </w:rPr>
              <w:t>құбылысы</w:t>
            </w:r>
            <w:proofErr w:type="spellEnd"/>
          </w:p>
        </w:tc>
        <w:tc>
          <w:tcPr>
            <w:tcW w:w="567" w:type="dxa"/>
            <w:tcBorders>
              <w:top w:val="single" w:sz="4" w:space="0" w:color="000000"/>
              <w:left w:val="single" w:sz="4" w:space="0" w:color="000000"/>
              <w:bottom w:val="single" w:sz="4" w:space="0" w:color="000000"/>
              <w:right w:val="single" w:sz="4" w:space="0" w:color="000000"/>
            </w:tcBorders>
          </w:tcPr>
          <w:p w14:paraId="7DB2A1BA" w14:textId="77777777" w:rsidR="009C3A13" w:rsidRPr="004721C5" w:rsidRDefault="009C3A13" w:rsidP="005279CE">
            <w:pPr>
              <w:spacing w:after="0" w:line="240" w:lineRule="auto"/>
              <w:rPr>
                <w:sz w:val="24"/>
                <w:szCs w:val="24"/>
              </w:rPr>
            </w:pPr>
            <w:r w:rsidRPr="004721C5">
              <w:rPr>
                <w:sz w:val="24"/>
                <w:szCs w:val="24"/>
              </w:rPr>
              <w:t>1</w:t>
            </w:r>
          </w:p>
        </w:tc>
        <w:tc>
          <w:tcPr>
            <w:tcW w:w="567" w:type="dxa"/>
            <w:tcBorders>
              <w:top w:val="single" w:sz="4" w:space="0" w:color="000000"/>
              <w:left w:val="single" w:sz="4" w:space="0" w:color="000000"/>
              <w:bottom w:val="single" w:sz="4" w:space="0" w:color="000000"/>
              <w:right w:val="single" w:sz="4" w:space="0" w:color="000000"/>
            </w:tcBorders>
          </w:tcPr>
          <w:p w14:paraId="48F35F8B" w14:textId="77777777" w:rsidR="009C3A13" w:rsidRPr="004721C5" w:rsidRDefault="009C3A13" w:rsidP="005279CE">
            <w:pPr>
              <w:spacing w:after="0" w:line="240" w:lineRule="auto"/>
              <w:rPr>
                <w:sz w:val="24"/>
                <w:szCs w:val="24"/>
              </w:rPr>
            </w:pPr>
            <w:r w:rsidRPr="004721C5">
              <w:rPr>
                <w:sz w:val="24"/>
                <w:szCs w:val="24"/>
              </w:rPr>
              <w:t>1</w:t>
            </w:r>
          </w:p>
        </w:tc>
        <w:tc>
          <w:tcPr>
            <w:tcW w:w="614" w:type="dxa"/>
            <w:tcBorders>
              <w:top w:val="single" w:sz="4" w:space="0" w:color="000000"/>
              <w:left w:val="single" w:sz="4" w:space="0" w:color="000000"/>
              <w:bottom w:val="single" w:sz="4" w:space="0" w:color="000000"/>
              <w:right w:val="single" w:sz="4" w:space="0" w:color="000000"/>
            </w:tcBorders>
          </w:tcPr>
          <w:p w14:paraId="3BA544D1" w14:textId="77777777" w:rsidR="009C3A13" w:rsidRPr="004721C5" w:rsidRDefault="009C3A13" w:rsidP="005279CE">
            <w:pPr>
              <w:spacing w:after="0" w:line="240" w:lineRule="auto"/>
              <w:rPr>
                <w:sz w:val="24"/>
                <w:szCs w:val="24"/>
              </w:rPr>
            </w:pPr>
            <w:r w:rsidRPr="004721C5">
              <w:rPr>
                <w:sz w:val="24"/>
                <w:szCs w:val="24"/>
              </w:rPr>
              <w:t>1</w:t>
            </w:r>
          </w:p>
        </w:tc>
        <w:tc>
          <w:tcPr>
            <w:tcW w:w="560" w:type="dxa"/>
            <w:tcBorders>
              <w:top w:val="single" w:sz="4" w:space="0" w:color="000000"/>
              <w:left w:val="single" w:sz="4" w:space="0" w:color="000000"/>
              <w:bottom w:val="single" w:sz="4" w:space="0" w:color="000000"/>
              <w:right w:val="single" w:sz="4" w:space="0" w:color="000000"/>
            </w:tcBorders>
          </w:tcPr>
          <w:p w14:paraId="4E4DE04A" w14:textId="77777777" w:rsidR="009C3A13" w:rsidRPr="004721C5" w:rsidRDefault="009C3A13" w:rsidP="005279CE">
            <w:pPr>
              <w:spacing w:after="0" w:line="240" w:lineRule="auto"/>
              <w:rPr>
                <w:sz w:val="24"/>
                <w:szCs w:val="24"/>
              </w:rPr>
            </w:pPr>
            <w:r w:rsidRPr="004721C5">
              <w:rPr>
                <w:sz w:val="24"/>
                <w:szCs w:val="24"/>
              </w:rPr>
              <w:t>2</w:t>
            </w:r>
          </w:p>
        </w:tc>
        <w:tc>
          <w:tcPr>
            <w:tcW w:w="570" w:type="dxa"/>
            <w:gridSpan w:val="2"/>
            <w:tcBorders>
              <w:top w:val="single" w:sz="4" w:space="0" w:color="000000"/>
              <w:left w:val="single" w:sz="4" w:space="0" w:color="000000"/>
              <w:bottom w:val="single" w:sz="4" w:space="0" w:color="000000"/>
              <w:right w:val="single" w:sz="4" w:space="0" w:color="000000"/>
            </w:tcBorders>
          </w:tcPr>
          <w:p w14:paraId="6A25EBD8" w14:textId="7AD11198" w:rsidR="009C3A13" w:rsidRPr="004721C5" w:rsidRDefault="009C3A13" w:rsidP="005279CE">
            <w:pPr>
              <w:spacing w:after="0" w:line="240" w:lineRule="auto"/>
              <w:rPr>
                <w:sz w:val="24"/>
                <w:szCs w:val="24"/>
              </w:rPr>
            </w:pPr>
            <w:r w:rsidRPr="004721C5">
              <w:rPr>
                <w:sz w:val="24"/>
                <w:szCs w:val="24"/>
              </w:rPr>
              <w:t>5</w:t>
            </w:r>
          </w:p>
        </w:tc>
      </w:tr>
      <w:tr w:rsidR="009C3A13" w:rsidRPr="004721C5" w14:paraId="1FE070E0" w14:textId="77777777" w:rsidTr="000F387F">
        <w:trPr>
          <w:trHeight w:val="3"/>
          <w:jc w:val="center"/>
        </w:trPr>
        <w:tc>
          <w:tcPr>
            <w:tcW w:w="508" w:type="dxa"/>
            <w:tcBorders>
              <w:top w:val="single" w:sz="4" w:space="0" w:color="000000"/>
              <w:left w:val="single" w:sz="4" w:space="0" w:color="000000"/>
              <w:bottom w:val="single" w:sz="4" w:space="0" w:color="000000"/>
              <w:right w:val="single" w:sz="4" w:space="0" w:color="000000"/>
            </w:tcBorders>
          </w:tcPr>
          <w:p w14:paraId="61CBE1CD" w14:textId="77777777" w:rsidR="009C3A13" w:rsidRPr="004721C5" w:rsidRDefault="009C3A13" w:rsidP="005279CE">
            <w:pPr>
              <w:spacing w:after="0" w:line="240" w:lineRule="auto"/>
              <w:rPr>
                <w:sz w:val="24"/>
                <w:szCs w:val="24"/>
              </w:rPr>
            </w:pPr>
            <w:r w:rsidRPr="004721C5">
              <w:rPr>
                <w:sz w:val="24"/>
                <w:szCs w:val="24"/>
              </w:rPr>
              <w:t>2</w:t>
            </w:r>
          </w:p>
        </w:tc>
        <w:tc>
          <w:tcPr>
            <w:tcW w:w="2724" w:type="dxa"/>
            <w:tcBorders>
              <w:top w:val="single" w:sz="4" w:space="0" w:color="000000"/>
              <w:left w:val="single" w:sz="4" w:space="0" w:color="000000"/>
              <w:bottom w:val="single" w:sz="4" w:space="0" w:color="000000"/>
              <w:right w:val="single" w:sz="4" w:space="0" w:color="000000"/>
            </w:tcBorders>
          </w:tcPr>
          <w:p w14:paraId="65A26377" w14:textId="77777777" w:rsidR="009C3A13" w:rsidRPr="004721C5" w:rsidRDefault="009C3A13" w:rsidP="005279CE">
            <w:pPr>
              <w:spacing w:after="0" w:line="240" w:lineRule="auto"/>
              <w:rPr>
                <w:sz w:val="24"/>
                <w:szCs w:val="24"/>
              </w:rPr>
            </w:pPr>
            <w:proofErr w:type="spellStart"/>
            <w:r w:rsidRPr="004721C5">
              <w:rPr>
                <w:sz w:val="24"/>
                <w:szCs w:val="24"/>
              </w:rPr>
              <w:t>Сәулеленудің</w:t>
            </w:r>
            <w:proofErr w:type="spellEnd"/>
            <w:r w:rsidRPr="004721C5">
              <w:rPr>
                <w:sz w:val="24"/>
                <w:szCs w:val="24"/>
              </w:rPr>
              <w:t xml:space="preserve"> </w:t>
            </w:r>
            <w:proofErr w:type="spellStart"/>
            <w:r w:rsidRPr="004721C5">
              <w:rPr>
                <w:sz w:val="24"/>
                <w:szCs w:val="24"/>
              </w:rPr>
              <w:t>түрлері</w:t>
            </w:r>
            <w:proofErr w:type="spellEnd"/>
            <w:r w:rsidRPr="004721C5">
              <w:rPr>
                <w:sz w:val="24"/>
                <w:szCs w:val="24"/>
              </w:rPr>
              <w:t xml:space="preserve">. </w:t>
            </w:r>
            <w:proofErr w:type="spellStart"/>
            <w:r w:rsidRPr="004721C5">
              <w:rPr>
                <w:sz w:val="24"/>
                <w:szCs w:val="24"/>
              </w:rPr>
              <w:t>Жылулық</w:t>
            </w:r>
            <w:proofErr w:type="spellEnd"/>
            <w:r w:rsidRPr="004721C5">
              <w:rPr>
                <w:sz w:val="24"/>
                <w:szCs w:val="24"/>
              </w:rPr>
              <w:t xml:space="preserve"> тепе-</w:t>
            </w:r>
            <w:proofErr w:type="spellStart"/>
            <w:r w:rsidRPr="004721C5">
              <w:rPr>
                <w:sz w:val="24"/>
                <w:szCs w:val="24"/>
              </w:rPr>
              <w:t>теңдік</w:t>
            </w:r>
            <w:proofErr w:type="spellEnd"/>
            <w:r w:rsidRPr="004721C5">
              <w:rPr>
                <w:sz w:val="24"/>
                <w:szCs w:val="24"/>
              </w:rPr>
              <w:t xml:space="preserve"> </w:t>
            </w:r>
            <w:proofErr w:type="spellStart"/>
            <w:r w:rsidRPr="004721C5">
              <w:rPr>
                <w:sz w:val="24"/>
                <w:szCs w:val="24"/>
              </w:rPr>
              <w:t>сәулеленуі</w:t>
            </w:r>
            <w:proofErr w:type="spellEnd"/>
            <w:r w:rsidRPr="004721C5">
              <w:rPr>
                <w:sz w:val="24"/>
                <w:szCs w:val="24"/>
              </w:rPr>
              <w:t xml:space="preserve">. </w:t>
            </w:r>
            <w:proofErr w:type="spellStart"/>
            <w:r w:rsidRPr="004721C5">
              <w:rPr>
                <w:sz w:val="24"/>
                <w:szCs w:val="24"/>
              </w:rPr>
              <w:t>Жылулық</w:t>
            </w:r>
            <w:proofErr w:type="spellEnd"/>
            <w:r w:rsidRPr="004721C5">
              <w:rPr>
                <w:sz w:val="24"/>
                <w:szCs w:val="24"/>
              </w:rPr>
              <w:t xml:space="preserve"> </w:t>
            </w:r>
            <w:proofErr w:type="spellStart"/>
            <w:r w:rsidRPr="004721C5">
              <w:rPr>
                <w:sz w:val="24"/>
                <w:szCs w:val="24"/>
              </w:rPr>
              <w:t>сәулеленудің</w:t>
            </w:r>
            <w:proofErr w:type="spellEnd"/>
            <w:r w:rsidRPr="004721C5">
              <w:rPr>
                <w:sz w:val="24"/>
                <w:szCs w:val="24"/>
              </w:rPr>
              <w:t xml:space="preserve"> </w:t>
            </w:r>
            <w:proofErr w:type="spellStart"/>
            <w:r w:rsidRPr="004721C5">
              <w:rPr>
                <w:sz w:val="24"/>
                <w:szCs w:val="24"/>
              </w:rPr>
              <w:t>заңдылықтары</w:t>
            </w:r>
            <w:proofErr w:type="spellEnd"/>
            <w:r w:rsidRPr="004721C5">
              <w:rPr>
                <w:sz w:val="24"/>
                <w:szCs w:val="24"/>
              </w:rPr>
              <w:t xml:space="preserve">. Планк </w:t>
            </w:r>
            <w:proofErr w:type="spellStart"/>
            <w:r w:rsidRPr="004721C5">
              <w:rPr>
                <w:sz w:val="24"/>
                <w:szCs w:val="24"/>
              </w:rPr>
              <w:t>формуласы</w:t>
            </w:r>
            <w:proofErr w:type="spellEnd"/>
            <w:r w:rsidRPr="004721C5">
              <w:rPr>
                <w:sz w:val="24"/>
                <w:szCs w:val="24"/>
              </w:rPr>
              <w:t xml:space="preserve">. Фотоэффект. </w:t>
            </w:r>
            <w:proofErr w:type="spellStart"/>
            <w:r w:rsidRPr="004721C5">
              <w:rPr>
                <w:sz w:val="24"/>
                <w:szCs w:val="24"/>
              </w:rPr>
              <w:t>Фотоэффектіні</w:t>
            </w:r>
            <w:proofErr w:type="spellEnd"/>
            <w:r w:rsidRPr="004721C5">
              <w:rPr>
                <w:sz w:val="24"/>
                <w:szCs w:val="24"/>
              </w:rPr>
              <w:t xml:space="preserve"> </w:t>
            </w:r>
            <w:proofErr w:type="spellStart"/>
            <w:r w:rsidRPr="004721C5">
              <w:rPr>
                <w:sz w:val="24"/>
                <w:szCs w:val="24"/>
              </w:rPr>
              <w:t>қолдану</w:t>
            </w:r>
            <w:proofErr w:type="spellEnd"/>
            <w:r w:rsidRPr="004721C5">
              <w:rPr>
                <w:sz w:val="24"/>
                <w:szCs w:val="24"/>
              </w:rPr>
              <w:t xml:space="preserve">. Фотоэффект </w:t>
            </w:r>
            <w:proofErr w:type="spellStart"/>
            <w:r w:rsidRPr="004721C5">
              <w:rPr>
                <w:sz w:val="24"/>
                <w:szCs w:val="24"/>
              </w:rPr>
              <w:t>үшін</w:t>
            </w:r>
            <w:proofErr w:type="spellEnd"/>
            <w:r w:rsidRPr="004721C5">
              <w:rPr>
                <w:sz w:val="24"/>
                <w:szCs w:val="24"/>
              </w:rPr>
              <w:t xml:space="preserve"> Эйнштейн </w:t>
            </w:r>
            <w:proofErr w:type="spellStart"/>
            <w:r w:rsidRPr="004721C5">
              <w:rPr>
                <w:sz w:val="24"/>
                <w:szCs w:val="24"/>
              </w:rPr>
              <w:t>теңдеуі</w:t>
            </w:r>
            <w:proofErr w:type="spellEnd"/>
            <w:r w:rsidRPr="004721C5">
              <w:rPr>
                <w:sz w:val="24"/>
                <w:szCs w:val="24"/>
              </w:rPr>
              <w:t xml:space="preserve">. Комптон </w:t>
            </w:r>
            <w:proofErr w:type="spellStart"/>
            <w:r w:rsidRPr="004721C5">
              <w:rPr>
                <w:sz w:val="24"/>
                <w:szCs w:val="24"/>
              </w:rPr>
              <w:t>эффектісі</w:t>
            </w:r>
            <w:proofErr w:type="spellEnd"/>
          </w:p>
        </w:tc>
        <w:tc>
          <w:tcPr>
            <w:tcW w:w="2218" w:type="dxa"/>
            <w:tcBorders>
              <w:top w:val="single" w:sz="4" w:space="0" w:color="000000"/>
              <w:left w:val="single" w:sz="4" w:space="0" w:color="000000"/>
              <w:bottom w:val="single" w:sz="4" w:space="0" w:color="000000"/>
              <w:right w:val="single" w:sz="4" w:space="0" w:color="000000"/>
            </w:tcBorders>
          </w:tcPr>
          <w:p w14:paraId="21CEBEF3" w14:textId="77777777" w:rsidR="009C3A13" w:rsidRPr="004721C5" w:rsidRDefault="009C3A13" w:rsidP="005279CE">
            <w:pPr>
              <w:spacing w:after="0" w:line="240" w:lineRule="auto"/>
              <w:rPr>
                <w:sz w:val="24"/>
                <w:szCs w:val="24"/>
              </w:rPr>
            </w:pPr>
            <w:proofErr w:type="spellStart"/>
            <w:r w:rsidRPr="004721C5">
              <w:rPr>
                <w:sz w:val="24"/>
                <w:szCs w:val="24"/>
              </w:rPr>
              <w:t>Сәулелену</w:t>
            </w:r>
            <w:proofErr w:type="spellEnd"/>
            <w:r w:rsidRPr="004721C5">
              <w:rPr>
                <w:sz w:val="24"/>
                <w:szCs w:val="24"/>
              </w:rPr>
              <w:t xml:space="preserve"> мен </w:t>
            </w:r>
            <w:proofErr w:type="spellStart"/>
            <w:r w:rsidRPr="004721C5">
              <w:rPr>
                <w:sz w:val="24"/>
                <w:szCs w:val="24"/>
              </w:rPr>
              <w:t>заттың</w:t>
            </w:r>
            <w:proofErr w:type="spellEnd"/>
            <w:r w:rsidRPr="004721C5">
              <w:rPr>
                <w:sz w:val="24"/>
                <w:szCs w:val="24"/>
              </w:rPr>
              <w:t xml:space="preserve"> </w:t>
            </w:r>
            <w:proofErr w:type="spellStart"/>
            <w:r w:rsidRPr="004721C5">
              <w:rPr>
                <w:sz w:val="24"/>
                <w:szCs w:val="24"/>
              </w:rPr>
              <w:t>өзара</w:t>
            </w:r>
            <w:proofErr w:type="spellEnd"/>
            <w:r w:rsidRPr="004721C5">
              <w:rPr>
                <w:sz w:val="24"/>
                <w:szCs w:val="24"/>
              </w:rPr>
              <w:t xml:space="preserve"> </w:t>
            </w:r>
            <w:proofErr w:type="spellStart"/>
            <w:r w:rsidRPr="004721C5">
              <w:rPr>
                <w:sz w:val="24"/>
                <w:szCs w:val="24"/>
              </w:rPr>
              <w:t>әсерлесуі</w:t>
            </w:r>
            <w:proofErr w:type="spellEnd"/>
            <w:r w:rsidRPr="004721C5">
              <w:rPr>
                <w:sz w:val="24"/>
                <w:szCs w:val="24"/>
              </w:rPr>
              <w:t xml:space="preserve">: </w:t>
            </w:r>
            <w:proofErr w:type="spellStart"/>
            <w:r w:rsidRPr="004721C5">
              <w:rPr>
                <w:sz w:val="24"/>
                <w:szCs w:val="24"/>
              </w:rPr>
              <w:t>жұтылу</w:t>
            </w:r>
            <w:proofErr w:type="spellEnd"/>
            <w:r w:rsidRPr="004721C5">
              <w:rPr>
                <w:sz w:val="24"/>
                <w:szCs w:val="24"/>
              </w:rPr>
              <w:t xml:space="preserve">, </w:t>
            </w:r>
            <w:proofErr w:type="spellStart"/>
            <w:r w:rsidRPr="004721C5">
              <w:rPr>
                <w:sz w:val="24"/>
                <w:szCs w:val="24"/>
              </w:rPr>
              <w:t>шашырау</w:t>
            </w:r>
            <w:proofErr w:type="spellEnd"/>
            <w:r w:rsidRPr="004721C5">
              <w:rPr>
                <w:sz w:val="24"/>
                <w:szCs w:val="24"/>
              </w:rPr>
              <w:t>, эмиссия</w:t>
            </w:r>
          </w:p>
        </w:tc>
        <w:tc>
          <w:tcPr>
            <w:tcW w:w="1474" w:type="dxa"/>
            <w:tcBorders>
              <w:top w:val="single" w:sz="4" w:space="0" w:color="000000"/>
              <w:left w:val="single" w:sz="4" w:space="0" w:color="000000"/>
              <w:bottom w:val="single" w:sz="4" w:space="0" w:color="000000"/>
              <w:right w:val="single" w:sz="4" w:space="0" w:color="000000"/>
            </w:tcBorders>
          </w:tcPr>
          <w:p w14:paraId="13802747" w14:textId="77777777" w:rsidR="009C3A13" w:rsidRPr="004721C5" w:rsidRDefault="009C3A13" w:rsidP="005279CE">
            <w:pPr>
              <w:spacing w:after="0" w:line="240" w:lineRule="auto"/>
              <w:rPr>
                <w:sz w:val="24"/>
                <w:szCs w:val="24"/>
              </w:rPr>
            </w:pPr>
            <w:proofErr w:type="spellStart"/>
            <w:r w:rsidRPr="004721C5">
              <w:rPr>
                <w:sz w:val="24"/>
                <w:szCs w:val="24"/>
              </w:rPr>
              <w:t>Комптондық</w:t>
            </w:r>
            <w:proofErr w:type="spellEnd"/>
            <w:r w:rsidRPr="004721C5">
              <w:rPr>
                <w:sz w:val="24"/>
                <w:szCs w:val="24"/>
              </w:rPr>
              <w:t xml:space="preserve"> </w:t>
            </w:r>
            <w:proofErr w:type="spellStart"/>
            <w:r w:rsidRPr="004721C5">
              <w:rPr>
                <w:sz w:val="24"/>
                <w:szCs w:val="24"/>
              </w:rPr>
              <w:t>шашырау</w:t>
            </w:r>
            <w:proofErr w:type="spellEnd"/>
          </w:p>
        </w:tc>
        <w:tc>
          <w:tcPr>
            <w:tcW w:w="567" w:type="dxa"/>
            <w:tcBorders>
              <w:top w:val="single" w:sz="4" w:space="0" w:color="000000"/>
              <w:left w:val="single" w:sz="4" w:space="0" w:color="000000"/>
              <w:bottom w:val="single" w:sz="4" w:space="0" w:color="000000"/>
              <w:right w:val="single" w:sz="4" w:space="0" w:color="000000"/>
            </w:tcBorders>
          </w:tcPr>
          <w:p w14:paraId="366F8EB5" w14:textId="77777777" w:rsidR="009C3A13" w:rsidRPr="004721C5" w:rsidRDefault="009C3A13" w:rsidP="005279CE">
            <w:pPr>
              <w:spacing w:after="0" w:line="240" w:lineRule="auto"/>
              <w:rPr>
                <w:sz w:val="24"/>
                <w:szCs w:val="24"/>
              </w:rPr>
            </w:pPr>
            <w:r w:rsidRPr="004721C5">
              <w:rPr>
                <w:sz w:val="24"/>
                <w:szCs w:val="24"/>
              </w:rPr>
              <w:t>1</w:t>
            </w:r>
          </w:p>
        </w:tc>
        <w:tc>
          <w:tcPr>
            <w:tcW w:w="567" w:type="dxa"/>
            <w:tcBorders>
              <w:top w:val="single" w:sz="4" w:space="0" w:color="000000"/>
              <w:left w:val="single" w:sz="4" w:space="0" w:color="000000"/>
              <w:bottom w:val="single" w:sz="4" w:space="0" w:color="000000"/>
              <w:right w:val="single" w:sz="4" w:space="0" w:color="000000"/>
            </w:tcBorders>
          </w:tcPr>
          <w:p w14:paraId="70C28D44" w14:textId="77777777" w:rsidR="009C3A13" w:rsidRPr="004721C5" w:rsidRDefault="009C3A13" w:rsidP="005279CE">
            <w:pPr>
              <w:spacing w:after="0" w:line="240" w:lineRule="auto"/>
              <w:rPr>
                <w:sz w:val="24"/>
                <w:szCs w:val="24"/>
              </w:rPr>
            </w:pPr>
            <w:r w:rsidRPr="004721C5">
              <w:rPr>
                <w:sz w:val="24"/>
                <w:szCs w:val="24"/>
              </w:rPr>
              <w:t>1</w:t>
            </w:r>
          </w:p>
        </w:tc>
        <w:tc>
          <w:tcPr>
            <w:tcW w:w="614" w:type="dxa"/>
            <w:tcBorders>
              <w:top w:val="single" w:sz="4" w:space="0" w:color="000000"/>
              <w:left w:val="single" w:sz="4" w:space="0" w:color="000000"/>
              <w:bottom w:val="single" w:sz="4" w:space="0" w:color="000000"/>
              <w:right w:val="single" w:sz="4" w:space="0" w:color="000000"/>
            </w:tcBorders>
          </w:tcPr>
          <w:p w14:paraId="72B26FE6" w14:textId="77777777" w:rsidR="009C3A13" w:rsidRPr="004721C5" w:rsidRDefault="009C3A13" w:rsidP="005279CE">
            <w:pPr>
              <w:spacing w:after="0" w:line="240" w:lineRule="auto"/>
              <w:rPr>
                <w:sz w:val="24"/>
                <w:szCs w:val="24"/>
              </w:rPr>
            </w:pPr>
            <w:r w:rsidRPr="004721C5">
              <w:rPr>
                <w:sz w:val="24"/>
                <w:szCs w:val="24"/>
              </w:rPr>
              <w:t>1</w:t>
            </w:r>
          </w:p>
        </w:tc>
        <w:tc>
          <w:tcPr>
            <w:tcW w:w="560" w:type="dxa"/>
            <w:tcBorders>
              <w:top w:val="single" w:sz="4" w:space="0" w:color="000000"/>
              <w:left w:val="single" w:sz="4" w:space="0" w:color="000000"/>
              <w:bottom w:val="single" w:sz="4" w:space="0" w:color="000000"/>
              <w:right w:val="single" w:sz="4" w:space="0" w:color="000000"/>
            </w:tcBorders>
          </w:tcPr>
          <w:p w14:paraId="427BB0AF" w14:textId="77777777" w:rsidR="009C3A13" w:rsidRPr="004721C5" w:rsidRDefault="009C3A13" w:rsidP="005279CE">
            <w:pPr>
              <w:spacing w:after="0" w:line="240" w:lineRule="auto"/>
              <w:rPr>
                <w:sz w:val="24"/>
                <w:szCs w:val="24"/>
              </w:rPr>
            </w:pPr>
            <w:r w:rsidRPr="004721C5">
              <w:rPr>
                <w:sz w:val="24"/>
                <w:szCs w:val="24"/>
              </w:rPr>
              <w:t>2</w:t>
            </w:r>
          </w:p>
        </w:tc>
        <w:tc>
          <w:tcPr>
            <w:tcW w:w="570" w:type="dxa"/>
            <w:gridSpan w:val="2"/>
            <w:tcBorders>
              <w:top w:val="single" w:sz="4" w:space="0" w:color="000000"/>
              <w:left w:val="single" w:sz="4" w:space="0" w:color="000000"/>
              <w:bottom w:val="single" w:sz="4" w:space="0" w:color="000000"/>
              <w:right w:val="single" w:sz="4" w:space="0" w:color="000000"/>
            </w:tcBorders>
          </w:tcPr>
          <w:p w14:paraId="016F24B9" w14:textId="18954720" w:rsidR="009C3A13" w:rsidRPr="004721C5" w:rsidRDefault="009C3A13" w:rsidP="005279CE">
            <w:pPr>
              <w:spacing w:after="0" w:line="240" w:lineRule="auto"/>
              <w:rPr>
                <w:sz w:val="24"/>
                <w:szCs w:val="24"/>
              </w:rPr>
            </w:pPr>
            <w:r w:rsidRPr="004721C5">
              <w:rPr>
                <w:sz w:val="24"/>
                <w:szCs w:val="24"/>
              </w:rPr>
              <w:t>5</w:t>
            </w:r>
          </w:p>
        </w:tc>
      </w:tr>
      <w:tr w:rsidR="009C3A13" w:rsidRPr="004721C5" w14:paraId="4FE10D1E" w14:textId="77777777" w:rsidTr="000F387F">
        <w:trPr>
          <w:trHeight w:val="3"/>
          <w:jc w:val="center"/>
        </w:trPr>
        <w:tc>
          <w:tcPr>
            <w:tcW w:w="508" w:type="dxa"/>
            <w:tcBorders>
              <w:top w:val="single" w:sz="4" w:space="0" w:color="000000"/>
              <w:left w:val="single" w:sz="4" w:space="0" w:color="000000"/>
              <w:bottom w:val="single" w:sz="4" w:space="0" w:color="000000"/>
              <w:right w:val="single" w:sz="4" w:space="0" w:color="000000"/>
            </w:tcBorders>
          </w:tcPr>
          <w:p w14:paraId="0057068A" w14:textId="77777777" w:rsidR="009C3A13" w:rsidRPr="004721C5" w:rsidRDefault="009C3A13" w:rsidP="005279CE">
            <w:pPr>
              <w:spacing w:after="0" w:line="240" w:lineRule="auto"/>
              <w:rPr>
                <w:sz w:val="24"/>
                <w:szCs w:val="24"/>
              </w:rPr>
            </w:pPr>
            <w:r w:rsidRPr="004721C5">
              <w:rPr>
                <w:sz w:val="24"/>
                <w:szCs w:val="24"/>
              </w:rPr>
              <w:t>3</w:t>
            </w:r>
          </w:p>
        </w:tc>
        <w:tc>
          <w:tcPr>
            <w:tcW w:w="2724" w:type="dxa"/>
            <w:tcBorders>
              <w:top w:val="single" w:sz="4" w:space="0" w:color="000000"/>
              <w:left w:val="single" w:sz="4" w:space="0" w:color="000000"/>
              <w:bottom w:val="single" w:sz="4" w:space="0" w:color="000000"/>
              <w:right w:val="single" w:sz="4" w:space="0" w:color="000000"/>
            </w:tcBorders>
          </w:tcPr>
          <w:p w14:paraId="25A28DDA" w14:textId="77777777" w:rsidR="009C3A13" w:rsidRPr="004721C5" w:rsidRDefault="009C3A13" w:rsidP="005279CE">
            <w:pPr>
              <w:spacing w:after="0" w:line="240" w:lineRule="auto"/>
              <w:rPr>
                <w:sz w:val="24"/>
                <w:szCs w:val="24"/>
              </w:rPr>
            </w:pPr>
            <w:proofErr w:type="spellStart"/>
            <w:r w:rsidRPr="004721C5">
              <w:rPr>
                <w:sz w:val="24"/>
                <w:szCs w:val="24"/>
              </w:rPr>
              <w:t>Электромагниттік</w:t>
            </w:r>
            <w:proofErr w:type="spellEnd"/>
            <w:r w:rsidRPr="004721C5">
              <w:rPr>
                <w:sz w:val="24"/>
                <w:szCs w:val="24"/>
              </w:rPr>
              <w:t xml:space="preserve"> </w:t>
            </w:r>
            <w:proofErr w:type="spellStart"/>
            <w:r w:rsidRPr="004721C5">
              <w:rPr>
                <w:sz w:val="24"/>
                <w:szCs w:val="24"/>
              </w:rPr>
              <w:t>толқындар</w:t>
            </w:r>
            <w:proofErr w:type="spellEnd"/>
            <w:r w:rsidRPr="004721C5">
              <w:rPr>
                <w:sz w:val="24"/>
                <w:szCs w:val="24"/>
              </w:rPr>
              <w:t xml:space="preserve"> </w:t>
            </w:r>
            <w:proofErr w:type="spellStart"/>
            <w:r w:rsidRPr="004721C5">
              <w:rPr>
                <w:sz w:val="24"/>
                <w:szCs w:val="24"/>
              </w:rPr>
              <w:t>шкаласы</w:t>
            </w:r>
            <w:proofErr w:type="spellEnd"/>
            <w:r w:rsidRPr="004721C5">
              <w:rPr>
                <w:sz w:val="24"/>
                <w:szCs w:val="24"/>
              </w:rPr>
              <w:t xml:space="preserve">. </w:t>
            </w:r>
            <w:proofErr w:type="spellStart"/>
            <w:r w:rsidRPr="004721C5">
              <w:rPr>
                <w:sz w:val="24"/>
                <w:szCs w:val="24"/>
              </w:rPr>
              <w:t>Атомдық</w:t>
            </w:r>
            <w:proofErr w:type="spellEnd"/>
            <w:r w:rsidRPr="004721C5">
              <w:rPr>
                <w:sz w:val="24"/>
                <w:szCs w:val="24"/>
              </w:rPr>
              <w:t xml:space="preserve"> спектр. </w:t>
            </w:r>
            <w:proofErr w:type="spellStart"/>
            <w:r w:rsidRPr="004721C5">
              <w:rPr>
                <w:sz w:val="24"/>
                <w:szCs w:val="24"/>
              </w:rPr>
              <w:t>спектрлік</w:t>
            </w:r>
            <w:proofErr w:type="spellEnd"/>
            <w:r w:rsidRPr="004721C5">
              <w:rPr>
                <w:sz w:val="24"/>
                <w:szCs w:val="24"/>
              </w:rPr>
              <w:t xml:space="preserve"> </w:t>
            </w:r>
            <w:proofErr w:type="spellStart"/>
            <w:r w:rsidRPr="004721C5">
              <w:rPr>
                <w:sz w:val="24"/>
                <w:szCs w:val="24"/>
              </w:rPr>
              <w:t>құралдар</w:t>
            </w:r>
            <w:proofErr w:type="spellEnd"/>
            <w:r w:rsidRPr="004721C5">
              <w:rPr>
                <w:sz w:val="24"/>
                <w:szCs w:val="24"/>
              </w:rPr>
              <w:t xml:space="preserve">. </w:t>
            </w:r>
            <w:proofErr w:type="spellStart"/>
            <w:r w:rsidRPr="004721C5">
              <w:rPr>
                <w:sz w:val="24"/>
                <w:szCs w:val="24"/>
              </w:rPr>
              <w:t>Спектрлік</w:t>
            </w:r>
            <w:proofErr w:type="spellEnd"/>
            <w:r w:rsidRPr="004721C5">
              <w:rPr>
                <w:sz w:val="24"/>
                <w:szCs w:val="24"/>
              </w:rPr>
              <w:t xml:space="preserve"> анализ. </w:t>
            </w:r>
            <w:proofErr w:type="spellStart"/>
            <w:r w:rsidRPr="004721C5">
              <w:rPr>
                <w:sz w:val="24"/>
                <w:szCs w:val="24"/>
              </w:rPr>
              <w:t>Инфракызыл</w:t>
            </w:r>
            <w:proofErr w:type="spellEnd"/>
            <w:r w:rsidRPr="004721C5">
              <w:rPr>
                <w:sz w:val="24"/>
                <w:szCs w:val="24"/>
              </w:rPr>
              <w:t xml:space="preserve"> </w:t>
            </w:r>
            <w:proofErr w:type="spellStart"/>
            <w:r w:rsidRPr="004721C5">
              <w:rPr>
                <w:sz w:val="24"/>
                <w:szCs w:val="24"/>
              </w:rPr>
              <w:t>және</w:t>
            </w:r>
            <w:proofErr w:type="spellEnd"/>
            <w:r w:rsidRPr="004721C5">
              <w:rPr>
                <w:sz w:val="24"/>
                <w:szCs w:val="24"/>
              </w:rPr>
              <w:t xml:space="preserve"> </w:t>
            </w:r>
            <w:proofErr w:type="spellStart"/>
            <w:r w:rsidRPr="004721C5">
              <w:rPr>
                <w:sz w:val="24"/>
                <w:szCs w:val="24"/>
              </w:rPr>
              <w:t>ультракүлгін</w:t>
            </w:r>
            <w:proofErr w:type="spellEnd"/>
            <w:r w:rsidRPr="004721C5">
              <w:rPr>
                <w:sz w:val="24"/>
                <w:szCs w:val="24"/>
              </w:rPr>
              <w:t xml:space="preserve"> </w:t>
            </w:r>
            <w:proofErr w:type="spellStart"/>
            <w:r w:rsidRPr="004721C5">
              <w:rPr>
                <w:sz w:val="24"/>
                <w:szCs w:val="24"/>
              </w:rPr>
              <w:t>сәулелену</w:t>
            </w:r>
            <w:proofErr w:type="spellEnd"/>
            <w:r w:rsidRPr="004721C5">
              <w:rPr>
                <w:sz w:val="24"/>
                <w:szCs w:val="24"/>
              </w:rPr>
              <w:t xml:space="preserve">. рентген </w:t>
            </w:r>
            <w:proofErr w:type="spellStart"/>
            <w:r w:rsidRPr="004721C5">
              <w:rPr>
                <w:sz w:val="24"/>
                <w:szCs w:val="24"/>
              </w:rPr>
              <w:t>сәулелері</w:t>
            </w:r>
            <w:proofErr w:type="spellEnd"/>
            <w:r w:rsidRPr="004721C5">
              <w:rPr>
                <w:sz w:val="24"/>
                <w:szCs w:val="24"/>
              </w:rPr>
              <w:t xml:space="preserve">. </w:t>
            </w:r>
            <w:proofErr w:type="spellStart"/>
            <w:r w:rsidRPr="004721C5">
              <w:rPr>
                <w:sz w:val="24"/>
                <w:szCs w:val="24"/>
              </w:rPr>
              <w:t>Жарық</w:t>
            </w:r>
            <w:proofErr w:type="spellEnd"/>
            <w:r w:rsidRPr="004721C5">
              <w:rPr>
                <w:sz w:val="24"/>
                <w:szCs w:val="24"/>
              </w:rPr>
              <w:t xml:space="preserve"> </w:t>
            </w:r>
            <w:proofErr w:type="spellStart"/>
            <w:r w:rsidRPr="004721C5">
              <w:rPr>
                <w:sz w:val="24"/>
                <w:szCs w:val="24"/>
              </w:rPr>
              <w:t>қысымы</w:t>
            </w:r>
            <w:proofErr w:type="spellEnd"/>
            <w:r w:rsidRPr="004721C5">
              <w:rPr>
                <w:sz w:val="24"/>
                <w:szCs w:val="24"/>
              </w:rPr>
              <w:t xml:space="preserve">; </w:t>
            </w:r>
            <w:proofErr w:type="spellStart"/>
            <w:r w:rsidRPr="004721C5">
              <w:rPr>
                <w:sz w:val="24"/>
                <w:szCs w:val="24"/>
              </w:rPr>
              <w:t>Жарықтың</w:t>
            </w:r>
            <w:proofErr w:type="spellEnd"/>
            <w:r w:rsidRPr="004721C5">
              <w:rPr>
                <w:sz w:val="24"/>
                <w:szCs w:val="24"/>
              </w:rPr>
              <w:t xml:space="preserve"> </w:t>
            </w:r>
            <w:proofErr w:type="spellStart"/>
            <w:r w:rsidRPr="004721C5">
              <w:rPr>
                <w:sz w:val="24"/>
                <w:szCs w:val="24"/>
              </w:rPr>
              <w:t>химиялық</w:t>
            </w:r>
            <w:proofErr w:type="spellEnd"/>
            <w:r w:rsidRPr="004721C5">
              <w:rPr>
                <w:sz w:val="24"/>
                <w:szCs w:val="24"/>
              </w:rPr>
              <w:t xml:space="preserve"> </w:t>
            </w:r>
            <w:proofErr w:type="spellStart"/>
            <w:r w:rsidRPr="004721C5">
              <w:rPr>
                <w:sz w:val="24"/>
                <w:szCs w:val="24"/>
              </w:rPr>
              <w:t>әсері</w:t>
            </w:r>
            <w:proofErr w:type="spellEnd"/>
            <w:r w:rsidRPr="004721C5">
              <w:rPr>
                <w:sz w:val="24"/>
                <w:szCs w:val="24"/>
              </w:rPr>
              <w:t>.</w:t>
            </w:r>
          </w:p>
        </w:tc>
        <w:tc>
          <w:tcPr>
            <w:tcW w:w="2218" w:type="dxa"/>
            <w:tcBorders>
              <w:top w:val="single" w:sz="4" w:space="0" w:color="000000"/>
              <w:left w:val="single" w:sz="4" w:space="0" w:color="000000"/>
              <w:bottom w:val="single" w:sz="4" w:space="0" w:color="000000"/>
              <w:right w:val="single" w:sz="4" w:space="0" w:color="000000"/>
            </w:tcBorders>
          </w:tcPr>
          <w:p w14:paraId="68289862" w14:textId="77777777" w:rsidR="009C3A13" w:rsidRPr="004721C5" w:rsidRDefault="009C3A13" w:rsidP="005279CE">
            <w:pPr>
              <w:spacing w:after="0" w:line="240" w:lineRule="auto"/>
              <w:rPr>
                <w:sz w:val="24"/>
                <w:szCs w:val="24"/>
              </w:rPr>
            </w:pPr>
            <w:proofErr w:type="spellStart"/>
            <w:r w:rsidRPr="004721C5">
              <w:rPr>
                <w:sz w:val="24"/>
                <w:szCs w:val="24"/>
              </w:rPr>
              <w:t>Спектрлік</w:t>
            </w:r>
            <w:proofErr w:type="spellEnd"/>
            <w:r w:rsidRPr="004721C5">
              <w:rPr>
                <w:sz w:val="24"/>
                <w:szCs w:val="24"/>
              </w:rPr>
              <w:t xml:space="preserve"> анализ </w:t>
            </w:r>
            <w:proofErr w:type="spellStart"/>
            <w:r w:rsidRPr="004721C5">
              <w:rPr>
                <w:sz w:val="24"/>
                <w:szCs w:val="24"/>
              </w:rPr>
              <w:t>әдістері</w:t>
            </w:r>
            <w:proofErr w:type="spellEnd"/>
            <w:r w:rsidRPr="004721C5">
              <w:rPr>
                <w:sz w:val="24"/>
                <w:szCs w:val="24"/>
              </w:rPr>
              <w:t xml:space="preserve"> </w:t>
            </w:r>
            <w:proofErr w:type="spellStart"/>
            <w:r w:rsidRPr="004721C5">
              <w:rPr>
                <w:sz w:val="24"/>
                <w:szCs w:val="24"/>
              </w:rPr>
              <w:t>және</w:t>
            </w:r>
            <w:proofErr w:type="spellEnd"/>
            <w:r w:rsidRPr="004721C5">
              <w:rPr>
                <w:sz w:val="24"/>
                <w:szCs w:val="24"/>
              </w:rPr>
              <w:t xml:space="preserve"> </w:t>
            </w:r>
            <w:proofErr w:type="spellStart"/>
            <w:r w:rsidRPr="004721C5">
              <w:rPr>
                <w:sz w:val="24"/>
                <w:szCs w:val="24"/>
              </w:rPr>
              <w:t>олардың</w:t>
            </w:r>
            <w:proofErr w:type="spellEnd"/>
            <w:r w:rsidRPr="004721C5">
              <w:rPr>
                <w:sz w:val="24"/>
                <w:szCs w:val="24"/>
              </w:rPr>
              <w:t xml:space="preserve"> химия мен </w:t>
            </w:r>
            <w:proofErr w:type="spellStart"/>
            <w:r w:rsidRPr="004721C5">
              <w:rPr>
                <w:sz w:val="24"/>
                <w:szCs w:val="24"/>
              </w:rPr>
              <w:t>медицинадағы</w:t>
            </w:r>
            <w:proofErr w:type="spellEnd"/>
            <w:r w:rsidRPr="004721C5">
              <w:rPr>
                <w:sz w:val="24"/>
                <w:szCs w:val="24"/>
              </w:rPr>
              <w:t xml:space="preserve"> </w:t>
            </w:r>
            <w:proofErr w:type="spellStart"/>
            <w:r w:rsidRPr="004721C5">
              <w:rPr>
                <w:sz w:val="24"/>
                <w:szCs w:val="24"/>
              </w:rPr>
              <w:t>қолданылуы</w:t>
            </w:r>
            <w:proofErr w:type="spellEnd"/>
          </w:p>
        </w:tc>
        <w:tc>
          <w:tcPr>
            <w:tcW w:w="1474" w:type="dxa"/>
            <w:tcBorders>
              <w:top w:val="single" w:sz="4" w:space="0" w:color="000000"/>
              <w:left w:val="single" w:sz="4" w:space="0" w:color="000000"/>
              <w:bottom w:val="single" w:sz="4" w:space="0" w:color="000000"/>
              <w:right w:val="single" w:sz="4" w:space="0" w:color="000000"/>
            </w:tcBorders>
          </w:tcPr>
          <w:p w14:paraId="786AD050" w14:textId="77777777" w:rsidR="009C3A13" w:rsidRPr="004721C5" w:rsidRDefault="009C3A13" w:rsidP="005279CE">
            <w:pPr>
              <w:spacing w:after="0" w:line="240" w:lineRule="auto"/>
              <w:rPr>
                <w:sz w:val="24"/>
                <w:szCs w:val="24"/>
              </w:rPr>
            </w:pPr>
            <w:proofErr w:type="spellStart"/>
            <w:r w:rsidRPr="004721C5">
              <w:rPr>
                <w:sz w:val="24"/>
                <w:szCs w:val="24"/>
              </w:rPr>
              <w:t>Сутегі</w:t>
            </w:r>
            <w:proofErr w:type="spellEnd"/>
            <w:r w:rsidRPr="004721C5">
              <w:rPr>
                <w:sz w:val="24"/>
                <w:szCs w:val="24"/>
              </w:rPr>
              <w:t xml:space="preserve"> атомы </w:t>
            </w:r>
            <w:proofErr w:type="spellStart"/>
            <w:r w:rsidRPr="004721C5">
              <w:rPr>
                <w:sz w:val="24"/>
                <w:szCs w:val="24"/>
              </w:rPr>
              <w:t>спектрін</w:t>
            </w:r>
            <w:proofErr w:type="spellEnd"/>
            <w:r w:rsidRPr="004721C5">
              <w:rPr>
                <w:sz w:val="24"/>
                <w:szCs w:val="24"/>
              </w:rPr>
              <w:t xml:space="preserve"> </w:t>
            </w:r>
            <w:proofErr w:type="spellStart"/>
            <w:r w:rsidRPr="004721C5">
              <w:rPr>
                <w:sz w:val="24"/>
                <w:szCs w:val="24"/>
              </w:rPr>
              <w:t>үйрену</w:t>
            </w:r>
            <w:proofErr w:type="spellEnd"/>
            <w:r w:rsidRPr="004721C5">
              <w:rPr>
                <w:sz w:val="24"/>
                <w:szCs w:val="24"/>
              </w:rPr>
              <w:t>.</w:t>
            </w:r>
          </w:p>
          <w:p w14:paraId="34C67417" w14:textId="77777777" w:rsidR="009C3A13" w:rsidRPr="004721C5" w:rsidRDefault="009C3A13" w:rsidP="005279CE">
            <w:pPr>
              <w:spacing w:after="0" w:line="240" w:lineRule="auto"/>
              <w:rPr>
                <w:sz w:val="24"/>
                <w:szCs w:val="24"/>
              </w:rPr>
            </w:pPr>
          </w:p>
        </w:tc>
        <w:tc>
          <w:tcPr>
            <w:tcW w:w="567" w:type="dxa"/>
            <w:tcBorders>
              <w:top w:val="single" w:sz="4" w:space="0" w:color="000000"/>
              <w:left w:val="single" w:sz="4" w:space="0" w:color="000000"/>
              <w:bottom w:val="single" w:sz="4" w:space="0" w:color="000000"/>
              <w:right w:val="single" w:sz="4" w:space="0" w:color="000000"/>
            </w:tcBorders>
          </w:tcPr>
          <w:p w14:paraId="3C6066E7" w14:textId="77777777" w:rsidR="009C3A13" w:rsidRPr="004721C5" w:rsidRDefault="009C3A13" w:rsidP="005279CE">
            <w:pPr>
              <w:spacing w:after="0" w:line="240" w:lineRule="auto"/>
              <w:rPr>
                <w:sz w:val="24"/>
                <w:szCs w:val="24"/>
              </w:rPr>
            </w:pPr>
          </w:p>
        </w:tc>
        <w:tc>
          <w:tcPr>
            <w:tcW w:w="567" w:type="dxa"/>
            <w:tcBorders>
              <w:top w:val="single" w:sz="4" w:space="0" w:color="000000"/>
              <w:left w:val="single" w:sz="4" w:space="0" w:color="000000"/>
              <w:bottom w:val="single" w:sz="4" w:space="0" w:color="000000"/>
              <w:right w:val="single" w:sz="4" w:space="0" w:color="000000"/>
            </w:tcBorders>
          </w:tcPr>
          <w:p w14:paraId="59588FDF" w14:textId="77777777" w:rsidR="009C3A13" w:rsidRPr="004721C5" w:rsidRDefault="009C3A13" w:rsidP="005279CE">
            <w:pPr>
              <w:spacing w:after="0" w:line="240" w:lineRule="auto"/>
              <w:rPr>
                <w:sz w:val="24"/>
                <w:szCs w:val="24"/>
              </w:rPr>
            </w:pPr>
          </w:p>
        </w:tc>
        <w:tc>
          <w:tcPr>
            <w:tcW w:w="614" w:type="dxa"/>
            <w:tcBorders>
              <w:top w:val="single" w:sz="4" w:space="0" w:color="000000"/>
              <w:left w:val="single" w:sz="4" w:space="0" w:color="000000"/>
              <w:bottom w:val="single" w:sz="4" w:space="0" w:color="000000"/>
              <w:right w:val="single" w:sz="4" w:space="0" w:color="000000"/>
            </w:tcBorders>
          </w:tcPr>
          <w:p w14:paraId="359443B1" w14:textId="77777777" w:rsidR="009C3A13" w:rsidRPr="004721C5" w:rsidRDefault="009C3A13" w:rsidP="005279CE">
            <w:pPr>
              <w:spacing w:after="0" w:line="240" w:lineRule="auto"/>
              <w:rPr>
                <w:sz w:val="24"/>
                <w:szCs w:val="24"/>
              </w:rPr>
            </w:pPr>
          </w:p>
        </w:tc>
        <w:tc>
          <w:tcPr>
            <w:tcW w:w="560" w:type="dxa"/>
            <w:tcBorders>
              <w:top w:val="single" w:sz="4" w:space="0" w:color="000000"/>
              <w:left w:val="single" w:sz="4" w:space="0" w:color="000000"/>
              <w:bottom w:val="single" w:sz="4" w:space="0" w:color="000000"/>
              <w:right w:val="single" w:sz="4" w:space="0" w:color="000000"/>
            </w:tcBorders>
          </w:tcPr>
          <w:p w14:paraId="13F5A370" w14:textId="77777777" w:rsidR="009C3A13" w:rsidRPr="004721C5" w:rsidRDefault="009C3A13" w:rsidP="005279CE">
            <w:pPr>
              <w:spacing w:after="0" w:line="240" w:lineRule="auto"/>
              <w:rPr>
                <w:sz w:val="24"/>
                <w:szCs w:val="24"/>
              </w:rPr>
            </w:pPr>
          </w:p>
        </w:tc>
        <w:tc>
          <w:tcPr>
            <w:tcW w:w="570" w:type="dxa"/>
            <w:gridSpan w:val="2"/>
            <w:tcBorders>
              <w:top w:val="single" w:sz="4" w:space="0" w:color="000000"/>
              <w:left w:val="single" w:sz="4" w:space="0" w:color="000000"/>
              <w:bottom w:val="single" w:sz="4" w:space="0" w:color="000000"/>
              <w:right w:val="single" w:sz="4" w:space="0" w:color="000000"/>
            </w:tcBorders>
          </w:tcPr>
          <w:p w14:paraId="705389F9" w14:textId="02257458" w:rsidR="009C3A13" w:rsidRPr="004721C5" w:rsidRDefault="009C3A13" w:rsidP="005279CE">
            <w:pPr>
              <w:spacing w:after="0" w:line="240" w:lineRule="auto"/>
              <w:rPr>
                <w:sz w:val="24"/>
                <w:szCs w:val="24"/>
              </w:rPr>
            </w:pPr>
          </w:p>
        </w:tc>
      </w:tr>
      <w:tr w:rsidR="009C3A13" w:rsidRPr="004721C5" w14:paraId="6C30F8C2" w14:textId="77777777" w:rsidTr="000F387F">
        <w:trPr>
          <w:trHeight w:val="3"/>
          <w:jc w:val="center"/>
        </w:trPr>
        <w:tc>
          <w:tcPr>
            <w:tcW w:w="508" w:type="dxa"/>
            <w:tcBorders>
              <w:top w:val="single" w:sz="4" w:space="0" w:color="000000"/>
              <w:left w:val="single" w:sz="4" w:space="0" w:color="000000"/>
              <w:bottom w:val="single" w:sz="4" w:space="0" w:color="000000"/>
              <w:right w:val="single" w:sz="4" w:space="0" w:color="000000"/>
            </w:tcBorders>
          </w:tcPr>
          <w:p w14:paraId="07C114E3" w14:textId="77777777" w:rsidR="009C3A13" w:rsidRPr="004721C5" w:rsidRDefault="009C3A13" w:rsidP="005279CE">
            <w:pPr>
              <w:spacing w:after="0" w:line="240" w:lineRule="auto"/>
              <w:rPr>
                <w:sz w:val="24"/>
                <w:szCs w:val="24"/>
              </w:rPr>
            </w:pPr>
            <w:r w:rsidRPr="004721C5">
              <w:rPr>
                <w:sz w:val="24"/>
                <w:szCs w:val="24"/>
              </w:rPr>
              <w:t>4</w:t>
            </w:r>
          </w:p>
        </w:tc>
        <w:tc>
          <w:tcPr>
            <w:tcW w:w="2724" w:type="dxa"/>
            <w:tcBorders>
              <w:top w:val="single" w:sz="4" w:space="0" w:color="000000"/>
              <w:left w:val="single" w:sz="4" w:space="0" w:color="000000"/>
              <w:bottom w:val="single" w:sz="4" w:space="0" w:color="000000"/>
              <w:right w:val="single" w:sz="4" w:space="0" w:color="000000"/>
            </w:tcBorders>
          </w:tcPr>
          <w:p w14:paraId="154B0BE7" w14:textId="77777777" w:rsidR="009C3A13" w:rsidRPr="004721C5" w:rsidRDefault="00390DA4" w:rsidP="005279CE">
            <w:pPr>
              <w:spacing w:after="0" w:line="240" w:lineRule="auto"/>
              <w:rPr>
                <w:sz w:val="24"/>
                <w:szCs w:val="24"/>
              </w:rPr>
            </w:pPr>
            <w:hyperlink r:id="rId27">
              <w:r w:rsidR="009C3A13" w:rsidRPr="004721C5">
                <w:rPr>
                  <w:sz w:val="24"/>
                  <w:szCs w:val="24"/>
                </w:rPr>
                <w:t xml:space="preserve">Бор </w:t>
              </w:r>
              <w:proofErr w:type="spellStart"/>
              <w:r w:rsidR="009C3A13" w:rsidRPr="004721C5">
                <w:rPr>
                  <w:sz w:val="24"/>
                  <w:szCs w:val="24"/>
                </w:rPr>
                <w:t>теориясы</w:t>
              </w:r>
              <w:proofErr w:type="spellEnd"/>
              <w:r w:rsidR="009C3A13" w:rsidRPr="004721C5">
                <w:rPr>
                  <w:sz w:val="24"/>
                  <w:szCs w:val="24"/>
                </w:rPr>
                <w:t xml:space="preserve"> </w:t>
              </w:r>
              <w:proofErr w:type="spellStart"/>
              <w:r w:rsidR="009C3A13" w:rsidRPr="004721C5">
                <w:rPr>
                  <w:sz w:val="24"/>
                  <w:szCs w:val="24"/>
                </w:rPr>
                <w:t>бойынша</w:t>
              </w:r>
              <w:proofErr w:type="spellEnd"/>
              <w:r w:rsidR="009C3A13" w:rsidRPr="004721C5">
                <w:rPr>
                  <w:sz w:val="24"/>
                  <w:szCs w:val="24"/>
                </w:rPr>
                <w:t xml:space="preserve"> </w:t>
              </w:r>
              <w:proofErr w:type="spellStart"/>
              <w:r w:rsidR="009C3A13" w:rsidRPr="004721C5">
                <w:rPr>
                  <w:sz w:val="24"/>
                  <w:szCs w:val="24"/>
                </w:rPr>
                <w:lastRenderedPageBreak/>
                <w:t>сутегі</w:t>
              </w:r>
              <w:proofErr w:type="spellEnd"/>
              <w:r w:rsidR="009C3A13" w:rsidRPr="004721C5">
                <w:rPr>
                  <w:sz w:val="24"/>
                  <w:szCs w:val="24"/>
                </w:rPr>
                <w:t xml:space="preserve"> атомы. </w:t>
              </w:r>
              <w:proofErr w:type="spellStart"/>
              <w:r w:rsidR="009C3A13" w:rsidRPr="004721C5">
                <w:rPr>
                  <w:sz w:val="24"/>
                  <w:szCs w:val="24"/>
                </w:rPr>
                <w:t>Атомның</w:t>
              </w:r>
              <w:proofErr w:type="spellEnd"/>
              <w:r w:rsidR="009C3A13" w:rsidRPr="004721C5">
                <w:rPr>
                  <w:sz w:val="24"/>
                  <w:szCs w:val="24"/>
                </w:rPr>
                <w:t xml:space="preserve"> Томсон </w:t>
              </w:r>
              <w:proofErr w:type="spellStart"/>
              <w:r w:rsidR="009C3A13" w:rsidRPr="004721C5">
                <w:rPr>
                  <w:sz w:val="24"/>
                  <w:szCs w:val="24"/>
                </w:rPr>
                <w:t>және</w:t>
              </w:r>
              <w:proofErr w:type="spellEnd"/>
              <w:r w:rsidR="009C3A13" w:rsidRPr="004721C5">
                <w:rPr>
                  <w:sz w:val="24"/>
                  <w:szCs w:val="24"/>
                </w:rPr>
                <w:t xml:space="preserve"> Резерфорд </w:t>
              </w:r>
              <w:proofErr w:type="spellStart"/>
              <w:r w:rsidR="009C3A13" w:rsidRPr="004721C5">
                <w:rPr>
                  <w:sz w:val="24"/>
                  <w:szCs w:val="24"/>
                </w:rPr>
                <w:t>моделі</w:t>
              </w:r>
              <w:proofErr w:type="spellEnd"/>
            </w:hyperlink>
          </w:p>
        </w:tc>
        <w:tc>
          <w:tcPr>
            <w:tcW w:w="2218" w:type="dxa"/>
            <w:tcBorders>
              <w:top w:val="single" w:sz="4" w:space="0" w:color="000000"/>
              <w:left w:val="single" w:sz="4" w:space="0" w:color="000000"/>
              <w:bottom w:val="single" w:sz="4" w:space="0" w:color="000000"/>
              <w:right w:val="single" w:sz="4" w:space="0" w:color="000000"/>
            </w:tcBorders>
          </w:tcPr>
          <w:p w14:paraId="7B1462AC" w14:textId="77777777" w:rsidR="009C3A13" w:rsidRPr="004721C5" w:rsidRDefault="009C3A13" w:rsidP="005279CE">
            <w:pPr>
              <w:spacing w:after="0" w:line="240" w:lineRule="auto"/>
              <w:rPr>
                <w:sz w:val="24"/>
                <w:szCs w:val="24"/>
              </w:rPr>
            </w:pPr>
            <w:proofErr w:type="spellStart"/>
            <w:r w:rsidRPr="004721C5">
              <w:rPr>
                <w:sz w:val="24"/>
                <w:szCs w:val="24"/>
              </w:rPr>
              <w:lastRenderedPageBreak/>
              <w:t>Кванттық</w:t>
            </w:r>
            <w:proofErr w:type="spellEnd"/>
            <w:r w:rsidRPr="004721C5">
              <w:rPr>
                <w:sz w:val="24"/>
                <w:szCs w:val="24"/>
              </w:rPr>
              <w:t xml:space="preserve"> </w:t>
            </w:r>
            <w:proofErr w:type="spellStart"/>
            <w:r w:rsidRPr="004721C5">
              <w:rPr>
                <w:sz w:val="24"/>
                <w:szCs w:val="24"/>
              </w:rPr>
              <w:lastRenderedPageBreak/>
              <w:t>механиканың</w:t>
            </w:r>
            <w:proofErr w:type="spellEnd"/>
            <w:r w:rsidRPr="004721C5">
              <w:rPr>
                <w:sz w:val="24"/>
                <w:szCs w:val="24"/>
              </w:rPr>
              <w:t xml:space="preserve"> </w:t>
            </w:r>
            <w:proofErr w:type="spellStart"/>
            <w:r w:rsidRPr="004721C5">
              <w:rPr>
                <w:sz w:val="24"/>
                <w:szCs w:val="24"/>
              </w:rPr>
              <w:t>дамуы</w:t>
            </w:r>
            <w:proofErr w:type="spellEnd"/>
            <w:r w:rsidRPr="004721C5">
              <w:rPr>
                <w:sz w:val="24"/>
                <w:szCs w:val="24"/>
              </w:rPr>
              <w:t xml:space="preserve"> </w:t>
            </w:r>
            <w:proofErr w:type="spellStart"/>
            <w:r w:rsidRPr="004721C5">
              <w:rPr>
                <w:sz w:val="24"/>
                <w:szCs w:val="24"/>
              </w:rPr>
              <w:t>және</w:t>
            </w:r>
            <w:proofErr w:type="spellEnd"/>
            <w:r w:rsidRPr="004721C5">
              <w:rPr>
                <w:sz w:val="24"/>
                <w:szCs w:val="24"/>
              </w:rPr>
              <w:t xml:space="preserve"> </w:t>
            </w:r>
            <w:proofErr w:type="spellStart"/>
            <w:r w:rsidRPr="004721C5">
              <w:rPr>
                <w:sz w:val="24"/>
                <w:szCs w:val="24"/>
              </w:rPr>
              <w:t>атомдық</w:t>
            </w:r>
            <w:proofErr w:type="spellEnd"/>
            <w:r w:rsidRPr="004721C5">
              <w:rPr>
                <w:sz w:val="24"/>
                <w:szCs w:val="24"/>
              </w:rPr>
              <w:t xml:space="preserve"> </w:t>
            </w:r>
            <w:proofErr w:type="spellStart"/>
            <w:r w:rsidRPr="004721C5">
              <w:rPr>
                <w:sz w:val="24"/>
                <w:szCs w:val="24"/>
              </w:rPr>
              <w:t>модельдер</w:t>
            </w:r>
            <w:proofErr w:type="spellEnd"/>
            <w:r w:rsidRPr="004721C5">
              <w:rPr>
                <w:sz w:val="24"/>
                <w:szCs w:val="24"/>
              </w:rPr>
              <w:t xml:space="preserve"> </w:t>
            </w:r>
            <w:proofErr w:type="spellStart"/>
            <w:r w:rsidRPr="004721C5">
              <w:rPr>
                <w:sz w:val="24"/>
                <w:szCs w:val="24"/>
              </w:rPr>
              <w:t>эволюциясы</w:t>
            </w:r>
            <w:proofErr w:type="spellEnd"/>
          </w:p>
        </w:tc>
        <w:tc>
          <w:tcPr>
            <w:tcW w:w="1474" w:type="dxa"/>
            <w:tcBorders>
              <w:top w:val="single" w:sz="4" w:space="0" w:color="000000"/>
              <w:left w:val="single" w:sz="4" w:space="0" w:color="000000"/>
              <w:bottom w:val="single" w:sz="4" w:space="0" w:color="000000"/>
              <w:right w:val="single" w:sz="4" w:space="0" w:color="000000"/>
            </w:tcBorders>
          </w:tcPr>
          <w:p w14:paraId="581A64CE" w14:textId="77777777" w:rsidR="009C3A13" w:rsidRPr="004721C5" w:rsidRDefault="009C3A13" w:rsidP="005279CE">
            <w:pPr>
              <w:spacing w:after="0" w:line="240" w:lineRule="auto"/>
              <w:rPr>
                <w:sz w:val="24"/>
                <w:szCs w:val="24"/>
              </w:rPr>
            </w:pPr>
            <w:r w:rsidRPr="004721C5">
              <w:rPr>
                <w:sz w:val="24"/>
                <w:szCs w:val="24"/>
              </w:rPr>
              <w:lastRenderedPageBreak/>
              <w:t xml:space="preserve">Бор </w:t>
            </w:r>
            <w:proofErr w:type="spellStart"/>
            <w:r w:rsidRPr="004721C5">
              <w:rPr>
                <w:sz w:val="24"/>
                <w:szCs w:val="24"/>
              </w:rPr>
              <w:lastRenderedPageBreak/>
              <w:t>постулаттары</w:t>
            </w:r>
            <w:proofErr w:type="spellEnd"/>
          </w:p>
        </w:tc>
        <w:tc>
          <w:tcPr>
            <w:tcW w:w="567" w:type="dxa"/>
            <w:tcBorders>
              <w:top w:val="single" w:sz="4" w:space="0" w:color="000000"/>
              <w:left w:val="single" w:sz="4" w:space="0" w:color="000000"/>
              <w:bottom w:val="single" w:sz="4" w:space="0" w:color="000000"/>
              <w:right w:val="single" w:sz="4" w:space="0" w:color="000000"/>
            </w:tcBorders>
          </w:tcPr>
          <w:p w14:paraId="079A2A80" w14:textId="77777777" w:rsidR="009C3A13" w:rsidRPr="004721C5" w:rsidRDefault="009C3A13" w:rsidP="005279CE">
            <w:pPr>
              <w:spacing w:after="0" w:line="240" w:lineRule="auto"/>
              <w:rPr>
                <w:sz w:val="24"/>
                <w:szCs w:val="24"/>
              </w:rPr>
            </w:pPr>
            <w:r w:rsidRPr="004721C5">
              <w:rPr>
                <w:sz w:val="24"/>
                <w:szCs w:val="24"/>
              </w:rPr>
              <w:lastRenderedPageBreak/>
              <w:t>1</w:t>
            </w:r>
          </w:p>
        </w:tc>
        <w:tc>
          <w:tcPr>
            <w:tcW w:w="567" w:type="dxa"/>
            <w:tcBorders>
              <w:top w:val="single" w:sz="4" w:space="0" w:color="000000"/>
              <w:left w:val="single" w:sz="4" w:space="0" w:color="000000"/>
              <w:bottom w:val="single" w:sz="4" w:space="0" w:color="000000"/>
              <w:right w:val="single" w:sz="4" w:space="0" w:color="000000"/>
            </w:tcBorders>
          </w:tcPr>
          <w:p w14:paraId="405D270C" w14:textId="77777777" w:rsidR="009C3A13" w:rsidRPr="004721C5" w:rsidRDefault="009C3A13" w:rsidP="005279CE">
            <w:pPr>
              <w:spacing w:after="0" w:line="240" w:lineRule="auto"/>
              <w:rPr>
                <w:sz w:val="24"/>
                <w:szCs w:val="24"/>
              </w:rPr>
            </w:pPr>
            <w:r w:rsidRPr="004721C5">
              <w:rPr>
                <w:sz w:val="24"/>
                <w:szCs w:val="24"/>
              </w:rPr>
              <w:t>1</w:t>
            </w:r>
          </w:p>
        </w:tc>
        <w:tc>
          <w:tcPr>
            <w:tcW w:w="614" w:type="dxa"/>
            <w:tcBorders>
              <w:top w:val="single" w:sz="4" w:space="0" w:color="000000"/>
              <w:left w:val="single" w:sz="4" w:space="0" w:color="000000"/>
              <w:bottom w:val="single" w:sz="4" w:space="0" w:color="000000"/>
              <w:right w:val="single" w:sz="4" w:space="0" w:color="000000"/>
            </w:tcBorders>
          </w:tcPr>
          <w:p w14:paraId="50AFDA30" w14:textId="77777777" w:rsidR="009C3A13" w:rsidRPr="004721C5" w:rsidRDefault="009C3A13" w:rsidP="005279CE">
            <w:pPr>
              <w:spacing w:after="0" w:line="240" w:lineRule="auto"/>
              <w:rPr>
                <w:sz w:val="24"/>
                <w:szCs w:val="24"/>
              </w:rPr>
            </w:pPr>
            <w:r w:rsidRPr="004721C5">
              <w:rPr>
                <w:sz w:val="24"/>
                <w:szCs w:val="24"/>
              </w:rPr>
              <w:t>1</w:t>
            </w:r>
          </w:p>
        </w:tc>
        <w:tc>
          <w:tcPr>
            <w:tcW w:w="560" w:type="dxa"/>
            <w:tcBorders>
              <w:top w:val="single" w:sz="4" w:space="0" w:color="000000"/>
              <w:left w:val="single" w:sz="4" w:space="0" w:color="000000"/>
              <w:bottom w:val="single" w:sz="4" w:space="0" w:color="000000"/>
              <w:right w:val="single" w:sz="4" w:space="0" w:color="000000"/>
            </w:tcBorders>
          </w:tcPr>
          <w:p w14:paraId="055253AF" w14:textId="77777777" w:rsidR="009C3A13" w:rsidRPr="004721C5" w:rsidRDefault="009C3A13" w:rsidP="005279CE">
            <w:pPr>
              <w:spacing w:after="0" w:line="240" w:lineRule="auto"/>
              <w:rPr>
                <w:sz w:val="24"/>
                <w:szCs w:val="24"/>
              </w:rPr>
            </w:pPr>
            <w:r w:rsidRPr="004721C5">
              <w:rPr>
                <w:sz w:val="24"/>
                <w:szCs w:val="24"/>
              </w:rPr>
              <w:t>2</w:t>
            </w:r>
          </w:p>
        </w:tc>
        <w:tc>
          <w:tcPr>
            <w:tcW w:w="570" w:type="dxa"/>
            <w:gridSpan w:val="2"/>
            <w:tcBorders>
              <w:top w:val="single" w:sz="4" w:space="0" w:color="000000"/>
              <w:left w:val="single" w:sz="4" w:space="0" w:color="000000"/>
              <w:bottom w:val="single" w:sz="4" w:space="0" w:color="000000"/>
              <w:right w:val="single" w:sz="4" w:space="0" w:color="000000"/>
            </w:tcBorders>
          </w:tcPr>
          <w:p w14:paraId="415B71FE" w14:textId="4EA8617D" w:rsidR="009C3A13" w:rsidRPr="004721C5" w:rsidRDefault="009C3A13" w:rsidP="005279CE">
            <w:pPr>
              <w:spacing w:after="0" w:line="240" w:lineRule="auto"/>
              <w:rPr>
                <w:sz w:val="24"/>
                <w:szCs w:val="24"/>
              </w:rPr>
            </w:pPr>
            <w:r w:rsidRPr="004721C5">
              <w:rPr>
                <w:sz w:val="24"/>
                <w:szCs w:val="24"/>
              </w:rPr>
              <w:t>5</w:t>
            </w:r>
          </w:p>
        </w:tc>
      </w:tr>
      <w:tr w:rsidR="009C3A13" w:rsidRPr="004721C5" w14:paraId="298B567D" w14:textId="77777777" w:rsidTr="000F387F">
        <w:trPr>
          <w:trHeight w:val="3"/>
          <w:jc w:val="center"/>
        </w:trPr>
        <w:tc>
          <w:tcPr>
            <w:tcW w:w="508" w:type="dxa"/>
            <w:tcBorders>
              <w:top w:val="single" w:sz="4" w:space="0" w:color="000000"/>
              <w:left w:val="single" w:sz="4" w:space="0" w:color="000000"/>
              <w:bottom w:val="single" w:sz="4" w:space="0" w:color="000000"/>
              <w:right w:val="single" w:sz="4" w:space="0" w:color="000000"/>
            </w:tcBorders>
          </w:tcPr>
          <w:p w14:paraId="2DC4225D" w14:textId="77777777" w:rsidR="009C3A13" w:rsidRPr="004721C5" w:rsidRDefault="009C3A13" w:rsidP="005279CE">
            <w:pPr>
              <w:spacing w:after="0" w:line="240" w:lineRule="auto"/>
              <w:rPr>
                <w:sz w:val="24"/>
                <w:szCs w:val="24"/>
              </w:rPr>
            </w:pPr>
            <w:r w:rsidRPr="004721C5">
              <w:rPr>
                <w:sz w:val="24"/>
                <w:szCs w:val="24"/>
              </w:rPr>
              <w:t>5</w:t>
            </w:r>
          </w:p>
        </w:tc>
        <w:tc>
          <w:tcPr>
            <w:tcW w:w="2724" w:type="dxa"/>
            <w:tcBorders>
              <w:top w:val="single" w:sz="4" w:space="0" w:color="000000"/>
              <w:left w:val="single" w:sz="4" w:space="0" w:color="000000"/>
              <w:bottom w:val="single" w:sz="4" w:space="0" w:color="000000"/>
              <w:right w:val="single" w:sz="4" w:space="0" w:color="000000"/>
            </w:tcBorders>
          </w:tcPr>
          <w:p w14:paraId="5867153D" w14:textId="77777777" w:rsidR="009C3A13" w:rsidRPr="004721C5" w:rsidRDefault="009C3A13" w:rsidP="005279CE">
            <w:pPr>
              <w:spacing w:after="0" w:line="240" w:lineRule="auto"/>
              <w:rPr>
                <w:sz w:val="24"/>
                <w:szCs w:val="24"/>
              </w:rPr>
            </w:pPr>
            <w:proofErr w:type="spellStart"/>
            <w:r w:rsidRPr="004721C5">
              <w:rPr>
                <w:sz w:val="24"/>
                <w:szCs w:val="24"/>
              </w:rPr>
              <w:t>Сілтілік</w:t>
            </w:r>
            <w:proofErr w:type="spellEnd"/>
            <w:r w:rsidRPr="004721C5">
              <w:rPr>
                <w:sz w:val="24"/>
                <w:szCs w:val="24"/>
              </w:rPr>
              <w:t xml:space="preserve"> </w:t>
            </w:r>
            <w:proofErr w:type="spellStart"/>
            <w:r w:rsidRPr="004721C5">
              <w:rPr>
                <w:sz w:val="24"/>
                <w:szCs w:val="24"/>
              </w:rPr>
              <w:t>металдар</w:t>
            </w:r>
            <w:proofErr w:type="spellEnd"/>
            <w:r w:rsidRPr="004721C5">
              <w:rPr>
                <w:sz w:val="24"/>
                <w:szCs w:val="24"/>
              </w:rPr>
              <w:t xml:space="preserve"> </w:t>
            </w:r>
            <w:proofErr w:type="spellStart"/>
            <w:r w:rsidRPr="004721C5">
              <w:rPr>
                <w:sz w:val="24"/>
                <w:szCs w:val="24"/>
              </w:rPr>
              <w:t>атомдарының</w:t>
            </w:r>
            <w:proofErr w:type="spellEnd"/>
            <w:r w:rsidRPr="004721C5">
              <w:rPr>
                <w:sz w:val="24"/>
                <w:szCs w:val="24"/>
              </w:rPr>
              <w:t xml:space="preserve"> энергия </w:t>
            </w:r>
            <w:proofErr w:type="spellStart"/>
            <w:r w:rsidRPr="004721C5">
              <w:rPr>
                <w:sz w:val="24"/>
                <w:szCs w:val="24"/>
              </w:rPr>
              <w:t>деңгейлері</w:t>
            </w:r>
            <w:proofErr w:type="spellEnd"/>
            <w:r w:rsidRPr="004721C5">
              <w:rPr>
                <w:sz w:val="24"/>
                <w:szCs w:val="24"/>
              </w:rPr>
              <w:t xml:space="preserve"> </w:t>
            </w:r>
            <w:proofErr w:type="spellStart"/>
            <w:r w:rsidRPr="004721C5">
              <w:rPr>
                <w:sz w:val="24"/>
                <w:szCs w:val="24"/>
              </w:rPr>
              <w:t>және</w:t>
            </w:r>
            <w:proofErr w:type="spellEnd"/>
            <w:r w:rsidRPr="004721C5">
              <w:rPr>
                <w:sz w:val="24"/>
                <w:szCs w:val="24"/>
              </w:rPr>
              <w:t xml:space="preserve"> </w:t>
            </w:r>
            <w:proofErr w:type="spellStart"/>
            <w:r w:rsidRPr="004721C5">
              <w:rPr>
                <w:sz w:val="24"/>
                <w:szCs w:val="24"/>
              </w:rPr>
              <w:t>спектрлері</w:t>
            </w:r>
            <w:proofErr w:type="spellEnd"/>
            <w:r w:rsidRPr="004721C5">
              <w:rPr>
                <w:sz w:val="24"/>
                <w:szCs w:val="24"/>
              </w:rPr>
              <w:t xml:space="preserve">. </w:t>
            </w:r>
            <w:proofErr w:type="spellStart"/>
            <w:r w:rsidRPr="004721C5">
              <w:rPr>
                <w:sz w:val="24"/>
                <w:szCs w:val="24"/>
              </w:rPr>
              <w:t>Күрделі</w:t>
            </w:r>
            <w:proofErr w:type="spellEnd"/>
            <w:r w:rsidRPr="004721C5">
              <w:rPr>
                <w:sz w:val="24"/>
                <w:szCs w:val="24"/>
              </w:rPr>
              <w:t xml:space="preserve"> </w:t>
            </w:r>
            <w:proofErr w:type="spellStart"/>
            <w:r w:rsidRPr="004721C5">
              <w:rPr>
                <w:sz w:val="24"/>
                <w:szCs w:val="24"/>
              </w:rPr>
              <w:t>спектрлерді</w:t>
            </w:r>
            <w:proofErr w:type="spellEnd"/>
            <w:r w:rsidRPr="004721C5">
              <w:rPr>
                <w:sz w:val="24"/>
                <w:szCs w:val="24"/>
              </w:rPr>
              <w:t xml:space="preserve"> </w:t>
            </w:r>
            <w:proofErr w:type="spellStart"/>
            <w:r w:rsidRPr="004721C5">
              <w:rPr>
                <w:sz w:val="24"/>
                <w:szCs w:val="24"/>
              </w:rPr>
              <w:t>жалпы</w:t>
            </w:r>
            <w:proofErr w:type="spellEnd"/>
            <w:r w:rsidRPr="004721C5">
              <w:rPr>
                <w:sz w:val="24"/>
                <w:szCs w:val="24"/>
              </w:rPr>
              <w:t xml:space="preserve"> </w:t>
            </w:r>
            <w:proofErr w:type="spellStart"/>
            <w:r w:rsidRPr="004721C5">
              <w:rPr>
                <w:sz w:val="24"/>
                <w:szCs w:val="24"/>
              </w:rPr>
              <w:t>жүйелеу</w:t>
            </w:r>
            <w:proofErr w:type="spellEnd"/>
            <w:r w:rsidRPr="004721C5">
              <w:rPr>
                <w:sz w:val="24"/>
                <w:szCs w:val="24"/>
              </w:rPr>
              <w:t xml:space="preserve"> </w:t>
            </w:r>
            <w:proofErr w:type="spellStart"/>
            <w:r w:rsidRPr="004721C5">
              <w:rPr>
                <w:sz w:val="24"/>
                <w:szCs w:val="24"/>
              </w:rPr>
              <w:t>негіздері</w:t>
            </w:r>
            <w:proofErr w:type="spellEnd"/>
          </w:p>
        </w:tc>
        <w:tc>
          <w:tcPr>
            <w:tcW w:w="2218" w:type="dxa"/>
            <w:tcBorders>
              <w:top w:val="single" w:sz="4" w:space="0" w:color="000000"/>
              <w:left w:val="single" w:sz="4" w:space="0" w:color="000000"/>
              <w:bottom w:val="single" w:sz="4" w:space="0" w:color="000000"/>
              <w:right w:val="single" w:sz="4" w:space="0" w:color="000000"/>
            </w:tcBorders>
          </w:tcPr>
          <w:p w14:paraId="05A69BA2" w14:textId="77777777" w:rsidR="009C3A13" w:rsidRPr="004721C5" w:rsidRDefault="009C3A13" w:rsidP="005279CE">
            <w:pPr>
              <w:spacing w:after="0" w:line="240" w:lineRule="auto"/>
              <w:rPr>
                <w:sz w:val="24"/>
                <w:szCs w:val="24"/>
              </w:rPr>
            </w:pPr>
            <w:proofErr w:type="spellStart"/>
            <w:r w:rsidRPr="004721C5">
              <w:rPr>
                <w:sz w:val="24"/>
                <w:szCs w:val="24"/>
              </w:rPr>
              <w:t>Сілтілік</w:t>
            </w:r>
            <w:proofErr w:type="spellEnd"/>
            <w:r w:rsidRPr="004721C5">
              <w:rPr>
                <w:sz w:val="24"/>
                <w:szCs w:val="24"/>
              </w:rPr>
              <w:t xml:space="preserve"> </w:t>
            </w:r>
            <w:proofErr w:type="spellStart"/>
            <w:r w:rsidRPr="004721C5">
              <w:rPr>
                <w:sz w:val="24"/>
                <w:szCs w:val="24"/>
              </w:rPr>
              <w:t>металдар</w:t>
            </w:r>
            <w:proofErr w:type="spellEnd"/>
            <w:r w:rsidRPr="004721C5">
              <w:rPr>
                <w:sz w:val="24"/>
                <w:szCs w:val="24"/>
              </w:rPr>
              <w:t xml:space="preserve"> </w:t>
            </w:r>
            <w:proofErr w:type="spellStart"/>
            <w:r w:rsidRPr="004721C5">
              <w:rPr>
                <w:sz w:val="24"/>
                <w:szCs w:val="24"/>
              </w:rPr>
              <w:t>атомдарының</w:t>
            </w:r>
            <w:proofErr w:type="spellEnd"/>
            <w:r w:rsidRPr="004721C5">
              <w:rPr>
                <w:sz w:val="24"/>
                <w:szCs w:val="24"/>
              </w:rPr>
              <w:t xml:space="preserve"> </w:t>
            </w:r>
            <w:proofErr w:type="spellStart"/>
            <w:r w:rsidRPr="004721C5">
              <w:rPr>
                <w:sz w:val="24"/>
                <w:szCs w:val="24"/>
              </w:rPr>
              <w:t>спектрлері</w:t>
            </w:r>
            <w:proofErr w:type="spellEnd"/>
            <w:r w:rsidRPr="004721C5">
              <w:rPr>
                <w:sz w:val="24"/>
                <w:szCs w:val="24"/>
              </w:rPr>
              <w:t xml:space="preserve"> </w:t>
            </w:r>
            <w:proofErr w:type="spellStart"/>
            <w:r w:rsidRPr="004721C5">
              <w:rPr>
                <w:sz w:val="24"/>
                <w:szCs w:val="24"/>
              </w:rPr>
              <w:t>және</w:t>
            </w:r>
            <w:proofErr w:type="spellEnd"/>
            <w:r w:rsidRPr="004721C5">
              <w:rPr>
                <w:sz w:val="24"/>
                <w:szCs w:val="24"/>
              </w:rPr>
              <w:t xml:space="preserve"> </w:t>
            </w:r>
            <w:proofErr w:type="spellStart"/>
            <w:r w:rsidRPr="004721C5">
              <w:rPr>
                <w:sz w:val="24"/>
                <w:szCs w:val="24"/>
              </w:rPr>
              <w:t>олардың</w:t>
            </w:r>
            <w:proofErr w:type="spellEnd"/>
            <w:r w:rsidRPr="004721C5">
              <w:rPr>
                <w:sz w:val="24"/>
                <w:szCs w:val="24"/>
              </w:rPr>
              <w:t xml:space="preserve"> </w:t>
            </w:r>
            <w:proofErr w:type="spellStart"/>
            <w:r w:rsidRPr="004721C5">
              <w:rPr>
                <w:sz w:val="24"/>
                <w:szCs w:val="24"/>
              </w:rPr>
              <w:t>ерекшеліктері</w:t>
            </w:r>
            <w:proofErr w:type="spellEnd"/>
          </w:p>
        </w:tc>
        <w:tc>
          <w:tcPr>
            <w:tcW w:w="1474" w:type="dxa"/>
            <w:tcBorders>
              <w:top w:val="single" w:sz="4" w:space="0" w:color="000000"/>
              <w:left w:val="single" w:sz="4" w:space="0" w:color="000000"/>
              <w:bottom w:val="single" w:sz="4" w:space="0" w:color="000000"/>
              <w:right w:val="single" w:sz="4" w:space="0" w:color="000000"/>
            </w:tcBorders>
          </w:tcPr>
          <w:p w14:paraId="63AD3A7D" w14:textId="77777777" w:rsidR="009C3A13" w:rsidRPr="004721C5" w:rsidRDefault="009C3A13" w:rsidP="005279CE">
            <w:pPr>
              <w:spacing w:after="0" w:line="240" w:lineRule="auto"/>
              <w:rPr>
                <w:sz w:val="24"/>
                <w:szCs w:val="24"/>
              </w:rPr>
            </w:pPr>
            <w:proofErr w:type="spellStart"/>
            <w:r w:rsidRPr="004721C5">
              <w:rPr>
                <w:sz w:val="24"/>
                <w:szCs w:val="24"/>
              </w:rPr>
              <w:t>Сілтілік</w:t>
            </w:r>
            <w:proofErr w:type="spellEnd"/>
            <w:r w:rsidRPr="004721C5">
              <w:rPr>
                <w:sz w:val="24"/>
                <w:szCs w:val="24"/>
              </w:rPr>
              <w:t xml:space="preserve"> </w:t>
            </w:r>
            <w:proofErr w:type="spellStart"/>
            <w:r w:rsidRPr="004721C5">
              <w:rPr>
                <w:sz w:val="24"/>
                <w:szCs w:val="24"/>
              </w:rPr>
              <w:t>металдар</w:t>
            </w:r>
            <w:proofErr w:type="spellEnd"/>
            <w:r w:rsidRPr="004721C5">
              <w:rPr>
                <w:sz w:val="24"/>
                <w:szCs w:val="24"/>
              </w:rPr>
              <w:t xml:space="preserve"> </w:t>
            </w:r>
            <w:proofErr w:type="spellStart"/>
            <w:r w:rsidRPr="004721C5">
              <w:rPr>
                <w:sz w:val="24"/>
                <w:szCs w:val="24"/>
              </w:rPr>
              <w:t>спектрлеріндегі</w:t>
            </w:r>
            <w:proofErr w:type="spellEnd"/>
            <w:r w:rsidRPr="004721C5">
              <w:rPr>
                <w:sz w:val="24"/>
                <w:szCs w:val="24"/>
              </w:rPr>
              <w:t xml:space="preserve"> </w:t>
            </w:r>
            <w:proofErr w:type="spellStart"/>
            <w:r w:rsidRPr="004721C5">
              <w:rPr>
                <w:sz w:val="24"/>
                <w:szCs w:val="24"/>
              </w:rPr>
              <w:t>сериялық</w:t>
            </w:r>
            <w:proofErr w:type="spellEnd"/>
            <w:r w:rsidRPr="004721C5">
              <w:rPr>
                <w:sz w:val="24"/>
                <w:szCs w:val="24"/>
              </w:rPr>
              <w:t xml:space="preserve"> </w:t>
            </w:r>
            <w:proofErr w:type="spellStart"/>
            <w:r w:rsidRPr="004721C5">
              <w:rPr>
                <w:sz w:val="24"/>
                <w:szCs w:val="24"/>
              </w:rPr>
              <w:t>заңдылықтарды</w:t>
            </w:r>
            <w:proofErr w:type="spellEnd"/>
            <w:r w:rsidRPr="004721C5">
              <w:rPr>
                <w:sz w:val="24"/>
                <w:szCs w:val="24"/>
              </w:rPr>
              <w:t xml:space="preserve"> </w:t>
            </w:r>
            <w:proofErr w:type="spellStart"/>
            <w:r w:rsidRPr="004721C5">
              <w:rPr>
                <w:sz w:val="24"/>
                <w:szCs w:val="24"/>
              </w:rPr>
              <w:t>зерттеу</w:t>
            </w:r>
            <w:proofErr w:type="spellEnd"/>
          </w:p>
        </w:tc>
        <w:tc>
          <w:tcPr>
            <w:tcW w:w="567" w:type="dxa"/>
            <w:tcBorders>
              <w:top w:val="single" w:sz="4" w:space="0" w:color="000000"/>
              <w:left w:val="single" w:sz="4" w:space="0" w:color="000000"/>
              <w:bottom w:val="single" w:sz="4" w:space="0" w:color="000000"/>
              <w:right w:val="single" w:sz="4" w:space="0" w:color="000000"/>
            </w:tcBorders>
          </w:tcPr>
          <w:p w14:paraId="07A9C6CC" w14:textId="77777777" w:rsidR="009C3A13" w:rsidRPr="004721C5" w:rsidRDefault="009C3A13" w:rsidP="005279CE">
            <w:pPr>
              <w:spacing w:after="0" w:line="240" w:lineRule="auto"/>
              <w:rPr>
                <w:sz w:val="24"/>
                <w:szCs w:val="24"/>
              </w:rPr>
            </w:pPr>
            <w:r w:rsidRPr="004721C5">
              <w:rPr>
                <w:sz w:val="24"/>
                <w:szCs w:val="24"/>
              </w:rPr>
              <w:t>1</w:t>
            </w:r>
          </w:p>
        </w:tc>
        <w:tc>
          <w:tcPr>
            <w:tcW w:w="567" w:type="dxa"/>
            <w:tcBorders>
              <w:top w:val="single" w:sz="4" w:space="0" w:color="000000"/>
              <w:left w:val="single" w:sz="4" w:space="0" w:color="000000"/>
              <w:bottom w:val="single" w:sz="4" w:space="0" w:color="000000"/>
              <w:right w:val="single" w:sz="4" w:space="0" w:color="000000"/>
            </w:tcBorders>
          </w:tcPr>
          <w:p w14:paraId="173C3D7A" w14:textId="77777777" w:rsidR="009C3A13" w:rsidRPr="004721C5" w:rsidRDefault="009C3A13" w:rsidP="005279CE">
            <w:pPr>
              <w:spacing w:after="0" w:line="240" w:lineRule="auto"/>
              <w:rPr>
                <w:sz w:val="24"/>
                <w:szCs w:val="24"/>
              </w:rPr>
            </w:pPr>
            <w:r w:rsidRPr="004721C5">
              <w:rPr>
                <w:sz w:val="24"/>
                <w:szCs w:val="24"/>
              </w:rPr>
              <w:t>1</w:t>
            </w:r>
          </w:p>
        </w:tc>
        <w:tc>
          <w:tcPr>
            <w:tcW w:w="614" w:type="dxa"/>
            <w:tcBorders>
              <w:top w:val="single" w:sz="4" w:space="0" w:color="000000"/>
              <w:left w:val="single" w:sz="4" w:space="0" w:color="000000"/>
              <w:bottom w:val="single" w:sz="4" w:space="0" w:color="000000"/>
              <w:right w:val="single" w:sz="4" w:space="0" w:color="000000"/>
            </w:tcBorders>
          </w:tcPr>
          <w:p w14:paraId="7D0F4217" w14:textId="77777777" w:rsidR="009C3A13" w:rsidRPr="004721C5" w:rsidRDefault="009C3A13" w:rsidP="005279CE">
            <w:pPr>
              <w:spacing w:after="0" w:line="240" w:lineRule="auto"/>
              <w:rPr>
                <w:sz w:val="24"/>
                <w:szCs w:val="24"/>
              </w:rPr>
            </w:pPr>
            <w:r w:rsidRPr="004721C5">
              <w:rPr>
                <w:sz w:val="24"/>
                <w:szCs w:val="24"/>
              </w:rPr>
              <w:t>1</w:t>
            </w:r>
          </w:p>
        </w:tc>
        <w:tc>
          <w:tcPr>
            <w:tcW w:w="560" w:type="dxa"/>
            <w:tcBorders>
              <w:top w:val="single" w:sz="4" w:space="0" w:color="000000"/>
              <w:left w:val="single" w:sz="4" w:space="0" w:color="000000"/>
              <w:bottom w:val="single" w:sz="4" w:space="0" w:color="000000"/>
              <w:right w:val="single" w:sz="4" w:space="0" w:color="000000"/>
            </w:tcBorders>
          </w:tcPr>
          <w:p w14:paraId="4D676537" w14:textId="77777777" w:rsidR="009C3A13" w:rsidRPr="004721C5" w:rsidRDefault="009C3A13" w:rsidP="005279CE">
            <w:pPr>
              <w:spacing w:after="0" w:line="240" w:lineRule="auto"/>
              <w:rPr>
                <w:sz w:val="24"/>
                <w:szCs w:val="24"/>
              </w:rPr>
            </w:pPr>
            <w:r w:rsidRPr="004721C5">
              <w:rPr>
                <w:sz w:val="24"/>
                <w:szCs w:val="24"/>
              </w:rPr>
              <w:t>2</w:t>
            </w:r>
          </w:p>
        </w:tc>
        <w:tc>
          <w:tcPr>
            <w:tcW w:w="570" w:type="dxa"/>
            <w:gridSpan w:val="2"/>
            <w:tcBorders>
              <w:top w:val="single" w:sz="4" w:space="0" w:color="000000"/>
              <w:left w:val="single" w:sz="4" w:space="0" w:color="000000"/>
              <w:bottom w:val="single" w:sz="4" w:space="0" w:color="000000"/>
              <w:right w:val="single" w:sz="4" w:space="0" w:color="000000"/>
            </w:tcBorders>
          </w:tcPr>
          <w:p w14:paraId="7EEEC869" w14:textId="334AF283" w:rsidR="009C3A13" w:rsidRPr="004721C5" w:rsidRDefault="009C3A13" w:rsidP="005279CE">
            <w:pPr>
              <w:spacing w:after="0" w:line="240" w:lineRule="auto"/>
              <w:rPr>
                <w:sz w:val="24"/>
                <w:szCs w:val="24"/>
              </w:rPr>
            </w:pPr>
            <w:r w:rsidRPr="004721C5">
              <w:rPr>
                <w:sz w:val="24"/>
                <w:szCs w:val="24"/>
              </w:rPr>
              <w:t>5</w:t>
            </w:r>
          </w:p>
        </w:tc>
      </w:tr>
      <w:tr w:rsidR="0018712E" w:rsidRPr="004721C5" w14:paraId="47E085FB" w14:textId="77777777" w:rsidTr="000F387F">
        <w:trPr>
          <w:trHeight w:val="3"/>
          <w:jc w:val="center"/>
        </w:trPr>
        <w:tc>
          <w:tcPr>
            <w:tcW w:w="9802" w:type="dxa"/>
            <w:gridSpan w:val="10"/>
            <w:tcBorders>
              <w:top w:val="single" w:sz="4" w:space="0" w:color="000000"/>
              <w:left w:val="single" w:sz="4" w:space="0" w:color="000000"/>
              <w:bottom w:val="single" w:sz="4" w:space="0" w:color="000000"/>
              <w:right w:val="single" w:sz="4" w:space="0" w:color="000000"/>
            </w:tcBorders>
          </w:tcPr>
          <w:p w14:paraId="6181B3ED" w14:textId="6C3DBD75" w:rsidR="0018712E" w:rsidRPr="004721C5" w:rsidRDefault="0018712E" w:rsidP="005279CE">
            <w:pPr>
              <w:spacing w:after="0" w:line="240" w:lineRule="auto"/>
              <w:jc w:val="center"/>
              <w:rPr>
                <w:sz w:val="24"/>
                <w:szCs w:val="24"/>
                <w:lang w:val="kk-KZ"/>
              </w:rPr>
            </w:pPr>
            <w:r w:rsidRPr="004721C5">
              <w:rPr>
                <w:b/>
                <w:sz w:val="24"/>
                <w:szCs w:val="24"/>
              </w:rPr>
              <w:t>2– Модул</w:t>
            </w:r>
            <w:r w:rsidR="005279CE" w:rsidRPr="004721C5">
              <w:rPr>
                <w:b/>
                <w:sz w:val="24"/>
                <w:szCs w:val="24"/>
              </w:rPr>
              <w:t xml:space="preserve">ь. </w:t>
            </w:r>
            <w:proofErr w:type="spellStart"/>
            <w:r w:rsidR="005279CE" w:rsidRPr="004721C5">
              <w:rPr>
                <w:b/>
                <w:sz w:val="24"/>
                <w:szCs w:val="24"/>
              </w:rPr>
              <w:t>Атомнын</w:t>
            </w:r>
            <w:proofErr w:type="spellEnd"/>
            <w:r w:rsidR="005279CE" w:rsidRPr="004721C5">
              <w:rPr>
                <w:b/>
                <w:sz w:val="24"/>
                <w:szCs w:val="24"/>
              </w:rPr>
              <w:t xml:space="preserve"> </w:t>
            </w:r>
            <w:proofErr w:type="spellStart"/>
            <w:r w:rsidR="005279CE" w:rsidRPr="004721C5">
              <w:rPr>
                <w:b/>
                <w:sz w:val="24"/>
                <w:szCs w:val="24"/>
              </w:rPr>
              <w:t>магниттік</w:t>
            </w:r>
            <w:proofErr w:type="spellEnd"/>
            <w:r w:rsidR="005279CE" w:rsidRPr="004721C5">
              <w:rPr>
                <w:b/>
                <w:sz w:val="24"/>
                <w:szCs w:val="24"/>
              </w:rPr>
              <w:t xml:space="preserve"> </w:t>
            </w:r>
            <w:proofErr w:type="spellStart"/>
            <w:r w:rsidR="005279CE" w:rsidRPr="004721C5">
              <w:rPr>
                <w:b/>
                <w:sz w:val="24"/>
                <w:szCs w:val="24"/>
              </w:rPr>
              <w:t>касиеттері</w:t>
            </w:r>
            <w:proofErr w:type="spellEnd"/>
          </w:p>
        </w:tc>
      </w:tr>
      <w:tr w:rsidR="009C3A13" w:rsidRPr="004721C5" w14:paraId="27CB9981" w14:textId="77777777" w:rsidTr="000F387F">
        <w:trPr>
          <w:trHeight w:val="3"/>
          <w:jc w:val="center"/>
        </w:trPr>
        <w:tc>
          <w:tcPr>
            <w:tcW w:w="508" w:type="dxa"/>
            <w:tcBorders>
              <w:top w:val="single" w:sz="4" w:space="0" w:color="000000"/>
              <w:left w:val="single" w:sz="4" w:space="0" w:color="000000"/>
              <w:bottom w:val="single" w:sz="4" w:space="0" w:color="000000"/>
              <w:right w:val="single" w:sz="4" w:space="0" w:color="000000"/>
            </w:tcBorders>
          </w:tcPr>
          <w:p w14:paraId="0B80C3D5" w14:textId="77777777" w:rsidR="009C3A13" w:rsidRPr="004721C5" w:rsidRDefault="009C3A13" w:rsidP="005279CE">
            <w:pPr>
              <w:spacing w:after="0" w:line="240" w:lineRule="auto"/>
              <w:rPr>
                <w:sz w:val="24"/>
                <w:szCs w:val="24"/>
              </w:rPr>
            </w:pPr>
            <w:r w:rsidRPr="004721C5">
              <w:rPr>
                <w:sz w:val="24"/>
                <w:szCs w:val="24"/>
              </w:rPr>
              <w:t>6</w:t>
            </w:r>
          </w:p>
        </w:tc>
        <w:tc>
          <w:tcPr>
            <w:tcW w:w="2724" w:type="dxa"/>
            <w:tcBorders>
              <w:top w:val="single" w:sz="4" w:space="0" w:color="000000"/>
              <w:left w:val="single" w:sz="4" w:space="0" w:color="000000"/>
              <w:bottom w:val="single" w:sz="4" w:space="0" w:color="000000"/>
              <w:right w:val="single" w:sz="4" w:space="0" w:color="000000"/>
            </w:tcBorders>
          </w:tcPr>
          <w:p w14:paraId="65E56717" w14:textId="77777777" w:rsidR="009C3A13" w:rsidRPr="004721C5" w:rsidRDefault="009C3A13" w:rsidP="005279CE">
            <w:pPr>
              <w:spacing w:after="0" w:line="240" w:lineRule="auto"/>
              <w:rPr>
                <w:sz w:val="24"/>
                <w:szCs w:val="24"/>
              </w:rPr>
            </w:pPr>
            <w:r w:rsidRPr="004721C5">
              <w:rPr>
                <w:sz w:val="24"/>
                <w:szCs w:val="24"/>
              </w:rPr>
              <w:t xml:space="preserve">Энергия </w:t>
            </w:r>
            <w:proofErr w:type="spellStart"/>
            <w:r w:rsidRPr="004721C5">
              <w:rPr>
                <w:sz w:val="24"/>
                <w:szCs w:val="24"/>
              </w:rPr>
              <w:t>денгейлерінін</w:t>
            </w:r>
            <w:proofErr w:type="spellEnd"/>
            <w:r w:rsidRPr="004721C5">
              <w:rPr>
                <w:sz w:val="24"/>
                <w:szCs w:val="24"/>
              </w:rPr>
              <w:t xml:space="preserve"> </w:t>
            </w:r>
            <w:proofErr w:type="spellStart"/>
            <w:r w:rsidRPr="004721C5">
              <w:rPr>
                <w:sz w:val="24"/>
                <w:szCs w:val="24"/>
              </w:rPr>
              <w:t>және</w:t>
            </w:r>
            <w:proofErr w:type="spellEnd"/>
            <w:r w:rsidRPr="004721C5">
              <w:rPr>
                <w:sz w:val="24"/>
                <w:szCs w:val="24"/>
              </w:rPr>
              <w:t xml:space="preserve"> </w:t>
            </w:r>
            <w:proofErr w:type="spellStart"/>
            <w:r w:rsidRPr="004721C5">
              <w:rPr>
                <w:sz w:val="24"/>
                <w:szCs w:val="24"/>
              </w:rPr>
              <w:t>спектрлік</w:t>
            </w:r>
            <w:proofErr w:type="spellEnd"/>
            <w:r w:rsidRPr="004721C5">
              <w:rPr>
                <w:sz w:val="24"/>
                <w:szCs w:val="24"/>
              </w:rPr>
              <w:t xml:space="preserve"> </w:t>
            </w:r>
            <w:proofErr w:type="spellStart"/>
            <w:r w:rsidRPr="004721C5">
              <w:rPr>
                <w:sz w:val="24"/>
                <w:szCs w:val="24"/>
              </w:rPr>
              <w:t>сызыктардын</w:t>
            </w:r>
            <w:proofErr w:type="spellEnd"/>
            <w:r w:rsidRPr="004721C5">
              <w:rPr>
                <w:sz w:val="24"/>
                <w:szCs w:val="24"/>
              </w:rPr>
              <w:t xml:space="preserve"> аса </w:t>
            </w:r>
            <w:proofErr w:type="spellStart"/>
            <w:r w:rsidRPr="004721C5">
              <w:rPr>
                <w:sz w:val="24"/>
                <w:szCs w:val="24"/>
              </w:rPr>
              <w:t>нәзік</w:t>
            </w:r>
            <w:proofErr w:type="spellEnd"/>
            <w:r w:rsidRPr="004721C5">
              <w:rPr>
                <w:sz w:val="24"/>
                <w:szCs w:val="24"/>
              </w:rPr>
              <w:t xml:space="preserve"> </w:t>
            </w:r>
            <w:proofErr w:type="spellStart"/>
            <w:r w:rsidRPr="004721C5">
              <w:rPr>
                <w:sz w:val="24"/>
                <w:szCs w:val="24"/>
              </w:rPr>
              <w:t>түзілісі</w:t>
            </w:r>
            <w:proofErr w:type="spellEnd"/>
            <w:r w:rsidRPr="004721C5">
              <w:rPr>
                <w:sz w:val="24"/>
                <w:szCs w:val="24"/>
              </w:rPr>
              <w:t>.</w:t>
            </w:r>
          </w:p>
        </w:tc>
        <w:tc>
          <w:tcPr>
            <w:tcW w:w="2218" w:type="dxa"/>
            <w:tcBorders>
              <w:top w:val="single" w:sz="4" w:space="0" w:color="000000"/>
              <w:left w:val="single" w:sz="4" w:space="0" w:color="000000"/>
              <w:bottom w:val="single" w:sz="4" w:space="0" w:color="000000"/>
              <w:right w:val="single" w:sz="4" w:space="0" w:color="000000"/>
            </w:tcBorders>
          </w:tcPr>
          <w:p w14:paraId="2CB0DDB6" w14:textId="77777777" w:rsidR="009C3A13" w:rsidRPr="004721C5" w:rsidRDefault="009C3A13" w:rsidP="005279CE">
            <w:pPr>
              <w:spacing w:after="0" w:line="240" w:lineRule="auto"/>
              <w:rPr>
                <w:sz w:val="24"/>
                <w:szCs w:val="24"/>
              </w:rPr>
            </w:pPr>
            <w:r w:rsidRPr="004721C5">
              <w:rPr>
                <w:sz w:val="24"/>
                <w:szCs w:val="24"/>
              </w:rPr>
              <w:t xml:space="preserve">Аса </w:t>
            </w:r>
            <w:proofErr w:type="spellStart"/>
            <w:r w:rsidRPr="004721C5">
              <w:rPr>
                <w:sz w:val="24"/>
                <w:szCs w:val="24"/>
              </w:rPr>
              <w:t>нәзік</w:t>
            </w:r>
            <w:proofErr w:type="spellEnd"/>
            <w:r w:rsidRPr="004721C5">
              <w:rPr>
                <w:sz w:val="24"/>
                <w:szCs w:val="24"/>
              </w:rPr>
              <w:t xml:space="preserve"> </w:t>
            </w:r>
            <w:proofErr w:type="spellStart"/>
            <w:r w:rsidRPr="004721C5">
              <w:rPr>
                <w:sz w:val="24"/>
                <w:szCs w:val="24"/>
              </w:rPr>
              <w:t>түзілісті</w:t>
            </w:r>
            <w:proofErr w:type="spellEnd"/>
            <w:r w:rsidRPr="004721C5">
              <w:rPr>
                <w:sz w:val="24"/>
                <w:szCs w:val="24"/>
              </w:rPr>
              <w:t xml:space="preserve"> </w:t>
            </w:r>
            <w:proofErr w:type="spellStart"/>
            <w:r w:rsidRPr="004721C5">
              <w:rPr>
                <w:sz w:val="24"/>
                <w:szCs w:val="24"/>
              </w:rPr>
              <w:t>зерттеудің</w:t>
            </w:r>
            <w:proofErr w:type="spellEnd"/>
            <w:r w:rsidRPr="004721C5">
              <w:rPr>
                <w:sz w:val="24"/>
                <w:szCs w:val="24"/>
              </w:rPr>
              <w:t xml:space="preserve"> </w:t>
            </w:r>
            <w:proofErr w:type="spellStart"/>
            <w:r w:rsidRPr="004721C5">
              <w:rPr>
                <w:sz w:val="24"/>
                <w:szCs w:val="24"/>
              </w:rPr>
              <w:t>әдістері</w:t>
            </w:r>
            <w:proofErr w:type="spellEnd"/>
            <w:r w:rsidRPr="004721C5">
              <w:rPr>
                <w:sz w:val="24"/>
                <w:szCs w:val="24"/>
              </w:rPr>
              <w:t xml:space="preserve"> </w:t>
            </w:r>
            <w:proofErr w:type="spellStart"/>
            <w:r w:rsidRPr="004721C5">
              <w:rPr>
                <w:sz w:val="24"/>
                <w:szCs w:val="24"/>
              </w:rPr>
              <w:t>және</w:t>
            </w:r>
            <w:proofErr w:type="spellEnd"/>
            <w:r w:rsidRPr="004721C5">
              <w:rPr>
                <w:sz w:val="24"/>
                <w:szCs w:val="24"/>
              </w:rPr>
              <w:t xml:space="preserve"> </w:t>
            </w:r>
            <w:proofErr w:type="spellStart"/>
            <w:r w:rsidRPr="004721C5">
              <w:rPr>
                <w:sz w:val="24"/>
                <w:szCs w:val="24"/>
              </w:rPr>
              <w:t>оның</w:t>
            </w:r>
            <w:proofErr w:type="spellEnd"/>
            <w:r w:rsidRPr="004721C5">
              <w:rPr>
                <w:sz w:val="24"/>
                <w:szCs w:val="24"/>
              </w:rPr>
              <w:t xml:space="preserve"> </w:t>
            </w:r>
            <w:proofErr w:type="spellStart"/>
            <w:r w:rsidRPr="004721C5">
              <w:rPr>
                <w:sz w:val="24"/>
                <w:szCs w:val="24"/>
              </w:rPr>
              <w:t>қолданылуы</w:t>
            </w:r>
            <w:proofErr w:type="spellEnd"/>
          </w:p>
        </w:tc>
        <w:tc>
          <w:tcPr>
            <w:tcW w:w="1474" w:type="dxa"/>
            <w:tcBorders>
              <w:top w:val="single" w:sz="4" w:space="0" w:color="000000"/>
              <w:left w:val="single" w:sz="4" w:space="0" w:color="000000"/>
              <w:bottom w:val="single" w:sz="4" w:space="0" w:color="000000"/>
              <w:right w:val="single" w:sz="4" w:space="0" w:color="000000"/>
            </w:tcBorders>
          </w:tcPr>
          <w:p w14:paraId="1836485D" w14:textId="77777777" w:rsidR="009C3A13" w:rsidRPr="004721C5" w:rsidRDefault="009C3A13" w:rsidP="005279CE">
            <w:pPr>
              <w:spacing w:after="0" w:line="240" w:lineRule="auto"/>
              <w:rPr>
                <w:sz w:val="24"/>
                <w:szCs w:val="24"/>
              </w:rPr>
            </w:pPr>
            <w:r w:rsidRPr="004721C5">
              <w:rPr>
                <w:sz w:val="24"/>
                <w:szCs w:val="24"/>
              </w:rPr>
              <w:t xml:space="preserve">Франк </w:t>
            </w:r>
            <w:proofErr w:type="spellStart"/>
            <w:r w:rsidRPr="004721C5">
              <w:rPr>
                <w:sz w:val="24"/>
                <w:szCs w:val="24"/>
              </w:rPr>
              <w:t>және</w:t>
            </w:r>
            <w:proofErr w:type="spellEnd"/>
            <w:r w:rsidRPr="004721C5">
              <w:rPr>
                <w:sz w:val="24"/>
                <w:szCs w:val="24"/>
              </w:rPr>
              <w:t xml:space="preserve"> Герц </w:t>
            </w:r>
            <w:proofErr w:type="spellStart"/>
            <w:r w:rsidRPr="004721C5">
              <w:rPr>
                <w:sz w:val="24"/>
                <w:szCs w:val="24"/>
              </w:rPr>
              <w:t>тәжірибесі</w:t>
            </w:r>
            <w:proofErr w:type="spellEnd"/>
          </w:p>
        </w:tc>
        <w:tc>
          <w:tcPr>
            <w:tcW w:w="567" w:type="dxa"/>
            <w:tcBorders>
              <w:top w:val="single" w:sz="4" w:space="0" w:color="000000"/>
              <w:left w:val="single" w:sz="4" w:space="0" w:color="000000"/>
              <w:bottom w:val="single" w:sz="4" w:space="0" w:color="000000"/>
              <w:right w:val="single" w:sz="4" w:space="0" w:color="000000"/>
            </w:tcBorders>
          </w:tcPr>
          <w:p w14:paraId="7582E8EE" w14:textId="77777777" w:rsidR="009C3A13" w:rsidRPr="004721C5" w:rsidRDefault="009C3A13" w:rsidP="005279CE">
            <w:pPr>
              <w:spacing w:after="0" w:line="240" w:lineRule="auto"/>
              <w:rPr>
                <w:sz w:val="24"/>
                <w:szCs w:val="24"/>
              </w:rPr>
            </w:pPr>
            <w:r w:rsidRPr="004721C5">
              <w:rPr>
                <w:sz w:val="24"/>
                <w:szCs w:val="24"/>
              </w:rPr>
              <w:t>1</w:t>
            </w:r>
          </w:p>
        </w:tc>
        <w:tc>
          <w:tcPr>
            <w:tcW w:w="567" w:type="dxa"/>
            <w:tcBorders>
              <w:top w:val="single" w:sz="4" w:space="0" w:color="000000"/>
              <w:left w:val="single" w:sz="4" w:space="0" w:color="000000"/>
              <w:bottom w:val="single" w:sz="4" w:space="0" w:color="000000"/>
              <w:right w:val="single" w:sz="4" w:space="0" w:color="000000"/>
            </w:tcBorders>
          </w:tcPr>
          <w:p w14:paraId="3A2EE7CD" w14:textId="77777777" w:rsidR="009C3A13" w:rsidRPr="004721C5" w:rsidRDefault="009C3A13" w:rsidP="005279CE">
            <w:pPr>
              <w:spacing w:after="0" w:line="240" w:lineRule="auto"/>
              <w:rPr>
                <w:sz w:val="24"/>
                <w:szCs w:val="24"/>
              </w:rPr>
            </w:pPr>
            <w:r w:rsidRPr="004721C5">
              <w:rPr>
                <w:sz w:val="24"/>
                <w:szCs w:val="24"/>
              </w:rPr>
              <w:t>1</w:t>
            </w:r>
          </w:p>
        </w:tc>
        <w:tc>
          <w:tcPr>
            <w:tcW w:w="614" w:type="dxa"/>
            <w:tcBorders>
              <w:top w:val="single" w:sz="4" w:space="0" w:color="000000"/>
              <w:left w:val="single" w:sz="4" w:space="0" w:color="000000"/>
              <w:bottom w:val="single" w:sz="4" w:space="0" w:color="000000"/>
              <w:right w:val="single" w:sz="4" w:space="0" w:color="000000"/>
            </w:tcBorders>
          </w:tcPr>
          <w:p w14:paraId="347F682F" w14:textId="77777777" w:rsidR="009C3A13" w:rsidRPr="004721C5" w:rsidRDefault="009C3A13" w:rsidP="005279CE">
            <w:pPr>
              <w:spacing w:after="0" w:line="240" w:lineRule="auto"/>
              <w:rPr>
                <w:sz w:val="24"/>
                <w:szCs w:val="24"/>
              </w:rPr>
            </w:pPr>
            <w:r w:rsidRPr="004721C5">
              <w:rPr>
                <w:sz w:val="24"/>
                <w:szCs w:val="24"/>
              </w:rPr>
              <w:t>1</w:t>
            </w:r>
          </w:p>
        </w:tc>
        <w:tc>
          <w:tcPr>
            <w:tcW w:w="560" w:type="dxa"/>
            <w:tcBorders>
              <w:top w:val="single" w:sz="4" w:space="0" w:color="000000"/>
              <w:left w:val="single" w:sz="4" w:space="0" w:color="000000"/>
              <w:bottom w:val="single" w:sz="4" w:space="0" w:color="000000"/>
              <w:right w:val="single" w:sz="4" w:space="0" w:color="000000"/>
            </w:tcBorders>
          </w:tcPr>
          <w:p w14:paraId="16CC9C35" w14:textId="77777777" w:rsidR="009C3A13" w:rsidRPr="004721C5" w:rsidRDefault="009C3A13" w:rsidP="005279CE">
            <w:pPr>
              <w:spacing w:after="0" w:line="240" w:lineRule="auto"/>
              <w:rPr>
                <w:sz w:val="24"/>
                <w:szCs w:val="24"/>
              </w:rPr>
            </w:pPr>
            <w:r w:rsidRPr="004721C5">
              <w:rPr>
                <w:sz w:val="24"/>
                <w:szCs w:val="24"/>
              </w:rPr>
              <w:t>2</w:t>
            </w:r>
          </w:p>
        </w:tc>
        <w:tc>
          <w:tcPr>
            <w:tcW w:w="570" w:type="dxa"/>
            <w:gridSpan w:val="2"/>
            <w:tcBorders>
              <w:top w:val="single" w:sz="4" w:space="0" w:color="000000"/>
              <w:left w:val="single" w:sz="4" w:space="0" w:color="000000"/>
              <w:bottom w:val="single" w:sz="4" w:space="0" w:color="000000"/>
              <w:right w:val="single" w:sz="4" w:space="0" w:color="000000"/>
            </w:tcBorders>
          </w:tcPr>
          <w:p w14:paraId="53240473" w14:textId="4FFB9817" w:rsidR="009C3A13" w:rsidRPr="004721C5" w:rsidRDefault="009C3A13" w:rsidP="005279CE">
            <w:pPr>
              <w:spacing w:after="0" w:line="240" w:lineRule="auto"/>
              <w:rPr>
                <w:sz w:val="24"/>
                <w:szCs w:val="24"/>
              </w:rPr>
            </w:pPr>
            <w:r w:rsidRPr="004721C5">
              <w:rPr>
                <w:sz w:val="24"/>
                <w:szCs w:val="24"/>
              </w:rPr>
              <w:t>5</w:t>
            </w:r>
          </w:p>
        </w:tc>
      </w:tr>
      <w:tr w:rsidR="009C3A13" w:rsidRPr="004721C5" w14:paraId="42172CB4" w14:textId="77777777" w:rsidTr="000F387F">
        <w:trPr>
          <w:trHeight w:val="3"/>
          <w:jc w:val="center"/>
        </w:trPr>
        <w:tc>
          <w:tcPr>
            <w:tcW w:w="508" w:type="dxa"/>
            <w:tcBorders>
              <w:top w:val="single" w:sz="4" w:space="0" w:color="000000"/>
              <w:left w:val="single" w:sz="4" w:space="0" w:color="000000"/>
              <w:bottom w:val="single" w:sz="4" w:space="0" w:color="000000"/>
              <w:right w:val="single" w:sz="4" w:space="0" w:color="000000"/>
            </w:tcBorders>
          </w:tcPr>
          <w:p w14:paraId="48CCA8A7" w14:textId="77777777" w:rsidR="009C3A13" w:rsidRPr="004721C5" w:rsidRDefault="009C3A13" w:rsidP="005279CE">
            <w:pPr>
              <w:spacing w:after="0" w:line="240" w:lineRule="auto"/>
              <w:rPr>
                <w:sz w:val="24"/>
                <w:szCs w:val="24"/>
              </w:rPr>
            </w:pPr>
            <w:r w:rsidRPr="004721C5">
              <w:rPr>
                <w:sz w:val="24"/>
                <w:szCs w:val="24"/>
              </w:rPr>
              <w:t>7</w:t>
            </w:r>
          </w:p>
        </w:tc>
        <w:tc>
          <w:tcPr>
            <w:tcW w:w="2724" w:type="dxa"/>
            <w:tcBorders>
              <w:top w:val="single" w:sz="4" w:space="0" w:color="000000"/>
              <w:left w:val="single" w:sz="4" w:space="0" w:color="000000"/>
              <w:bottom w:val="single" w:sz="4" w:space="0" w:color="000000"/>
              <w:right w:val="single" w:sz="4" w:space="0" w:color="000000"/>
            </w:tcBorders>
          </w:tcPr>
          <w:p w14:paraId="6E6EF0BF" w14:textId="77777777" w:rsidR="009C3A13" w:rsidRPr="004721C5" w:rsidRDefault="009C3A13" w:rsidP="005279CE">
            <w:pPr>
              <w:spacing w:after="0" w:line="240" w:lineRule="auto"/>
              <w:rPr>
                <w:sz w:val="24"/>
                <w:szCs w:val="24"/>
              </w:rPr>
            </w:pPr>
            <w:proofErr w:type="spellStart"/>
            <w:r w:rsidRPr="004721C5">
              <w:rPr>
                <w:sz w:val="24"/>
                <w:szCs w:val="24"/>
              </w:rPr>
              <w:t>Атомнын</w:t>
            </w:r>
            <w:proofErr w:type="spellEnd"/>
            <w:r w:rsidRPr="004721C5">
              <w:rPr>
                <w:sz w:val="24"/>
                <w:szCs w:val="24"/>
              </w:rPr>
              <w:t xml:space="preserve"> </w:t>
            </w:r>
            <w:proofErr w:type="spellStart"/>
            <w:r w:rsidRPr="004721C5">
              <w:rPr>
                <w:sz w:val="24"/>
                <w:szCs w:val="24"/>
              </w:rPr>
              <w:t>магниттік</w:t>
            </w:r>
            <w:proofErr w:type="spellEnd"/>
            <w:r w:rsidRPr="004721C5">
              <w:rPr>
                <w:sz w:val="24"/>
                <w:szCs w:val="24"/>
              </w:rPr>
              <w:t xml:space="preserve"> </w:t>
            </w:r>
            <w:proofErr w:type="spellStart"/>
            <w:r w:rsidRPr="004721C5">
              <w:rPr>
                <w:sz w:val="24"/>
                <w:szCs w:val="24"/>
              </w:rPr>
              <w:t>касиеттері</w:t>
            </w:r>
            <w:proofErr w:type="spellEnd"/>
            <w:r w:rsidRPr="004721C5">
              <w:rPr>
                <w:sz w:val="24"/>
                <w:szCs w:val="24"/>
              </w:rPr>
              <w:t xml:space="preserve">. </w:t>
            </w:r>
            <w:proofErr w:type="spellStart"/>
            <w:r w:rsidRPr="004721C5">
              <w:rPr>
                <w:sz w:val="24"/>
                <w:szCs w:val="24"/>
              </w:rPr>
              <w:t>Сырткы</w:t>
            </w:r>
            <w:proofErr w:type="spellEnd"/>
            <w:r w:rsidRPr="004721C5">
              <w:rPr>
                <w:sz w:val="24"/>
                <w:szCs w:val="24"/>
              </w:rPr>
              <w:t xml:space="preserve"> магнит </w:t>
            </w:r>
            <w:proofErr w:type="spellStart"/>
            <w:r w:rsidRPr="004721C5">
              <w:rPr>
                <w:sz w:val="24"/>
                <w:szCs w:val="24"/>
              </w:rPr>
              <w:t>ерісінін</w:t>
            </w:r>
            <w:proofErr w:type="spellEnd"/>
            <w:r w:rsidRPr="004721C5">
              <w:rPr>
                <w:sz w:val="24"/>
                <w:szCs w:val="24"/>
              </w:rPr>
              <w:t xml:space="preserve"> </w:t>
            </w:r>
            <w:proofErr w:type="spellStart"/>
            <w:r w:rsidRPr="004721C5">
              <w:rPr>
                <w:sz w:val="24"/>
                <w:szCs w:val="24"/>
              </w:rPr>
              <w:t>атомға</w:t>
            </w:r>
            <w:proofErr w:type="spellEnd"/>
            <w:r w:rsidRPr="004721C5">
              <w:rPr>
                <w:sz w:val="24"/>
                <w:szCs w:val="24"/>
              </w:rPr>
              <w:t xml:space="preserve"> </w:t>
            </w:r>
            <w:proofErr w:type="spellStart"/>
            <w:r w:rsidRPr="004721C5">
              <w:rPr>
                <w:sz w:val="24"/>
                <w:szCs w:val="24"/>
              </w:rPr>
              <w:t>әсерi</w:t>
            </w:r>
            <w:proofErr w:type="spellEnd"/>
            <w:r w:rsidRPr="004721C5">
              <w:rPr>
                <w:sz w:val="24"/>
                <w:szCs w:val="24"/>
              </w:rPr>
              <w:t>.</w:t>
            </w:r>
          </w:p>
        </w:tc>
        <w:tc>
          <w:tcPr>
            <w:tcW w:w="2218" w:type="dxa"/>
            <w:tcBorders>
              <w:top w:val="single" w:sz="4" w:space="0" w:color="000000"/>
              <w:left w:val="single" w:sz="4" w:space="0" w:color="000000"/>
              <w:bottom w:val="single" w:sz="4" w:space="0" w:color="000000"/>
              <w:right w:val="single" w:sz="4" w:space="0" w:color="000000"/>
            </w:tcBorders>
          </w:tcPr>
          <w:p w14:paraId="3116C6AC" w14:textId="77777777" w:rsidR="009C3A13" w:rsidRPr="004721C5" w:rsidRDefault="009C3A13" w:rsidP="005279CE">
            <w:pPr>
              <w:spacing w:after="0" w:line="240" w:lineRule="auto"/>
              <w:rPr>
                <w:sz w:val="24"/>
                <w:szCs w:val="24"/>
              </w:rPr>
            </w:pPr>
            <w:r w:rsidRPr="004721C5">
              <w:rPr>
                <w:sz w:val="24"/>
                <w:szCs w:val="24"/>
              </w:rPr>
              <w:t xml:space="preserve">Диамагнетизм, парамагнетизм </w:t>
            </w:r>
            <w:proofErr w:type="spellStart"/>
            <w:r w:rsidRPr="004721C5">
              <w:rPr>
                <w:sz w:val="24"/>
                <w:szCs w:val="24"/>
              </w:rPr>
              <w:t>және</w:t>
            </w:r>
            <w:proofErr w:type="spellEnd"/>
            <w:r w:rsidRPr="004721C5">
              <w:rPr>
                <w:sz w:val="24"/>
                <w:szCs w:val="24"/>
              </w:rPr>
              <w:t xml:space="preserve"> ферромагнетизм</w:t>
            </w:r>
          </w:p>
        </w:tc>
        <w:tc>
          <w:tcPr>
            <w:tcW w:w="1474" w:type="dxa"/>
            <w:tcBorders>
              <w:top w:val="single" w:sz="4" w:space="0" w:color="000000"/>
              <w:left w:val="single" w:sz="4" w:space="0" w:color="000000"/>
              <w:bottom w:val="single" w:sz="4" w:space="0" w:color="000000"/>
              <w:right w:val="single" w:sz="4" w:space="0" w:color="000000"/>
            </w:tcBorders>
          </w:tcPr>
          <w:p w14:paraId="51D094EB" w14:textId="77777777" w:rsidR="009C3A13" w:rsidRPr="004721C5" w:rsidRDefault="009C3A13" w:rsidP="005279CE">
            <w:pPr>
              <w:spacing w:after="0" w:line="240" w:lineRule="auto"/>
              <w:rPr>
                <w:sz w:val="24"/>
                <w:szCs w:val="24"/>
              </w:rPr>
            </w:pPr>
            <w:proofErr w:type="spellStart"/>
            <w:r w:rsidRPr="004721C5">
              <w:rPr>
                <w:sz w:val="24"/>
                <w:szCs w:val="24"/>
              </w:rPr>
              <w:t>Электрондық</w:t>
            </w:r>
            <w:proofErr w:type="spellEnd"/>
            <w:r w:rsidRPr="004721C5">
              <w:rPr>
                <w:sz w:val="24"/>
                <w:szCs w:val="24"/>
              </w:rPr>
              <w:t xml:space="preserve"> </w:t>
            </w:r>
            <w:proofErr w:type="spellStart"/>
            <w:r w:rsidRPr="004721C5">
              <w:rPr>
                <w:sz w:val="24"/>
                <w:szCs w:val="24"/>
              </w:rPr>
              <w:t>орбиталардың</w:t>
            </w:r>
            <w:proofErr w:type="spellEnd"/>
            <w:r w:rsidRPr="004721C5">
              <w:rPr>
                <w:sz w:val="24"/>
                <w:szCs w:val="24"/>
              </w:rPr>
              <w:t xml:space="preserve"> </w:t>
            </w:r>
            <w:proofErr w:type="spellStart"/>
            <w:r w:rsidRPr="004721C5">
              <w:rPr>
                <w:sz w:val="24"/>
                <w:szCs w:val="24"/>
              </w:rPr>
              <w:t>квантталуы</w:t>
            </w:r>
            <w:proofErr w:type="spellEnd"/>
          </w:p>
        </w:tc>
        <w:tc>
          <w:tcPr>
            <w:tcW w:w="567" w:type="dxa"/>
            <w:tcBorders>
              <w:top w:val="single" w:sz="4" w:space="0" w:color="000000"/>
              <w:left w:val="single" w:sz="4" w:space="0" w:color="000000"/>
              <w:bottom w:val="single" w:sz="4" w:space="0" w:color="000000"/>
              <w:right w:val="single" w:sz="4" w:space="0" w:color="000000"/>
            </w:tcBorders>
          </w:tcPr>
          <w:p w14:paraId="49EDCC71" w14:textId="77777777" w:rsidR="009C3A13" w:rsidRPr="004721C5" w:rsidRDefault="009C3A13" w:rsidP="005279CE">
            <w:pPr>
              <w:spacing w:after="0" w:line="240" w:lineRule="auto"/>
              <w:rPr>
                <w:sz w:val="24"/>
                <w:szCs w:val="24"/>
              </w:rPr>
            </w:pPr>
            <w:r w:rsidRPr="004721C5">
              <w:rPr>
                <w:sz w:val="24"/>
                <w:szCs w:val="24"/>
              </w:rPr>
              <w:t>1</w:t>
            </w:r>
          </w:p>
        </w:tc>
        <w:tc>
          <w:tcPr>
            <w:tcW w:w="567" w:type="dxa"/>
            <w:tcBorders>
              <w:top w:val="single" w:sz="4" w:space="0" w:color="000000"/>
              <w:left w:val="single" w:sz="4" w:space="0" w:color="000000"/>
              <w:bottom w:val="single" w:sz="4" w:space="0" w:color="000000"/>
              <w:right w:val="single" w:sz="4" w:space="0" w:color="000000"/>
            </w:tcBorders>
          </w:tcPr>
          <w:p w14:paraId="42C8F96C" w14:textId="77777777" w:rsidR="009C3A13" w:rsidRPr="004721C5" w:rsidRDefault="009C3A13" w:rsidP="005279CE">
            <w:pPr>
              <w:spacing w:after="0" w:line="240" w:lineRule="auto"/>
              <w:rPr>
                <w:sz w:val="24"/>
                <w:szCs w:val="24"/>
              </w:rPr>
            </w:pPr>
            <w:r w:rsidRPr="004721C5">
              <w:rPr>
                <w:sz w:val="24"/>
                <w:szCs w:val="24"/>
              </w:rPr>
              <w:t>1</w:t>
            </w:r>
          </w:p>
        </w:tc>
        <w:tc>
          <w:tcPr>
            <w:tcW w:w="614" w:type="dxa"/>
            <w:tcBorders>
              <w:top w:val="single" w:sz="4" w:space="0" w:color="000000"/>
              <w:left w:val="single" w:sz="4" w:space="0" w:color="000000"/>
              <w:bottom w:val="single" w:sz="4" w:space="0" w:color="000000"/>
              <w:right w:val="single" w:sz="4" w:space="0" w:color="000000"/>
            </w:tcBorders>
          </w:tcPr>
          <w:p w14:paraId="33156D11" w14:textId="77777777" w:rsidR="009C3A13" w:rsidRPr="004721C5" w:rsidRDefault="009C3A13" w:rsidP="005279CE">
            <w:pPr>
              <w:spacing w:after="0" w:line="240" w:lineRule="auto"/>
              <w:rPr>
                <w:sz w:val="24"/>
                <w:szCs w:val="24"/>
              </w:rPr>
            </w:pPr>
            <w:r w:rsidRPr="004721C5">
              <w:rPr>
                <w:sz w:val="24"/>
                <w:szCs w:val="24"/>
              </w:rPr>
              <w:t>1</w:t>
            </w:r>
          </w:p>
        </w:tc>
        <w:tc>
          <w:tcPr>
            <w:tcW w:w="560" w:type="dxa"/>
            <w:tcBorders>
              <w:top w:val="single" w:sz="4" w:space="0" w:color="000000"/>
              <w:left w:val="single" w:sz="4" w:space="0" w:color="000000"/>
              <w:bottom w:val="single" w:sz="4" w:space="0" w:color="000000"/>
              <w:right w:val="single" w:sz="4" w:space="0" w:color="000000"/>
            </w:tcBorders>
          </w:tcPr>
          <w:p w14:paraId="5805EDEE" w14:textId="77777777" w:rsidR="009C3A13" w:rsidRPr="004721C5" w:rsidRDefault="009C3A13" w:rsidP="005279CE">
            <w:pPr>
              <w:spacing w:after="0" w:line="240" w:lineRule="auto"/>
              <w:rPr>
                <w:sz w:val="24"/>
                <w:szCs w:val="24"/>
              </w:rPr>
            </w:pPr>
            <w:r w:rsidRPr="004721C5">
              <w:rPr>
                <w:sz w:val="24"/>
                <w:szCs w:val="24"/>
              </w:rPr>
              <w:t>2</w:t>
            </w:r>
          </w:p>
        </w:tc>
        <w:tc>
          <w:tcPr>
            <w:tcW w:w="570" w:type="dxa"/>
            <w:gridSpan w:val="2"/>
            <w:tcBorders>
              <w:top w:val="single" w:sz="4" w:space="0" w:color="000000"/>
              <w:left w:val="single" w:sz="4" w:space="0" w:color="000000"/>
              <w:bottom w:val="single" w:sz="4" w:space="0" w:color="000000"/>
              <w:right w:val="single" w:sz="4" w:space="0" w:color="000000"/>
            </w:tcBorders>
          </w:tcPr>
          <w:p w14:paraId="2DDAE886" w14:textId="2C472327" w:rsidR="009C3A13" w:rsidRPr="004721C5" w:rsidRDefault="009C3A13" w:rsidP="005279CE">
            <w:pPr>
              <w:spacing w:after="0" w:line="240" w:lineRule="auto"/>
              <w:rPr>
                <w:sz w:val="24"/>
                <w:szCs w:val="24"/>
              </w:rPr>
            </w:pPr>
            <w:r w:rsidRPr="004721C5">
              <w:rPr>
                <w:sz w:val="24"/>
                <w:szCs w:val="24"/>
              </w:rPr>
              <w:t>5</w:t>
            </w:r>
          </w:p>
        </w:tc>
      </w:tr>
      <w:tr w:rsidR="009C3A13" w:rsidRPr="004721C5" w14:paraId="06C9ABB2" w14:textId="77777777" w:rsidTr="000F387F">
        <w:trPr>
          <w:trHeight w:val="3"/>
          <w:jc w:val="center"/>
        </w:trPr>
        <w:tc>
          <w:tcPr>
            <w:tcW w:w="508" w:type="dxa"/>
            <w:tcBorders>
              <w:top w:val="single" w:sz="4" w:space="0" w:color="000000"/>
              <w:left w:val="single" w:sz="4" w:space="0" w:color="000000"/>
              <w:bottom w:val="single" w:sz="4" w:space="0" w:color="000000"/>
              <w:right w:val="single" w:sz="4" w:space="0" w:color="000000"/>
            </w:tcBorders>
          </w:tcPr>
          <w:p w14:paraId="0E1ADA6F" w14:textId="77777777" w:rsidR="009C3A13" w:rsidRPr="004721C5" w:rsidRDefault="009C3A13" w:rsidP="005279CE">
            <w:pPr>
              <w:spacing w:after="0" w:line="240" w:lineRule="auto"/>
              <w:rPr>
                <w:sz w:val="24"/>
                <w:szCs w:val="24"/>
              </w:rPr>
            </w:pPr>
            <w:r w:rsidRPr="004721C5">
              <w:rPr>
                <w:sz w:val="24"/>
                <w:szCs w:val="24"/>
              </w:rPr>
              <w:t>8</w:t>
            </w:r>
          </w:p>
        </w:tc>
        <w:tc>
          <w:tcPr>
            <w:tcW w:w="2724" w:type="dxa"/>
            <w:tcBorders>
              <w:top w:val="single" w:sz="4" w:space="0" w:color="000000"/>
              <w:left w:val="single" w:sz="4" w:space="0" w:color="000000"/>
              <w:bottom w:val="single" w:sz="4" w:space="0" w:color="000000"/>
              <w:right w:val="single" w:sz="4" w:space="0" w:color="000000"/>
            </w:tcBorders>
          </w:tcPr>
          <w:p w14:paraId="373A98CF" w14:textId="77777777" w:rsidR="009C3A13" w:rsidRPr="004721C5" w:rsidRDefault="009C3A13" w:rsidP="005279CE">
            <w:pPr>
              <w:spacing w:after="0" w:line="240" w:lineRule="auto"/>
              <w:rPr>
                <w:sz w:val="24"/>
                <w:szCs w:val="24"/>
              </w:rPr>
            </w:pPr>
            <w:r w:rsidRPr="004721C5">
              <w:rPr>
                <w:sz w:val="24"/>
                <w:szCs w:val="24"/>
              </w:rPr>
              <w:t xml:space="preserve">Зееман </w:t>
            </w:r>
            <w:proofErr w:type="spellStart"/>
            <w:r w:rsidRPr="004721C5">
              <w:rPr>
                <w:sz w:val="24"/>
                <w:szCs w:val="24"/>
              </w:rPr>
              <w:t>эффекті</w:t>
            </w:r>
            <w:proofErr w:type="spellEnd"/>
            <w:r w:rsidRPr="004721C5">
              <w:rPr>
                <w:sz w:val="24"/>
                <w:szCs w:val="24"/>
              </w:rPr>
              <w:t xml:space="preserve">. Пашен-Бак </w:t>
            </w:r>
            <w:proofErr w:type="spellStart"/>
            <w:r w:rsidRPr="004721C5">
              <w:rPr>
                <w:sz w:val="24"/>
                <w:szCs w:val="24"/>
              </w:rPr>
              <w:t>эффекті</w:t>
            </w:r>
            <w:proofErr w:type="spellEnd"/>
          </w:p>
        </w:tc>
        <w:tc>
          <w:tcPr>
            <w:tcW w:w="2218" w:type="dxa"/>
            <w:tcBorders>
              <w:top w:val="single" w:sz="4" w:space="0" w:color="000000"/>
              <w:left w:val="single" w:sz="4" w:space="0" w:color="000000"/>
              <w:bottom w:val="single" w:sz="4" w:space="0" w:color="000000"/>
              <w:right w:val="single" w:sz="4" w:space="0" w:color="000000"/>
            </w:tcBorders>
          </w:tcPr>
          <w:p w14:paraId="5E0517C9" w14:textId="77777777" w:rsidR="009C3A13" w:rsidRPr="004721C5" w:rsidRDefault="009C3A13" w:rsidP="005279CE">
            <w:pPr>
              <w:spacing w:after="0" w:line="240" w:lineRule="auto"/>
              <w:rPr>
                <w:sz w:val="24"/>
                <w:szCs w:val="24"/>
              </w:rPr>
            </w:pPr>
            <w:r w:rsidRPr="004721C5">
              <w:rPr>
                <w:sz w:val="24"/>
                <w:szCs w:val="24"/>
              </w:rPr>
              <w:t xml:space="preserve">Пашен-Бак </w:t>
            </w:r>
            <w:proofErr w:type="spellStart"/>
            <w:r w:rsidRPr="004721C5">
              <w:rPr>
                <w:sz w:val="24"/>
                <w:szCs w:val="24"/>
              </w:rPr>
              <w:t>эффектісінің</w:t>
            </w:r>
            <w:proofErr w:type="spellEnd"/>
            <w:r w:rsidRPr="004721C5">
              <w:rPr>
                <w:sz w:val="24"/>
                <w:szCs w:val="24"/>
              </w:rPr>
              <w:t xml:space="preserve"> Зееман </w:t>
            </w:r>
            <w:proofErr w:type="spellStart"/>
            <w:r w:rsidRPr="004721C5">
              <w:rPr>
                <w:sz w:val="24"/>
                <w:szCs w:val="24"/>
              </w:rPr>
              <w:t>эффектісінен</w:t>
            </w:r>
            <w:proofErr w:type="spellEnd"/>
            <w:r w:rsidRPr="004721C5">
              <w:rPr>
                <w:sz w:val="24"/>
                <w:szCs w:val="24"/>
              </w:rPr>
              <w:t xml:space="preserve"> </w:t>
            </w:r>
            <w:proofErr w:type="spellStart"/>
            <w:r w:rsidRPr="004721C5">
              <w:rPr>
                <w:sz w:val="24"/>
                <w:szCs w:val="24"/>
              </w:rPr>
              <w:t>айырмашылығы</w:t>
            </w:r>
            <w:proofErr w:type="spellEnd"/>
          </w:p>
        </w:tc>
        <w:tc>
          <w:tcPr>
            <w:tcW w:w="1474" w:type="dxa"/>
            <w:tcBorders>
              <w:top w:val="single" w:sz="4" w:space="0" w:color="000000"/>
              <w:left w:val="single" w:sz="4" w:space="0" w:color="000000"/>
              <w:bottom w:val="single" w:sz="4" w:space="0" w:color="000000"/>
              <w:right w:val="single" w:sz="4" w:space="0" w:color="000000"/>
            </w:tcBorders>
          </w:tcPr>
          <w:p w14:paraId="046E6B04" w14:textId="77777777" w:rsidR="009C3A13" w:rsidRPr="004721C5" w:rsidRDefault="009C3A13" w:rsidP="005279CE">
            <w:pPr>
              <w:spacing w:after="0" w:line="240" w:lineRule="auto"/>
              <w:rPr>
                <w:sz w:val="24"/>
                <w:szCs w:val="24"/>
              </w:rPr>
            </w:pPr>
            <w:r w:rsidRPr="004721C5">
              <w:rPr>
                <w:sz w:val="24"/>
                <w:szCs w:val="24"/>
              </w:rPr>
              <w:t xml:space="preserve">Зееман </w:t>
            </w:r>
            <w:proofErr w:type="spellStart"/>
            <w:r w:rsidRPr="004721C5">
              <w:rPr>
                <w:sz w:val="24"/>
                <w:szCs w:val="24"/>
              </w:rPr>
              <w:t>эффекті</w:t>
            </w:r>
            <w:proofErr w:type="spellEnd"/>
          </w:p>
        </w:tc>
        <w:tc>
          <w:tcPr>
            <w:tcW w:w="567" w:type="dxa"/>
            <w:tcBorders>
              <w:top w:val="single" w:sz="4" w:space="0" w:color="000000"/>
              <w:left w:val="single" w:sz="4" w:space="0" w:color="000000"/>
              <w:bottom w:val="single" w:sz="4" w:space="0" w:color="000000"/>
              <w:right w:val="single" w:sz="4" w:space="0" w:color="000000"/>
            </w:tcBorders>
          </w:tcPr>
          <w:p w14:paraId="1B0C28A2" w14:textId="77777777" w:rsidR="009C3A13" w:rsidRPr="004721C5" w:rsidRDefault="009C3A13" w:rsidP="005279CE">
            <w:pPr>
              <w:spacing w:after="0" w:line="240" w:lineRule="auto"/>
              <w:rPr>
                <w:sz w:val="24"/>
                <w:szCs w:val="24"/>
              </w:rPr>
            </w:pPr>
            <w:r w:rsidRPr="004721C5">
              <w:rPr>
                <w:sz w:val="24"/>
                <w:szCs w:val="24"/>
              </w:rPr>
              <w:t>1</w:t>
            </w:r>
          </w:p>
        </w:tc>
        <w:tc>
          <w:tcPr>
            <w:tcW w:w="567" w:type="dxa"/>
            <w:tcBorders>
              <w:top w:val="single" w:sz="4" w:space="0" w:color="000000"/>
              <w:left w:val="single" w:sz="4" w:space="0" w:color="000000"/>
              <w:bottom w:val="single" w:sz="4" w:space="0" w:color="000000"/>
              <w:right w:val="single" w:sz="4" w:space="0" w:color="000000"/>
            </w:tcBorders>
          </w:tcPr>
          <w:p w14:paraId="3C7FA0D3" w14:textId="77777777" w:rsidR="009C3A13" w:rsidRPr="004721C5" w:rsidRDefault="009C3A13" w:rsidP="005279CE">
            <w:pPr>
              <w:spacing w:after="0" w:line="240" w:lineRule="auto"/>
              <w:rPr>
                <w:sz w:val="24"/>
                <w:szCs w:val="24"/>
              </w:rPr>
            </w:pPr>
            <w:r w:rsidRPr="004721C5">
              <w:rPr>
                <w:sz w:val="24"/>
                <w:szCs w:val="24"/>
              </w:rPr>
              <w:t>1</w:t>
            </w:r>
          </w:p>
        </w:tc>
        <w:tc>
          <w:tcPr>
            <w:tcW w:w="614" w:type="dxa"/>
            <w:tcBorders>
              <w:top w:val="single" w:sz="4" w:space="0" w:color="000000"/>
              <w:left w:val="single" w:sz="4" w:space="0" w:color="000000"/>
              <w:bottom w:val="single" w:sz="4" w:space="0" w:color="000000"/>
              <w:right w:val="single" w:sz="4" w:space="0" w:color="000000"/>
            </w:tcBorders>
          </w:tcPr>
          <w:p w14:paraId="07498D8E" w14:textId="77777777" w:rsidR="009C3A13" w:rsidRPr="004721C5" w:rsidRDefault="009C3A13" w:rsidP="005279CE">
            <w:pPr>
              <w:spacing w:after="0" w:line="240" w:lineRule="auto"/>
              <w:rPr>
                <w:sz w:val="24"/>
                <w:szCs w:val="24"/>
              </w:rPr>
            </w:pPr>
            <w:r w:rsidRPr="004721C5">
              <w:rPr>
                <w:sz w:val="24"/>
                <w:szCs w:val="24"/>
              </w:rPr>
              <w:t>1</w:t>
            </w:r>
          </w:p>
        </w:tc>
        <w:tc>
          <w:tcPr>
            <w:tcW w:w="560" w:type="dxa"/>
            <w:tcBorders>
              <w:top w:val="single" w:sz="4" w:space="0" w:color="000000"/>
              <w:left w:val="single" w:sz="4" w:space="0" w:color="000000"/>
              <w:bottom w:val="single" w:sz="4" w:space="0" w:color="000000"/>
              <w:right w:val="single" w:sz="4" w:space="0" w:color="000000"/>
            </w:tcBorders>
          </w:tcPr>
          <w:p w14:paraId="2BC83E54" w14:textId="77777777" w:rsidR="009C3A13" w:rsidRPr="004721C5" w:rsidRDefault="009C3A13" w:rsidP="005279CE">
            <w:pPr>
              <w:spacing w:after="0" w:line="240" w:lineRule="auto"/>
              <w:rPr>
                <w:sz w:val="24"/>
                <w:szCs w:val="24"/>
              </w:rPr>
            </w:pPr>
            <w:r w:rsidRPr="004721C5">
              <w:rPr>
                <w:sz w:val="24"/>
                <w:szCs w:val="24"/>
              </w:rPr>
              <w:t>2</w:t>
            </w:r>
          </w:p>
        </w:tc>
        <w:tc>
          <w:tcPr>
            <w:tcW w:w="570" w:type="dxa"/>
            <w:gridSpan w:val="2"/>
            <w:tcBorders>
              <w:top w:val="single" w:sz="4" w:space="0" w:color="000000"/>
              <w:left w:val="single" w:sz="4" w:space="0" w:color="000000"/>
              <w:bottom w:val="single" w:sz="4" w:space="0" w:color="000000"/>
              <w:right w:val="single" w:sz="4" w:space="0" w:color="000000"/>
            </w:tcBorders>
          </w:tcPr>
          <w:p w14:paraId="3013E875" w14:textId="1A01AA78" w:rsidR="009C3A13" w:rsidRPr="004721C5" w:rsidRDefault="009C3A13" w:rsidP="005279CE">
            <w:pPr>
              <w:spacing w:after="0" w:line="240" w:lineRule="auto"/>
              <w:rPr>
                <w:sz w:val="24"/>
                <w:szCs w:val="24"/>
              </w:rPr>
            </w:pPr>
            <w:r w:rsidRPr="004721C5">
              <w:rPr>
                <w:sz w:val="24"/>
                <w:szCs w:val="24"/>
              </w:rPr>
              <w:t>5</w:t>
            </w:r>
          </w:p>
        </w:tc>
      </w:tr>
      <w:tr w:rsidR="009C3A13" w:rsidRPr="004721C5" w14:paraId="33372B73" w14:textId="77777777" w:rsidTr="000F387F">
        <w:trPr>
          <w:trHeight w:val="76"/>
          <w:jc w:val="center"/>
        </w:trPr>
        <w:tc>
          <w:tcPr>
            <w:tcW w:w="508" w:type="dxa"/>
            <w:tcBorders>
              <w:top w:val="single" w:sz="4" w:space="0" w:color="000000"/>
              <w:left w:val="single" w:sz="4" w:space="0" w:color="000000"/>
              <w:bottom w:val="single" w:sz="4" w:space="0" w:color="000000"/>
              <w:right w:val="single" w:sz="4" w:space="0" w:color="000000"/>
            </w:tcBorders>
          </w:tcPr>
          <w:p w14:paraId="01CC8151" w14:textId="77777777" w:rsidR="009C3A13" w:rsidRPr="004721C5" w:rsidRDefault="009C3A13" w:rsidP="005279CE">
            <w:pPr>
              <w:spacing w:after="0" w:line="240" w:lineRule="auto"/>
              <w:rPr>
                <w:sz w:val="24"/>
                <w:szCs w:val="24"/>
              </w:rPr>
            </w:pPr>
            <w:r w:rsidRPr="004721C5">
              <w:rPr>
                <w:sz w:val="24"/>
                <w:szCs w:val="24"/>
              </w:rPr>
              <w:t>9</w:t>
            </w:r>
          </w:p>
        </w:tc>
        <w:tc>
          <w:tcPr>
            <w:tcW w:w="2724" w:type="dxa"/>
            <w:tcBorders>
              <w:top w:val="single" w:sz="4" w:space="0" w:color="000000"/>
              <w:left w:val="single" w:sz="4" w:space="0" w:color="000000"/>
              <w:bottom w:val="single" w:sz="4" w:space="0" w:color="000000"/>
              <w:right w:val="single" w:sz="4" w:space="0" w:color="000000"/>
            </w:tcBorders>
          </w:tcPr>
          <w:p w14:paraId="1D89B600" w14:textId="77777777" w:rsidR="009C3A13" w:rsidRPr="004721C5" w:rsidRDefault="009C3A13" w:rsidP="005279CE">
            <w:pPr>
              <w:spacing w:after="0" w:line="240" w:lineRule="auto"/>
              <w:rPr>
                <w:sz w:val="24"/>
                <w:szCs w:val="24"/>
              </w:rPr>
            </w:pPr>
            <w:proofErr w:type="spellStart"/>
            <w:r w:rsidRPr="004721C5">
              <w:rPr>
                <w:sz w:val="24"/>
                <w:szCs w:val="24"/>
              </w:rPr>
              <w:t>Магниттік</w:t>
            </w:r>
            <w:proofErr w:type="spellEnd"/>
            <w:r w:rsidRPr="004721C5">
              <w:rPr>
                <w:sz w:val="24"/>
                <w:szCs w:val="24"/>
              </w:rPr>
              <w:t xml:space="preserve"> резонанс </w:t>
            </w:r>
            <w:proofErr w:type="spellStart"/>
            <w:r w:rsidRPr="004721C5">
              <w:rPr>
                <w:sz w:val="24"/>
                <w:szCs w:val="24"/>
              </w:rPr>
              <w:t>құбылысы</w:t>
            </w:r>
            <w:proofErr w:type="spellEnd"/>
            <w:r w:rsidRPr="004721C5">
              <w:rPr>
                <w:sz w:val="24"/>
                <w:szCs w:val="24"/>
              </w:rPr>
              <w:t>.</w:t>
            </w:r>
          </w:p>
        </w:tc>
        <w:tc>
          <w:tcPr>
            <w:tcW w:w="2218" w:type="dxa"/>
            <w:tcBorders>
              <w:top w:val="single" w:sz="4" w:space="0" w:color="000000"/>
              <w:left w:val="single" w:sz="4" w:space="0" w:color="000000"/>
              <w:bottom w:val="single" w:sz="4" w:space="0" w:color="000000"/>
              <w:right w:val="single" w:sz="4" w:space="0" w:color="000000"/>
            </w:tcBorders>
          </w:tcPr>
          <w:p w14:paraId="4717F2F9" w14:textId="77777777" w:rsidR="009C3A13" w:rsidRPr="004721C5" w:rsidRDefault="009C3A13" w:rsidP="005279CE">
            <w:pPr>
              <w:spacing w:after="0" w:line="240" w:lineRule="auto"/>
              <w:rPr>
                <w:sz w:val="24"/>
                <w:szCs w:val="24"/>
              </w:rPr>
            </w:pPr>
            <w:proofErr w:type="spellStart"/>
            <w:r w:rsidRPr="004721C5">
              <w:rPr>
                <w:sz w:val="24"/>
                <w:szCs w:val="24"/>
              </w:rPr>
              <w:t>Электрондық</w:t>
            </w:r>
            <w:proofErr w:type="spellEnd"/>
            <w:r w:rsidRPr="004721C5">
              <w:rPr>
                <w:sz w:val="24"/>
                <w:szCs w:val="24"/>
              </w:rPr>
              <w:t xml:space="preserve"> </w:t>
            </w:r>
            <w:proofErr w:type="spellStart"/>
            <w:r w:rsidRPr="004721C5">
              <w:rPr>
                <w:sz w:val="24"/>
                <w:szCs w:val="24"/>
              </w:rPr>
              <w:t>парамагниттік</w:t>
            </w:r>
            <w:proofErr w:type="spellEnd"/>
            <w:r w:rsidRPr="004721C5">
              <w:rPr>
                <w:sz w:val="24"/>
                <w:szCs w:val="24"/>
              </w:rPr>
              <w:t xml:space="preserve"> резонанс (ЭПР) </w:t>
            </w:r>
            <w:proofErr w:type="spellStart"/>
            <w:r w:rsidRPr="004721C5">
              <w:rPr>
                <w:sz w:val="24"/>
                <w:szCs w:val="24"/>
              </w:rPr>
              <w:t>және</w:t>
            </w:r>
            <w:proofErr w:type="spellEnd"/>
            <w:r w:rsidRPr="004721C5">
              <w:rPr>
                <w:sz w:val="24"/>
                <w:szCs w:val="24"/>
              </w:rPr>
              <w:t xml:space="preserve"> </w:t>
            </w:r>
            <w:proofErr w:type="spellStart"/>
            <w:r w:rsidRPr="004721C5">
              <w:rPr>
                <w:sz w:val="24"/>
                <w:szCs w:val="24"/>
              </w:rPr>
              <w:t>ядролық</w:t>
            </w:r>
            <w:proofErr w:type="spellEnd"/>
            <w:r w:rsidRPr="004721C5">
              <w:rPr>
                <w:sz w:val="24"/>
                <w:szCs w:val="24"/>
              </w:rPr>
              <w:t xml:space="preserve"> </w:t>
            </w:r>
            <w:proofErr w:type="spellStart"/>
            <w:r w:rsidRPr="004721C5">
              <w:rPr>
                <w:sz w:val="24"/>
                <w:szCs w:val="24"/>
              </w:rPr>
              <w:t>магниттік</w:t>
            </w:r>
            <w:proofErr w:type="spellEnd"/>
            <w:r w:rsidRPr="004721C5">
              <w:rPr>
                <w:sz w:val="24"/>
                <w:szCs w:val="24"/>
              </w:rPr>
              <w:t xml:space="preserve"> резонанс (ЯМР)</w:t>
            </w:r>
          </w:p>
        </w:tc>
        <w:tc>
          <w:tcPr>
            <w:tcW w:w="1474" w:type="dxa"/>
            <w:tcBorders>
              <w:top w:val="single" w:sz="4" w:space="0" w:color="000000"/>
              <w:left w:val="single" w:sz="4" w:space="0" w:color="000000"/>
              <w:bottom w:val="single" w:sz="4" w:space="0" w:color="000000"/>
              <w:right w:val="single" w:sz="4" w:space="0" w:color="000000"/>
            </w:tcBorders>
          </w:tcPr>
          <w:p w14:paraId="7CD1042F" w14:textId="77777777" w:rsidR="009C3A13" w:rsidRPr="004721C5" w:rsidRDefault="009C3A13" w:rsidP="005279CE">
            <w:pPr>
              <w:spacing w:after="0" w:line="240" w:lineRule="auto"/>
              <w:rPr>
                <w:sz w:val="24"/>
                <w:szCs w:val="24"/>
              </w:rPr>
            </w:pPr>
            <w:proofErr w:type="spellStart"/>
            <w:r w:rsidRPr="004721C5">
              <w:rPr>
                <w:sz w:val="24"/>
                <w:szCs w:val="24"/>
              </w:rPr>
              <w:t>Электрондық</w:t>
            </w:r>
            <w:proofErr w:type="spellEnd"/>
            <w:r w:rsidRPr="004721C5">
              <w:rPr>
                <w:sz w:val="24"/>
                <w:szCs w:val="24"/>
              </w:rPr>
              <w:t xml:space="preserve"> </w:t>
            </w:r>
            <w:proofErr w:type="spellStart"/>
            <w:r w:rsidRPr="004721C5">
              <w:rPr>
                <w:sz w:val="24"/>
                <w:szCs w:val="24"/>
              </w:rPr>
              <w:t>парамагниттік</w:t>
            </w:r>
            <w:proofErr w:type="spellEnd"/>
            <w:r w:rsidRPr="004721C5">
              <w:rPr>
                <w:sz w:val="24"/>
                <w:szCs w:val="24"/>
              </w:rPr>
              <w:t xml:space="preserve"> резонанс</w:t>
            </w:r>
          </w:p>
        </w:tc>
        <w:tc>
          <w:tcPr>
            <w:tcW w:w="567" w:type="dxa"/>
            <w:tcBorders>
              <w:top w:val="single" w:sz="4" w:space="0" w:color="000000"/>
              <w:left w:val="single" w:sz="4" w:space="0" w:color="000000"/>
              <w:bottom w:val="single" w:sz="4" w:space="0" w:color="000000"/>
              <w:right w:val="single" w:sz="4" w:space="0" w:color="000000"/>
            </w:tcBorders>
          </w:tcPr>
          <w:p w14:paraId="799A7515" w14:textId="77777777" w:rsidR="009C3A13" w:rsidRPr="004721C5" w:rsidRDefault="009C3A13" w:rsidP="005279CE">
            <w:pPr>
              <w:spacing w:after="0" w:line="240" w:lineRule="auto"/>
              <w:rPr>
                <w:sz w:val="24"/>
                <w:szCs w:val="24"/>
              </w:rPr>
            </w:pPr>
            <w:r w:rsidRPr="004721C5">
              <w:rPr>
                <w:sz w:val="24"/>
                <w:szCs w:val="24"/>
              </w:rPr>
              <w:t>1</w:t>
            </w:r>
          </w:p>
        </w:tc>
        <w:tc>
          <w:tcPr>
            <w:tcW w:w="567" w:type="dxa"/>
            <w:tcBorders>
              <w:top w:val="single" w:sz="4" w:space="0" w:color="000000"/>
              <w:left w:val="single" w:sz="4" w:space="0" w:color="000000"/>
              <w:bottom w:val="single" w:sz="4" w:space="0" w:color="000000"/>
              <w:right w:val="single" w:sz="4" w:space="0" w:color="000000"/>
            </w:tcBorders>
          </w:tcPr>
          <w:p w14:paraId="358AAA21" w14:textId="77777777" w:rsidR="009C3A13" w:rsidRPr="004721C5" w:rsidRDefault="009C3A13" w:rsidP="005279CE">
            <w:pPr>
              <w:spacing w:after="0" w:line="240" w:lineRule="auto"/>
              <w:rPr>
                <w:sz w:val="24"/>
                <w:szCs w:val="24"/>
              </w:rPr>
            </w:pPr>
            <w:r w:rsidRPr="004721C5">
              <w:rPr>
                <w:sz w:val="24"/>
                <w:szCs w:val="24"/>
              </w:rPr>
              <w:t>1</w:t>
            </w:r>
          </w:p>
        </w:tc>
        <w:tc>
          <w:tcPr>
            <w:tcW w:w="614" w:type="dxa"/>
            <w:tcBorders>
              <w:top w:val="single" w:sz="4" w:space="0" w:color="000000"/>
              <w:left w:val="single" w:sz="4" w:space="0" w:color="000000"/>
              <w:bottom w:val="single" w:sz="4" w:space="0" w:color="000000"/>
              <w:right w:val="single" w:sz="4" w:space="0" w:color="000000"/>
            </w:tcBorders>
          </w:tcPr>
          <w:p w14:paraId="23AD8570" w14:textId="77777777" w:rsidR="009C3A13" w:rsidRPr="004721C5" w:rsidRDefault="009C3A13" w:rsidP="005279CE">
            <w:pPr>
              <w:spacing w:after="0" w:line="240" w:lineRule="auto"/>
              <w:rPr>
                <w:sz w:val="24"/>
                <w:szCs w:val="24"/>
              </w:rPr>
            </w:pPr>
            <w:r w:rsidRPr="004721C5">
              <w:rPr>
                <w:sz w:val="24"/>
                <w:szCs w:val="24"/>
              </w:rPr>
              <w:t>1</w:t>
            </w:r>
          </w:p>
        </w:tc>
        <w:tc>
          <w:tcPr>
            <w:tcW w:w="560" w:type="dxa"/>
            <w:tcBorders>
              <w:top w:val="single" w:sz="4" w:space="0" w:color="000000"/>
              <w:left w:val="single" w:sz="4" w:space="0" w:color="000000"/>
              <w:bottom w:val="single" w:sz="4" w:space="0" w:color="000000"/>
              <w:right w:val="single" w:sz="4" w:space="0" w:color="000000"/>
            </w:tcBorders>
          </w:tcPr>
          <w:p w14:paraId="52E4DE2C" w14:textId="77777777" w:rsidR="009C3A13" w:rsidRPr="004721C5" w:rsidRDefault="009C3A13" w:rsidP="005279CE">
            <w:pPr>
              <w:spacing w:after="0" w:line="240" w:lineRule="auto"/>
              <w:rPr>
                <w:sz w:val="24"/>
                <w:szCs w:val="24"/>
              </w:rPr>
            </w:pPr>
            <w:r w:rsidRPr="004721C5">
              <w:rPr>
                <w:sz w:val="24"/>
                <w:szCs w:val="24"/>
              </w:rPr>
              <w:t>2</w:t>
            </w:r>
          </w:p>
        </w:tc>
        <w:tc>
          <w:tcPr>
            <w:tcW w:w="570" w:type="dxa"/>
            <w:gridSpan w:val="2"/>
            <w:tcBorders>
              <w:top w:val="single" w:sz="4" w:space="0" w:color="000000"/>
              <w:left w:val="single" w:sz="4" w:space="0" w:color="000000"/>
              <w:bottom w:val="single" w:sz="4" w:space="0" w:color="000000"/>
              <w:right w:val="single" w:sz="4" w:space="0" w:color="000000"/>
            </w:tcBorders>
          </w:tcPr>
          <w:p w14:paraId="03B78A09" w14:textId="7DE3C3F4" w:rsidR="009C3A13" w:rsidRPr="004721C5" w:rsidRDefault="009C3A13" w:rsidP="005279CE">
            <w:pPr>
              <w:spacing w:after="0" w:line="240" w:lineRule="auto"/>
              <w:rPr>
                <w:sz w:val="24"/>
                <w:szCs w:val="24"/>
              </w:rPr>
            </w:pPr>
            <w:r w:rsidRPr="004721C5">
              <w:rPr>
                <w:sz w:val="24"/>
                <w:szCs w:val="24"/>
              </w:rPr>
              <w:t>5</w:t>
            </w:r>
          </w:p>
        </w:tc>
      </w:tr>
      <w:tr w:rsidR="009C3A13" w:rsidRPr="004721C5" w14:paraId="30B9D7FF" w14:textId="77777777" w:rsidTr="000F387F">
        <w:trPr>
          <w:trHeight w:val="3"/>
          <w:jc w:val="center"/>
        </w:trPr>
        <w:tc>
          <w:tcPr>
            <w:tcW w:w="508" w:type="dxa"/>
            <w:tcBorders>
              <w:top w:val="single" w:sz="4" w:space="0" w:color="000000"/>
              <w:left w:val="single" w:sz="4" w:space="0" w:color="000000"/>
              <w:bottom w:val="single" w:sz="4" w:space="0" w:color="000000"/>
              <w:right w:val="single" w:sz="4" w:space="0" w:color="000000"/>
            </w:tcBorders>
          </w:tcPr>
          <w:p w14:paraId="668AACBF" w14:textId="77777777" w:rsidR="009C3A13" w:rsidRPr="004721C5" w:rsidRDefault="009C3A13" w:rsidP="005279CE">
            <w:pPr>
              <w:spacing w:after="0" w:line="240" w:lineRule="auto"/>
              <w:rPr>
                <w:sz w:val="24"/>
                <w:szCs w:val="24"/>
              </w:rPr>
            </w:pPr>
            <w:r w:rsidRPr="004721C5">
              <w:rPr>
                <w:sz w:val="24"/>
                <w:szCs w:val="24"/>
              </w:rPr>
              <w:t>10</w:t>
            </w:r>
          </w:p>
        </w:tc>
        <w:tc>
          <w:tcPr>
            <w:tcW w:w="2724" w:type="dxa"/>
            <w:tcBorders>
              <w:top w:val="single" w:sz="4" w:space="0" w:color="000000"/>
              <w:left w:val="single" w:sz="4" w:space="0" w:color="000000"/>
              <w:bottom w:val="single" w:sz="4" w:space="0" w:color="000000"/>
              <w:right w:val="single" w:sz="4" w:space="0" w:color="000000"/>
            </w:tcBorders>
          </w:tcPr>
          <w:p w14:paraId="711210A6" w14:textId="77777777" w:rsidR="009C3A13" w:rsidRPr="004721C5" w:rsidRDefault="009C3A13" w:rsidP="005279CE">
            <w:pPr>
              <w:spacing w:after="0" w:line="240" w:lineRule="auto"/>
              <w:rPr>
                <w:sz w:val="24"/>
                <w:szCs w:val="24"/>
              </w:rPr>
            </w:pPr>
            <w:proofErr w:type="spellStart"/>
            <w:r w:rsidRPr="004721C5">
              <w:rPr>
                <w:sz w:val="24"/>
                <w:szCs w:val="24"/>
              </w:rPr>
              <w:t>Атомдардың</w:t>
            </w:r>
            <w:proofErr w:type="spellEnd"/>
            <w:r w:rsidRPr="004721C5">
              <w:rPr>
                <w:sz w:val="24"/>
                <w:szCs w:val="24"/>
              </w:rPr>
              <w:t xml:space="preserve"> </w:t>
            </w:r>
            <w:proofErr w:type="spellStart"/>
            <w:r w:rsidRPr="004721C5">
              <w:rPr>
                <w:sz w:val="24"/>
                <w:szCs w:val="24"/>
              </w:rPr>
              <w:t>еріксіз</w:t>
            </w:r>
            <w:proofErr w:type="spellEnd"/>
            <w:r w:rsidRPr="004721C5">
              <w:rPr>
                <w:sz w:val="24"/>
                <w:szCs w:val="24"/>
              </w:rPr>
              <w:t xml:space="preserve"> </w:t>
            </w:r>
            <w:proofErr w:type="spellStart"/>
            <w:r w:rsidRPr="004721C5">
              <w:rPr>
                <w:sz w:val="24"/>
                <w:szCs w:val="24"/>
              </w:rPr>
              <w:t>сәуле</w:t>
            </w:r>
            <w:proofErr w:type="spellEnd"/>
            <w:r w:rsidRPr="004721C5">
              <w:rPr>
                <w:sz w:val="24"/>
                <w:szCs w:val="24"/>
              </w:rPr>
              <w:t xml:space="preserve"> </w:t>
            </w:r>
            <w:proofErr w:type="spellStart"/>
            <w:r w:rsidRPr="004721C5">
              <w:rPr>
                <w:sz w:val="24"/>
                <w:szCs w:val="24"/>
              </w:rPr>
              <w:t>шығаруы</w:t>
            </w:r>
            <w:proofErr w:type="spellEnd"/>
            <w:r w:rsidRPr="004721C5">
              <w:rPr>
                <w:sz w:val="24"/>
                <w:szCs w:val="24"/>
              </w:rPr>
              <w:t>.</w:t>
            </w:r>
          </w:p>
        </w:tc>
        <w:tc>
          <w:tcPr>
            <w:tcW w:w="2218" w:type="dxa"/>
            <w:tcBorders>
              <w:top w:val="single" w:sz="4" w:space="0" w:color="000000"/>
              <w:left w:val="single" w:sz="4" w:space="0" w:color="000000"/>
              <w:bottom w:val="single" w:sz="4" w:space="0" w:color="000000"/>
              <w:right w:val="single" w:sz="4" w:space="0" w:color="000000"/>
            </w:tcBorders>
          </w:tcPr>
          <w:p w14:paraId="5D159468" w14:textId="77777777" w:rsidR="009C3A13" w:rsidRPr="004721C5" w:rsidRDefault="009C3A13" w:rsidP="005279CE">
            <w:pPr>
              <w:spacing w:after="0" w:line="240" w:lineRule="auto"/>
              <w:rPr>
                <w:sz w:val="24"/>
                <w:szCs w:val="24"/>
              </w:rPr>
            </w:pPr>
            <w:proofErr w:type="spellStart"/>
            <w:r w:rsidRPr="004721C5">
              <w:rPr>
                <w:sz w:val="24"/>
                <w:szCs w:val="24"/>
              </w:rPr>
              <w:t>Еріксіз</w:t>
            </w:r>
            <w:proofErr w:type="spellEnd"/>
            <w:r w:rsidRPr="004721C5">
              <w:rPr>
                <w:sz w:val="24"/>
                <w:szCs w:val="24"/>
              </w:rPr>
              <w:t xml:space="preserve"> </w:t>
            </w:r>
            <w:proofErr w:type="spellStart"/>
            <w:r w:rsidRPr="004721C5">
              <w:rPr>
                <w:sz w:val="24"/>
                <w:szCs w:val="24"/>
              </w:rPr>
              <w:t>сәуле</w:t>
            </w:r>
            <w:proofErr w:type="spellEnd"/>
            <w:r w:rsidRPr="004721C5">
              <w:rPr>
                <w:sz w:val="24"/>
                <w:szCs w:val="24"/>
              </w:rPr>
              <w:t xml:space="preserve"> </w:t>
            </w:r>
            <w:proofErr w:type="spellStart"/>
            <w:r w:rsidRPr="004721C5">
              <w:rPr>
                <w:sz w:val="24"/>
                <w:szCs w:val="24"/>
              </w:rPr>
              <w:t>шығарудың</w:t>
            </w:r>
            <w:proofErr w:type="spellEnd"/>
            <w:r w:rsidRPr="004721C5">
              <w:rPr>
                <w:sz w:val="24"/>
                <w:szCs w:val="24"/>
              </w:rPr>
              <w:t xml:space="preserve"> </w:t>
            </w:r>
            <w:proofErr w:type="spellStart"/>
            <w:r w:rsidRPr="004721C5">
              <w:rPr>
                <w:sz w:val="24"/>
                <w:szCs w:val="24"/>
              </w:rPr>
              <w:t>спектрлік</w:t>
            </w:r>
            <w:proofErr w:type="spellEnd"/>
            <w:r w:rsidRPr="004721C5">
              <w:rPr>
                <w:sz w:val="24"/>
                <w:szCs w:val="24"/>
              </w:rPr>
              <w:t xml:space="preserve"> </w:t>
            </w:r>
            <w:proofErr w:type="spellStart"/>
            <w:r w:rsidRPr="004721C5">
              <w:rPr>
                <w:sz w:val="24"/>
                <w:szCs w:val="24"/>
              </w:rPr>
              <w:t>сипаттамалары</w:t>
            </w:r>
            <w:proofErr w:type="spellEnd"/>
          </w:p>
        </w:tc>
        <w:tc>
          <w:tcPr>
            <w:tcW w:w="1474" w:type="dxa"/>
            <w:tcBorders>
              <w:top w:val="single" w:sz="4" w:space="0" w:color="000000"/>
              <w:left w:val="single" w:sz="4" w:space="0" w:color="000000"/>
              <w:bottom w:val="single" w:sz="4" w:space="0" w:color="000000"/>
              <w:right w:val="single" w:sz="4" w:space="0" w:color="000000"/>
            </w:tcBorders>
          </w:tcPr>
          <w:p w14:paraId="1FEB4D66" w14:textId="77777777" w:rsidR="009C3A13" w:rsidRPr="004721C5" w:rsidRDefault="009C3A13" w:rsidP="005279CE">
            <w:pPr>
              <w:spacing w:after="0" w:line="240" w:lineRule="auto"/>
              <w:rPr>
                <w:sz w:val="24"/>
                <w:szCs w:val="24"/>
              </w:rPr>
            </w:pPr>
            <w:proofErr w:type="spellStart"/>
            <w:r w:rsidRPr="004721C5">
              <w:rPr>
                <w:sz w:val="24"/>
                <w:szCs w:val="24"/>
              </w:rPr>
              <w:t>Шашырау</w:t>
            </w:r>
            <w:proofErr w:type="spellEnd"/>
            <w:r w:rsidRPr="004721C5">
              <w:rPr>
                <w:sz w:val="24"/>
                <w:szCs w:val="24"/>
              </w:rPr>
              <w:t xml:space="preserve"> </w:t>
            </w:r>
            <w:proofErr w:type="spellStart"/>
            <w:r w:rsidRPr="004721C5">
              <w:rPr>
                <w:sz w:val="24"/>
                <w:szCs w:val="24"/>
              </w:rPr>
              <w:t>деңгейін</w:t>
            </w:r>
            <w:proofErr w:type="spellEnd"/>
            <w:r w:rsidRPr="004721C5">
              <w:rPr>
                <w:sz w:val="24"/>
                <w:szCs w:val="24"/>
              </w:rPr>
              <w:t xml:space="preserve"> </w:t>
            </w:r>
            <w:proofErr w:type="spellStart"/>
            <w:r w:rsidRPr="004721C5">
              <w:rPr>
                <w:sz w:val="24"/>
                <w:szCs w:val="24"/>
              </w:rPr>
              <w:t>шашырау</w:t>
            </w:r>
            <w:proofErr w:type="spellEnd"/>
            <w:r w:rsidRPr="004721C5">
              <w:rPr>
                <w:sz w:val="24"/>
                <w:szCs w:val="24"/>
              </w:rPr>
              <w:t xml:space="preserve"> </w:t>
            </w:r>
            <w:proofErr w:type="spellStart"/>
            <w:r w:rsidRPr="004721C5">
              <w:rPr>
                <w:sz w:val="24"/>
                <w:szCs w:val="24"/>
              </w:rPr>
              <w:t>бұрышы</w:t>
            </w:r>
            <w:proofErr w:type="spellEnd"/>
            <w:r w:rsidRPr="004721C5">
              <w:rPr>
                <w:sz w:val="24"/>
                <w:szCs w:val="24"/>
              </w:rPr>
              <w:t xml:space="preserve"> </w:t>
            </w:r>
            <w:proofErr w:type="spellStart"/>
            <w:r w:rsidRPr="004721C5">
              <w:rPr>
                <w:sz w:val="24"/>
                <w:szCs w:val="24"/>
              </w:rPr>
              <w:t>және</w:t>
            </w:r>
            <w:proofErr w:type="spellEnd"/>
            <w:r w:rsidRPr="004721C5">
              <w:rPr>
                <w:sz w:val="24"/>
                <w:szCs w:val="24"/>
              </w:rPr>
              <w:t xml:space="preserve"> </w:t>
            </w:r>
            <w:proofErr w:type="spellStart"/>
            <w:r w:rsidRPr="004721C5">
              <w:rPr>
                <w:sz w:val="24"/>
                <w:szCs w:val="24"/>
              </w:rPr>
              <w:t>атомдық</w:t>
            </w:r>
            <w:proofErr w:type="spellEnd"/>
            <w:r w:rsidRPr="004721C5">
              <w:rPr>
                <w:sz w:val="24"/>
                <w:szCs w:val="24"/>
              </w:rPr>
              <w:t xml:space="preserve"> номер </w:t>
            </w:r>
            <w:proofErr w:type="spellStart"/>
            <w:r w:rsidRPr="004721C5">
              <w:rPr>
                <w:sz w:val="24"/>
                <w:szCs w:val="24"/>
              </w:rPr>
              <w:t>функциясы</w:t>
            </w:r>
            <w:proofErr w:type="spellEnd"/>
            <w:r w:rsidRPr="004721C5">
              <w:rPr>
                <w:sz w:val="24"/>
                <w:szCs w:val="24"/>
              </w:rPr>
              <w:t xml:space="preserve"> </w:t>
            </w:r>
            <w:proofErr w:type="spellStart"/>
            <w:r w:rsidRPr="004721C5">
              <w:rPr>
                <w:sz w:val="24"/>
                <w:szCs w:val="24"/>
              </w:rPr>
              <w:t>ретінде</w:t>
            </w:r>
            <w:proofErr w:type="spellEnd"/>
            <w:r w:rsidRPr="004721C5">
              <w:rPr>
                <w:sz w:val="24"/>
                <w:szCs w:val="24"/>
              </w:rPr>
              <w:t xml:space="preserve"> </w:t>
            </w:r>
            <w:proofErr w:type="spellStart"/>
            <w:r w:rsidRPr="004721C5">
              <w:rPr>
                <w:sz w:val="24"/>
                <w:szCs w:val="24"/>
              </w:rPr>
              <w:t>анықтау</w:t>
            </w:r>
            <w:proofErr w:type="spellEnd"/>
          </w:p>
        </w:tc>
        <w:tc>
          <w:tcPr>
            <w:tcW w:w="567" w:type="dxa"/>
            <w:tcBorders>
              <w:top w:val="single" w:sz="4" w:space="0" w:color="000000"/>
              <w:left w:val="single" w:sz="4" w:space="0" w:color="000000"/>
              <w:bottom w:val="single" w:sz="4" w:space="0" w:color="000000"/>
              <w:right w:val="single" w:sz="4" w:space="0" w:color="000000"/>
            </w:tcBorders>
          </w:tcPr>
          <w:p w14:paraId="2104FFF3" w14:textId="77777777" w:rsidR="009C3A13" w:rsidRPr="004721C5" w:rsidRDefault="009C3A13" w:rsidP="005279CE">
            <w:pPr>
              <w:spacing w:after="0" w:line="240" w:lineRule="auto"/>
              <w:rPr>
                <w:sz w:val="24"/>
                <w:szCs w:val="24"/>
              </w:rPr>
            </w:pPr>
            <w:r w:rsidRPr="004721C5">
              <w:rPr>
                <w:sz w:val="24"/>
                <w:szCs w:val="24"/>
              </w:rPr>
              <w:t>1</w:t>
            </w:r>
          </w:p>
        </w:tc>
        <w:tc>
          <w:tcPr>
            <w:tcW w:w="567" w:type="dxa"/>
            <w:tcBorders>
              <w:top w:val="single" w:sz="4" w:space="0" w:color="000000"/>
              <w:left w:val="single" w:sz="4" w:space="0" w:color="000000"/>
              <w:bottom w:val="single" w:sz="4" w:space="0" w:color="000000"/>
              <w:right w:val="single" w:sz="4" w:space="0" w:color="000000"/>
            </w:tcBorders>
          </w:tcPr>
          <w:p w14:paraId="57DBC21A" w14:textId="77777777" w:rsidR="009C3A13" w:rsidRPr="004721C5" w:rsidRDefault="009C3A13" w:rsidP="005279CE">
            <w:pPr>
              <w:spacing w:after="0" w:line="240" w:lineRule="auto"/>
              <w:rPr>
                <w:sz w:val="24"/>
                <w:szCs w:val="24"/>
              </w:rPr>
            </w:pPr>
            <w:r w:rsidRPr="004721C5">
              <w:rPr>
                <w:sz w:val="24"/>
                <w:szCs w:val="24"/>
              </w:rPr>
              <w:t>1</w:t>
            </w:r>
          </w:p>
        </w:tc>
        <w:tc>
          <w:tcPr>
            <w:tcW w:w="614" w:type="dxa"/>
            <w:tcBorders>
              <w:top w:val="single" w:sz="4" w:space="0" w:color="000000"/>
              <w:left w:val="single" w:sz="4" w:space="0" w:color="000000"/>
              <w:bottom w:val="single" w:sz="4" w:space="0" w:color="000000"/>
              <w:right w:val="single" w:sz="4" w:space="0" w:color="000000"/>
            </w:tcBorders>
          </w:tcPr>
          <w:p w14:paraId="24B23B76" w14:textId="77777777" w:rsidR="009C3A13" w:rsidRPr="004721C5" w:rsidRDefault="009C3A13" w:rsidP="005279CE">
            <w:pPr>
              <w:spacing w:after="0" w:line="240" w:lineRule="auto"/>
              <w:rPr>
                <w:sz w:val="24"/>
                <w:szCs w:val="24"/>
              </w:rPr>
            </w:pPr>
            <w:r w:rsidRPr="004721C5">
              <w:rPr>
                <w:sz w:val="24"/>
                <w:szCs w:val="24"/>
              </w:rPr>
              <w:t>1</w:t>
            </w:r>
          </w:p>
        </w:tc>
        <w:tc>
          <w:tcPr>
            <w:tcW w:w="560" w:type="dxa"/>
            <w:tcBorders>
              <w:top w:val="single" w:sz="4" w:space="0" w:color="000000"/>
              <w:left w:val="single" w:sz="4" w:space="0" w:color="000000"/>
              <w:bottom w:val="single" w:sz="4" w:space="0" w:color="000000"/>
              <w:right w:val="single" w:sz="4" w:space="0" w:color="000000"/>
            </w:tcBorders>
          </w:tcPr>
          <w:p w14:paraId="649FD370" w14:textId="77777777" w:rsidR="009C3A13" w:rsidRPr="004721C5" w:rsidRDefault="009C3A13" w:rsidP="005279CE">
            <w:pPr>
              <w:spacing w:after="0" w:line="240" w:lineRule="auto"/>
              <w:rPr>
                <w:sz w:val="24"/>
                <w:szCs w:val="24"/>
              </w:rPr>
            </w:pPr>
            <w:r w:rsidRPr="004721C5">
              <w:rPr>
                <w:sz w:val="24"/>
                <w:szCs w:val="24"/>
              </w:rPr>
              <w:t>2</w:t>
            </w:r>
          </w:p>
        </w:tc>
        <w:tc>
          <w:tcPr>
            <w:tcW w:w="570" w:type="dxa"/>
            <w:gridSpan w:val="2"/>
            <w:tcBorders>
              <w:top w:val="single" w:sz="4" w:space="0" w:color="000000"/>
              <w:left w:val="single" w:sz="4" w:space="0" w:color="000000"/>
              <w:bottom w:val="single" w:sz="4" w:space="0" w:color="000000"/>
              <w:right w:val="single" w:sz="4" w:space="0" w:color="000000"/>
            </w:tcBorders>
          </w:tcPr>
          <w:p w14:paraId="4D3977E8" w14:textId="614ECC85" w:rsidR="009C3A13" w:rsidRPr="004721C5" w:rsidRDefault="009C3A13" w:rsidP="005279CE">
            <w:pPr>
              <w:spacing w:after="0" w:line="240" w:lineRule="auto"/>
              <w:rPr>
                <w:sz w:val="24"/>
                <w:szCs w:val="24"/>
              </w:rPr>
            </w:pPr>
            <w:r w:rsidRPr="004721C5">
              <w:rPr>
                <w:sz w:val="24"/>
                <w:szCs w:val="24"/>
              </w:rPr>
              <w:t>5</w:t>
            </w:r>
          </w:p>
        </w:tc>
      </w:tr>
      <w:tr w:rsidR="009C3A13" w:rsidRPr="004721C5" w14:paraId="66A90920" w14:textId="77777777" w:rsidTr="000F387F">
        <w:trPr>
          <w:trHeight w:val="3"/>
          <w:jc w:val="center"/>
        </w:trPr>
        <w:tc>
          <w:tcPr>
            <w:tcW w:w="508" w:type="dxa"/>
            <w:tcBorders>
              <w:top w:val="single" w:sz="4" w:space="0" w:color="000000"/>
              <w:left w:val="single" w:sz="4" w:space="0" w:color="000000"/>
              <w:bottom w:val="single" w:sz="4" w:space="0" w:color="000000"/>
              <w:right w:val="single" w:sz="4" w:space="0" w:color="000000"/>
            </w:tcBorders>
          </w:tcPr>
          <w:p w14:paraId="64A02DDF" w14:textId="77777777" w:rsidR="009C3A13" w:rsidRPr="004721C5" w:rsidRDefault="009C3A13" w:rsidP="005279CE">
            <w:pPr>
              <w:spacing w:after="0" w:line="240" w:lineRule="auto"/>
              <w:rPr>
                <w:sz w:val="24"/>
                <w:szCs w:val="24"/>
              </w:rPr>
            </w:pPr>
            <w:r w:rsidRPr="004721C5">
              <w:rPr>
                <w:sz w:val="24"/>
                <w:szCs w:val="24"/>
              </w:rPr>
              <w:t>11</w:t>
            </w:r>
          </w:p>
        </w:tc>
        <w:tc>
          <w:tcPr>
            <w:tcW w:w="2724" w:type="dxa"/>
            <w:tcBorders>
              <w:top w:val="single" w:sz="4" w:space="0" w:color="000000"/>
              <w:left w:val="single" w:sz="4" w:space="0" w:color="000000"/>
              <w:bottom w:val="single" w:sz="4" w:space="0" w:color="000000"/>
              <w:right w:val="single" w:sz="4" w:space="0" w:color="000000"/>
            </w:tcBorders>
          </w:tcPr>
          <w:p w14:paraId="700CB4DA" w14:textId="77777777" w:rsidR="009C3A13" w:rsidRPr="004721C5" w:rsidRDefault="009C3A13" w:rsidP="005279CE">
            <w:pPr>
              <w:spacing w:after="0" w:line="240" w:lineRule="auto"/>
              <w:rPr>
                <w:sz w:val="24"/>
                <w:szCs w:val="24"/>
              </w:rPr>
            </w:pPr>
            <w:proofErr w:type="spellStart"/>
            <w:r w:rsidRPr="004721C5">
              <w:rPr>
                <w:sz w:val="24"/>
                <w:szCs w:val="24"/>
              </w:rPr>
              <w:t>Еріксіз</w:t>
            </w:r>
            <w:proofErr w:type="spellEnd"/>
            <w:r w:rsidRPr="004721C5">
              <w:rPr>
                <w:sz w:val="24"/>
                <w:szCs w:val="24"/>
              </w:rPr>
              <w:t xml:space="preserve"> </w:t>
            </w:r>
            <w:proofErr w:type="spellStart"/>
            <w:r w:rsidRPr="004721C5">
              <w:rPr>
                <w:sz w:val="24"/>
                <w:szCs w:val="24"/>
              </w:rPr>
              <w:t>сәуле</w:t>
            </w:r>
            <w:proofErr w:type="spellEnd"/>
            <w:r w:rsidRPr="004721C5">
              <w:rPr>
                <w:sz w:val="24"/>
                <w:szCs w:val="24"/>
              </w:rPr>
              <w:t xml:space="preserve"> </w:t>
            </w:r>
            <w:proofErr w:type="spellStart"/>
            <w:r w:rsidRPr="004721C5">
              <w:rPr>
                <w:sz w:val="24"/>
                <w:szCs w:val="24"/>
              </w:rPr>
              <w:t>шығару</w:t>
            </w:r>
            <w:proofErr w:type="spellEnd"/>
            <w:r w:rsidRPr="004721C5">
              <w:rPr>
                <w:sz w:val="24"/>
                <w:szCs w:val="24"/>
              </w:rPr>
              <w:t xml:space="preserve"> </w:t>
            </w:r>
            <w:proofErr w:type="spellStart"/>
            <w:r w:rsidRPr="004721C5">
              <w:rPr>
                <w:sz w:val="24"/>
                <w:szCs w:val="24"/>
              </w:rPr>
              <w:t>негізінде</w:t>
            </w:r>
            <w:proofErr w:type="spellEnd"/>
            <w:r w:rsidRPr="004721C5">
              <w:rPr>
                <w:sz w:val="24"/>
                <w:szCs w:val="24"/>
              </w:rPr>
              <w:t xml:space="preserve"> </w:t>
            </w:r>
            <w:proofErr w:type="spellStart"/>
            <w:r w:rsidRPr="004721C5">
              <w:rPr>
                <w:sz w:val="24"/>
                <w:szCs w:val="24"/>
              </w:rPr>
              <w:t>жарықты</w:t>
            </w:r>
            <w:proofErr w:type="spellEnd"/>
            <w:r w:rsidRPr="004721C5">
              <w:rPr>
                <w:sz w:val="24"/>
                <w:szCs w:val="24"/>
              </w:rPr>
              <w:t xml:space="preserve"> </w:t>
            </w:r>
            <w:proofErr w:type="spellStart"/>
            <w:r w:rsidRPr="004721C5">
              <w:rPr>
                <w:sz w:val="24"/>
                <w:szCs w:val="24"/>
              </w:rPr>
              <w:t>күшейтудін</w:t>
            </w:r>
            <w:proofErr w:type="spellEnd"/>
            <w:r w:rsidRPr="004721C5">
              <w:rPr>
                <w:sz w:val="24"/>
                <w:szCs w:val="24"/>
              </w:rPr>
              <w:t xml:space="preserve"> </w:t>
            </w:r>
            <w:proofErr w:type="spellStart"/>
            <w:r w:rsidRPr="004721C5">
              <w:rPr>
                <w:sz w:val="24"/>
                <w:szCs w:val="24"/>
              </w:rPr>
              <w:t>жалпы</w:t>
            </w:r>
            <w:proofErr w:type="spellEnd"/>
            <w:r w:rsidRPr="004721C5">
              <w:rPr>
                <w:sz w:val="24"/>
                <w:szCs w:val="24"/>
              </w:rPr>
              <w:t xml:space="preserve"> </w:t>
            </w:r>
            <w:proofErr w:type="spellStart"/>
            <w:r w:rsidRPr="004721C5">
              <w:rPr>
                <w:sz w:val="24"/>
                <w:szCs w:val="24"/>
              </w:rPr>
              <w:t>принциптері</w:t>
            </w:r>
            <w:proofErr w:type="spellEnd"/>
            <w:r w:rsidRPr="004721C5">
              <w:rPr>
                <w:sz w:val="24"/>
                <w:szCs w:val="24"/>
              </w:rPr>
              <w:t xml:space="preserve">. </w:t>
            </w:r>
            <w:proofErr w:type="spellStart"/>
            <w:r w:rsidRPr="004721C5">
              <w:rPr>
                <w:sz w:val="24"/>
                <w:szCs w:val="24"/>
              </w:rPr>
              <w:t>Лазерлер</w:t>
            </w:r>
            <w:proofErr w:type="spellEnd"/>
            <w:r w:rsidRPr="004721C5">
              <w:rPr>
                <w:sz w:val="24"/>
                <w:szCs w:val="24"/>
              </w:rPr>
              <w:t>. Голография. Фотография. томография</w:t>
            </w:r>
          </w:p>
        </w:tc>
        <w:tc>
          <w:tcPr>
            <w:tcW w:w="2218" w:type="dxa"/>
            <w:tcBorders>
              <w:top w:val="single" w:sz="4" w:space="0" w:color="000000"/>
              <w:left w:val="single" w:sz="4" w:space="0" w:color="000000"/>
              <w:bottom w:val="single" w:sz="4" w:space="0" w:color="000000"/>
              <w:right w:val="single" w:sz="4" w:space="0" w:color="000000"/>
            </w:tcBorders>
          </w:tcPr>
          <w:p w14:paraId="3282FE2A" w14:textId="77777777" w:rsidR="009C3A13" w:rsidRPr="004721C5" w:rsidRDefault="009C3A13" w:rsidP="005279CE">
            <w:pPr>
              <w:spacing w:after="0" w:line="240" w:lineRule="auto"/>
              <w:rPr>
                <w:sz w:val="24"/>
                <w:szCs w:val="24"/>
              </w:rPr>
            </w:pPr>
            <w:proofErr w:type="spellStart"/>
            <w:r w:rsidRPr="004721C5">
              <w:rPr>
                <w:sz w:val="24"/>
                <w:szCs w:val="24"/>
              </w:rPr>
              <w:t>Лазерлердің</w:t>
            </w:r>
            <w:proofErr w:type="spellEnd"/>
            <w:r w:rsidRPr="004721C5">
              <w:rPr>
                <w:sz w:val="24"/>
                <w:szCs w:val="24"/>
              </w:rPr>
              <w:t xml:space="preserve"> </w:t>
            </w:r>
            <w:proofErr w:type="spellStart"/>
            <w:r w:rsidRPr="004721C5">
              <w:rPr>
                <w:sz w:val="24"/>
                <w:szCs w:val="24"/>
              </w:rPr>
              <w:t>жұмыс</w:t>
            </w:r>
            <w:proofErr w:type="spellEnd"/>
            <w:r w:rsidRPr="004721C5">
              <w:rPr>
                <w:sz w:val="24"/>
                <w:szCs w:val="24"/>
              </w:rPr>
              <w:t xml:space="preserve"> </w:t>
            </w:r>
            <w:proofErr w:type="spellStart"/>
            <w:r w:rsidRPr="004721C5">
              <w:rPr>
                <w:sz w:val="24"/>
                <w:szCs w:val="24"/>
              </w:rPr>
              <w:t>істеу</w:t>
            </w:r>
            <w:proofErr w:type="spellEnd"/>
            <w:r w:rsidRPr="004721C5">
              <w:rPr>
                <w:sz w:val="24"/>
                <w:szCs w:val="24"/>
              </w:rPr>
              <w:t xml:space="preserve"> </w:t>
            </w:r>
            <w:proofErr w:type="spellStart"/>
            <w:r w:rsidRPr="004721C5">
              <w:rPr>
                <w:sz w:val="24"/>
                <w:szCs w:val="24"/>
              </w:rPr>
              <w:t>принциптері</w:t>
            </w:r>
            <w:proofErr w:type="spellEnd"/>
            <w:r w:rsidRPr="004721C5">
              <w:rPr>
                <w:sz w:val="24"/>
                <w:szCs w:val="24"/>
              </w:rPr>
              <w:t xml:space="preserve"> </w:t>
            </w:r>
            <w:proofErr w:type="spellStart"/>
            <w:r w:rsidRPr="004721C5">
              <w:rPr>
                <w:sz w:val="24"/>
                <w:szCs w:val="24"/>
              </w:rPr>
              <w:t>және</w:t>
            </w:r>
            <w:proofErr w:type="spellEnd"/>
            <w:r w:rsidRPr="004721C5">
              <w:rPr>
                <w:sz w:val="24"/>
                <w:szCs w:val="24"/>
              </w:rPr>
              <w:t xml:space="preserve"> </w:t>
            </w:r>
            <w:proofErr w:type="spellStart"/>
            <w:r w:rsidRPr="004721C5">
              <w:rPr>
                <w:sz w:val="24"/>
                <w:szCs w:val="24"/>
              </w:rPr>
              <w:t>олардың</w:t>
            </w:r>
            <w:proofErr w:type="spellEnd"/>
            <w:r w:rsidRPr="004721C5">
              <w:rPr>
                <w:sz w:val="24"/>
                <w:szCs w:val="24"/>
              </w:rPr>
              <w:t xml:space="preserve"> </w:t>
            </w:r>
            <w:proofErr w:type="spellStart"/>
            <w:r w:rsidRPr="004721C5">
              <w:rPr>
                <w:sz w:val="24"/>
                <w:szCs w:val="24"/>
              </w:rPr>
              <w:t>негізгі</w:t>
            </w:r>
            <w:proofErr w:type="spellEnd"/>
            <w:r w:rsidRPr="004721C5">
              <w:rPr>
                <w:sz w:val="24"/>
                <w:szCs w:val="24"/>
              </w:rPr>
              <w:t xml:space="preserve"> </w:t>
            </w:r>
            <w:proofErr w:type="spellStart"/>
            <w:r w:rsidRPr="004721C5">
              <w:rPr>
                <w:sz w:val="24"/>
                <w:szCs w:val="24"/>
              </w:rPr>
              <w:t>түрлері</w:t>
            </w:r>
            <w:proofErr w:type="spellEnd"/>
          </w:p>
        </w:tc>
        <w:tc>
          <w:tcPr>
            <w:tcW w:w="1474" w:type="dxa"/>
            <w:tcBorders>
              <w:top w:val="single" w:sz="4" w:space="0" w:color="000000"/>
              <w:left w:val="single" w:sz="4" w:space="0" w:color="000000"/>
              <w:bottom w:val="single" w:sz="4" w:space="0" w:color="000000"/>
              <w:right w:val="single" w:sz="4" w:space="0" w:color="000000"/>
            </w:tcBorders>
          </w:tcPr>
          <w:p w14:paraId="665D6B8B" w14:textId="77777777" w:rsidR="009C3A13" w:rsidRPr="004721C5" w:rsidRDefault="009C3A13" w:rsidP="005279CE">
            <w:pPr>
              <w:spacing w:after="0" w:line="240" w:lineRule="auto"/>
              <w:rPr>
                <w:sz w:val="24"/>
                <w:szCs w:val="24"/>
              </w:rPr>
            </w:pPr>
            <w:proofErr w:type="spellStart"/>
            <w:r w:rsidRPr="004721C5">
              <w:rPr>
                <w:sz w:val="24"/>
                <w:szCs w:val="24"/>
              </w:rPr>
              <w:t>Компьютерлік</w:t>
            </w:r>
            <w:proofErr w:type="spellEnd"/>
            <w:r w:rsidRPr="004721C5">
              <w:rPr>
                <w:sz w:val="24"/>
                <w:szCs w:val="24"/>
              </w:rPr>
              <w:t xml:space="preserve"> томография </w:t>
            </w:r>
            <w:proofErr w:type="spellStart"/>
            <w:r w:rsidRPr="004721C5">
              <w:rPr>
                <w:sz w:val="24"/>
                <w:szCs w:val="24"/>
              </w:rPr>
              <w:t>модулін</w:t>
            </w:r>
            <w:proofErr w:type="spellEnd"/>
            <w:r w:rsidRPr="004721C5">
              <w:rPr>
                <w:sz w:val="24"/>
                <w:szCs w:val="24"/>
              </w:rPr>
              <w:t xml:space="preserve"> </w:t>
            </w:r>
            <w:proofErr w:type="spellStart"/>
            <w:r w:rsidRPr="004721C5">
              <w:rPr>
                <w:sz w:val="24"/>
                <w:szCs w:val="24"/>
              </w:rPr>
              <w:t>қолдану</w:t>
            </w:r>
            <w:proofErr w:type="spellEnd"/>
          </w:p>
          <w:p w14:paraId="28F3AEFB" w14:textId="77777777" w:rsidR="009C3A13" w:rsidRPr="004721C5" w:rsidRDefault="009C3A13" w:rsidP="005279CE">
            <w:pPr>
              <w:spacing w:after="0" w:line="240" w:lineRule="auto"/>
              <w:rPr>
                <w:sz w:val="24"/>
                <w:szCs w:val="24"/>
              </w:rPr>
            </w:pPr>
          </w:p>
        </w:tc>
        <w:tc>
          <w:tcPr>
            <w:tcW w:w="567" w:type="dxa"/>
            <w:tcBorders>
              <w:top w:val="single" w:sz="4" w:space="0" w:color="000000"/>
              <w:left w:val="single" w:sz="4" w:space="0" w:color="000000"/>
              <w:bottom w:val="single" w:sz="4" w:space="0" w:color="000000"/>
              <w:right w:val="single" w:sz="4" w:space="0" w:color="000000"/>
            </w:tcBorders>
          </w:tcPr>
          <w:p w14:paraId="278C93D9" w14:textId="77777777" w:rsidR="009C3A13" w:rsidRPr="004721C5" w:rsidRDefault="009C3A13" w:rsidP="005279CE">
            <w:pPr>
              <w:spacing w:after="0" w:line="240" w:lineRule="auto"/>
              <w:rPr>
                <w:sz w:val="24"/>
                <w:szCs w:val="24"/>
              </w:rPr>
            </w:pPr>
            <w:r w:rsidRPr="004721C5">
              <w:rPr>
                <w:sz w:val="24"/>
                <w:szCs w:val="24"/>
              </w:rPr>
              <w:t>1</w:t>
            </w:r>
          </w:p>
        </w:tc>
        <w:tc>
          <w:tcPr>
            <w:tcW w:w="567" w:type="dxa"/>
            <w:tcBorders>
              <w:top w:val="single" w:sz="4" w:space="0" w:color="000000"/>
              <w:left w:val="single" w:sz="4" w:space="0" w:color="000000"/>
              <w:bottom w:val="single" w:sz="4" w:space="0" w:color="000000"/>
              <w:right w:val="single" w:sz="4" w:space="0" w:color="000000"/>
            </w:tcBorders>
          </w:tcPr>
          <w:p w14:paraId="5710BC4E" w14:textId="77777777" w:rsidR="009C3A13" w:rsidRPr="004721C5" w:rsidRDefault="009C3A13" w:rsidP="005279CE">
            <w:pPr>
              <w:spacing w:after="0" w:line="240" w:lineRule="auto"/>
              <w:rPr>
                <w:sz w:val="24"/>
                <w:szCs w:val="24"/>
              </w:rPr>
            </w:pPr>
            <w:r w:rsidRPr="004721C5">
              <w:rPr>
                <w:sz w:val="24"/>
                <w:szCs w:val="24"/>
              </w:rPr>
              <w:t>1</w:t>
            </w:r>
          </w:p>
        </w:tc>
        <w:tc>
          <w:tcPr>
            <w:tcW w:w="614" w:type="dxa"/>
            <w:tcBorders>
              <w:top w:val="single" w:sz="4" w:space="0" w:color="000000"/>
              <w:left w:val="single" w:sz="4" w:space="0" w:color="000000"/>
              <w:bottom w:val="single" w:sz="4" w:space="0" w:color="000000"/>
              <w:right w:val="single" w:sz="4" w:space="0" w:color="000000"/>
            </w:tcBorders>
          </w:tcPr>
          <w:p w14:paraId="3814D953" w14:textId="77777777" w:rsidR="009C3A13" w:rsidRPr="004721C5" w:rsidRDefault="009C3A13" w:rsidP="005279CE">
            <w:pPr>
              <w:spacing w:after="0" w:line="240" w:lineRule="auto"/>
              <w:rPr>
                <w:sz w:val="24"/>
                <w:szCs w:val="24"/>
              </w:rPr>
            </w:pPr>
            <w:r w:rsidRPr="004721C5">
              <w:rPr>
                <w:sz w:val="24"/>
                <w:szCs w:val="24"/>
              </w:rPr>
              <w:t>1</w:t>
            </w:r>
          </w:p>
        </w:tc>
        <w:tc>
          <w:tcPr>
            <w:tcW w:w="560" w:type="dxa"/>
            <w:tcBorders>
              <w:top w:val="single" w:sz="4" w:space="0" w:color="000000"/>
              <w:left w:val="single" w:sz="4" w:space="0" w:color="000000"/>
              <w:bottom w:val="single" w:sz="4" w:space="0" w:color="000000"/>
              <w:right w:val="single" w:sz="4" w:space="0" w:color="000000"/>
            </w:tcBorders>
          </w:tcPr>
          <w:p w14:paraId="12E20897" w14:textId="77777777" w:rsidR="009C3A13" w:rsidRPr="004721C5" w:rsidRDefault="009C3A13" w:rsidP="005279CE">
            <w:pPr>
              <w:spacing w:after="0" w:line="240" w:lineRule="auto"/>
              <w:rPr>
                <w:sz w:val="24"/>
                <w:szCs w:val="24"/>
              </w:rPr>
            </w:pPr>
            <w:r w:rsidRPr="004721C5">
              <w:rPr>
                <w:sz w:val="24"/>
                <w:szCs w:val="24"/>
              </w:rPr>
              <w:t>2</w:t>
            </w:r>
          </w:p>
        </w:tc>
        <w:tc>
          <w:tcPr>
            <w:tcW w:w="570" w:type="dxa"/>
            <w:gridSpan w:val="2"/>
            <w:tcBorders>
              <w:top w:val="single" w:sz="4" w:space="0" w:color="000000"/>
              <w:left w:val="single" w:sz="4" w:space="0" w:color="000000"/>
              <w:bottom w:val="single" w:sz="4" w:space="0" w:color="000000"/>
              <w:right w:val="single" w:sz="4" w:space="0" w:color="000000"/>
            </w:tcBorders>
          </w:tcPr>
          <w:p w14:paraId="764C42BB" w14:textId="65A36AC9" w:rsidR="009C3A13" w:rsidRPr="004721C5" w:rsidRDefault="009C3A13" w:rsidP="005279CE">
            <w:pPr>
              <w:spacing w:after="0" w:line="240" w:lineRule="auto"/>
              <w:rPr>
                <w:sz w:val="24"/>
                <w:szCs w:val="24"/>
              </w:rPr>
            </w:pPr>
            <w:r w:rsidRPr="004721C5">
              <w:rPr>
                <w:sz w:val="24"/>
                <w:szCs w:val="24"/>
              </w:rPr>
              <w:t>5</w:t>
            </w:r>
          </w:p>
        </w:tc>
      </w:tr>
      <w:tr w:rsidR="0018712E" w:rsidRPr="004721C5" w14:paraId="2FC1021B" w14:textId="77777777" w:rsidTr="000F387F">
        <w:trPr>
          <w:trHeight w:val="3"/>
          <w:jc w:val="center"/>
        </w:trPr>
        <w:tc>
          <w:tcPr>
            <w:tcW w:w="9802" w:type="dxa"/>
            <w:gridSpan w:val="10"/>
            <w:tcBorders>
              <w:top w:val="single" w:sz="4" w:space="0" w:color="000000"/>
              <w:left w:val="single" w:sz="4" w:space="0" w:color="000000"/>
              <w:bottom w:val="single" w:sz="4" w:space="0" w:color="000000"/>
              <w:right w:val="single" w:sz="4" w:space="0" w:color="000000"/>
            </w:tcBorders>
          </w:tcPr>
          <w:p w14:paraId="7DD000F0" w14:textId="77777777" w:rsidR="0018712E" w:rsidRPr="004721C5" w:rsidRDefault="0018712E" w:rsidP="005279CE">
            <w:pPr>
              <w:spacing w:after="0" w:line="240" w:lineRule="auto"/>
              <w:jc w:val="center"/>
              <w:rPr>
                <w:sz w:val="24"/>
                <w:szCs w:val="24"/>
              </w:rPr>
            </w:pPr>
            <w:r w:rsidRPr="004721C5">
              <w:rPr>
                <w:b/>
                <w:sz w:val="24"/>
                <w:szCs w:val="24"/>
              </w:rPr>
              <w:t xml:space="preserve">3 – Модуль. </w:t>
            </w:r>
            <w:proofErr w:type="spellStart"/>
            <w:r w:rsidRPr="004721C5">
              <w:rPr>
                <w:b/>
                <w:sz w:val="24"/>
                <w:szCs w:val="24"/>
              </w:rPr>
              <w:t>Молекулалардың</w:t>
            </w:r>
            <w:proofErr w:type="spellEnd"/>
            <w:r w:rsidRPr="004721C5">
              <w:rPr>
                <w:b/>
                <w:sz w:val="24"/>
                <w:szCs w:val="24"/>
              </w:rPr>
              <w:t xml:space="preserve"> </w:t>
            </w:r>
            <w:proofErr w:type="spellStart"/>
            <w:r w:rsidRPr="004721C5">
              <w:rPr>
                <w:b/>
                <w:sz w:val="24"/>
                <w:szCs w:val="24"/>
              </w:rPr>
              <w:t>қасиеттері</w:t>
            </w:r>
            <w:proofErr w:type="spellEnd"/>
          </w:p>
        </w:tc>
      </w:tr>
      <w:tr w:rsidR="009C3A13" w:rsidRPr="004721C5" w14:paraId="0568EA84" w14:textId="77777777" w:rsidTr="000F387F">
        <w:trPr>
          <w:gridAfter w:val="1"/>
          <w:wAfter w:w="30" w:type="dxa"/>
          <w:trHeight w:val="61"/>
          <w:jc w:val="center"/>
        </w:trPr>
        <w:tc>
          <w:tcPr>
            <w:tcW w:w="508" w:type="dxa"/>
            <w:tcBorders>
              <w:top w:val="single" w:sz="4" w:space="0" w:color="000000"/>
              <w:left w:val="single" w:sz="4" w:space="0" w:color="000000"/>
              <w:bottom w:val="single" w:sz="4" w:space="0" w:color="000000"/>
              <w:right w:val="single" w:sz="4" w:space="0" w:color="000000"/>
            </w:tcBorders>
          </w:tcPr>
          <w:p w14:paraId="1A7A9682" w14:textId="77777777" w:rsidR="009C3A13" w:rsidRPr="004721C5" w:rsidRDefault="009C3A13" w:rsidP="005279CE">
            <w:pPr>
              <w:spacing w:after="0" w:line="240" w:lineRule="auto"/>
              <w:rPr>
                <w:sz w:val="24"/>
                <w:szCs w:val="24"/>
              </w:rPr>
            </w:pPr>
            <w:r w:rsidRPr="004721C5">
              <w:rPr>
                <w:sz w:val="24"/>
                <w:szCs w:val="24"/>
              </w:rPr>
              <w:t>12</w:t>
            </w:r>
          </w:p>
        </w:tc>
        <w:tc>
          <w:tcPr>
            <w:tcW w:w="2724" w:type="dxa"/>
            <w:tcBorders>
              <w:top w:val="single" w:sz="4" w:space="0" w:color="000000"/>
              <w:left w:val="single" w:sz="4" w:space="0" w:color="000000"/>
              <w:bottom w:val="single" w:sz="4" w:space="0" w:color="000000"/>
              <w:right w:val="single" w:sz="4" w:space="0" w:color="000000"/>
            </w:tcBorders>
          </w:tcPr>
          <w:p w14:paraId="6BECC4C0" w14:textId="77777777" w:rsidR="009C3A13" w:rsidRPr="004721C5" w:rsidRDefault="009C3A13" w:rsidP="005279CE">
            <w:pPr>
              <w:spacing w:after="0" w:line="240" w:lineRule="auto"/>
              <w:rPr>
                <w:i/>
                <w:sz w:val="24"/>
                <w:szCs w:val="24"/>
              </w:rPr>
            </w:pPr>
            <w:proofErr w:type="spellStart"/>
            <w:r w:rsidRPr="004721C5">
              <w:rPr>
                <w:sz w:val="24"/>
                <w:szCs w:val="24"/>
              </w:rPr>
              <w:t>Молекуладағы</w:t>
            </w:r>
            <w:proofErr w:type="spellEnd"/>
            <w:r w:rsidRPr="004721C5">
              <w:rPr>
                <w:sz w:val="24"/>
                <w:szCs w:val="24"/>
              </w:rPr>
              <w:t xml:space="preserve"> </w:t>
            </w:r>
            <w:proofErr w:type="spellStart"/>
            <w:r w:rsidRPr="004721C5">
              <w:rPr>
                <w:sz w:val="24"/>
                <w:szCs w:val="24"/>
              </w:rPr>
              <w:lastRenderedPageBreak/>
              <w:t>қозғалыс</w:t>
            </w:r>
            <w:proofErr w:type="spellEnd"/>
            <w:r w:rsidRPr="004721C5">
              <w:rPr>
                <w:sz w:val="24"/>
                <w:szCs w:val="24"/>
              </w:rPr>
              <w:t xml:space="preserve"> </w:t>
            </w:r>
            <w:proofErr w:type="spellStart"/>
            <w:r w:rsidRPr="004721C5">
              <w:rPr>
                <w:sz w:val="24"/>
                <w:szCs w:val="24"/>
              </w:rPr>
              <w:t>түрлері</w:t>
            </w:r>
            <w:proofErr w:type="spellEnd"/>
          </w:p>
        </w:tc>
        <w:tc>
          <w:tcPr>
            <w:tcW w:w="2218" w:type="dxa"/>
            <w:tcBorders>
              <w:top w:val="single" w:sz="4" w:space="0" w:color="000000"/>
              <w:left w:val="single" w:sz="4" w:space="0" w:color="000000"/>
              <w:bottom w:val="single" w:sz="4" w:space="0" w:color="000000"/>
              <w:right w:val="single" w:sz="4" w:space="0" w:color="000000"/>
            </w:tcBorders>
          </w:tcPr>
          <w:p w14:paraId="7544FD8C" w14:textId="77777777" w:rsidR="009C3A13" w:rsidRPr="004721C5" w:rsidRDefault="009C3A13" w:rsidP="005279CE">
            <w:pPr>
              <w:spacing w:after="0" w:line="240" w:lineRule="auto"/>
              <w:rPr>
                <w:sz w:val="24"/>
                <w:szCs w:val="24"/>
              </w:rPr>
            </w:pPr>
            <w:proofErr w:type="spellStart"/>
            <w:r w:rsidRPr="004721C5">
              <w:rPr>
                <w:sz w:val="24"/>
                <w:szCs w:val="24"/>
              </w:rPr>
              <w:lastRenderedPageBreak/>
              <w:t>Классикалық</w:t>
            </w:r>
            <w:proofErr w:type="spellEnd"/>
            <w:r w:rsidRPr="004721C5">
              <w:rPr>
                <w:sz w:val="24"/>
                <w:szCs w:val="24"/>
              </w:rPr>
              <w:t xml:space="preserve"> </w:t>
            </w:r>
            <w:proofErr w:type="spellStart"/>
            <w:r w:rsidRPr="004721C5">
              <w:rPr>
                <w:sz w:val="24"/>
                <w:szCs w:val="24"/>
              </w:rPr>
              <w:t>және</w:t>
            </w:r>
            <w:proofErr w:type="spellEnd"/>
            <w:r w:rsidRPr="004721C5">
              <w:rPr>
                <w:sz w:val="24"/>
                <w:szCs w:val="24"/>
              </w:rPr>
              <w:t xml:space="preserve"> </w:t>
            </w:r>
            <w:proofErr w:type="spellStart"/>
            <w:r w:rsidRPr="004721C5">
              <w:rPr>
                <w:sz w:val="24"/>
                <w:szCs w:val="24"/>
              </w:rPr>
              <w:lastRenderedPageBreak/>
              <w:t>кванттық</w:t>
            </w:r>
            <w:proofErr w:type="spellEnd"/>
            <w:r w:rsidRPr="004721C5">
              <w:rPr>
                <w:sz w:val="24"/>
                <w:szCs w:val="24"/>
              </w:rPr>
              <w:t xml:space="preserve"> </w:t>
            </w:r>
            <w:proofErr w:type="spellStart"/>
            <w:r w:rsidRPr="004721C5">
              <w:rPr>
                <w:sz w:val="24"/>
                <w:szCs w:val="24"/>
              </w:rPr>
              <w:t>механикада</w:t>
            </w:r>
            <w:proofErr w:type="spellEnd"/>
            <w:r w:rsidRPr="004721C5">
              <w:rPr>
                <w:sz w:val="24"/>
                <w:szCs w:val="24"/>
              </w:rPr>
              <w:t xml:space="preserve"> молекула </w:t>
            </w:r>
            <w:proofErr w:type="spellStart"/>
            <w:r w:rsidRPr="004721C5">
              <w:rPr>
                <w:sz w:val="24"/>
                <w:szCs w:val="24"/>
              </w:rPr>
              <w:t>қозғалысының</w:t>
            </w:r>
            <w:proofErr w:type="spellEnd"/>
            <w:r w:rsidRPr="004721C5">
              <w:rPr>
                <w:sz w:val="24"/>
                <w:szCs w:val="24"/>
              </w:rPr>
              <w:t xml:space="preserve"> </w:t>
            </w:r>
            <w:proofErr w:type="spellStart"/>
            <w:r w:rsidRPr="004721C5">
              <w:rPr>
                <w:sz w:val="24"/>
                <w:szCs w:val="24"/>
              </w:rPr>
              <w:t>сипаттамасы</w:t>
            </w:r>
            <w:proofErr w:type="spellEnd"/>
          </w:p>
        </w:tc>
        <w:tc>
          <w:tcPr>
            <w:tcW w:w="1474" w:type="dxa"/>
            <w:tcBorders>
              <w:top w:val="single" w:sz="4" w:space="0" w:color="000000"/>
              <w:left w:val="single" w:sz="4" w:space="0" w:color="000000"/>
              <w:bottom w:val="single" w:sz="4" w:space="0" w:color="000000"/>
              <w:right w:val="single" w:sz="4" w:space="0" w:color="000000"/>
            </w:tcBorders>
          </w:tcPr>
          <w:p w14:paraId="72BFD12D" w14:textId="77777777" w:rsidR="009C3A13" w:rsidRPr="004721C5" w:rsidRDefault="009C3A13" w:rsidP="005279CE">
            <w:pPr>
              <w:spacing w:after="0" w:line="240" w:lineRule="auto"/>
              <w:rPr>
                <w:sz w:val="24"/>
                <w:szCs w:val="24"/>
              </w:rPr>
            </w:pPr>
            <w:r w:rsidRPr="004721C5">
              <w:rPr>
                <w:sz w:val="24"/>
                <w:szCs w:val="24"/>
              </w:rPr>
              <w:lastRenderedPageBreak/>
              <w:t xml:space="preserve">Абсолют </w:t>
            </w:r>
            <w:proofErr w:type="spellStart"/>
            <w:r w:rsidRPr="004721C5">
              <w:rPr>
                <w:sz w:val="24"/>
                <w:szCs w:val="24"/>
              </w:rPr>
              <w:lastRenderedPageBreak/>
              <w:t>қара</w:t>
            </w:r>
            <w:proofErr w:type="spellEnd"/>
            <w:r w:rsidRPr="004721C5">
              <w:rPr>
                <w:sz w:val="24"/>
                <w:szCs w:val="24"/>
              </w:rPr>
              <w:t xml:space="preserve"> </w:t>
            </w:r>
            <w:proofErr w:type="spellStart"/>
            <w:r w:rsidRPr="004721C5">
              <w:rPr>
                <w:sz w:val="24"/>
                <w:szCs w:val="24"/>
              </w:rPr>
              <w:t>дененің</w:t>
            </w:r>
            <w:proofErr w:type="spellEnd"/>
            <w:r w:rsidRPr="004721C5">
              <w:rPr>
                <w:sz w:val="24"/>
                <w:szCs w:val="24"/>
              </w:rPr>
              <w:t xml:space="preserve"> </w:t>
            </w:r>
            <w:proofErr w:type="spellStart"/>
            <w:r w:rsidRPr="004721C5">
              <w:rPr>
                <w:sz w:val="24"/>
                <w:szCs w:val="24"/>
              </w:rPr>
              <w:t>сәулеленуі</w:t>
            </w:r>
            <w:proofErr w:type="spellEnd"/>
          </w:p>
          <w:p w14:paraId="43C8AC26" w14:textId="77777777" w:rsidR="009C3A13" w:rsidRPr="004721C5" w:rsidRDefault="009C3A13" w:rsidP="005279CE">
            <w:pPr>
              <w:spacing w:after="0" w:line="240" w:lineRule="auto"/>
              <w:rPr>
                <w:sz w:val="24"/>
                <w:szCs w:val="24"/>
              </w:rPr>
            </w:pPr>
          </w:p>
        </w:tc>
        <w:tc>
          <w:tcPr>
            <w:tcW w:w="567" w:type="dxa"/>
            <w:tcBorders>
              <w:top w:val="single" w:sz="4" w:space="0" w:color="000000"/>
              <w:left w:val="single" w:sz="4" w:space="0" w:color="000000"/>
              <w:bottom w:val="single" w:sz="4" w:space="0" w:color="000000"/>
              <w:right w:val="single" w:sz="4" w:space="0" w:color="000000"/>
            </w:tcBorders>
          </w:tcPr>
          <w:p w14:paraId="048110F0" w14:textId="77777777" w:rsidR="009C3A13" w:rsidRPr="004721C5" w:rsidRDefault="009C3A13" w:rsidP="005279CE">
            <w:pPr>
              <w:spacing w:after="0" w:line="240" w:lineRule="auto"/>
              <w:rPr>
                <w:sz w:val="24"/>
                <w:szCs w:val="24"/>
              </w:rPr>
            </w:pPr>
            <w:r w:rsidRPr="004721C5">
              <w:rPr>
                <w:sz w:val="24"/>
                <w:szCs w:val="24"/>
              </w:rPr>
              <w:lastRenderedPageBreak/>
              <w:t>1</w:t>
            </w:r>
          </w:p>
        </w:tc>
        <w:tc>
          <w:tcPr>
            <w:tcW w:w="567" w:type="dxa"/>
            <w:tcBorders>
              <w:top w:val="single" w:sz="4" w:space="0" w:color="000000"/>
              <w:left w:val="single" w:sz="4" w:space="0" w:color="000000"/>
              <w:bottom w:val="single" w:sz="4" w:space="0" w:color="000000"/>
              <w:right w:val="single" w:sz="4" w:space="0" w:color="000000"/>
            </w:tcBorders>
          </w:tcPr>
          <w:p w14:paraId="66738693" w14:textId="77777777" w:rsidR="009C3A13" w:rsidRPr="004721C5" w:rsidRDefault="009C3A13" w:rsidP="005279CE">
            <w:pPr>
              <w:spacing w:after="0" w:line="240" w:lineRule="auto"/>
              <w:rPr>
                <w:sz w:val="24"/>
                <w:szCs w:val="24"/>
              </w:rPr>
            </w:pPr>
            <w:r w:rsidRPr="004721C5">
              <w:rPr>
                <w:sz w:val="24"/>
                <w:szCs w:val="24"/>
              </w:rPr>
              <w:t>1</w:t>
            </w:r>
          </w:p>
        </w:tc>
        <w:tc>
          <w:tcPr>
            <w:tcW w:w="614" w:type="dxa"/>
            <w:tcBorders>
              <w:top w:val="single" w:sz="4" w:space="0" w:color="000000"/>
              <w:left w:val="single" w:sz="4" w:space="0" w:color="000000"/>
              <w:bottom w:val="single" w:sz="4" w:space="0" w:color="000000"/>
              <w:right w:val="single" w:sz="4" w:space="0" w:color="000000"/>
            </w:tcBorders>
          </w:tcPr>
          <w:p w14:paraId="78FEA8DD" w14:textId="77777777" w:rsidR="009C3A13" w:rsidRPr="004721C5" w:rsidRDefault="009C3A13" w:rsidP="005279CE">
            <w:pPr>
              <w:spacing w:after="0" w:line="240" w:lineRule="auto"/>
              <w:rPr>
                <w:sz w:val="24"/>
                <w:szCs w:val="24"/>
              </w:rPr>
            </w:pPr>
            <w:r w:rsidRPr="004721C5">
              <w:rPr>
                <w:sz w:val="24"/>
                <w:szCs w:val="24"/>
              </w:rPr>
              <w:t>1</w:t>
            </w:r>
          </w:p>
        </w:tc>
        <w:tc>
          <w:tcPr>
            <w:tcW w:w="560" w:type="dxa"/>
            <w:tcBorders>
              <w:top w:val="single" w:sz="4" w:space="0" w:color="000000"/>
              <w:left w:val="single" w:sz="4" w:space="0" w:color="000000"/>
              <w:bottom w:val="single" w:sz="4" w:space="0" w:color="000000"/>
              <w:right w:val="single" w:sz="4" w:space="0" w:color="000000"/>
            </w:tcBorders>
          </w:tcPr>
          <w:p w14:paraId="5CA122F7" w14:textId="77777777" w:rsidR="009C3A13" w:rsidRPr="004721C5" w:rsidRDefault="009C3A13" w:rsidP="005279CE">
            <w:pPr>
              <w:spacing w:after="0" w:line="240" w:lineRule="auto"/>
              <w:rPr>
                <w:sz w:val="24"/>
                <w:szCs w:val="24"/>
              </w:rPr>
            </w:pPr>
            <w:r w:rsidRPr="004721C5">
              <w:rPr>
                <w:sz w:val="24"/>
                <w:szCs w:val="24"/>
              </w:rPr>
              <w:t>2</w:t>
            </w:r>
          </w:p>
        </w:tc>
        <w:tc>
          <w:tcPr>
            <w:tcW w:w="540" w:type="dxa"/>
            <w:tcBorders>
              <w:top w:val="single" w:sz="4" w:space="0" w:color="000000"/>
              <w:left w:val="single" w:sz="4" w:space="0" w:color="000000"/>
              <w:bottom w:val="single" w:sz="4" w:space="0" w:color="000000"/>
              <w:right w:val="single" w:sz="4" w:space="0" w:color="000000"/>
            </w:tcBorders>
          </w:tcPr>
          <w:p w14:paraId="731B9D28" w14:textId="746256E1" w:rsidR="009C3A13" w:rsidRPr="004721C5" w:rsidRDefault="009C3A13" w:rsidP="005279CE">
            <w:pPr>
              <w:spacing w:after="0" w:line="240" w:lineRule="auto"/>
              <w:rPr>
                <w:sz w:val="24"/>
                <w:szCs w:val="24"/>
              </w:rPr>
            </w:pPr>
            <w:r w:rsidRPr="004721C5">
              <w:rPr>
                <w:sz w:val="24"/>
                <w:szCs w:val="24"/>
              </w:rPr>
              <w:t>5</w:t>
            </w:r>
          </w:p>
        </w:tc>
      </w:tr>
      <w:tr w:rsidR="009C3A13" w:rsidRPr="004721C5" w14:paraId="79201CCA" w14:textId="77777777" w:rsidTr="000F387F">
        <w:trPr>
          <w:gridAfter w:val="1"/>
          <w:wAfter w:w="30" w:type="dxa"/>
          <w:trHeight w:val="3"/>
          <w:jc w:val="center"/>
        </w:trPr>
        <w:tc>
          <w:tcPr>
            <w:tcW w:w="508" w:type="dxa"/>
            <w:tcBorders>
              <w:top w:val="single" w:sz="4" w:space="0" w:color="000000"/>
              <w:left w:val="single" w:sz="4" w:space="0" w:color="000000"/>
              <w:bottom w:val="single" w:sz="4" w:space="0" w:color="000000"/>
              <w:right w:val="single" w:sz="4" w:space="0" w:color="000000"/>
            </w:tcBorders>
          </w:tcPr>
          <w:p w14:paraId="24F97B7C" w14:textId="77777777" w:rsidR="009C3A13" w:rsidRPr="004721C5" w:rsidRDefault="009C3A13" w:rsidP="005279CE">
            <w:pPr>
              <w:spacing w:after="0" w:line="240" w:lineRule="auto"/>
              <w:rPr>
                <w:sz w:val="24"/>
                <w:szCs w:val="24"/>
              </w:rPr>
            </w:pPr>
            <w:r w:rsidRPr="004721C5">
              <w:rPr>
                <w:sz w:val="24"/>
                <w:szCs w:val="24"/>
              </w:rPr>
              <w:t>13</w:t>
            </w:r>
          </w:p>
        </w:tc>
        <w:tc>
          <w:tcPr>
            <w:tcW w:w="2724" w:type="dxa"/>
            <w:tcBorders>
              <w:top w:val="single" w:sz="4" w:space="0" w:color="000000"/>
              <w:left w:val="single" w:sz="4" w:space="0" w:color="000000"/>
              <w:bottom w:val="single" w:sz="4" w:space="0" w:color="000000"/>
              <w:right w:val="single" w:sz="4" w:space="0" w:color="000000"/>
            </w:tcBorders>
          </w:tcPr>
          <w:p w14:paraId="1202FA00" w14:textId="77777777" w:rsidR="009C3A13" w:rsidRPr="004721C5" w:rsidRDefault="009C3A13" w:rsidP="005279CE">
            <w:pPr>
              <w:spacing w:after="0" w:line="240" w:lineRule="auto"/>
              <w:rPr>
                <w:sz w:val="24"/>
                <w:szCs w:val="24"/>
              </w:rPr>
            </w:pPr>
            <w:proofErr w:type="spellStart"/>
            <w:r w:rsidRPr="004721C5">
              <w:rPr>
                <w:sz w:val="24"/>
                <w:szCs w:val="24"/>
              </w:rPr>
              <w:t>Молекуланың</w:t>
            </w:r>
            <w:proofErr w:type="spellEnd"/>
            <w:r w:rsidRPr="004721C5">
              <w:rPr>
                <w:sz w:val="24"/>
                <w:szCs w:val="24"/>
              </w:rPr>
              <w:t xml:space="preserve"> </w:t>
            </w:r>
            <w:proofErr w:type="spellStart"/>
            <w:r w:rsidRPr="004721C5">
              <w:rPr>
                <w:sz w:val="24"/>
                <w:szCs w:val="24"/>
              </w:rPr>
              <w:t>айналыс</w:t>
            </w:r>
            <w:proofErr w:type="spellEnd"/>
            <w:r w:rsidRPr="004721C5">
              <w:rPr>
                <w:sz w:val="24"/>
                <w:szCs w:val="24"/>
              </w:rPr>
              <w:t xml:space="preserve"> </w:t>
            </w:r>
            <w:proofErr w:type="spellStart"/>
            <w:r w:rsidRPr="004721C5">
              <w:rPr>
                <w:sz w:val="24"/>
                <w:szCs w:val="24"/>
              </w:rPr>
              <w:t>күйлері</w:t>
            </w:r>
            <w:proofErr w:type="spellEnd"/>
          </w:p>
        </w:tc>
        <w:tc>
          <w:tcPr>
            <w:tcW w:w="2218" w:type="dxa"/>
            <w:tcBorders>
              <w:top w:val="single" w:sz="4" w:space="0" w:color="000000"/>
              <w:left w:val="single" w:sz="4" w:space="0" w:color="000000"/>
              <w:bottom w:val="single" w:sz="4" w:space="0" w:color="000000"/>
              <w:right w:val="single" w:sz="4" w:space="0" w:color="000000"/>
            </w:tcBorders>
          </w:tcPr>
          <w:p w14:paraId="173D7D16" w14:textId="77777777" w:rsidR="009C3A13" w:rsidRPr="004721C5" w:rsidRDefault="009C3A13" w:rsidP="005279CE">
            <w:pPr>
              <w:spacing w:after="0" w:line="240" w:lineRule="auto"/>
              <w:rPr>
                <w:sz w:val="24"/>
                <w:szCs w:val="24"/>
              </w:rPr>
            </w:pPr>
            <w:proofErr w:type="spellStart"/>
            <w:r w:rsidRPr="004721C5">
              <w:rPr>
                <w:sz w:val="24"/>
                <w:szCs w:val="24"/>
              </w:rPr>
              <w:t>Полярлы</w:t>
            </w:r>
            <w:proofErr w:type="spellEnd"/>
            <w:r w:rsidRPr="004721C5">
              <w:rPr>
                <w:sz w:val="24"/>
                <w:szCs w:val="24"/>
              </w:rPr>
              <w:t xml:space="preserve"> </w:t>
            </w:r>
            <w:proofErr w:type="spellStart"/>
            <w:r w:rsidRPr="004721C5">
              <w:rPr>
                <w:sz w:val="24"/>
                <w:szCs w:val="24"/>
              </w:rPr>
              <w:t>және</w:t>
            </w:r>
            <w:proofErr w:type="spellEnd"/>
            <w:r w:rsidRPr="004721C5">
              <w:rPr>
                <w:sz w:val="24"/>
                <w:szCs w:val="24"/>
              </w:rPr>
              <w:t xml:space="preserve"> </w:t>
            </w:r>
            <w:proofErr w:type="spellStart"/>
            <w:r w:rsidRPr="004721C5">
              <w:rPr>
                <w:sz w:val="24"/>
                <w:szCs w:val="24"/>
              </w:rPr>
              <w:t>полярлы</w:t>
            </w:r>
            <w:proofErr w:type="spellEnd"/>
            <w:r w:rsidRPr="004721C5">
              <w:rPr>
                <w:sz w:val="24"/>
                <w:szCs w:val="24"/>
              </w:rPr>
              <w:t xml:space="preserve"> </w:t>
            </w:r>
            <w:proofErr w:type="spellStart"/>
            <w:r w:rsidRPr="004721C5">
              <w:rPr>
                <w:sz w:val="24"/>
                <w:szCs w:val="24"/>
              </w:rPr>
              <w:t>емес</w:t>
            </w:r>
            <w:proofErr w:type="spellEnd"/>
            <w:r w:rsidRPr="004721C5">
              <w:rPr>
                <w:sz w:val="24"/>
                <w:szCs w:val="24"/>
              </w:rPr>
              <w:t xml:space="preserve"> </w:t>
            </w:r>
            <w:proofErr w:type="spellStart"/>
            <w:r w:rsidRPr="004721C5">
              <w:rPr>
                <w:sz w:val="24"/>
                <w:szCs w:val="24"/>
              </w:rPr>
              <w:t>молекулалардың</w:t>
            </w:r>
            <w:proofErr w:type="spellEnd"/>
            <w:r w:rsidRPr="004721C5">
              <w:rPr>
                <w:sz w:val="24"/>
                <w:szCs w:val="24"/>
              </w:rPr>
              <w:t xml:space="preserve"> </w:t>
            </w:r>
            <w:proofErr w:type="spellStart"/>
            <w:r w:rsidRPr="004721C5">
              <w:rPr>
                <w:sz w:val="24"/>
                <w:szCs w:val="24"/>
              </w:rPr>
              <w:t>айналыс</w:t>
            </w:r>
            <w:proofErr w:type="spellEnd"/>
            <w:r w:rsidRPr="004721C5">
              <w:rPr>
                <w:sz w:val="24"/>
                <w:szCs w:val="24"/>
              </w:rPr>
              <w:t xml:space="preserve"> </w:t>
            </w:r>
            <w:proofErr w:type="spellStart"/>
            <w:r w:rsidRPr="004721C5">
              <w:rPr>
                <w:sz w:val="24"/>
                <w:szCs w:val="24"/>
              </w:rPr>
              <w:t>спектрлерінің</w:t>
            </w:r>
            <w:proofErr w:type="spellEnd"/>
            <w:r w:rsidRPr="004721C5">
              <w:rPr>
                <w:sz w:val="24"/>
                <w:szCs w:val="24"/>
              </w:rPr>
              <w:t xml:space="preserve"> </w:t>
            </w:r>
            <w:proofErr w:type="spellStart"/>
            <w:r w:rsidRPr="004721C5">
              <w:rPr>
                <w:sz w:val="24"/>
                <w:szCs w:val="24"/>
              </w:rPr>
              <w:t>айырмашылығы</w:t>
            </w:r>
            <w:proofErr w:type="spellEnd"/>
          </w:p>
        </w:tc>
        <w:tc>
          <w:tcPr>
            <w:tcW w:w="1474" w:type="dxa"/>
            <w:tcBorders>
              <w:top w:val="single" w:sz="4" w:space="0" w:color="000000"/>
              <w:left w:val="single" w:sz="4" w:space="0" w:color="000000"/>
              <w:bottom w:val="single" w:sz="4" w:space="0" w:color="000000"/>
              <w:right w:val="single" w:sz="4" w:space="0" w:color="000000"/>
            </w:tcBorders>
          </w:tcPr>
          <w:p w14:paraId="2CF4797A" w14:textId="77777777" w:rsidR="009C3A13" w:rsidRPr="004721C5" w:rsidRDefault="009C3A13" w:rsidP="005279CE">
            <w:pPr>
              <w:spacing w:after="0" w:line="240" w:lineRule="auto"/>
              <w:rPr>
                <w:sz w:val="24"/>
                <w:szCs w:val="24"/>
              </w:rPr>
            </w:pPr>
            <w:proofErr w:type="spellStart"/>
            <w:r w:rsidRPr="004721C5">
              <w:rPr>
                <w:sz w:val="24"/>
                <w:szCs w:val="24"/>
              </w:rPr>
              <w:t>Спектроскопты</w:t>
            </w:r>
            <w:proofErr w:type="spellEnd"/>
            <w:r w:rsidRPr="004721C5">
              <w:rPr>
                <w:sz w:val="24"/>
                <w:szCs w:val="24"/>
              </w:rPr>
              <w:t xml:space="preserve"> </w:t>
            </w:r>
            <w:proofErr w:type="spellStart"/>
            <w:r w:rsidRPr="004721C5">
              <w:rPr>
                <w:sz w:val="24"/>
                <w:szCs w:val="24"/>
              </w:rPr>
              <w:t>градуировкалау</w:t>
            </w:r>
            <w:proofErr w:type="spellEnd"/>
            <w:r w:rsidRPr="004721C5">
              <w:rPr>
                <w:sz w:val="24"/>
                <w:szCs w:val="24"/>
              </w:rPr>
              <w:t xml:space="preserve"> </w:t>
            </w:r>
            <w:proofErr w:type="spellStart"/>
            <w:r w:rsidRPr="004721C5">
              <w:rPr>
                <w:sz w:val="24"/>
                <w:szCs w:val="24"/>
              </w:rPr>
              <w:t>және</w:t>
            </w:r>
            <w:proofErr w:type="spellEnd"/>
            <w:r w:rsidRPr="004721C5">
              <w:rPr>
                <w:sz w:val="24"/>
                <w:szCs w:val="24"/>
              </w:rPr>
              <w:t xml:space="preserve"> </w:t>
            </w:r>
            <w:proofErr w:type="spellStart"/>
            <w:r w:rsidRPr="004721C5">
              <w:rPr>
                <w:sz w:val="24"/>
                <w:szCs w:val="24"/>
              </w:rPr>
              <w:t>натрийдің</w:t>
            </w:r>
            <w:proofErr w:type="spellEnd"/>
            <w:r w:rsidRPr="004721C5">
              <w:rPr>
                <w:sz w:val="24"/>
                <w:szCs w:val="24"/>
              </w:rPr>
              <w:t xml:space="preserve"> </w:t>
            </w:r>
            <w:proofErr w:type="spellStart"/>
            <w:r w:rsidRPr="004721C5">
              <w:rPr>
                <w:sz w:val="24"/>
                <w:szCs w:val="24"/>
              </w:rPr>
              <w:t>сары</w:t>
            </w:r>
            <w:proofErr w:type="spellEnd"/>
            <w:r w:rsidRPr="004721C5">
              <w:rPr>
                <w:sz w:val="24"/>
                <w:szCs w:val="24"/>
              </w:rPr>
              <w:t xml:space="preserve"> </w:t>
            </w:r>
            <w:proofErr w:type="spellStart"/>
            <w:r w:rsidRPr="004721C5">
              <w:rPr>
                <w:sz w:val="24"/>
                <w:szCs w:val="24"/>
              </w:rPr>
              <w:t>спектірінің</w:t>
            </w:r>
            <w:proofErr w:type="spellEnd"/>
            <w:r w:rsidRPr="004721C5">
              <w:rPr>
                <w:sz w:val="24"/>
                <w:szCs w:val="24"/>
              </w:rPr>
              <w:t xml:space="preserve"> </w:t>
            </w:r>
            <w:proofErr w:type="spellStart"/>
            <w:r w:rsidRPr="004721C5">
              <w:rPr>
                <w:sz w:val="24"/>
                <w:szCs w:val="24"/>
              </w:rPr>
              <w:t>толқын</w:t>
            </w:r>
            <w:proofErr w:type="spellEnd"/>
            <w:r w:rsidRPr="004721C5">
              <w:rPr>
                <w:sz w:val="24"/>
                <w:szCs w:val="24"/>
              </w:rPr>
              <w:t xml:space="preserve"> </w:t>
            </w:r>
            <w:proofErr w:type="spellStart"/>
            <w:r w:rsidRPr="004721C5">
              <w:rPr>
                <w:sz w:val="24"/>
                <w:szCs w:val="24"/>
              </w:rPr>
              <w:t>ұзындығын</w:t>
            </w:r>
            <w:proofErr w:type="spellEnd"/>
            <w:r w:rsidRPr="004721C5">
              <w:rPr>
                <w:sz w:val="24"/>
                <w:szCs w:val="24"/>
              </w:rPr>
              <w:t xml:space="preserve"> </w:t>
            </w:r>
            <w:proofErr w:type="spellStart"/>
            <w:r w:rsidRPr="004721C5">
              <w:rPr>
                <w:sz w:val="24"/>
                <w:szCs w:val="24"/>
              </w:rPr>
              <w:t>анықтау</w:t>
            </w:r>
            <w:proofErr w:type="spellEnd"/>
          </w:p>
        </w:tc>
        <w:tc>
          <w:tcPr>
            <w:tcW w:w="567" w:type="dxa"/>
            <w:tcBorders>
              <w:top w:val="single" w:sz="4" w:space="0" w:color="000000"/>
              <w:left w:val="single" w:sz="4" w:space="0" w:color="000000"/>
              <w:bottom w:val="single" w:sz="4" w:space="0" w:color="000000"/>
              <w:right w:val="single" w:sz="4" w:space="0" w:color="000000"/>
            </w:tcBorders>
          </w:tcPr>
          <w:p w14:paraId="39E517E9" w14:textId="77777777" w:rsidR="009C3A13" w:rsidRPr="004721C5" w:rsidRDefault="009C3A13" w:rsidP="005279CE">
            <w:pPr>
              <w:spacing w:after="0" w:line="240" w:lineRule="auto"/>
              <w:rPr>
                <w:sz w:val="24"/>
                <w:szCs w:val="24"/>
              </w:rPr>
            </w:pPr>
            <w:r w:rsidRPr="004721C5">
              <w:rPr>
                <w:sz w:val="24"/>
                <w:szCs w:val="24"/>
              </w:rPr>
              <w:t>1</w:t>
            </w:r>
          </w:p>
        </w:tc>
        <w:tc>
          <w:tcPr>
            <w:tcW w:w="567" w:type="dxa"/>
            <w:tcBorders>
              <w:top w:val="single" w:sz="4" w:space="0" w:color="000000"/>
              <w:left w:val="single" w:sz="4" w:space="0" w:color="000000"/>
              <w:bottom w:val="single" w:sz="4" w:space="0" w:color="000000"/>
              <w:right w:val="single" w:sz="4" w:space="0" w:color="000000"/>
            </w:tcBorders>
          </w:tcPr>
          <w:p w14:paraId="24D31046" w14:textId="77777777" w:rsidR="009C3A13" w:rsidRPr="004721C5" w:rsidRDefault="009C3A13" w:rsidP="005279CE">
            <w:pPr>
              <w:spacing w:after="0" w:line="240" w:lineRule="auto"/>
              <w:rPr>
                <w:sz w:val="24"/>
                <w:szCs w:val="24"/>
              </w:rPr>
            </w:pPr>
            <w:r w:rsidRPr="004721C5">
              <w:rPr>
                <w:sz w:val="24"/>
                <w:szCs w:val="24"/>
              </w:rPr>
              <w:t>1</w:t>
            </w:r>
          </w:p>
        </w:tc>
        <w:tc>
          <w:tcPr>
            <w:tcW w:w="614" w:type="dxa"/>
            <w:tcBorders>
              <w:top w:val="single" w:sz="4" w:space="0" w:color="000000"/>
              <w:left w:val="single" w:sz="4" w:space="0" w:color="000000"/>
              <w:bottom w:val="single" w:sz="4" w:space="0" w:color="000000"/>
              <w:right w:val="single" w:sz="4" w:space="0" w:color="000000"/>
            </w:tcBorders>
          </w:tcPr>
          <w:p w14:paraId="502423F9" w14:textId="77777777" w:rsidR="009C3A13" w:rsidRPr="004721C5" w:rsidRDefault="009C3A13" w:rsidP="005279CE">
            <w:pPr>
              <w:spacing w:after="0" w:line="240" w:lineRule="auto"/>
              <w:rPr>
                <w:sz w:val="24"/>
                <w:szCs w:val="24"/>
              </w:rPr>
            </w:pPr>
            <w:r w:rsidRPr="004721C5">
              <w:rPr>
                <w:sz w:val="24"/>
                <w:szCs w:val="24"/>
              </w:rPr>
              <w:t>1</w:t>
            </w:r>
          </w:p>
        </w:tc>
        <w:tc>
          <w:tcPr>
            <w:tcW w:w="560" w:type="dxa"/>
            <w:tcBorders>
              <w:top w:val="single" w:sz="4" w:space="0" w:color="000000"/>
              <w:left w:val="single" w:sz="4" w:space="0" w:color="000000"/>
              <w:bottom w:val="single" w:sz="4" w:space="0" w:color="000000"/>
              <w:right w:val="single" w:sz="4" w:space="0" w:color="000000"/>
            </w:tcBorders>
          </w:tcPr>
          <w:p w14:paraId="1584D96E" w14:textId="77777777" w:rsidR="009C3A13" w:rsidRPr="004721C5" w:rsidRDefault="009C3A13" w:rsidP="005279CE">
            <w:pPr>
              <w:spacing w:after="0" w:line="240" w:lineRule="auto"/>
              <w:rPr>
                <w:sz w:val="24"/>
                <w:szCs w:val="24"/>
              </w:rPr>
            </w:pPr>
            <w:r w:rsidRPr="004721C5">
              <w:rPr>
                <w:sz w:val="24"/>
                <w:szCs w:val="24"/>
              </w:rPr>
              <w:t>2</w:t>
            </w:r>
          </w:p>
        </w:tc>
        <w:tc>
          <w:tcPr>
            <w:tcW w:w="540" w:type="dxa"/>
            <w:tcBorders>
              <w:top w:val="single" w:sz="4" w:space="0" w:color="000000"/>
              <w:left w:val="single" w:sz="4" w:space="0" w:color="000000"/>
              <w:bottom w:val="single" w:sz="4" w:space="0" w:color="000000"/>
              <w:right w:val="single" w:sz="4" w:space="0" w:color="000000"/>
            </w:tcBorders>
          </w:tcPr>
          <w:p w14:paraId="2E511F07" w14:textId="41A9ACE0" w:rsidR="009C3A13" w:rsidRPr="004721C5" w:rsidRDefault="009C3A13" w:rsidP="005279CE">
            <w:pPr>
              <w:spacing w:after="0" w:line="240" w:lineRule="auto"/>
              <w:rPr>
                <w:sz w:val="24"/>
                <w:szCs w:val="24"/>
              </w:rPr>
            </w:pPr>
            <w:r w:rsidRPr="004721C5">
              <w:rPr>
                <w:sz w:val="24"/>
                <w:szCs w:val="24"/>
              </w:rPr>
              <w:t>5</w:t>
            </w:r>
          </w:p>
        </w:tc>
      </w:tr>
      <w:tr w:rsidR="009C3A13" w:rsidRPr="004721C5" w14:paraId="4259AE36" w14:textId="77777777" w:rsidTr="000F387F">
        <w:trPr>
          <w:gridAfter w:val="1"/>
          <w:wAfter w:w="30" w:type="dxa"/>
          <w:trHeight w:val="3"/>
          <w:jc w:val="center"/>
        </w:trPr>
        <w:tc>
          <w:tcPr>
            <w:tcW w:w="508" w:type="dxa"/>
            <w:tcBorders>
              <w:top w:val="single" w:sz="4" w:space="0" w:color="000000"/>
              <w:left w:val="single" w:sz="4" w:space="0" w:color="000000"/>
              <w:bottom w:val="single" w:sz="4" w:space="0" w:color="000000"/>
              <w:right w:val="single" w:sz="4" w:space="0" w:color="000000"/>
            </w:tcBorders>
          </w:tcPr>
          <w:p w14:paraId="5FFD7C00" w14:textId="77777777" w:rsidR="009C3A13" w:rsidRPr="004721C5" w:rsidRDefault="009C3A13" w:rsidP="005279CE">
            <w:pPr>
              <w:spacing w:after="0" w:line="240" w:lineRule="auto"/>
              <w:rPr>
                <w:sz w:val="24"/>
                <w:szCs w:val="24"/>
              </w:rPr>
            </w:pPr>
            <w:r w:rsidRPr="004721C5">
              <w:rPr>
                <w:sz w:val="24"/>
                <w:szCs w:val="24"/>
              </w:rPr>
              <w:t>14</w:t>
            </w:r>
          </w:p>
        </w:tc>
        <w:tc>
          <w:tcPr>
            <w:tcW w:w="2724" w:type="dxa"/>
            <w:tcBorders>
              <w:top w:val="single" w:sz="4" w:space="0" w:color="000000"/>
              <w:left w:val="single" w:sz="4" w:space="0" w:color="000000"/>
              <w:bottom w:val="single" w:sz="4" w:space="0" w:color="000000"/>
              <w:right w:val="single" w:sz="4" w:space="0" w:color="000000"/>
            </w:tcBorders>
          </w:tcPr>
          <w:p w14:paraId="1A8AE731" w14:textId="77777777" w:rsidR="009C3A13" w:rsidRPr="004721C5" w:rsidRDefault="009C3A13" w:rsidP="005279CE">
            <w:pPr>
              <w:spacing w:after="0" w:line="240" w:lineRule="auto"/>
              <w:rPr>
                <w:sz w:val="24"/>
                <w:szCs w:val="24"/>
              </w:rPr>
            </w:pPr>
            <w:proofErr w:type="spellStart"/>
            <w:r w:rsidRPr="004721C5">
              <w:rPr>
                <w:sz w:val="24"/>
                <w:szCs w:val="24"/>
              </w:rPr>
              <w:t>Молекуланың</w:t>
            </w:r>
            <w:proofErr w:type="spellEnd"/>
            <w:r w:rsidRPr="004721C5">
              <w:rPr>
                <w:sz w:val="24"/>
                <w:szCs w:val="24"/>
              </w:rPr>
              <w:t xml:space="preserve"> </w:t>
            </w:r>
            <w:proofErr w:type="spellStart"/>
            <w:r w:rsidRPr="004721C5">
              <w:rPr>
                <w:sz w:val="24"/>
                <w:szCs w:val="24"/>
              </w:rPr>
              <w:t>тербеліс</w:t>
            </w:r>
            <w:proofErr w:type="spellEnd"/>
            <w:r w:rsidRPr="004721C5">
              <w:rPr>
                <w:sz w:val="24"/>
                <w:szCs w:val="24"/>
              </w:rPr>
              <w:t xml:space="preserve"> </w:t>
            </w:r>
            <w:proofErr w:type="spellStart"/>
            <w:r w:rsidRPr="004721C5">
              <w:rPr>
                <w:sz w:val="24"/>
                <w:szCs w:val="24"/>
              </w:rPr>
              <w:t>күйлері</w:t>
            </w:r>
            <w:proofErr w:type="spellEnd"/>
          </w:p>
        </w:tc>
        <w:tc>
          <w:tcPr>
            <w:tcW w:w="2218" w:type="dxa"/>
            <w:tcBorders>
              <w:top w:val="single" w:sz="4" w:space="0" w:color="000000"/>
              <w:left w:val="single" w:sz="4" w:space="0" w:color="000000"/>
              <w:bottom w:val="single" w:sz="4" w:space="0" w:color="000000"/>
              <w:right w:val="single" w:sz="4" w:space="0" w:color="000000"/>
            </w:tcBorders>
          </w:tcPr>
          <w:p w14:paraId="5DD3F873" w14:textId="77777777" w:rsidR="009C3A13" w:rsidRPr="004721C5" w:rsidRDefault="009C3A13" w:rsidP="005279CE">
            <w:pPr>
              <w:spacing w:after="0" w:line="240" w:lineRule="auto"/>
              <w:rPr>
                <w:sz w:val="24"/>
                <w:szCs w:val="24"/>
              </w:rPr>
            </w:pPr>
            <w:proofErr w:type="spellStart"/>
            <w:r w:rsidRPr="004721C5">
              <w:rPr>
                <w:sz w:val="24"/>
                <w:szCs w:val="24"/>
              </w:rPr>
              <w:t>Тербеліс-айналу</w:t>
            </w:r>
            <w:proofErr w:type="spellEnd"/>
            <w:r w:rsidRPr="004721C5">
              <w:rPr>
                <w:sz w:val="24"/>
                <w:szCs w:val="24"/>
              </w:rPr>
              <w:t xml:space="preserve"> </w:t>
            </w:r>
            <w:proofErr w:type="spellStart"/>
            <w:r w:rsidRPr="004721C5">
              <w:rPr>
                <w:sz w:val="24"/>
                <w:szCs w:val="24"/>
              </w:rPr>
              <w:t>спектрлері</w:t>
            </w:r>
            <w:proofErr w:type="spellEnd"/>
            <w:r w:rsidRPr="004721C5">
              <w:rPr>
                <w:sz w:val="24"/>
                <w:szCs w:val="24"/>
              </w:rPr>
              <w:t xml:space="preserve"> </w:t>
            </w:r>
            <w:proofErr w:type="spellStart"/>
            <w:r w:rsidRPr="004721C5">
              <w:rPr>
                <w:sz w:val="24"/>
                <w:szCs w:val="24"/>
              </w:rPr>
              <w:t>және</w:t>
            </w:r>
            <w:proofErr w:type="spellEnd"/>
            <w:r w:rsidRPr="004721C5">
              <w:rPr>
                <w:sz w:val="24"/>
                <w:szCs w:val="24"/>
              </w:rPr>
              <w:t xml:space="preserve"> </w:t>
            </w:r>
            <w:proofErr w:type="spellStart"/>
            <w:r w:rsidRPr="004721C5">
              <w:rPr>
                <w:sz w:val="24"/>
                <w:szCs w:val="24"/>
              </w:rPr>
              <w:t>олардың</w:t>
            </w:r>
            <w:proofErr w:type="spellEnd"/>
            <w:r w:rsidRPr="004721C5">
              <w:rPr>
                <w:sz w:val="24"/>
                <w:szCs w:val="24"/>
              </w:rPr>
              <w:t xml:space="preserve"> </w:t>
            </w:r>
            <w:proofErr w:type="spellStart"/>
            <w:r w:rsidRPr="004721C5">
              <w:rPr>
                <w:sz w:val="24"/>
                <w:szCs w:val="24"/>
              </w:rPr>
              <w:t>маңызы</w:t>
            </w:r>
            <w:proofErr w:type="spellEnd"/>
          </w:p>
        </w:tc>
        <w:tc>
          <w:tcPr>
            <w:tcW w:w="1474" w:type="dxa"/>
            <w:tcBorders>
              <w:top w:val="single" w:sz="4" w:space="0" w:color="000000"/>
              <w:left w:val="single" w:sz="4" w:space="0" w:color="000000"/>
              <w:bottom w:val="single" w:sz="4" w:space="0" w:color="000000"/>
              <w:right w:val="single" w:sz="4" w:space="0" w:color="000000"/>
            </w:tcBorders>
          </w:tcPr>
          <w:p w14:paraId="27EF2FB7" w14:textId="77777777" w:rsidR="009C3A13" w:rsidRPr="004721C5" w:rsidRDefault="009C3A13" w:rsidP="005279CE">
            <w:pPr>
              <w:spacing w:after="0" w:line="240" w:lineRule="auto"/>
              <w:rPr>
                <w:sz w:val="24"/>
                <w:szCs w:val="24"/>
              </w:rPr>
            </w:pPr>
            <w:proofErr w:type="spellStart"/>
            <w:r w:rsidRPr="004721C5">
              <w:rPr>
                <w:sz w:val="24"/>
                <w:szCs w:val="24"/>
              </w:rPr>
              <w:t>Электрондардың</w:t>
            </w:r>
            <w:proofErr w:type="spellEnd"/>
            <w:r w:rsidRPr="004721C5">
              <w:rPr>
                <w:sz w:val="24"/>
                <w:szCs w:val="24"/>
              </w:rPr>
              <w:t xml:space="preserve"> </w:t>
            </w:r>
            <w:proofErr w:type="spellStart"/>
            <w:r w:rsidRPr="004721C5">
              <w:rPr>
                <w:sz w:val="24"/>
                <w:szCs w:val="24"/>
              </w:rPr>
              <w:t>дифракциясы</w:t>
            </w:r>
            <w:proofErr w:type="spellEnd"/>
          </w:p>
        </w:tc>
        <w:tc>
          <w:tcPr>
            <w:tcW w:w="567" w:type="dxa"/>
            <w:tcBorders>
              <w:top w:val="single" w:sz="4" w:space="0" w:color="000000"/>
              <w:left w:val="single" w:sz="4" w:space="0" w:color="000000"/>
              <w:bottom w:val="single" w:sz="4" w:space="0" w:color="000000"/>
              <w:right w:val="single" w:sz="4" w:space="0" w:color="000000"/>
            </w:tcBorders>
          </w:tcPr>
          <w:p w14:paraId="1E065474" w14:textId="77777777" w:rsidR="009C3A13" w:rsidRPr="004721C5" w:rsidRDefault="009C3A13" w:rsidP="005279CE">
            <w:pPr>
              <w:spacing w:after="0" w:line="240" w:lineRule="auto"/>
              <w:rPr>
                <w:sz w:val="24"/>
                <w:szCs w:val="24"/>
              </w:rPr>
            </w:pPr>
            <w:r w:rsidRPr="004721C5">
              <w:rPr>
                <w:sz w:val="24"/>
                <w:szCs w:val="24"/>
              </w:rPr>
              <w:t>1</w:t>
            </w:r>
          </w:p>
        </w:tc>
        <w:tc>
          <w:tcPr>
            <w:tcW w:w="567" w:type="dxa"/>
            <w:tcBorders>
              <w:top w:val="single" w:sz="4" w:space="0" w:color="000000"/>
              <w:left w:val="single" w:sz="4" w:space="0" w:color="000000"/>
              <w:bottom w:val="single" w:sz="4" w:space="0" w:color="000000"/>
              <w:right w:val="single" w:sz="4" w:space="0" w:color="000000"/>
            </w:tcBorders>
          </w:tcPr>
          <w:p w14:paraId="73E298DD" w14:textId="77777777" w:rsidR="009C3A13" w:rsidRPr="004721C5" w:rsidRDefault="009C3A13" w:rsidP="005279CE">
            <w:pPr>
              <w:spacing w:after="0" w:line="240" w:lineRule="auto"/>
              <w:rPr>
                <w:sz w:val="24"/>
                <w:szCs w:val="24"/>
              </w:rPr>
            </w:pPr>
            <w:r w:rsidRPr="004721C5">
              <w:rPr>
                <w:sz w:val="24"/>
                <w:szCs w:val="24"/>
              </w:rPr>
              <w:t>1</w:t>
            </w:r>
          </w:p>
        </w:tc>
        <w:tc>
          <w:tcPr>
            <w:tcW w:w="614" w:type="dxa"/>
            <w:tcBorders>
              <w:top w:val="single" w:sz="4" w:space="0" w:color="000000"/>
              <w:left w:val="single" w:sz="4" w:space="0" w:color="000000"/>
              <w:bottom w:val="single" w:sz="4" w:space="0" w:color="000000"/>
              <w:right w:val="single" w:sz="4" w:space="0" w:color="000000"/>
            </w:tcBorders>
          </w:tcPr>
          <w:p w14:paraId="570F555D" w14:textId="77777777" w:rsidR="009C3A13" w:rsidRPr="004721C5" w:rsidRDefault="009C3A13" w:rsidP="005279CE">
            <w:pPr>
              <w:spacing w:after="0" w:line="240" w:lineRule="auto"/>
              <w:rPr>
                <w:sz w:val="24"/>
                <w:szCs w:val="24"/>
              </w:rPr>
            </w:pPr>
            <w:r w:rsidRPr="004721C5">
              <w:rPr>
                <w:sz w:val="24"/>
                <w:szCs w:val="24"/>
              </w:rPr>
              <w:t>1</w:t>
            </w:r>
          </w:p>
        </w:tc>
        <w:tc>
          <w:tcPr>
            <w:tcW w:w="560" w:type="dxa"/>
            <w:tcBorders>
              <w:top w:val="single" w:sz="4" w:space="0" w:color="000000"/>
              <w:left w:val="single" w:sz="4" w:space="0" w:color="000000"/>
              <w:bottom w:val="single" w:sz="4" w:space="0" w:color="000000"/>
              <w:right w:val="single" w:sz="4" w:space="0" w:color="000000"/>
            </w:tcBorders>
          </w:tcPr>
          <w:p w14:paraId="024AAD07" w14:textId="77777777" w:rsidR="009C3A13" w:rsidRPr="004721C5" w:rsidRDefault="009C3A13" w:rsidP="005279CE">
            <w:pPr>
              <w:spacing w:after="0" w:line="240" w:lineRule="auto"/>
              <w:rPr>
                <w:sz w:val="24"/>
                <w:szCs w:val="24"/>
              </w:rPr>
            </w:pPr>
            <w:r w:rsidRPr="004721C5">
              <w:rPr>
                <w:sz w:val="24"/>
                <w:szCs w:val="24"/>
              </w:rPr>
              <w:t>2</w:t>
            </w:r>
          </w:p>
        </w:tc>
        <w:tc>
          <w:tcPr>
            <w:tcW w:w="540" w:type="dxa"/>
            <w:tcBorders>
              <w:top w:val="single" w:sz="4" w:space="0" w:color="000000"/>
              <w:left w:val="single" w:sz="4" w:space="0" w:color="000000"/>
              <w:bottom w:val="single" w:sz="4" w:space="0" w:color="000000"/>
              <w:right w:val="single" w:sz="4" w:space="0" w:color="000000"/>
            </w:tcBorders>
          </w:tcPr>
          <w:p w14:paraId="7899E100" w14:textId="64EDEA25" w:rsidR="009C3A13" w:rsidRPr="004721C5" w:rsidRDefault="009C3A13" w:rsidP="005279CE">
            <w:pPr>
              <w:spacing w:after="0" w:line="240" w:lineRule="auto"/>
              <w:rPr>
                <w:sz w:val="24"/>
                <w:szCs w:val="24"/>
              </w:rPr>
            </w:pPr>
            <w:r w:rsidRPr="004721C5">
              <w:rPr>
                <w:sz w:val="24"/>
                <w:szCs w:val="24"/>
              </w:rPr>
              <w:t>5</w:t>
            </w:r>
          </w:p>
        </w:tc>
      </w:tr>
      <w:tr w:rsidR="009C3A13" w:rsidRPr="004721C5" w14:paraId="6670B6ED" w14:textId="77777777" w:rsidTr="000F387F">
        <w:trPr>
          <w:gridAfter w:val="1"/>
          <w:wAfter w:w="30" w:type="dxa"/>
          <w:trHeight w:val="3"/>
          <w:jc w:val="center"/>
        </w:trPr>
        <w:tc>
          <w:tcPr>
            <w:tcW w:w="508" w:type="dxa"/>
            <w:tcBorders>
              <w:top w:val="single" w:sz="4" w:space="0" w:color="000000"/>
              <w:left w:val="single" w:sz="4" w:space="0" w:color="000000"/>
              <w:bottom w:val="single" w:sz="4" w:space="0" w:color="000000"/>
              <w:right w:val="single" w:sz="4" w:space="0" w:color="000000"/>
            </w:tcBorders>
          </w:tcPr>
          <w:p w14:paraId="057D3180" w14:textId="77777777" w:rsidR="009C3A13" w:rsidRPr="004721C5" w:rsidRDefault="009C3A13" w:rsidP="005279CE">
            <w:pPr>
              <w:spacing w:after="0" w:line="240" w:lineRule="auto"/>
              <w:rPr>
                <w:sz w:val="24"/>
                <w:szCs w:val="24"/>
              </w:rPr>
            </w:pPr>
            <w:r w:rsidRPr="004721C5">
              <w:rPr>
                <w:sz w:val="24"/>
                <w:szCs w:val="24"/>
              </w:rPr>
              <w:t>15</w:t>
            </w:r>
          </w:p>
        </w:tc>
        <w:tc>
          <w:tcPr>
            <w:tcW w:w="2724" w:type="dxa"/>
            <w:tcBorders>
              <w:top w:val="single" w:sz="4" w:space="0" w:color="000000"/>
              <w:left w:val="single" w:sz="4" w:space="0" w:color="000000"/>
              <w:bottom w:val="single" w:sz="4" w:space="0" w:color="000000"/>
              <w:right w:val="single" w:sz="4" w:space="0" w:color="000000"/>
            </w:tcBorders>
          </w:tcPr>
          <w:p w14:paraId="2EE0B3D9" w14:textId="77777777" w:rsidR="009C3A13" w:rsidRPr="004721C5" w:rsidRDefault="009C3A13" w:rsidP="005279CE">
            <w:pPr>
              <w:spacing w:after="0" w:line="240" w:lineRule="auto"/>
              <w:rPr>
                <w:sz w:val="24"/>
                <w:szCs w:val="24"/>
              </w:rPr>
            </w:pPr>
            <w:proofErr w:type="spellStart"/>
            <w:r w:rsidRPr="004721C5">
              <w:rPr>
                <w:sz w:val="24"/>
                <w:szCs w:val="24"/>
              </w:rPr>
              <w:t>Молекулалардың</w:t>
            </w:r>
            <w:proofErr w:type="spellEnd"/>
            <w:r w:rsidRPr="004721C5">
              <w:rPr>
                <w:sz w:val="24"/>
                <w:szCs w:val="24"/>
              </w:rPr>
              <w:t xml:space="preserve"> </w:t>
            </w:r>
            <w:proofErr w:type="spellStart"/>
            <w:r w:rsidRPr="004721C5">
              <w:rPr>
                <w:sz w:val="24"/>
                <w:szCs w:val="24"/>
              </w:rPr>
              <w:t>электрондык</w:t>
            </w:r>
            <w:proofErr w:type="spellEnd"/>
            <w:r w:rsidRPr="004721C5">
              <w:rPr>
                <w:sz w:val="24"/>
                <w:szCs w:val="24"/>
              </w:rPr>
              <w:t xml:space="preserve"> </w:t>
            </w:r>
            <w:proofErr w:type="spellStart"/>
            <w:r w:rsidRPr="004721C5">
              <w:rPr>
                <w:sz w:val="24"/>
                <w:szCs w:val="24"/>
              </w:rPr>
              <w:t>спектрлері</w:t>
            </w:r>
            <w:proofErr w:type="spellEnd"/>
          </w:p>
        </w:tc>
        <w:tc>
          <w:tcPr>
            <w:tcW w:w="2218" w:type="dxa"/>
            <w:tcBorders>
              <w:top w:val="single" w:sz="4" w:space="0" w:color="000000"/>
              <w:left w:val="single" w:sz="4" w:space="0" w:color="000000"/>
              <w:bottom w:val="single" w:sz="4" w:space="0" w:color="000000"/>
              <w:right w:val="single" w:sz="4" w:space="0" w:color="000000"/>
            </w:tcBorders>
          </w:tcPr>
          <w:p w14:paraId="7D605615" w14:textId="77777777" w:rsidR="009C3A13" w:rsidRPr="004721C5" w:rsidRDefault="009C3A13" w:rsidP="005279CE">
            <w:pPr>
              <w:spacing w:after="0" w:line="240" w:lineRule="auto"/>
              <w:rPr>
                <w:sz w:val="24"/>
                <w:szCs w:val="24"/>
              </w:rPr>
            </w:pPr>
            <w:proofErr w:type="spellStart"/>
            <w:r w:rsidRPr="004721C5">
              <w:rPr>
                <w:sz w:val="24"/>
                <w:szCs w:val="24"/>
              </w:rPr>
              <w:t>Электрондық</w:t>
            </w:r>
            <w:proofErr w:type="spellEnd"/>
            <w:r w:rsidRPr="004721C5">
              <w:rPr>
                <w:sz w:val="24"/>
                <w:szCs w:val="24"/>
              </w:rPr>
              <w:t xml:space="preserve"> </w:t>
            </w:r>
            <w:proofErr w:type="spellStart"/>
            <w:r w:rsidRPr="004721C5">
              <w:rPr>
                <w:sz w:val="24"/>
                <w:szCs w:val="24"/>
              </w:rPr>
              <w:t>спектрлер</w:t>
            </w:r>
            <w:proofErr w:type="spellEnd"/>
            <w:r w:rsidRPr="004721C5">
              <w:rPr>
                <w:sz w:val="24"/>
                <w:szCs w:val="24"/>
              </w:rPr>
              <w:t xml:space="preserve"> </w:t>
            </w:r>
            <w:proofErr w:type="spellStart"/>
            <w:r w:rsidRPr="004721C5">
              <w:rPr>
                <w:sz w:val="24"/>
                <w:szCs w:val="24"/>
              </w:rPr>
              <w:t>және</w:t>
            </w:r>
            <w:proofErr w:type="spellEnd"/>
            <w:r w:rsidRPr="004721C5">
              <w:rPr>
                <w:sz w:val="24"/>
                <w:szCs w:val="24"/>
              </w:rPr>
              <w:t xml:space="preserve"> </w:t>
            </w:r>
            <w:proofErr w:type="spellStart"/>
            <w:r w:rsidRPr="004721C5">
              <w:rPr>
                <w:sz w:val="24"/>
                <w:szCs w:val="24"/>
              </w:rPr>
              <w:t>олардың</w:t>
            </w:r>
            <w:proofErr w:type="spellEnd"/>
            <w:r w:rsidRPr="004721C5">
              <w:rPr>
                <w:sz w:val="24"/>
                <w:szCs w:val="24"/>
              </w:rPr>
              <w:t xml:space="preserve"> энергия </w:t>
            </w:r>
            <w:proofErr w:type="spellStart"/>
            <w:r w:rsidRPr="004721C5">
              <w:rPr>
                <w:sz w:val="24"/>
                <w:szCs w:val="24"/>
              </w:rPr>
              <w:t>деңгейлерімен</w:t>
            </w:r>
            <w:proofErr w:type="spellEnd"/>
            <w:r w:rsidRPr="004721C5">
              <w:rPr>
                <w:sz w:val="24"/>
                <w:szCs w:val="24"/>
              </w:rPr>
              <w:t xml:space="preserve"> </w:t>
            </w:r>
            <w:proofErr w:type="spellStart"/>
            <w:r w:rsidRPr="004721C5">
              <w:rPr>
                <w:sz w:val="24"/>
                <w:szCs w:val="24"/>
              </w:rPr>
              <w:t>байланысы</w:t>
            </w:r>
            <w:proofErr w:type="spellEnd"/>
          </w:p>
        </w:tc>
        <w:tc>
          <w:tcPr>
            <w:tcW w:w="1474" w:type="dxa"/>
            <w:tcBorders>
              <w:top w:val="single" w:sz="4" w:space="0" w:color="000000"/>
              <w:left w:val="single" w:sz="4" w:space="0" w:color="000000"/>
              <w:bottom w:val="single" w:sz="4" w:space="0" w:color="000000"/>
              <w:right w:val="single" w:sz="4" w:space="0" w:color="000000"/>
            </w:tcBorders>
          </w:tcPr>
          <w:p w14:paraId="73D3640E" w14:textId="77777777" w:rsidR="009C3A13" w:rsidRPr="004721C5" w:rsidRDefault="009C3A13" w:rsidP="005279CE">
            <w:pPr>
              <w:spacing w:after="0" w:line="240" w:lineRule="auto"/>
              <w:rPr>
                <w:b/>
                <w:bCs/>
                <w:sz w:val="24"/>
                <w:szCs w:val="24"/>
              </w:rPr>
            </w:pPr>
            <w:proofErr w:type="spellStart"/>
            <w:r w:rsidRPr="004721C5">
              <w:rPr>
                <w:sz w:val="24"/>
                <w:szCs w:val="24"/>
              </w:rPr>
              <w:t>Молекулаллық</w:t>
            </w:r>
            <w:proofErr w:type="spellEnd"/>
            <w:r w:rsidRPr="004721C5">
              <w:rPr>
                <w:sz w:val="24"/>
                <w:szCs w:val="24"/>
              </w:rPr>
              <w:t xml:space="preserve"> </w:t>
            </w:r>
            <w:proofErr w:type="spellStart"/>
            <w:r w:rsidRPr="004721C5">
              <w:rPr>
                <w:sz w:val="24"/>
                <w:szCs w:val="24"/>
              </w:rPr>
              <w:t>спектрдің</w:t>
            </w:r>
            <w:proofErr w:type="spellEnd"/>
            <w:r w:rsidRPr="004721C5">
              <w:rPr>
                <w:sz w:val="24"/>
                <w:szCs w:val="24"/>
              </w:rPr>
              <w:t xml:space="preserve"> </w:t>
            </w:r>
            <w:proofErr w:type="spellStart"/>
            <w:r w:rsidRPr="004721C5">
              <w:rPr>
                <w:sz w:val="24"/>
                <w:szCs w:val="24"/>
              </w:rPr>
              <w:t>құрылымын</w:t>
            </w:r>
            <w:proofErr w:type="spellEnd"/>
            <w:r w:rsidRPr="004721C5">
              <w:rPr>
                <w:sz w:val="24"/>
                <w:szCs w:val="24"/>
              </w:rPr>
              <w:t xml:space="preserve"> </w:t>
            </w:r>
            <w:proofErr w:type="spellStart"/>
            <w:r w:rsidRPr="004721C5">
              <w:rPr>
                <w:sz w:val="24"/>
                <w:szCs w:val="24"/>
              </w:rPr>
              <w:t>зерттеу</w:t>
            </w:r>
            <w:proofErr w:type="spellEnd"/>
            <w:r w:rsidRPr="004721C5">
              <w:rPr>
                <w:sz w:val="24"/>
                <w:szCs w:val="24"/>
              </w:rPr>
              <w:t xml:space="preserve"> </w:t>
            </w:r>
            <w:proofErr w:type="spellStart"/>
            <w:r w:rsidRPr="004721C5">
              <w:rPr>
                <w:sz w:val="24"/>
                <w:szCs w:val="24"/>
              </w:rPr>
              <w:t>және</w:t>
            </w:r>
            <w:proofErr w:type="spellEnd"/>
            <w:r w:rsidRPr="004721C5">
              <w:rPr>
                <w:sz w:val="24"/>
                <w:szCs w:val="24"/>
              </w:rPr>
              <w:t xml:space="preserve"> </w:t>
            </w:r>
            <w:proofErr w:type="spellStart"/>
            <w:r w:rsidRPr="004721C5">
              <w:rPr>
                <w:sz w:val="24"/>
                <w:szCs w:val="24"/>
              </w:rPr>
              <w:t>cn</w:t>
            </w:r>
            <w:proofErr w:type="spellEnd"/>
            <w:r w:rsidRPr="004721C5">
              <w:rPr>
                <w:sz w:val="24"/>
                <w:szCs w:val="24"/>
              </w:rPr>
              <w:t xml:space="preserve"> </w:t>
            </w:r>
            <w:proofErr w:type="spellStart"/>
            <w:r w:rsidRPr="004721C5">
              <w:rPr>
                <w:sz w:val="24"/>
                <w:szCs w:val="24"/>
              </w:rPr>
              <w:t>молекуласының</w:t>
            </w:r>
            <w:proofErr w:type="spellEnd"/>
            <w:r w:rsidRPr="004721C5">
              <w:rPr>
                <w:sz w:val="24"/>
                <w:szCs w:val="24"/>
              </w:rPr>
              <w:t xml:space="preserve"> </w:t>
            </w:r>
            <w:proofErr w:type="spellStart"/>
            <w:r w:rsidRPr="004721C5">
              <w:rPr>
                <w:sz w:val="24"/>
                <w:szCs w:val="24"/>
              </w:rPr>
              <w:t>атомаралық</w:t>
            </w:r>
            <w:proofErr w:type="spellEnd"/>
            <w:r w:rsidRPr="004721C5">
              <w:rPr>
                <w:sz w:val="24"/>
                <w:szCs w:val="24"/>
              </w:rPr>
              <w:t xml:space="preserve"> </w:t>
            </w:r>
            <w:proofErr w:type="spellStart"/>
            <w:r w:rsidRPr="004721C5">
              <w:rPr>
                <w:sz w:val="24"/>
                <w:szCs w:val="24"/>
              </w:rPr>
              <w:t>қашықтығын</w:t>
            </w:r>
            <w:proofErr w:type="spellEnd"/>
            <w:r w:rsidRPr="004721C5">
              <w:rPr>
                <w:sz w:val="24"/>
                <w:szCs w:val="24"/>
              </w:rPr>
              <w:t xml:space="preserve"> </w:t>
            </w:r>
            <w:proofErr w:type="spellStart"/>
            <w:r w:rsidRPr="004721C5">
              <w:rPr>
                <w:sz w:val="24"/>
                <w:szCs w:val="24"/>
              </w:rPr>
              <w:t>анықтау</w:t>
            </w:r>
            <w:proofErr w:type="spellEnd"/>
          </w:p>
          <w:p w14:paraId="0FB253AB" w14:textId="77777777" w:rsidR="009C3A13" w:rsidRPr="004721C5" w:rsidRDefault="009C3A13" w:rsidP="005279CE">
            <w:pPr>
              <w:spacing w:after="0" w:line="240" w:lineRule="auto"/>
              <w:rPr>
                <w:sz w:val="24"/>
                <w:szCs w:val="24"/>
              </w:rPr>
            </w:pPr>
          </w:p>
        </w:tc>
        <w:tc>
          <w:tcPr>
            <w:tcW w:w="567" w:type="dxa"/>
            <w:tcBorders>
              <w:top w:val="single" w:sz="4" w:space="0" w:color="000000"/>
              <w:left w:val="single" w:sz="4" w:space="0" w:color="000000"/>
              <w:bottom w:val="single" w:sz="4" w:space="0" w:color="000000"/>
              <w:right w:val="single" w:sz="4" w:space="0" w:color="000000"/>
            </w:tcBorders>
          </w:tcPr>
          <w:p w14:paraId="47406DDC" w14:textId="77777777" w:rsidR="009C3A13" w:rsidRPr="004721C5" w:rsidRDefault="009C3A13" w:rsidP="005279CE">
            <w:pPr>
              <w:spacing w:after="0" w:line="240" w:lineRule="auto"/>
              <w:rPr>
                <w:sz w:val="24"/>
                <w:szCs w:val="24"/>
              </w:rPr>
            </w:pPr>
            <w:r w:rsidRPr="004721C5">
              <w:rPr>
                <w:sz w:val="24"/>
                <w:szCs w:val="24"/>
              </w:rPr>
              <w:t>1</w:t>
            </w:r>
          </w:p>
        </w:tc>
        <w:tc>
          <w:tcPr>
            <w:tcW w:w="567" w:type="dxa"/>
            <w:tcBorders>
              <w:top w:val="single" w:sz="4" w:space="0" w:color="000000"/>
              <w:left w:val="single" w:sz="4" w:space="0" w:color="000000"/>
              <w:bottom w:val="single" w:sz="4" w:space="0" w:color="000000"/>
              <w:right w:val="single" w:sz="4" w:space="0" w:color="000000"/>
            </w:tcBorders>
          </w:tcPr>
          <w:p w14:paraId="0DC3673E" w14:textId="77777777" w:rsidR="009C3A13" w:rsidRPr="004721C5" w:rsidRDefault="009C3A13" w:rsidP="005279CE">
            <w:pPr>
              <w:spacing w:after="0" w:line="240" w:lineRule="auto"/>
              <w:rPr>
                <w:sz w:val="24"/>
                <w:szCs w:val="24"/>
              </w:rPr>
            </w:pPr>
            <w:r w:rsidRPr="004721C5">
              <w:rPr>
                <w:sz w:val="24"/>
                <w:szCs w:val="24"/>
              </w:rPr>
              <w:t>1</w:t>
            </w:r>
          </w:p>
        </w:tc>
        <w:tc>
          <w:tcPr>
            <w:tcW w:w="614" w:type="dxa"/>
            <w:tcBorders>
              <w:top w:val="single" w:sz="4" w:space="0" w:color="000000"/>
              <w:left w:val="single" w:sz="4" w:space="0" w:color="000000"/>
              <w:bottom w:val="single" w:sz="4" w:space="0" w:color="000000"/>
              <w:right w:val="single" w:sz="4" w:space="0" w:color="000000"/>
            </w:tcBorders>
          </w:tcPr>
          <w:p w14:paraId="1C5C7298" w14:textId="77777777" w:rsidR="009C3A13" w:rsidRPr="004721C5" w:rsidRDefault="009C3A13" w:rsidP="005279CE">
            <w:pPr>
              <w:spacing w:after="0" w:line="240" w:lineRule="auto"/>
              <w:rPr>
                <w:sz w:val="24"/>
                <w:szCs w:val="24"/>
              </w:rPr>
            </w:pPr>
            <w:r w:rsidRPr="004721C5">
              <w:rPr>
                <w:sz w:val="24"/>
                <w:szCs w:val="24"/>
              </w:rPr>
              <w:t>1</w:t>
            </w:r>
          </w:p>
        </w:tc>
        <w:tc>
          <w:tcPr>
            <w:tcW w:w="560" w:type="dxa"/>
            <w:tcBorders>
              <w:top w:val="single" w:sz="4" w:space="0" w:color="000000"/>
              <w:left w:val="single" w:sz="4" w:space="0" w:color="000000"/>
              <w:bottom w:val="single" w:sz="4" w:space="0" w:color="000000"/>
              <w:right w:val="single" w:sz="4" w:space="0" w:color="000000"/>
            </w:tcBorders>
          </w:tcPr>
          <w:p w14:paraId="21A4E61F" w14:textId="77777777" w:rsidR="009C3A13" w:rsidRPr="004721C5" w:rsidRDefault="009C3A13" w:rsidP="005279CE">
            <w:pPr>
              <w:spacing w:after="0" w:line="240" w:lineRule="auto"/>
              <w:rPr>
                <w:sz w:val="24"/>
                <w:szCs w:val="24"/>
              </w:rPr>
            </w:pPr>
            <w:r w:rsidRPr="004721C5">
              <w:rPr>
                <w:sz w:val="24"/>
                <w:szCs w:val="24"/>
              </w:rPr>
              <w:t>2</w:t>
            </w:r>
          </w:p>
        </w:tc>
        <w:tc>
          <w:tcPr>
            <w:tcW w:w="540" w:type="dxa"/>
            <w:tcBorders>
              <w:top w:val="single" w:sz="4" w:space="0" w:color="000000"/>
              <w:left w:val="single" w:sz="4" w:space="0" w:color="000000"/>
              <w:bottom w:val="single" w:sz="4" w:space="0" w:color="000000"/>
              <w:right w:val="single" w:sz="4" w:space="0" w:color="000000"/>
            </w:tcBorders>
          </w:tcPr>
          <w:p w14:paraId="472B628E" w14:textId="4E50125F" w:rsidR="009C3A13" w:rsidRPr="004721C5" w:rsidRDefault="009C3A13" w:rsidP="005279CE">
            <w:pPr>
              <w:spacing w:after="0" w:line="240" w:lineRule="auto"/>
              <w:rPr>
                <w:sz w:val="24"/>
                <w:szCs w:val="24"/>
              </w:rPr>
            </w:pPr>
            <w:r w:rsidRPr="004721C5">
              <w:rPr>
                <w:sz w:val="24"/>
                <w:szCs w:val="24"/>
              </w:rPr>
              <w:t>5</w:t>
            </w:r>
          </w:p>
        </w:tc>
      </w:tr>
      <w:tr w:rsidR="009C3A13" w:rsidRPr="004721C5" w14:paraId="1F5DA460" w14:textId="77777777" w:rsidTr="000F387F">
        <w:trPr>
          <w:gridAfter w:val="1"/>
          <w:wAfter w:w="30" w:type="dxa"/>
          <w:trHeight w:val="3"/>
          <w:jc w:val="center"/>
        </w:trPr>
        <w:tc>
          <w:tcPr>
            <w:tcW w:w="508" w:type="dxa"/>
            <w:tcBorders>
              <w:top w:val="single" w:sz="4" w:space="0" w:color="000000"/>
              <w:left w:val="single" w:sz="4" w:space="0" w:color="000000"/>
              <w:bottom w:val="single" w:sz="4" w:space="0" w:color="000000"/>
              <w:right w:val="single" w:sz="4" w:space="0" w:color="000000"/>
            </w:tcBorders>
          </w:tcPr>
          <w:p w14:paraId="0D269E08" w14:textId="77777777" w:rsidR="009C3A13" w:rsidRPr="004721C5" w:rsidRDefault="009C3A13" w:rsidP="005279CE">
            <w:pPr>
              <w:spacing w:after="0" w:line="240" w:lineRule="auto"/>
              <w:rPr>
                <w:b/>
                <w:sz w:val="24"/>
                <w:szCs w:val="24"/>
              </w:rPr>
            </w:pPr>
          </w:p>
        </w:tc>
        <w:tc>
          <w:tcPr>
            <w:tcW w:w="6416" w:type="dxa"/>
            <w:gridSpan w:val="3"/>
            <w:tcBorders>
              <w:top w:val="single" w:sz="4" w:space="0" w:color="000000"/>
              <w:left w:val="single" w:sz="4" w:space="0" w:color="000000"/>
              <w:bottom w:val="single" w:sz="4" w:space="0" w:color="000000"/>
              <w:right w:val="single" w:sz="4" w:space="0" w:color="000000"/>
            </w:tcBorders>
          </w:tcPr>
          <w:p w14:paraId="1D895D05" w14:textId="77777777" w:rsidR="009C3A13" w:rsidRPr="004721C5" w:rsidRDefault="009C3A13" w:rsidP="005279CE">
            <w:pPr>
              <w:spacing w:after="0" w:line="240" w:lineRule="auto"/>
              <w:rPr>
                <w:b/>
                <w:sz w:val="24"/>
                <w:szCs w:val="24"/>
              </w:rPr>
            </w:pPr>
            <w:proofErr w:type="spellStart"/>
            <w:r w:rsidRPr="004721C5">
              <w:rPr>
                <w:b/>
                <w:sz w:val="24"/>
                <w:szCs w:val="24"/>
              </w:rPr>
              <w:t>Барлығы</w:t>
            </w:r>
            <w:proofErr w:type="spellEnd"/>
            <w:r w:rsidRPr="004721C5">
              <w:rPr>
                <w:b/>
                <w:sz w:val="24"/>
                <w:szCs w:val="24"/>
              </w:rPr>
              <w:t>: 150</w:t>
            </w:r>
          </w:p>
        </w:tc>
        <w:tc>
          <w:tcPr>
            <w:tcW w:w="567" w:type="dxa"/>
            <w:tcBorders>
              <w:top w:val="single" w:sz="4" w:space="0" w:color="000000"/>
              <w:left w:val="single" w:sz="4" w:space="0" w:color="000000"/>
              <w:bottom w:val="single" w:sz="4" w:space="0" w:color="000000"/>
              <w:right w:val="single" w:sz="4" w:space="0" w:color="000000"/>
            </w:tcBorders>
          </w:tcPr>
          <w:p w14:paraId="39C24090" w14:textId="77777777" w:rsidR="009C3A13" w:rsidRPr="004721C5" w:rsidRDefault="009C3A13" w:rsidP="005279CE">
            <w:pPr>
              <w:spacing w:after="0" w:line="240" w:lineRule="auto"/>
              <w:rPr>
                <w:b/>
                <w:sz w:val="24"/>
                <w:szCs w:val="24"/>
              </w:rPr>
            </w:pPr>
            <w:r w:rsidRPr="004721C5">
              <w:rPr>
                <w:b/>
                <w:sz w:val="24"/>
                <w:szCs w:val="24"/>
              </w:rPr>
              <w:t>15</w:t>
            </w:r>
          </w:p>
        </w:tc>
        <w:tc>
          <w:tcPr>
            <w:tcW w:w="567" w:type="dxa"/>
            <w:tcBorders>
              <w:top w:val="single" w:sz="4" w:space="0" w:color="000000"/>
              <w:left w:val="single" w:sz="4" w:space="0" w:color="000000"/>
              <w:bottom w:val="single" w:sz="4" w:space="0" w:color="000000"/>
              <w:right w:val="single" w:sz="4" w:space="0" w:color="000000"/>
            </w:tcBorders>
          </w:tcPr>
          <w:p w14:paraId="6C33B38B" w14:textId="77777777" w:rsidR="009C3A13" w:rsidRPr="004721C5" w:rsidRDefault="009C3A13" w:rsidP="005279CE">
            <w:pPr>
              <w:spacing w:after="0" w:line="240" w:lineRule="auto"/>
              <w:rPr>
                <w:b/>
                <w:sz w:val="24"/>
                <w:szCs w:val="24"/>
              </w:rPr>
            </w:pPr>
            <w:r w:rsidRPr="004721C5">
              <w:rPr>
                <w:b/>
                <w:sz w:val="24"/>
                <w:szCs w:val="24"/>
              </w:rPr>
              <w:t>15</w:t>
            </w:r>
          </w:p>
        </w:tc>
        <w:tc>
          <w:tcPr>
            <w:tcW w:w="614" w:type="dxa"/>
            <w:tcBorders>
              <w:top w:val="single" w:sz="4" w:space="0" w:color="000000"/>
              <w:left w:val="single" w:sz="4" w:space="0" w:color="000000"/>
              <w:bottom w:val="single" w:sz="4" w:space="0" w:color="000000"/>
              <w:right w:val="single" w:sz="4" w:space="0" w:color="000000"/>
            </w:tcBorders>
          </w:tcPr>
          <w:p w14:paraId="167BD688" w14:textId="77777777" w:rsidR="009C3A13" w:rsidRPr="004721C5" w:rsidRDefault="009C3A13" w:rsidP="005279CE">
            <w:pPr>
              <w:spacing w:after="0" w:line="240" w:lineRule="auto"/>
              <w:rPr>
                <w:b/>
                <w:sz w:val="24"/>
                <w:szCs w:val="24"/>
              </w:rPr>
            </w:pPr>
            <w:r w:rsidRPr="004721C5">
              <w:rPr>
                <w:b/>
                <w:sz w:val="24"/>
                <w:szCs w:val="24"/>
              </w:rPr>
              <w:t>15</w:t>
            </w:r>
          </w:p>
        </w:tc>
        <w:tc>
          <w:tcPr>
            <w:tcW w:w="560" w:type="dxa"/>
            <w:tcBorders>
              <w:top w:val="single" w:sz="4" w:space="0" w:color="000000"/>
              <w:left w:val="single" w:sz="4" w:space="0" w:color="000000"/>
              <w:bottom w:val="single" w:sz="4" w:space="0" w:color="000000"/>
              <w:right w:val="single" w:sz="4" w:space="0" w:color="000000"/>
            </w:tcBorders>
          </w:tcPr>
          <w:p w14:paraId="27E1DCA0" w14:textId="77777777" w:rsidR="009C3A13" w:rsidRPr="004721C5" w:rsidRDefault="009C3A13" w:rsidP="005279CE">
            <w:pPr>
              <w:spacing w:after="0" w:line="240" w:lineRule="auto"/>
              <w:rPr>
                <w:b/>
                <w:sz w:val="24"/>
                <w:szCs w:val="24"/>
              </w:rPr>
            </w:pPr>
            <w:r w:rsidRPr="004721C5">
              <w:rPr>
                <w:b/>
                <w:sz w:val="24"/>
                <w:szCs w:val="24"/>
              </w:rPr>
              <w:t>30</w:t>
            </w:r>
          </w:p>
        </w:tc>
        <w:tc>
          <w:tcPr>
            <w:tcW w:w="540" w:type="dxa"/>
            <w:tcBorders>
              <w:top w:val="single" w:sz="4" w:space="0" w:color="000000"/>
              <w:left w:val="single" w:sz="4" w:space="0" w:color="000000"/>
              <w:bottom w:val="single" w:sz="4" w:space="0" w:color="000000"/>
              <w:right w:val="single" w:sz="4" w:space="0" w:color="000000"/>
            </w:tcBorders>
          </w:tcPr>
          <w:p w14:paraId="1F33C01C" w14:textId="69743468" w:rsidR="009C3A13" w:rsidRPr="004721C5" w:rsidRDefault="009C3A13" w:rsidP="005279CE">
            <w:pPr>
              <w:spacing w:after="0" w:line="240" w:lineRule="auto"/>
              <w:rPr>
                <w:b/>
                <w:sz w:val="24"/>
                <w:szCs w:val="24"/>
              </w:rPr>
            </w:pPr>
            <w:r w:rsidRPr="004721C5">
              <w:rPr>
                <w:b/>
                <w:sz w:val="24"/>
                <w:szCs w:val="24"/>
              </w:rPr>
              <w:t>75</w:t>
            </w:r>
          </w:p>
        </w:tc>
      </w:tr>
    </w:tbl>
    <w:p w14:paraId="48FCE5AB" w14:textId="77777777" w:rsidR="0018712E" w:rsidRPr="004721C5" w:rsidRDefault="0018712E" w:rsidP="00262EED">
      <w:pPr>
        <w:spacing w:after="0" w:line="240" w:lineRule="auto"/>
        <w:ind w:firstLine="567"/>
        <w:jc w:val="both"/>
        <w:rPr>
          <w:rFonts w:ascii="Times New Roman" w:eastAsia="Times New Roman" w:hAnsi="Times New Roman" w:cs="Times New Roman"/>
          <w:i/>
          <w:sz w:val="28"/>
          <w:szCs w:val="28"/>
          <w:lang w:val="kk-KZ"/>
        </w:rPr>
      </w:pPr>
    </w:p>
    <w:p w14:paraId="639A1260" w14:textId="07E69763" w:rsidR="00A66504" w:rsidRPr="004721C5" w:rsidRDefault="000571F7" w:rsidP="00262EED">
      <w:pPr>
        <w:spacing w:after="0" w:line="240" w:lineRule="auto"/>
        <w:ind w:firstLine="567"/>
        <w:jc w:val="both"/>
        <w:rPr>
          <w:rFonts w:ascii="Times New Roman" w:eastAsia="Times New Roman" w:hAnsi="Times New Roman" w:cs="Times New Roman"/>
          <w:i/>
          <w:sz w:val="28"/>
          <w:szCs w:val="28"/>
          <w:lang w:val="kk-KZ"/>
        </w:rPr>
      </w:pPr>
      <w:r w:rsidRPr="004721C5">
        <w:rPr>
          <w:rFonts w:ascii="Times New Roman" w:eastAsia="Times New Roman" w:hAnsi="Times New Roman" w:cs="Times New Roman"/>
          <w:i/>
          <w:sz w:val="28"/>
          <w:szCs w:val="28"/>
          <w:lang w:val="kk-KZ"/>
        </w:rPr>
        <w:t xml:space="preserve">1-модуль. </w:t>
      </w:r>
      <w:proofErr w:type="spellStart"/>
      <w:r w:rsidR="00357D4C" w:rsidRPr="004721C5">
        <w:rPr>
          <w:rFonts w:ascii="Times New Roman" w:hAnsi="Times New Roman" w:cs="Times New Roman"/>
          <w:i/>
          <w:sz w:val="28"/>
          <w:szCs w:val="28"/>
        </w:rPr>
        <w:t>Атомдық</w:t>
      </w:r>
      <w:proofErr w:type="spellEnd"/>
      <w:r w:rsidR="00357D4C" w:rsidRPr="004721C5">
        <w:rPr>
          <w:rFonts w:ascii="Times New Roman" w:hAnsi="Times New Roman" w:cs="Times New Roman"/>
          <w:i/>
          <w:sz w:val="28"/>
          <w:szCs w:val="28"/>
        </w:rPr>
        <w:t xml:space="preserve"> физика </w:t>
      </w:r>
      <w:proofErr w:type="spellStart"/>
      <w:r w:rsidR="00357D4C" w:rsidRPr="004721C5">
        <w:rPr>
          <w:rFonts w:ascii="Times New Roman" w:hAnsi="Times New Roman" w:cs="Times New Roman"/>
          <w:i/>
          <w:sz w:val="28"/>
          <w:szCs w:val="28"/>
        </w:rPr>
        <w:t>негіздері</w:t>
      </w:r>
      <w:proofErr w:type="spellEnd"/>
      <w:r w:rsidR="009A3D9F" w:rsidRPr="004721C5">
        <w:rPr>
          <w:rFonts w:ascii="Times New Roman" w:hAnsi="Times New Roman" w:cs="Times New Roman"/>
          <w:i/>
          <w:sz w:val="28"/>
          <w:szCs w:val="28"/>
          <w:lang w:val="kk-KZ"/>
        </w:rPr>
        <w:t>.</w:t>
      </w:r>
    </w:p>
    <w:p w14:paraId="28BFE5F6" w14:textId="1E511876" w:rsidR="00A66504" w:rsidRPr="004721C5" w:rsidRDefault="000571F7">
      <w:pPr>
        <w:spacing w:after="0" w:line="240" w:lineRule="auto"/>
        <w:ind w:firstLine="567"/>
        <w:jc w:val="both"/>
        <w:rPr>
          <w:rFonts w:ascii="Times New Roman" w:eastAsia="Times New Roman" w:hAnsi="Times New Roman" w:cs="Times New Roman"/>
          <w:sz w:val="28"/>
          <w:szCs w:val="28"/>
          <w:lang w:val="kk-KZ"/>
        </w:rPr>
      </w:pPr>
      <w:r w:rsidRPr="004721C5">
        <w:rPr>
          <w:rFonts w:ascii="Times New Roman" w:eastAsia="Times New Roman" w:hAnsi="Times New Roman" w:cs="Times New Roman"/>
          <w:sz w:val="28"/>
          <w:szCs w:val="28"/>
          <w:lang w:val="kk-KZ"/>
        </w:rPr>
        <w:t xml:space="preserve">Бұл модульде </w:t>
      </w:r>
      <w:r w:rsidR="009A3D9F" w:rsidRPr="004721C5">
        <w:rPr>
          <w:rFonts w:ascii="Times New Roman" w:eastAsia="Times New Roman" w:hAnsi="Times New Roman" w:cs="Times New Roman"/>
          <w:sz w:val="28"/>
          <w:szCs w:val="28"/>
          <w:lang w:val="kk-KZ"/>
        </w:rPr>
        <w:t>Паули принципі</w:t>
      </w:r>
      <w:r w:rsidRPr="004721C5">
        <w:rPr>
          <w:rFonts w:ascii="Times New Roman" w:eastAsia="Times New Roman" w:hAnsi="Times New Roman" w:cs="Times New Roman"/>
          <w:sz w:val="28"/>
          <w:szCs w:val="28"/>
          <w:lang w:val="kk-KZ"/>
        </w:rPr>
        <w:t xml:space="preserve">, </w:t>
      </w:r>
      <w:r w:rsidR="009A3D9F" w:rsidRPr="004721C5">
        <w:rPr>
          <w:rFonts w:ascii="Times New Roman" w:eastAsia="Times New Roman" w:hAnsi="Times New Roman" w:cs="Times New Roman"/>
          <w:sz w:val="28"/>
          <w:szCs w:val="28"/>
          <w:lang w:val="kk-KZ"/>
        </w:rPr>
        <w:t>с</w:t>
      </w:r>
      <w:r w:rsidR="009A3D9F" w:rsidRPr="004721C5">
        <w:rPr>
          <w:rFonts w:ascii="Times New Roman" w:hAnsi="Times New Roman" w:cs="Times New Roman"/>
          <w:sz w:val="28"/>
          <w:szCs w:val="28"/>
          <w:lang w:val="kk-KZ"/>
        </w:rPr>
        <w:t xml:space="preserve">әулеленудің түрлері, жылулық тепе-теңдік сәулеленуі, жылулық сәулеленудің заңдылықтары, Планк формуласы, фотоэффект, фотоэффектіні қолдану, фотоэффект үшін Эйнштейн теңдеуі. Комптон эффектісі,  инфракызыл және ультракүлгін сәулелену. рентген сәулелері, жарық қысымы; жарықтың химиялық әсері, </w:t>
      </w:r>
      <w:r w:rsidR="00390DA4">
        <w:fldChar w:fldCharType="begin"/>
      </w:r>
      <w:r w:rsidR="00390DA4">
        <w:instrText xml:space="preserve"> HYPERLINK "https://tng.ayu.edu.kz/pluginfile.php/83242/mod_resource/content/1/%D0%94%D3%99%D1%80%D1%96%D1%81%204.pdf" \h </w:instrText>
      </w:r>
      <w:r w:rsidR="00390DA4">
        <w:fldChar w:fldCharType="separate"/>
      </w:r>
      <w:r w:rsidR="009A3D9F" w:rsidRPr="004721C5">
        <w:rPr>
          <w:rFonts w:ascii="Times New Roman" w:hAnsi="Times New Roman" w:cs="Times New Roman"/>
          <w:sz w:val="28"/>
          <w:szCs w:val="28"/>
          <w:lang w:val="kk-KZ"/>
        </w:rPr>
        <w:t>Бор теориясы бойынша сутегі атомы, атомның Томсон және Резерфорд моделі</w:t>
      </w:r>
      <w:r w:rsidR="00390DA4">
        <w:rPr>
          <w:rFonts w:ascii="Times New Roman" w:hAnsi="Times New Roman" w:cs="Times New Roman"/>
          <w:sz w:val="28"/>
          <w:szCs w:val="28"/>
          <w:lang w:val="kk-KZ"/>
        </w:rPr>
        <w:fldChar w:fldCharType="end"/>
      </w:r>
      <w:r w:rsidR="009A3D9F" w:rsidRPr="004721C5">
        <w:rPr>
          <w:rFonts w:ascii="Times New Roman" w:hAnsi="Times New Roman" w:cs="Times New Roman"/>
          <w:sz w:val="28"/>
          <w:szCs w:val="28"/>
          <w:lang w:val="kk-KZ"/>
        </w:rPr>
        <w:t>нің</w:t>
      </w:r>
      <w:r w:rsidR="009A3D9F" w:rsidRPr="004721C5">
        <w:rPr>
          <w:rFonts w:ascii="Times New Roman" w:hAnsi="Times New Roman" w:cs="Times New Roman"/>
          <w:sz w:val="24"/>
          <w:szCs w:val="24"/>
          <w:lang w:val="kk-KZ"/>
        </w:rPr>
        <w:t xml:space="preserve"> </w:t>
      </w:r>
      <w:r w:rsidR="009A3D9F" w:rsidRPr="004721C5">
        <w:rPr>
          <w:rFonts w:ascii="Times New Roman" w:eastAsia="Times New Roman" w:hAnsi="Times New Roman" w:cs="Times New Roman"/>
          <w:sz w:val="28"/>
          <w:szCs w:val="28"/>
          <w:lang w:val="kk-KZ"/>
        </w:rPr>
        <w:t xml:space="preserve"> </w:t>
      </w:r>
      <w:r w:rsidRPr="004721C5">
        <w:rPr>
          <w:rFonts w:ascii="Times New Roman" w:eastAsia="Times New Roman" w:hAnsi="Times New Roman" w:cs="Times New Roman"/>
          <w:sz w:val="28"/>
          <w:szCs w:val="28"/>
          <w:lang w:val="kk-KZ"/>
        </w:rPr>
        <w:t xml:space="preserve">физикалық мәні </w:t>
      </w:r>
      <w:r w:rsidR="009A3D9F" w:rsidRPr="004721C5">
        <w:rPr>
          <w:rFonts w:ascii="Times New Roman" w:eastAsia="Times New Roman" w:hAnsi="Times New Roman" w:cs="Times New Roman"/>
          <w:sz w:val="28"/>
          <w:szCs w:val="28"/>
          <w:lang w:val="kk-KZ"/>
        </w:rPr>
        <w:t>түсіндіріледі</w:t>
      </w:r>
      <w:r w:rsidRPr="004721C5">
        <w:rPr>
          <w:rFonts w:ascii="Times New Roman" w:eastAsia="Times New Roman" w:hAnsi="Times New Roman" w:cs="Times New Roman"/>
          <w:sz w:val="28"/>
          <w:szCs w:val="28"/>
          <w:lang w:val="kk-KZ"/>
        </w:rPr>
        <w:t>.</w:t>
      </w:r>
    </w:p>
    <w:p w14:paraId="64E5D639" w14:textId="3A40A9CD" w:rsidR="00A66504" w:rsidRPr="004721C5" w:rsidRDefault="000571F7">
      <w:pPr>
        <w:spacing w:after="0" w:line="240" w:lineRule="auto"/>
        <w:ind w:firstLine="567"/>
        <w:jc w:val="both"/>
        <w:rPr>
          <w:rFonts w:ascii="Times New Roman" w:eastAsia="Times New Roman" w:hAnsi="Times New Roman" w:cs="Times New Roman"/>
          <w:sz w:val="28"/>
          <w:szCs w:val="28"/>
          <w:lang w:val="kk-KZ"/>
        </w:rPr>
      </w:pPr>
      <w:r w:rsidRPr="004721C5">
        <w:rPr>
          <w:rFonts w:ascii="Times New Roman" w:eastAsia="Times New Roman" w:hAnsi="Times New Roman" w:cs="Times New Roman"/>
          <w:sz w:val="28"/>
          <w:szCs w:val="28"/>
          <w:lang w:val="kk-KZ"/>
        </w:rPr>
        <w:t xml:space="preserve">Сонымен қатар, </w:t>
      </w:r>
      <w:r w:rsidR="009A3D9F" w:rsidRPr="004721C5">
        <w:rPr>
          <w:rFonts w:ascii="Times New Roman" w:hAnsi="Times New Roman" w:cs="Times New Roman"/>
          <w:sz w:val="28"/>
          <w:szCs w:val="28"/>
          <w:lang w:val="kk-KZ"/>
        </w:rPr>
        <w:t xml:space="preserve">сілтілік металдар атомдарының энергия деңгейлері және спектрлері, күрделі спектрлерді </w:t>
      </w:r>
      <w:r w:rsidRPr="004721C5">
        <w:rPr>
          <w:rFonts w:ascii="Times New Roman" w:eastAsia="Times New Roman" w:hAnsi="Times New Roman" w:cs="Times New Roman"/>
          <w:sz w:val="28"/>
          <w:szCs w:val="28"/>
          <w:lang w:val="kk-KZ"/>
        </w:rPr>
        <w:t xml:space="preserve"> қарастырылады.</w:t>
      </w:r>
    </w:p>
    <w:p w14:paraId="20C3BB80" w14:textId="344A7513" w:rsidR="009A3D9F" w:rsidRPr="004721C5" w:rsidRDefault="000571F7">
      <w:pPr>
        <w:spacing w:after="0" w:line="240" w:lineRule="auto"/>
        <w:ind w:firstLine="567"/>
        <w:jc w:val="both"/>
        <w:rPr>
          <w:rFonts w:ascii="Times New Roman" w:eastAsia="Times New Roman" w:hAnsi="Times New Roman" w:cs="Times New Roman"/>
          <w:i/>
          <w:sz w:val="28"/>
          <w:szCs w:val="28"/>
          <w:lang w:val="kk-KZ"/>
        </w:rPr>
      </w:pPr>
      <w:r w:rsidRPr="004721C5">
        <w:rPr>
          <w:rFonts w:ascii="Times New Roman" w:eastAsia="Times New Roman" w:hAnsi="Times New Roman" w:cs="Times New Roman"/>
          <w:i/>
          <w:sz w:val="28"/>
          <w:szCs w:val="28"/>
          <w:lang w:val="kk-KZ"/>
        </w:rPr>
        <w:t xml:space="preserve">2-модуль. </w:t>
      </w:r>
      <w:r w:rsidR="009A3D9F" w:rsidRPr="004721C5">
        <w:rPr>
          <w:rFonts w:ascii="Times New Roman" w:hAnsi="Times New Roman" w:cs="Times New Roman"/>
          <w:i/>
          <w:sz w:val="28"/>
          <w:szCs w:val="28"/>
          <w:lang w:val="kk-KZ"/>
        </w:rPr>
        <w:t>Атомнын магниттік касиеттері.</w:t>
      </w:r>
      <w:r w:rsidR="009A3D9F" w:rsidRPr="004721C5">
        <w:rPr>
          <w:rFonts w:ascii="Times New Roman" w:eastAsia="Times New Roman" w:hAnsi="Times New Roman" w:cs="Times New Roman"/>
          <w:i/>
          <w:sz w:val="28"/>
          <w:szCs w:val="28"/>
          <w:lang w:val="kk-KZ"/>
        </w:rPr>
        <w:t xml:space="preserve"> </w:t>
      </w:r>
    </w:p>
    <w:p w14:paraId="314EB9BB" w14:textId="2A5093B1" w:rsidR="00A66504" w:rsidRPr="004721C5" w:rsidRDefault="000571F7">
      <w:pPr>
        <w:spacing w:after="0" w:line="240" w:lineRule="auto"/>
        <w:ind w:firstLine="567"/>
        <w:jc w:val="both"/>
        <w:rPr>
          <w:rFonts w:ascii="Times New Roman" w:eastAsia="Times New Roman" w:hAnsi="Times New Roman" w:cs="Times New Roman"/>
          <w:sz w:val="28"/>
          <w:szCs w:val="28"/>
          <w:lang w:val="kk-KZ"/>
        </w:rPr>
      </w:pPr>
      <w:r w:rsidRPr="004721C5">
        <w:rPr>
          <w:rFonts w:ascii="Times New Roman" w:eastAsia="Times New Roman" w:hAnsi="Times New Roman" w:cs="Times New Roman"/>
          <w:sz w:val="28"/>
          <w:szCs w:val="28"/>
          <w:lang w:val="kk-KZ"/>
        </w:rPr>
        <w:t xml:space="preserve">Бұл </w:t>
      </w:r>
      <w:r w:rsidR="009A3D9F" w:rsidRPr="004721C5">
        <w:rPr>
          <w:rFonts w:ascii="Times New Roman" w:eastAsia="Times New Roman" w:hAnsi="Times New Roman" w:cs="Times New Roman"/>
          <w:sz w:val="28"/>
          <w:szCs w:val="28"/>
          <w:lang w:val="kk-KZ"/>
        </w:rPr>
        <w:t>модульде э</w:t>
      </w:r>
      <w:r w:rsidR="009A3D9F" w:rsidRPr="004721C5">
        <w:rPr>
          <w:rFonts w:ascii="Times New Roman" w:hAnsi="Times New Roman" w:cs="Times New Roman"/>
          <w:sz w:val="28"/>
          <w:szCs w:val="28"/>
          <w:lang w:val="kk-KZ"/>
        </w:rPr>
        <w:t xml:space="preserve">нергия денгейлерінін және спектрлік сызыктардын аса нәзік түзілісі, атомнын магниттік касиеттері, сырткы магнит ерісінін атомға әсерi, Зееман эффекті, Пашен-Бак эффекті, магниттік резонанс құбылысы </w:t>
      </w:r>
      <w:r w:rsidRPr="004721C5">
        <w:rPr>
          <w:rFonts w:ascii="Times New Roman" w:eastAsia="Times New Roman" w:hAnsi="Times New Roman" w:cs="Times New Roman"/>
          <w:sz w:val="28"/>
          <w:szCs w:val="28"/>
          <w:lang w:val="kk-KZ"/>
        </w:rPr>
        <w:t>талданады.</w:t>
      </w:r>
    </w:p>
    <w:p w14:paraId="3437FBF9" w14:textId="18DC49C1" w:rsidR="00A66504" w:rsidRPr="004721C5" w:rsidRDefault="000571F7">
      <w:pPr>
        <w:spacing w:after="0" w:line="240" w:lineRule="auto"/>
        <w:ind w:firstLine="567"/>
        <w:jc w:val="both"/>
        <w:rPr>
          <w:rFonts w:ascii="Times New Roman" w:eastAsia="Times New Roman" w:hAnsi="Times New Roman" w:cs="Times New Roman"/>
          <w:sz w:val="28"/>
          <w:szCs w:val="28"/>
          <w:lang w:val="kk-KZ"/>
        </w:rPr>
      </w:pPr>
      <w:r w:rsidRPr="004721C5">
        <w:rPr>
          <w:rFonts w:ascii="Times New Roman" w:eastAsia="Times New Roman" w:hAnsi="Times New Roman" w:cs="Times New Roman"/>
          <w:sz w:val="28"/>
          <w:szCs w:val="28"/>
          <w:lang w:val="kk-KZ"/>
        </w:rPr>
        <w:lastRenderedPageBreak/>
        <w:t>Модульдің келесі бөлімдері</w:t>
      </w:r>
      <w:r w:rsidR="009A3D9F" w:rsidRPr="004721C5">
        <w:rPr>
          <w:rFonts w:ascii="Times New Roman" w:eastAsia="Times New Roman" w:hAnsi="Times New Roman" w:cs="Times New Roman"/>
          <w:sz w:val="28"/>
          <w:szCs w:val="28"/>
          <w:lang w:val="kk-KZ"/>
        </w:rPr>
        <w:t>нде</w:t>
      </w:r>
      <w:r w:rsidRPr="004721C5">
        <w:rPr>
          <w:rFonts w:ascii="Times New Roman" w:eastAsia="Times New Roman" w:hAnsi="Times New Roman" w:cs="Times New Roman"/>
          <w:sz w:val="28"/>
          <w:szCs w:val="28"/>
          <w:lang w:val="kk-KZ"/>
        </w:rPr>
        <w:t xml:space="preserve"> </w:t>
      </w:r>
      <w:r w:rsidR="009A3D9F" w:rsidRPr="004721C5">
        <w:rPr>
          <w:rFonts w:ascii="Times New Roman" w:eastAsia="Times New Roman" w:hAnsi="Times New Roman" w:cs="Times New Roman"/>
          <w:sz w:val="28"/>
          <w:szCs w:val="28"/>
          <w:lang w:val="kk-KZ"/>
        </w:rPr>
        <w:t>а</w:t>
      </w:r>
      <w:r w:rsidR="009A3D9F" w:rsidRPr="004721C5">
        <w:rPr>
          <w:rFonts w:ascii="Times New Roman" w:hAnsi="Times New Roman" w:cs="Times New Roman"/>
          <w:sz w:val="28"/>
          <w:szCs w:val="28"/>
          <w:lang w:val="kk-KZ"/>
        </w:rPr>
        <w:t xml:space="preserve">томдардың еріксіз сәуле шығаруы, еріксіз сәуле шығару негізінде жарықты күшейтудін жалпы принциптері, лазерлер, голография, фотография, томография жайлы </w:t>
      </w:r>
      <w:r w:rsidRPr="004721C5">
        <w:rPr>
          <w:rFonts w:ascii="Times New Roman" w:eastAsia="Times New Roman" w:hAnsi="Times New Roman" w:cs="Times New Roman"/>
          <w:sz w:val="28"/>
          <w:szCs w:val="28"/>
          <w:lang w:val="kk-KZ"/>
        </w:rPr>
        <w:t>қарастырылады.</w:t>
      </w:r>
    </w:p>
    <w:p w14:paraId="05E22087" w14:textId="77777777" w:rsidR="00A66504" w:rsidRPr="004721C5" w:rsidRDefault="000571F7">
      <w:pPr>
        <w:spacing w:after="0" w:line="240" w:lineRule="auto"/>
        <w:ind w:firstLine="567"/>
        <w:jc w:val="both"/>
        <w:rPr>
          <w:rFonts w:ascii="Times New Roman" w:eastAsia="Times New Roman" w:hAnsi="Times New Roman" w:cs="Times New Roman"/>
          <w:bCs/>
          <w:i/>
          <w:sz w:val="28"/>
          <w:szCs w:val="28"/>
          <w:lang w:val="kk-KZ"/>
        </w:rPr>
      </w:pPr>
      <w:r w:rsidRPr="004721C5">
        <w:rPr>
          <w:rFonts w:ascii="Times New Roman" w:eastAsia="Times New Roman" w:hAnsi="Times New Roman" w:cs="Times New Roman"/>
          <w:bCs/>
          <w:i/>
          <w:sz w:val="28"/>
          <w:szCs w:val="28"/>
          <w:lang w:val="kk-KZ"/>
        </w:rPr>
        <w:t>3 – Модуль. Молекулалардың қасиеттері.</w:t>
      </w:r>
    </w:p>
    <w:p w14:paraId="4F06A05A" w14:textId="68EE5E47" w:rsidR="00A66504" w:rsidRPr="004721C5" w:rsidRDefault="000571F7">
      <w:pPr>
        <w:spacing w:after="0" w:line="240" w:lineRule="auto"/>
        <w:ind w:firstLine="567"/>
        <w:jc w:val="both"/>
        <w:rPr>
          <w:rFonts w:ascii="Times New Roman" w:eastAsia="Times New Roman" w:hAnsi="Times New Roman" w:cs="Times New Roman"/>
          <w:sz w:val="28"/>
          <w:szCs w:val="28"/>
          <w:lang w:val="kk-KZ"/>
        </w:rPr>
      </w:pPr>
      <w:r w:rsidRPr="004721C5">
        <w:rPr>
          <w:rFonts w:ascii="Times New Roman" w:hAnsi="Times New Roman" w:cs="Times New Roman"/>
          <w:sz w:val="28"/>
          <w:szCs w:val="28"/>
          <w:lang w:val="kk-KZ"/>
        </w:rPr>
        <w:t>Молекуладағы қозғалыс түрлері. Молекуланың айналыс күйлер</w:t>
      </w:r>
      <w:r w:rsidR="0064440A" w:rsidRPr="004721C5">
        <w:rPr>
          <w:rFonts w:ascii="Times New Roman" w:hAnsi="Times New Roman" w:cs="Times New Roman"/>
          <w:sz w:val="28"/>
          <w:szCs w:val="28"/>
          <w:lang w:val="kk-KZ"/>
        </w:rPr>
        <w:t>і,</w:t>
      </w:r>
      <w:r w:rsidR="001A31F7" w:rsidRPr="004721C5">
        <w:rPr>
          <w:rFonts w:ascii="Times New Roman" w:hAnsi="Times New Roman" w:cs="Times New Roman"/>
          <w:sz w:val="28"/>
          <w:szCs w:val="28"/>
          <w:lang w:val="kk-KZ"/>
        </w:rPr>
        <w:t xml:space="preserve"> </w:t>
      </w:r>
      <w:r w:rsidR="0064440A" w:rsidRPr="004721C5">
        <w:rPr>
          <w:rFonts w:ascii="Times New Roman" w:hAnsi="Times New Roman" w:cs="Times New Roman"/>
          <w:sz w:val="28"/>
          <w:szCs w:val="28"/>
          <w:lang w:val="kk-KZ"/>
        </w:rPr>
        <w:t>м</w:t>
      </w:r>
      <w:r w:rsidR="001A31F7" w:rsidRPr="004721C5">
        <w:rPr>
          <w:rFonts w:ascii="Times New Roman" w:hAnsi="Times New Roman" w:cs="Times New Roman"/>
          <w:sz w:val="28"/>
          <w:szCs w:val="28"/>
          <w:lang w:val="kk-KZ"/>
        </w:rPr>
        <w:t>олекуланың тербеліс күйлері</w:t>
      </w:r>
      <w:r w:rsidR="0064440A" w:rsidRPr="004721C5">
        <w:rPr>
          <w:rFonts w:ascii="Times New Roman" w:eastAsia="Times New Roman" w:hAnsi="Times New Roman" w:cs="Times New Roman"/>
          <w:sz w:val="28"/>
          <w:szCs w:val="28"/>
          <w:lang w:val="kk-KZ"/>
        </w:rPr>
        <w:t>, м</w:t>
      </w:r>
      <w:r w:rsidR="0064440A" w:rsidRPr="004721C5">
        <w:rPr>
          <w:rFonts w:ascii="Times New Roman" w:hAnsi="Times New Roman" w:cs="Times New Roman"/>
          <w:sz w:val="28"/>
          <w:szCs w:val="28"/>
          <w:lang w:val="kk-KZ"/>
        </w:rPr>
        <w:t>олекулалардың электрондык спектрлері сипатталады.</w:t>
      </w:r>
    </w:p>
    <w:p w14:paraId="4C427735" w14:textId="01F7399D" w:rsidR="00A66504" w:rsidRPr="004721C5" w:rsidRDefault="00255615">
      <w:pPr>
        <w:pStyle w:val="aff0"/>
        <w:shd w:val="clear" w:color="auto" w:fill="FFFFFF"/>
        <w:spacing w:before="0" w:beforeAutospacing="0" w:after="0" w:afterAutospacing="0"/>
        <w:ind w:firstLine="567"/>
        <w:jc w:val="both"/>
        <w:rPr>
          <w:rFonts w:eastAsiaTheme="minorHAnsi"/>
          <w:color w:val="000000"/>
          <w:sz w:val="28"/>
          <w:szCs w:val="28"/>
          <w:lang w:val="kk-KZ" w:eastAsia="en-US"/>
        </w:rPr>
      </w:pPr>
      <w:r w:rsidRPr="004721C5">
        <w:rPr>
          <w:rFonts w:eastAsiaTheme="minorHAnsi"/>
          <w:color w:val="000000"/>
          <w:sz w:val="28"/>
          <w:szCs w:val="28"/>
          <w:lang w:val="kk-KZ" w:eastAsia="en-US"/>
        </w:rPr>
        <w:t>Атом ф</w:t>
      </w:r>
      <w:r w:rsidR="000571F7" w:rsidRPr="004721C5">
        <w:rPr>
          <w:rFonts w:eastAsiaTheme="minorHAnsi"/>
          <w:color w:val="000000"/>
          <w:sz w:val="28"/>
          <w:szCs w:val="28"/>
          <w:lang w:val="kk-KZ" w:eastAsia="en-US"/>
        </w:rPr>
        <w:t xml:space="preserve">изиканы оқыту барысында бағдарламада ұсынылған </w:t>
      </w:r>
      <w:r w:rsidRPr="004721C5">
        <w:rPr>
          <w:rFonts w:eastAsiaTheme="minorHAnsi"/>
          <w:color w:val="000000"/>
          <w:sz w:val="28"/>
          <w:szCs w:val="28"/>
          <w:lang w:val="kk-KZ" w:eastAsia="en-US"/>
        </w:rPr>
        <w:t xml:space="preserve">тақырыптардың </w:t>
      </w:r>
      <w:r w:rsidR="000571F7" w:rsidRPr="004721C5">
        <w:rPr>
          <w:rFonts w:eastAsiaTheme="minorHAnsi"/>
          <w:color w:val="000000"/>
          <w:sz w:val="28"/>
          <w:szCs w:val="28"/>
          <w:lang w:val="kk-KZ" w:eastAsia="en-US"/>
        </w:rPr>
        <w:t xml:space="preserve">мазмұны заманауи технологияларды қолдану арқылы шешімін табуды көздейді және бұл үдеріс </w:t>
      </w:r>
      <w:r w:rsidRPr="004721C5">
        <w:rPr>
          <w:rFonts w:eastAsiaTheme="minorHAnsi"/>
          <w:color w:val="000000"/>
          <w:sz w:val="28"/>
          <w:szCs w:val="28"/>
          <w:lang w:val="kk-KZ" w:eastAsia="en-US"/>
        </w:rPr>
        <w:t xml:space="preserve">білім алушыларды </w:t>
      </w:r>
      <w:r w:rsidR="000571F7" w:rsidRPr="004721C5">
        <w:rPr>
          <w:rFonts w:eastAsiaTheme="minorHAnsi"/>
          <w:color w:val="000000"/>
          <w:sz w:val="28"/>
          <w:szCs w:val="28"/>
          <w:lang w:val="kk-KZ" w:eastAsia="en-US"/>
        </w:rPr>
        <w:t xml:space="preserve"> жалпыадамзаттық құндылықтар мен терең білімге жетелейді. Практикалық тапсырмалар болашақ мұғалімдерді кәсіби мәселелерді </w:t>
      </w:r>
      <w:r w:rsidRPr="004721C5">
        <w:rPr>
          <w:rFonts w:eastAsiaTheme="minorHAnsi"/>
          <w:color w:val="000000"/>
          <w:sz w:val="28"/>
          <w:szCs w:val="28"/>
          <w:lang w:val="kk-KZ" w:eastAsia="en-US"/>
        </w:rPr>
        <w:t xml:space="preserve">шығармашылықпен </w:t>
      </w:r>
      <w:r w:rsidR="000571F7" w:rsidRPr="004721C5">
        <w:rPr>
          <w:rFonts w:eastAsiaTheme="minorHAnsi"/>
          <w:color w:val="000000"/>
          <w:sz w:val="28"/>
          <w:szCs w:val="28"/>
          <w:lang w:val="kk-KZ" w:eastAsia="en-US"/>
        </w:rPr>
        <w:t xml:space="preserve">шешуге даярлауға бағытталған. Сонымен қатар, </w:t>
      </w:r>
      <w:r w:rsidRPr="004721C5">
        <w:rPr>
          <w:rFonts w:eastAsiaTheme="minorHAnsi"/>
          <w:color w:val="000000"/>
          <w:sz w:val="28"/>
          <w:szCs w:val="28"/>
          <w:lang w:val="kk-KZ" w:eastAsia="en-US"/>
        </w:rPr>
        <w:t xml:space="preserve">атомдық физика </w:t>
      </w:r>
      <w:r w:rsidR="000571F7" w:rsidRPr="004721C5">
        <w:rPr>
          <w:rFonts w:eastAsiaTheme="minorHAnsi"/>
          <w:color w:val="000000"/>
          <w:sz w:val="28"/>
          <w:szCs w:val="28"/>
          <w:lang w:val="kk-KZ" w:eastAsia="en-US"/>
        </w:rPr>
        <w:t xml:space="preserve">құбылыстарды талдау, бақылау, оқу материалын жүйелеу, ғылыми болжамдар жасау және жобалық жұмыстарды дербес орындау дағдылары қалыптасады. Қазіргі заманғы </w:t>
      </w:r>
      <w:r w:rsidRPr="004721C5">
        <w:rPr>
          <w:rFonts w:eastAsiaTheme="minorHAnsi"/>
          <w:color w:val="000000"/>
          <w:sz w:val="28"/>
          <w:szCs w:val="28"/>
          <w:lang w:val="kk-KZ" w:eastAsia="en-US"/>
        </w:rPr>
        <w:t xml:space="preserve">атом </w:t>
      </w:r>
      <w:r w:rsidR="000571F7" w:rsidRPr="004721C5">
        <w:rPr>
          <w:rFonts w:eastAsiaTheme="minorHAnsi"/>
          <w:color w:val="000000"/>
          <w:sz w:val="28"/>
          <w:szCs w:val="28"/>
          <w:lang w:val="kk-KZ" w:eastAsia="en-US"/>
        </w:rPr>
        <w:t>физика</w:t>
      </w:r>
      <w:r w:rsidRPr="004721C5">
        <w:rPr>
          <w:rFonts w:eastAsiaTheme="minorHAnsi"/>
          <w:color w:val="000000"/>
          <w:sz w:val="28"/>
          <w:szCs w:val="28"/>
          <w:lang w:val="kk-KZ" w:eastAsia="en-US"/>
        </w:rPr>
        <w:t>сы пәні бойынша</w:t>
      </w:r>
      <w:r w:rsidR="000571F7" w:rsidRPr="004721C5">
        <w:rPr>
          <w:rFonts w:eastAsiaTheme="minorHAnsi"/>
          <w:color w:val="000000"/>
          <w:sz w:val="28"/>
          <w:szCs w:val="28"/>
          <w:lang w:val="kk-KZ" w:eastAsia="en-US"/>
        </w:rPr>
        <w:t xml:space="preserve"> құрал-жабдықтармен жұмыс істеу белсенді жобалау әрекетінің бір бөлігі болғандықтан, студенттерді дизайнға оқыту да ерекше өзектілікке ие.</w:t>
      </w:r>
    </w:p>
    <w:p w14:paraId="2CE41647" w14:textId="77777777" w:rsidR="00A66504" w:rsidRPr="004721C5" w:rsidRDefault="000571F7">
      <w:pPr>
        <w:pStyle w:val="aff0"/>
        <w:shd w:val="clear" w:color="auto" w:fill="FFFFFF"/>
        <w:spacing w:before="0" w:beforeAutospacing="0" w:after="0" w:afterAutospacing="0"/>
        <w:ind w:firstLine="567"/>
        <w:jc w:val="both"/>
        <w:rPr>
          <w:sz w:val="28"/>
          <w:szCs w:val="28"/>
          <w:lang w:val="kk-KZ"/>
        </w:rPr>
      </w:pPr>
      <w:r w:rsidRPr="004721C5">
        <w:rPr>
          <w:rFonts w:eastAsiaTheme="minorHAnsi"/>
          <w:color w:val="000000"/>
          <w:sz w:val="28"/>
          <w:szCs w:val="28"/>
          <w:lang w:val="kk-KZ" w:eastAsia="en-US"/>
        </w:rPr>
        <w:t>Жобалау іс-әрекетін меңгерту үдерісінің тиімділігі білім алушының осы әрекетке ішкі уәжбен, яғни ынтамен қатысуына тікелей байланысты. Сондықтан оқу сабақтарының әрбір кезеңінде студент үшін өзекті мәселені анықтау және оны шешуге бағытталған жағдай туғызу оқыту нәтижелілігін арттырады.</w:t>
      </w:r>
    </w:p>
    <w:p w14:paraId="45377C75" w14:textId="77777777" w:rsidR="00A66504" w:rsidRPr="004721C5" w:rsidRDefault="000571F7">
      <w:pPr>
        <w:pStyle w:val="aff0"/>
        <w:shd w:val="clear" w:color="auto" w:fill="FFFFFF"/>
        <w:spacing w:before="0" w:beforeAutospacing="0" w:after="0" w:afterAutospacing="0"/>
        <w:ind w:firstLine="567"/>
        <w:jc w:val="both"/>
        <w:rPr>
          <w:sz w:val="28"/>
          <w:szCs w:val="28"/>
          <w:lang w:val="kk-KZ"/>
        </w:rPr>
      </w:pPr>
      <w:r w:rsidRPr="004721C5">
        <w:rPr>
          <w:sz w:val="28"/>
          <w:szCs w:val="28"/>
          <w:lang w:val="kk-KZ"/>
        </w:rPr>
        <w:t>Атом физикасын оқытуда болашақ мұғалімдердің шығармашылық қабілетін дамытуды келесі педагогикалық технологиялары пайдаланылуы тиімді: белсенді оқыту технологиясы (топтық талқылаулар, миға шабуыл және оның түрлері және т.б.); шығармашылық тапсырмаларды шешу технологиялары; шығармашылық жобалау технологиясы, зерттеушілік іс-әрекеті технологиясы, интерактивтік ойын технологиялары (тренингтер);  ойын технологиясы (іскерлік, рөлдік, имитациялық ойындар) және т.б.</w:t>
      </w:r>
    </w:p>
    <w:p w14:paraId="7CAE6619" w14:textId="29854757" w:rsidR="00A66504" w:rsidRPr="004721C5" w:rsidRDefault="00A96A27" w:rsidP="00E9559A">
      <w:pPr>
        <w:pStyle w:val="aff0"/>
        <w:shd w:val="clear" w:color="auto" w:fill="FFFFFF"/>
        <w:spacing w:before="0" w:beforeAutospacing="0" w:after="0" w:afterAutospacing="0"/>
        <w:ind w:firstLine="567"/>
        <w:jc w:val="both"/>
        <w:rPr>
          <w:bCs/>
          <w:color w:val="000000"/>
          <w:sz w:val="28"/>
          <w:szCs w:val="28"/>
          <w:lang w:val="kk-KZ"/>
        </w:rPr>
      </w:pPr>
      <w:r w:rsidRPr="004721C5">
        <w:rPr>
          <w:sz w:val="28"/>
          <w:szCs w:val="28"/>
          <w:lang w:val="kk-KZ"/>
        </w:rPr>
        <w:t xml:space="preserve">Оқу жоспарына сәйкес </w:t>
      </w:r>
      <w:r w:rsidR="00E9559A" w:rsidRPr="004721C5">
        <w:rPr>
          <w:i/>
          <w:sz w:val="28"/>
          <w:szCs w:val="28"/>
          <w:lang w:val="kk-KZ"/>
        </w:rPr>
        <w:t>о</w:t>
      </w:r>
      <w:r w:rsidR="000571F7" w:rsidRPr="004721C5">
        <w:rPr>
          <w:bCs/>
          <w:i/>
          <w:color w:val="000000"/>
          <w:sz w:val="28"/>
          <w:szCs w:val="28"/>
          <w:lang w:val="kk-KZ"/>
        </w:rPr>
        <w:t xml:space="preserve">қыту формаларын тиімді іріктеу және іске асыру - </w:t>
      </w:r>
      <w:r w:rsidR="000571F7" w:rsidRPr="004721C5">
        <w:rPr>
          <w:bCs/>
          <w:color w:val="000000"/>
          <w:sz w:val="28"/>
          <w:szCs w:val="28"/>
          <w:lang w:val="kk-KZ"/>
        </w:rPr>
        <w:t xml:space="preserve">болашақ мұғалімдердің </w:t>
      </w:r>
      <w:r w:rsidR="000571F7" w:rsidRPr="004721C5">
        <w:rPr>
          <w:sz w:val="28"/>
          <w:szCs w:val="28"/>
          <w:lang w:val="kk-KZ"/>
        </w:rPr>
        <w:t xml:space="preserve">шығармашылық </w:t>
      </w:r>
      <w:r w:rsidR="000571F7" w:rsidRPr="004721C5">
        <w:rPr>
          <w:bCs/>
          <w:color w:val="000000"/>
          <w:sz w:val="28"/>
          <w:szCs w:val="28"/>
          <w:lang w:val="kk-KZ"/>
        </w:rPr>
        <w:t>қабілеттерін атом физикасын оқытуда дамыту маңызды аспектілердің бірі.</w:t>
      </w:r>
    </w:p>
    <w:p w14:paraId="498FC5DE" w14:textId="77777777" w:rsidR="00A66504" w:rsidRPr="004721C5" w:rsidRDefault="000571F7" w:rsidP="00AB7037">
      <w:pPr>
        <w:pStyle w:val="Default"/>
        <w:ind w:firstLine="567"/>
        <w:jc w:val="both"/>
        <w:rPr>
          <w:color w:val="auto"/>
          <w:sz w:val="28"/>
          <w:szCs w:val="28"/>
          <w:lang w:val="kk-KZ" w:eastAsia="ru-RU"/>
        </w:rPr>
      </w:pPr>
      <w:r w:rsidRPr="004721C5">
        <w:rPr>
          <w:sz w:val="28"/>
          <w:szCs w:val="28"/>
          <w:lang w:val="kk-KZ"/>
        </w:rPr>
        <w:t>Жоғары оқу орнында өтіліп жүрген атом физикасы пәнінің мазмұнына толықтырулар енгізу, ондағы физикалық заңдылықтарды лабораториялық сабақтар мен практикалық сабақтарда, есептер шығару және тапсырмаларды орындау барысында толығырақ түсінуіне мүмкіндік болады.</w:t>
      </w:r>
    </w:p>
    <w:p w14:paraId="2BA6A7FF" w14:textId="77777777" w:rsidR="00A66504" w:rsidRPr="004721C5" w:rsidRDefault="000571F7" w:rsidP="00AB7037">
      <w:pPr>
        <w:pStyle w:val="af8"/>
        <w:spacing w:after="0" w:line="240" w:lineRule="auto"/>
        <w:ind w:firstLine="567"/>
        <w:jc w:val="both"/>
        <w:rPr>
          <w:rFonts w:ascii="Times New Roman" w:hAnsi="Times New Roman"/>
          <w:sz w:val="28"/>
          <w:szCs w:val="28"/>
          <w:lang w:val="kk-KZ"/>
        </w:rPr>
      </w:pPr>
      <w:r w:rsidRPr="004721C5">
        <w:rPr>
          <w:rFonts w:ascii="Times New Roman" w:hAnsi="Times New Roman"/>
          <w:sz w:val="28"/>
          <w:szCs w:val="28"/>
          <w:lang w:val="kk-KZ"/>
        </w:rPr>
        <w:t xml:space="preserve">Атомдық физиканы оқыту барысында оқу бағдарламасына сәйкес материалды сапалы жеткізуге және оқытудың барлық түрлерінде студенттердің мотивациясын арттыруға баса назар аударылды. Болашақ мұғалімдердің аталған пәнді меңгеруде шығармашылық құзыреттілігін қалыптастырудың негізгі тетіктері ретінде дәрістер, практикалық және зертханалық сабақтар, сондай-ақ олардың өзіндік жұмыстары қарастырылды. Әрбір жұмыс түріне </w:t>
      </w:r>
      <w:r w:rsidRPr="004721C5">
        <w:rPr>
          <w:rFonts w:ascii="Times New Roman" w:hAnsi="Times New Roman"/>
          <w:sz w:val="28"/>
          <w:szCs w:val="28"/>
          <w:lang w:val="kk-KZ"/>
        </w:rPr>
        <w:lastRenderedPageBreak/>
        <w:t>сәйкес бақылау технологиялары айқындалып, орындалуына нақты талаптар қойылды.</w:t>
      </w:r>
    </w:p>
    <w:p w14:paraId="3387AD04" w14:textId="77777777" w:rsidR="00A66504" w:rsidRPr="004721C5" w:rsidRDefault="000571F7" w:rsidP="00AB7037">
      <w:pPr>
        <w:pStyle w:val="af8"/>
        <w:spacing w:after="0" w:line="240" w:lineRule="auto"/>
        <w:ind w:firstLine="567"/>
        <w:jc w:val="both"/>
        <w:rPr>
          <w:rFonts w:ascii="Times New Roman" w:hAnsi="Times New Roman"/>
          <w:sz w:val="28"/>
          <w:szCs w:val="28"/>
          <w:lang w:val="kk-KZ"/>
        </w:rPr>
      </w:pPr>
      <w:r w:rsidRPr="004721C5">
        <w:rPr>
          <w:rFonts w:ascii="Times New Roman" w:hAnsi="Times New Roman"/>
          <w:sz w:val="28"/>
          <w:szCs w:val="28"/>
          <w:lang w:val="kk-KZ"/>
        </w:rPr>
        <w:t>Болашақ мұғалімнің оқу үдерісінде меңгеруі тиіс білім, білік және дағдыларды қалыптастыруды қамтамасыз ететін, сондай-ақ олардың тәрбиесі мен жеке дамуына бағытталған оқытушының іс-әрекет түрлері – оқытудың негізгі формалары ретінде қарастырылады.</w:t>
      </w:r>
    </w:p>
    <w:p w14:paraId="770541F3" w14:textId="77777777" w:rsidR="00A66504" w:rsidRPr="004721C5" w:rsidRDefault="000571F7" w:rsidP="00AB7037">
      <w:pPr>
        <w:spacing w:after="0" w:line="240" w:lineRule="auto"/>
        <w:ind w:firstLine="567"/>
        <w:jc w:val="both"/>
        <w:rPr>
          <w:rFonts w:ascii="Times New Roman" w:eastAsia="Times New Roman" w:hAnsi="Times New Roman" w:cs="Times New Roman"/>
          <w:sz w:val="28"/>
          <w:szCs w:val="28"/>
          <w:lang w:val="kk-KZ"/>
        </w:rPr>
      </w:pPr>
      <w:r w:rsidRPr="004721C5">
        <w:rPr>
          <w:rFonts w:ascii="Times New Roman" w:eastAsia="Times New Roman" w:hAnsi="Times New Roman" w:cs="Times New Roman"/>
          <w:sz w:val="28"/>
          <w:szCs w:val="28"/>
          <w:lang w:val="kk-KZ"/>
        </w:rPr>
        <w:t xml:space="preserve">Болашақ мұғалімдердің </w:t>
      </w:r>
      <w:r w:rsidRPr="004721C5">
        <w:rPr>
          <w:rFonts w:ascii="Times New Roman" w:hAnsi="Times New Roman" w:cs="Times New Roman"/>
          <w:sz w:val="28"/>
          <w:szCs w:val="28"/>
          <w:lang w:val="kk-KZ"/>
        </w:rPr>
        <w:t xml:space="preserve">шығармашылық </w:t>
      </w:r>
      <w:r w:rsidRPr="004721C5">
        <w:rPr>
          <w:rFonts w:ascii="Times New Roman" w:eastAsia="Times New Roman" w:hAnsi="Times New Roman" w:cs="Times New Roman"/>
          <w:sz w:val="28"/>
          <w:szCs w:val="28"/>
          <w:lang w:val="kk-KZ"/>
        </w:rPr>
        <w:t>қабілетін атом физикасын оқытуда дамыту</w:t>
      </w:r>
      <w:r w:rsidRPr="004721C5">
        <w:rPr>
          <w:rFonts w:ascii="Times New Roman" w:hAnsi="Times New Roman" w:cs="Times New Roman"/>
          <w:sz w:val="28"/>
          <w:szCs w:val="28"/>
          <w:lang w:val="kk-KZ"/>
        </w:rPr>
        <w:t xml:space="preserve"> </w:t>
      </w:r>
      <w:r w:rsidRPr="004721C5">
        <w:rPr>
          <w:rFonts w:ascii="Times New Roman" w:eastAsia="Times New Roman" w:hAnsi="Times New Roman" w:cs="Times New Roman"/>
          <w:sz w:val="28"/>
          <w:szCs w:val="28"/>
          <w:lang w:val="kk-KZ"/>
        </w:rPr>
        <w:t>үшін ерекше деңгейлерді бөлу қажет емес, бірақ жоғарыда аталған деңгейлердің тізімі кеңейтілуі мүмкін. Ол келесі деңгейлерді қамтиды: интуитивтік; теориялық;  кәсіби (практикалық-имитациялаушы); кәсіби үйлестіруші; кәсіби; ғылыми-әдістемелік-ұйымдастырушылық.</w:t>
      </w:r>
    </w:p>
    <w:p w14:paraId="1FBFFCC4" w14:textId="169F54CD" w:rsidR="00A66504" w:rsidRPr="004721C5" w:rsidRDefault="000571F7" w:rsidP="00AB7037">
      <w:pPr>
        <w:spacing w:after="0" w:line="240" w:lineRule="auto"/>
        <w:ind w:firstLine="567"/>
        <w:jc w:val="both"/>
        <w:rPr>
          <w:rFonts w:ascii="Times New Roman" w:eastAsia="Times New Roman" w:hAnsi="Times New Roman" w:cs="Times New Roman"/>
          <w:sz w:val="28"/>
          <w:szCs w:val="28"/>
          <w:lang w:val="kk-KZ"/>
        </w:rPr>
      </w:pPr>
      <w:r w:rsidRPr="004721C5">
        <w:rPr>
          <w:rFonts w:ascii="Times New Roman" w:eastAsia="Times New Roman" w:hAnsi="Times New Roman" w:cs="Times New Roman"/>
          <w:sz w:val="28"/>
          <w:szCs w:val="28"/>
          <w:lang w:val="kk-KZ"/>
        </w:rPr>
        <w:t xml:space="preserve">Осы деңгейлердің ара қатынасын шектеу жағдайына қарамастан, болашақ мұғалімдердің </w:t>
      </w:r>
      <w:r w:rsidRPr="004721C5">
        <w:rPr>
          <w:rFonts w:ascii="Times New Roman" w:hAnsi="Times New Roman" w:cs="Times New Roman"/>
          <w:sz w:val="28"/>
          <w:szCs w:val="28"/>
          <w:lang w:val="kk-KZ"/>
        </w:rPr>
        <w:t xml:space="preserve">шығармашылық </w:t>
      </w:r>
      <w:r w:rsidRPr="004721C5">
        <w:rPr>
          <w:rFonts w:ascii="Times New Roman" w:eastAsia="Times New Roman" w:hAnsi="Times New Roman" w:cs="Times New Roman"/>
          <w:sz w:val="28"/>
          <w:szCs w:val="28"/>
          <w:lang w:val="kk-KZ"/>
        </w:rPr>
        <w:t>қабілетін дамыту жоспарында практикалық сабақтары мен практиканың әр түрлі түрлері анағұрлым жоғары нәтижелілікпен ерекшеленетінін байқауға болады.</w:t>
      </w:r>
    </w:p>
    <w:p w14:paraId="7985000E" w14:textId="46CB483C" w:rsidR="0056782D" w:rsidRPr="004721C5" w:rsidRDefault="0056782D" w:rsidP="00AB7037">
      <w:pPr>
        <w:spacing w:after="0" w:line="240" w:lineRule="auto"/>
        <w:ind w:firstLine="567"/>
        <w:jc w:val="both"/>
        <w:rPr>
          <w:rFonts w:ascii="Times New Roman" w:eastAsia="Times New Roman" w:hAnsi="Times New Roman" w:cs="Times New Roman"/>
          <w:sz w:val="28"/>
          <w:szCs w:val="28"/>
          <w:lang w:val="kk-KZ"/>
        </w:rPr>
      </w:pPr>
      <w:r w:rsidRPr="004721C5">
        <w:rPr>
          <w:rFonts w:ascii="Times New Roman" w:eastAsia="Times New Roman" w:hAnsi="Times New Roman" w:cs="Times New Roman"/>
          <w:sz w:val="28"/>
          <w:szCs w:val="28"/>
          <w:lang w:val="kk-KZ"/>
        </w:rPr>
        <w:t>Шығармашылық қабілеттің ерекшелігін одан әрі нақтылау оның сапа көрсеткіштерін, бағалау өлшемдерін зерделеуді көздейді, бұл жалпы кәсіби шығармашылық дайындық сапасын бағалаудың өлшемдері мен тәсілдерін анықтауға тең.</w:t>
      </w:r>
    </w:p>
    <w:p w14:paraId="6B901515" w14:textId="61BFF86E" w:rsidR="00A66504" w:rsidRPr="004721C5" w:rsidRDefault="000571F7" w:rsidP="00AB7037">
      <w:pPr>
        <w:pStyle w:val="af8"/>
        <w:tabs>
          <w:tab w:val="left" w:pos="993"/>
        </w:tabs>
        <w:spacing w:after="0" w:line="240" w:lineRule="auto"/>
        <w:ind w:firstLine="567"/>
        <w:jc w:val="both"/>
        <w:rPr>
          <w:rFonts w:ascii="Times New Roman" w:hAnsi="Times New Roman"/>
          <w:sz w:val="28"/>
          <w:szCs w:val="28"/>
          <w:lang w:val="kk-KZ"/>
        </w:rPr>
      </w:pPr>
      <w:r w:rsidRPr="004721C5">
        <w:rPr>
          <w:rFonts w:ascii="Times New Roman" w:hAnsi="Times New Roman"/>
          <w:sz w:val="28"/>
          <w:szCs w:val="28"/>
          <w:lang w:val="kk-KZ"/>
        </w:rPr>
        <w:t xml:space="preserve">Компьютерлік анимациялар мен модельдер </w:t>
      </w:r>
      <w:r w:rsidR="008831D2" w:rsidRPr="004721C5">
        <w:rPr>
          <w:rFonts w:ascii="Times New Roman" w:hAnsi="Times New Roman"/>
          <w:sz w:val="28"/>
          <w:szCs w:val="28"/>
          <w:lang w:val="kk-KZ"/>
        </w:rPr>
        <w:t>-</w:t>
      </w:r>
      <w:r w:rsidRPr="004721C5">
        <w:rPr>
          <w:rFonts w:ascii="Times New Roman" w:hAnsi="Times New Roman"/>
          <w:sz w:val="28"/>
          <w:szCs w:val="28"/>
          <w:lang w:val="kk-KZ"/>
        </w:rPr>
        <w:t xml:space="preserve"> оқу процесінде қолданылатын динамикалық және кей жағдайларда интерактивті визуалды құралдар болып табылады. Олар оқу ақпаратын терең әрі саналы меңгеруге мүмкіндік береді.</w:t>
      </w:r>
    </w:p>
    <w:p w14:paraId="1185AC03" w14:textId="3DF40A65" w:rsidR="00A66504" w:rsidRPr="004721C5" w:rsidRDefault="000571F7" w:rsidP="00AB7037">
      <w:pPr>
        <w:pStyle w:val="af8"/>
        <w:tabs>
          <w:tab w:val="left" w:pos="993"/>
        </w:tabs>
        <w:spacing w:after="0" w:line="240" w:lineRule="auto"/>
        <w:ind w:firstLine="567"/>
        <w:jc w:val="both"/>
        <w:rPr>
          <w:rFonts w:ascii="Times New Roman" w:hAnsi="Times New Roman"/>
          <w:sz w:val="28"/>
          <w:szCs w:val="28"/>
          <w:lang w:val="kk-KZ"/>
        </w:rPr>
      </w:pPr>
      <w:r w:rsidRPr="004721C5">
        <w:rPr>
          <w:rFonts w:ascii="Times New Roman" w:hAnsi="Times New Roman"/>
          <w:sz w:val="28"/>
          <w:szCs w:val="28"/>
          <w:lang w:val="kk-KZ"/>
        </w:rPr>
        <w:t xml:space="preserve">Оқыту барысында визуалды лекциялар мен инфографикалық материалдарды пайдалану </w:t>
      </w:r>
      <w:r w:rsidR="008831D2" w:rsidRPr="004721C5">
        <w:rPr>
          <w:rFonts w:ascii="Times New Roman" w:hAnsi="Times New Roman"/>
          <w:sz w:val="28"/>
          <w:szCs w:val="28"/>
          <w:lang w:val="kk-KZ"/>
        </w:rPr>
        <w:t>-</w:t>
      </w:r>
      <w:r w:rsidRPr="004721C5">
        <w:rPr>
          <w:rFonts w:ascii="Times New Roman" w:hAnsi="Times New Roman"/>
          <w:sz w:val="28"/>
          <w:szCs w:val="28"/>
          <w:lang w:val="kk-KZ"/>
        </w:rPr>
        <w:t xml:space="preserve"> білім алушыларға оқу мазмұнын толық, түсінікті және жүйелі түрде жеткізуді қамтамасыз етеді.</w:t>
      </w:r>
    </w:p>
    <w:p w14:paraId="5024996C" w14:textId="77777777" w:rsidR="00A66504" w:rsidRPr="004721C5" w:rsidRDefault="000571F7" w:rsidP="00AB7037">
      <w:pPr>
        <w:pStyle w:val="af8"/>
        <w:tabs>
          <w:tab w:val="left" w:pos="993"/>
        </w:tabs>
        <w:spacing w:after="0" w:line="240" w:lineRule="auto"/>
        <w:ind w:firstLine="567"/>
        <w:jc w:val="both"/>
        <w:rPr>
          <w:rFonts w:ascii="Times New Roman" w:hAnsi="Times New Roman"/>
          <w:sz w:val="28"/>
          <w:szCs w:val="28"/>
          <w:lang w:val="kk-KZ"/>
        </w:rPr>
      </w:pPr>
      <w:r w:rsidRPr="004721C5">
        <w:rPr>
          <w:rFonts w:ascii="Times New Roman" w:hAnsi="Times New Roman"/>
          <w:sz w:val="28"/>
          <w:szCs w:val="28"/>
          <w:lang w:val="kk-KZ"/>
        </w:rPr>
        <w:t>Инфографика элементтерін қолдану арқылы оқу үдерісінің тиімділігі артады, себебі ол кестелерді, диаграммалар мен графиктерді, сондай-ақ нысандандырылған блок-схемалар мен пиктограммалар түріндегі сапалық ақпаратты көрнекі түрде ұсынуға мүмкіндік береді.</w:t>
      </w:r>
    </w:p>
    <w:p w14:paraId="271EB621" w14:textId="77777777" w:rsidR="00A66504" w:rsidRPr="004721C5" w:rsidRDefault="000571F7" w:rsidP="00AB7037">
      <w:pPr>
        <w:pStyle w:val="af8"/>
        <w:tabs>
          <w:tab w:val="left" w:pos="993"/>
        </w:tabs>
        <w:spacing w:after="0" w:line="240" w:lineRule="auto"/>
        <w:ind w:firstLine="567"/>
        <w:jc w:val="both"/>
        <w:rPr>
          <w:rFonts w:ascii="Times New Roman" w:hAnsi="Times New Roman"/>
          <w:sz w:val="28"/>
          <w:szCs w:val="28"/>
          <w:lang w:val="kk-KZ"/>
        </w:rPr>
      </w:pPr>
      <w:r w:rsidRPr="004721C5">
        <w:rPr>
          <w:rFonts w:ascii="Times New Roman" w:hAnsi="Times New Roman"/>
          <w:sz w:val="28"/>
          <w:szCs w:val="28"/>
          <w:lang w:val="kk-KZ"/>
        </w:rPr>
        <w:t>Инфографиканың білім беру функциялары сан алуан:</w:t>
      </w:r>
    </w:p>
    <w:p w14:paraId="603DC70F" w14:textId="77777777" w:rsidR="00A66504" w:rsidRPr="004721C5" w:rsidRDefault="000571F7" w:rsidP="00AB7037">
      <w:pPr>
        <w:pStyle w:val="af8"/>
        <w:numPr>
          <w:ilvl w:val="0"/>
          <w:numId w:val="17"/>
        </w:numPr>
        <w:tabs>
          <w:tab w:val="left" w:pos="993"/>
        </w:tabs>
        <w:spacing w:after="0" w:line="240" w:lineRule="auto"/>
        <w:ind w:left="0" w:firstLine="567"/>
        <w:jc w:val="both"/>
        <w:rPr>
          <w:rFonts w:ascii="Times New Roman" w:hAnsi="Times New Roman"/>
          <w:sz w:val="28"/>
          <w:szCs w:val="28"/>
          <w:lang w:val="kk-KZ"/>
        </w:rPr>
      </w:pPr>
      <w:r w:rsidRPr="004721C5">
        <w:rPr>
          <w:rFonts w:ascii="Times New Roman" w:hAnsi="Times New Roman"/>
          <w:sz w:val="28"/>
          <w:szCs w:val="28"/>
          <w:lang w:val="kk-KZ"/>
        </w:rPr>
        <w:t>иллюстративтік – көрнекі құралдар арқылы ақпаратты ықшам әрі бейнелі түрде беру;</w:t>
      </w:r>
    </w:p>
    <w:p w14:paraId="3D0A77B2" w14:textId="77777777" w:rsidR="00A66504" w:rsidRPr="004721C5" w:rsidRDefault="000571F7" w:rsidP="00AB7037">
      <w:pPr>
        <w:pStyle w:val="af8"/>
        <w:numPr>
          <w:ilvl w:val="0"/>
          <w:numId w:val="17"/>
        </w:numPr>
        <w:tabs>
          <w:tab w:val="left" w:pos="993"/>
        </w:tabs>
        <w:spacing w:after="0" w:line="240" w:lineRule="auto"/>
        <w:ind w:left="0" w:firstLine="567"/>
        <w:jc w:val="both"/>
        <w:rPr>
          <w:rFonts w:ascii="Times New Roman" w:hAnsi="Times New Roman"/>
          <w:sz w:val="28"/>
          <w:szCs w:val="28"/>
          <w:lang w:val="kk-KZ"/>
        </w:rPr>
      </w:pPr>
      <w:r w:rsidRPr="004721C5">
        <w:rPr>
          <w:rFonts w:ascii="Times New Roman" w:hAnsi="Times New Roman"/>
          <w:sz w:val="28"/>
          <w:szCs w:val="28"/>
          <w:lang w:val="kk-KZ"/>
        </w:rPr>
        <w:t>когнитивтік – оқу мәліметтерінің құрылымы мен жүйелілігін қамтамасыз ету, қабылдаудың тұтастығын арттыру;</w:t>
      </w:r>
    </w:p>
    <w:p w14:paraId="559EBB0F" w14:textId="77777777" w:rsidR="00A66504" w:rsidRPr="004721C5" w:rsidRDefault="000571F7" w:rsidP="00AB7037">
      <w:pPr>
        <w:pStyle w:val="af8"/>
        <w:numPr>
          <w:ilvl w:val="0"/>
          <w:numId w:val="17"/>
        </w:numPr>
        <w:tabs>
          <w:tab w:val="left" w:pos="993"/>
        </w:tabs>
        <w:spacing w:after="0" w:line="240" w:lineRule="auto"/>
        <w:ind w:left="0" w:firstLine="567"/>
        <w:jc w:val="both"/>
        <w:rPr>
          <w:rFonts w:ascii="Times New Roman" w:hAnsi="Times New Roman"/>
          <w:sz w:val="28"/>
          <w:szCs w:val="28"/>
          <w:lang w:val="kk-KZ"/>
        </w:rPr>
      </w:pPr>
      <w:r w:rsidRPr="004721C5">
        <w:rPr>
          <w:rFonts w:ascii="Times New Roman" w:hAnsi="Times New Roman"/>
          <w:sz w:val="28"/>
          <w:szCs w:val="28"/>
          <w:lang w:val="kk-KZ"/>
        </w:rPr>
        <w:t>коммуникативтік – интерактивтілік пен назарды басқару мүмкіндігін күшейту.</w:t>
      </w:r>
    </w:p>
    <w:p w14:paraId="0011BFCA" w14:textId="425D6FC2" w:rsidR="00D604E7" w:rsidRPr="004721C5" w:rsidRDefault="000571F7" w:rsidP="00AB7037">
      <w:pPr>
        <w:pStyle w:val="af8"/>
        <w:tabs>
          <w:tab w:val="left" w:pos="993"/>
        </w:tabs>
        <w:spacing w:after="0" w:line="240" w:lineRule="auto"/>
        <w:ind w:firstLine="567"/>
        <w:jc w:val="both"/>
        <w:rPr>
          <w:rFonts w:ascii="Times New Roman" w:hAnsi="Times New Roman"/>
          <w:sz w:val="28"/>
          <w:szCs w:val="28"/>
          <w:lang w:val="kk-KZ"/>
        </w:rPr>
      </w:pPr>
      <w:r w:rsidRPr="004721C5">
        <w:rPr>
          <w:rFonts w:ascii="Times New Roman" w:hAnsi="Times New Roman"/>
          <w:sz w:val="28"/>
          <w:szCs w:val="28"/>
          <w:lang w:val="kk-KZ"/>
        </w:rPr>
        <w:t xml:space="preserve">Атомдық физиканы оқытуда инфографика тәсілдерін қолдану оқу материалының мазмұны мен құрылымын визуалды түрде көрсетуге, күрделі ұғымдар мен процестерді түсіндіруді жеңілдетуге ықпал етеді. </w:t>
      </w:r>
    </w:p>
    <w:p w14:paraId="122BE183" w14:textId="31B58AF4" w:rsidR="0056782D" w:rsidRPr="004721C5" w:rsidRDefault="0056782D" w:rsidP="00AB7037">
      <w:pPr>
        <w:pStyle w:val="af8"/>
        <w:tabs>
          <w:tab w:val="left" w:pos="993"/>
        </w:tabs>
        <w:spacing w:after="0" w:line="240" w:lineRule="auto"/>
        <w:ind w:firstLine="567"/>
        <w:jc w:val="both"/>
        <w:rPr>
          <w:rFonts w:ascii="Times New Roman" w:hAnsi="Times New Roman"/>
          <w:sz w:val="28"/>
          <w:szCs w:val="28"/>
          <w:lang w:val="kk-KZ"/>
        </w:rPr>
      </w:pPr>
      <w:r w:rsidRPr="004721C5">
        <w:rPr>
          <w:rFonts w:ascii="Times New Roman" w:hAnsi="Times New Roman"/>
          <w:sz w:val="28"/>
          <w:szCs w:val="28"/>
          <w:lang w:val="kk-KZ"/>
        </w:rPr>
        <w:t xml:space="preserve">Мәселен, атом құрылысы, Резерфорд тәжірибесі, Бор моделі, негізгі формулалары презентациялық форматта көрсету – студенттердің көрнекі қабылдауын арттыратын тиімді әдіс болып саналады (Сурет </w:t>
      </w:r>
      <w:r w:rsidR="00ED5CF5" w:rsidRPr="004721C5">
        <w:rPr>
          <w:rFonts w:ascii="Times New Roman" w:hAnsi="Times New Roman"/>
          <w:sz w:val="28"/>
          <w:szCs w:val="28"/>
          <w:lang w:val="kk-KZ"/>
        </w:rPr>
        <w:t>12</w:t>
      </w:r>
      <w:r w:rsidRPr="004721C5">
        <w:rPr>
          <w:rFonts w:ascii="Times New Roman" w:hAnsi="Times New Roman"/>
          <w:sz w:val="28"/>
          <w:szCs w:val="28"/>
          <w:lang w:val="kk-KZ"/>
        </w:rPr>
        <w:t xml:space="preserve">). </w:t>
      </w:r>
    </w:p>
    <w:p w14:paraId="7BC07BE3" w14:textId="7FC5E455" w:rsidR="0056782D" w:rsidRPr="004721C5" w:rsidRDefault="0056782D">
      <w:pPr>
        <w:pStyle w:val="af8"/>
        <w:tabs>
          <w:tab w:val="left" w:pos="993"/>
        </w:tabs>
        <w:spacing w:after="0" w:line="240" w:lineRule="auto"/>
        <w:ind w:firstLine="567"/>
        <w:jc w:val="both"/>
        <w:rPr>
          <w:rFonts w:ascii="Times New Roman" w:hAnsi="Times New Roman"/>
          <w:sz w:val="28"/>
          <w:szCs w:val="28"/>
          <w:lang w:val="kk-KZ"/>
        </w:rPr>
      </w:pPr>
      <w:r w:rsidRPr="004721C5">
        <w:rPr>
          <w:rFonts w:ascii="Times New Roman" w:hAnsi="Times New Roman"/>
          <w:i/>
          <w:iCs/>
          <w:sz w:val="28"/>
          <w:szCs w:val="28"/>
          <w:lang w:val="kk-KZ"/>
        </w:rPr>
        <w:t>Лекция сабақтары</w:t>
      </w:r>
      <w:r w:rsidRPr="004721C5">
        <w:rPr>
          <w:rFonts w:ascii="Times New Roman" w:hAnsi="Times New Roman"/>
          <w:sz w:val="28"/>
          <w:szCs w:val="28"/>
          <w:lang w:val="kk-KZ"/>
        </w:rPr>
        <w:t xml:space="preserve"> – «Атом физикасы» пәнінен білім алушылардың теориялық білімі мен дағдысын арттырып, шығармашылыққа баулиды. Атом </w:t>
      </w:r>
      <w:r w:rsidRPr="004721C5">
        <w:rPr>
          <w:rFonts w:ascii="Times New Roman" w:hAnsi="Times New Roman"/>
          <w:sz w:val="28"/>
          <w:szCs w:val="28"/>
          <w:lang w:val="kk-KZ"/>
        </w:rPr>
        <w:lastRenderedPageBreak/>
        <w:t xml:space="preserve">физикасы пәнін оқытуда лекция сабақтарында заманауи технологияларды қолданып сабақтарды ұйымдастыру және сабақ барысы (проблемалық сұрақтар туғызу, миға шабуыл жасау, білім алушылардың  жауаптарына түзетулер мен қосымшалар қосу, бекіту, лекция түрлерін қолдану) әзірленді (Сурет </w:t>
      </w:r>
      <w:r w:rsidR="00ED5CF5" w:rsidRPr="004721C5">
        <w:rPr>
          <w:rFonts w:ascii="Times New Roman" w:hAnsi="Times New Roman"/>
          <w:sz w:val="28"/>
          <w:szCs w:val="28"/>
          <w:lang w:val="kk-KZ"/>
        </w:rPr>
        <w:t>13</w:t>
      </w:r>
      <w:r w:rsidRPr="004721C5">
        <w:rPr>
          <w:rFonts w:ascii="Times New Roman" w:hAnsi="Times New Roman"/>
          <w:sz w:val="28"/>
          <w:szCs w:val="28"/>
          <w:lang w:val="kk-KZ"/>
        </w:rPr>
        <w:t>).</w:t>
      </w:r>
    </w:p>
    <w:p w14:paraId="65BAFC83" w14:textId="77777777" w:rsidR="000357E8" w:rsidRPr="004721C5" w:rsidRDefault="000357E8" w:rsidP="000357E8">
      <w:pPr>
        <w:pStyle w:val="af8"/>
        <w:tabs>
          <w:tab w:val="left" w:pos="993"/>
        </w:tabs>
        <w:spacing w:after="0" w:line="240" w:lineRule="auto"/>
        <w:ind w:firstLine="567"/>
        <w:jc w:val="both"/>
        <w:rPr>
          <w:rFonts w:ascii="Times New Roman" w:hAnsi="Times New Roman"/>
          <w:sz w:val="28"/>
          <w:szCs w:val="28"/>
          <w:lang w:val="kk-KZ"/>
        </w:rPr>
      </w:pPr>
      <w:r w:rsidRPr="004721C5">
        <w:rPr>
          <w:rFonts w:ascii="Times New Roman" w:hAnsi="Times New Roman"/>
          <w:i/>
          <w:sz w:val="28"/>
          <w:szCs w:val="28"/>
          <w:lang w:val="kk-KZ"/>
        </w:rPr>
        <w:t>Атомдық физиканы оқытудағы лекция сабақтарының негізгі мақсаты:</w:t>
      </w:r>
      <w:r w:rsidRPr="004721C5">
        <w:rPr>
          <w:rFonts w:ascii="Times New Roman" w:hAnsi="Times New Roman"/>
          <w:sz w:val="28"/>
          <w:szCs w:val="28"/>
          <w:lang w:val="kk-KZ"/>
        </w:rPr>
        <w:t xml:space="preserve"> пән тақырыптары бойынша мәліметтерді берудің тиімділігін арттыру, болашақ мұғалімдердің білім мен білік, дағдысын жетілдіру және шығармашылық қабілеттерін дамыту.</w:t>
      </w:r>
    </w:p>
    <w:p w14:paraId="73F63443" w14:textId="77777777" w:rsidR="000357E8" w:rsidRPr="004721C5" w:rsidRDefault="000357E8" w:rsidP="000357E8">
      <w:pPr>
        <w:pStyle w:val="af8"/>
        <w:tabs>
          <w:tab w:val="left" w:pos="993"/>
        </w:tabs>
        <w:spacing w:after="0" w:line="240" w:lineRule="auto"/>
        <w:ind w:firstLine="567"/>
        <w:jc w:val="both"/>
        <w:rPr>
          <w:rFonts w:ascii="Times New Roman" w:hAnsi="Times New Roman"/>
          <w:sz w:val="28"/>
          <w:szCs w:val="28"/>
          <w:lang w:val="kk-KZ"/>
        </w:rPr>
      </w:pPr>
      <w:r w:rsidRPr="004721C5">
        <w:rPr>
          <w:rFonts w:ascii="Times New Roman" w:hAnsi="Times New Roman"/>
          <w:i/>
          <w:sz w:val="28"/>
          <w:szCs w:val="28"/>
          <w:lang w:val="kk-KZ"/>
        </w:rPr>
        <w:t>Лекция сабағының нәтижесі</w:t>
      </w:r>
      <w:r w:rsidRPr="004721C5">
        <w:rPr>
          <w:rFonts w:ascii="Times New Roman" w:hAnsi="Times New Roman"/>
          <w:sz w:val="28"/>
          <w:szCs w:val="28"/>
          <w:lang w:val="kk-KZ"/>
        </w:rPr>
        <w:t>: білімді жетілдіру, ой тұжырымдау, есте сақтау, іскерлік дағдыларын жетілдіру, проблемалық және логикалық есептерді шешу, шығармашылық, ұйымдастырушылық қабілеттерін, шығармашылық қабілеттерін, ой ұшқырлығын, өзіндік ерекшелігін дамыту.</w:t>
      </w:r>
    </w:p>
    <w:p w14:paraId="2DE259C3" w14:textId="77777777" w:rsidR="000357E8" w:rsidRPr="004721C5" w:rsidRDefault="000357E8">
      <w:pPr>
        <w:pStyle w:val="af8"/>
        <w:tabs>
          <w:tab w:val="left" w:pos="993"/>
        </w:tabs>
        <w:spacing w:after="0" w:line="240" w:lineRule="auto"/>
        <w:ind w:firstLine="567"/>
        <w:jc w:val="both"/>
        <w:rPr>
          <w:rFonts w:ascii="Times New Roman" w:hAnsi="Times New Roman"/>
          <w:sz w:val="28"/>
          <w:szCs w:val="28"/>
          <w:lang w:val="kk-KZ"/>
        </w:rPr>
      </w:pPr>
    </w:p>
    <w:p w14:paraId="03975815" w14:textId="532A54FE" w:rsidR="00D604E7" w:rsidRPr="004721C5" w:rsidRDefault="007C6BE1">
      <w:pPr>
        <w:pStyle w:val="af8"/>
        <w:tabs>
          <w:tab w:val="left" w:pos="993"/>
        </w:tabs>
        <w:spacing w:after="0" w:line="240" w:lineRule="auto"/>
        <w:ind w:firstLine="567"/>
        <w:jc w:val="both"/>
        <w:rPr>
          <w:rFonts w:ascii="Times New Roman" w:hAnsi="Times New Roman"/>
          <w:sz w:val="28"/>
          <w:szCs w:val="28"/>
          <w:lang w:val="kk-KZ"/>
        </w:rPr>
      </w:pPr>
      <w:r w:rsidRPr="004721C5">
        <w:rPr>
          <w:rFonts w:ascii="Times New Roman" w:hAnsi="Times New Roman"/>
          <w:noProof/>
          <w:sz w:val="28"/>
          <w:szCs w:val="28"/>
          <w:lang w:eastAsia="ru-RU"/>
        </w:rPr>
        <w:drawing>
          <wp:inline distT="0" distB="0" distL="0" distR="0" wp14:anchorId="1A0B7323" wp14:editId="22FFB5E0">
            <wp:extent cx="5191124" cy="5953125"/>
            <wp:effectExtent l="0" t="0" r="0" b="0"/>
            <wp:docPr id="2077" name="Рисунок 20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8"/>
                    <a:stretch>
                      <a:fillRect/>
                    </a:stretch>
                  </pic:blipFill>
                  <pic:spPr>
                    <a:xfrm>
                      <a:off x="0" y="0"/>
                      <a:ext cx="5191851" cy="5953958"/>
                    </a:xfrm>
                    <a:prstGeom prst="rect">
                      <a:avLst/>
                    </a:prstGeom>
                  </pic:spPr>
                </pic:pic>
              </a:graphicData>
            </a:graphic>
          </wp:inline>
        </w:drawing>
      </w:r>
    </w:p>
    <w:p w14:paraId="2D4E76E3" w14:textId="18ECC8FD" w:rsidR="00D604E7" w:rsidRPr="004721C5" w:rsidRDefault="007C6BE1" w:rsidP="00ED5CF5">
      <w:pPr>
        <w:pStyle w:val="af8"/>
        <w:tabs>
          <w:tab w:val="left" w:pos="993"/>
        </w:tabs>
        <w:spacing w:after="0" w:line="240" w:lineRule="auto"/>
        <w:ind w:firstLine="567"/>
        <w:jc w:val="center"/>
        <w:rPr>
          <w:rFonts w:ascii="Times New Roman" w:hAnsi="Times New Roman"/>
          <w:sz w:val="28"/>
          <w:szCs w:val="28"/>
          <w:lang w:val="kk-KZ"/>
        </w:rPr>
      </w:pPr>
      <w:r w:rsidRPr="004721C5">
        <w:rPr>
          <w:noProof/>
          <w:lang w:eastAsia="ru-RU"/>
        </w:rPr>
        <mc:AlternateContent>
          <mc:Choice Requires="wps">
            <w:drawing>
              <wp:inline distT="0" distB="0" distL="0" distR="0" wp14:anchorId="334E0E89" wp14:editId="46F11510">
                <wp:extent cx="304800" cy="304800"/>
                <wp:effectExtent l="0" t="0" r="0" b="0"/>
                <wp:docPr id="2076" name="Прямоугольник 2076" descr="Сформированное изображение: Инфографика по атомной физике"/>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4964FAE" id="Прямоугольник 2076" o:spid="_x0000_s1026" alt="Сформированное изображение: Инфографика по атомной физике"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" filled="f" stroked="f">
                <o:lock v:ext="edit" aspectratio="t"/>
                <w10:anchorlock/>
              </v:rect>
            </w:pict>
          </mc:Fallback>
        </mc:AlternateContent>
      </w:r>
      <w:r w:rsidR="000357E8" w:rsidRPr="004721C5">
        <w:rPr>
          <w:rFonts w:ascii="Times New Roman" w:hAnsi="Times New Roman"/>
          <w:sz w:val="28"/>
          <w:szCs w:val="28"/>
          <w:lang w:val="kk-KZ"/>
        </w:rPr>
        <w:t xml:space="preserve">Сурет </w:t>
      </w:r>
      <w:r w:rsidR="00ED5CF5" w:rsidRPr="004721C5">
        <w:rPr>
          <w:rFonts w:ascii="Times New Roman" w:hAnsi="Times New Roman"/>
          <w:sz w:val="28"/>
          <w:szCs w:val="28"/>
          <w:lang w:val="kk-KZ"/>
        </w:rPr>
        <w:t xml:space="preserve">12 </w:t>
      </w:r>
      <w:r w:rsidR="000357E8" w:rsidRPr="004721C5">
        <w:rPr>
          <w:rFonts w:ascii="Times New Roman" w:hAnsi="Times New Roman"/>
          <w:sz w:val="28"/>
          <w:szCs w:val="28"/>
          <w:lang w:val="kk-KZ"/>
        </w:rPr>
        <w:t xml:space="preserve">- </w:t>
      </w:r>
      <w:r w:rsidR="00ED5CF5" w:rsidRPr="004721C5">
        <w:rPr>
          <w:rFonts w:ascii="Times New Roman" w:hAnsi="Times New Roman"/>
          <w:sz w:val="28"/>
          <w:szCs w:val="28"/>
          <w:lang w:val="kk-KZ"/>
        </w:rPr>
        <w:t>Атом физикасын оқытуда инфографика тәсілдерін қолдану оқу материалының мазмұны мен құрылымы</w:t>
      </w:r>
    </w:p>
    <w:p w14:paraId="3633A048" w14:textId="77777777" w:rsidR="00D604E7" w:rsidRPr="004721C5" w:rsidRDefault="00D604E7">
      <w:pPr>
        <w:pStyle w:val="af8"/>
        <w:tabs>
          <w:tab w:val="left" w:pos="993"/>
        </w:tabs>
        <w:spacing w:after="0" w:line="240" w:lineRule="auto"/>
        <w:ind w:firstLine="567"/>
        <w:jc w:val="both"/>
        <w:rPr>
          <w:rFonts w:ascii="Times New Roman" w:hAnsi="Times New Roman"/>
          <w:sz w:val="28"/>
          <w:szCs w:val="28"/>
          <w:lang w:val="kk-KZ"/>
        </w:rPr>
      </w:pPr>
    </w:p>
    <w:p w14:paraId="422B76B9" w14:textId="77777777" w:rsidR="004C38E2" w:rsidRPr="004721C5" w:rsidRDefault="004C38E2" w:rsidP="004C38E2">
      <w:pPr>
        <w:pStyle w:val="af8"/>
        <w:tabs>
          <w:tab w:val="left" w:pos="993"/>
        </w:tabs>
        <w:spacing w:after="0" w:line="240" w:lineRule="auto"/>
        <w:ind w:firstLine="567"/>
        <w:jc w:val="both"/>
        <w:rPr>
          <w:rFonts w:ascii="Times New Roman" w:hAnsi="Times New Roman"/>
          <w:sz w:val="28"/>
          <w:szCs w:val="28"/>
          <w:lang w:val="kk-KZ"/>
        </w:rPr>
      </w:pPr>
      <w:r w:rsidRPr="004721C5">
        <w:rPr>
          <w:rFonts w:ascii="Times New Roman" w:hAnsi="Times New Roman"/>
          <w:sz w:val="28"/>
          <w:szCs w:val="28"/>
          <w:lang w:val="kk-KZ"/>
        </w:rPr>
        <w:t>Атомдық физиканы оқытуда дәріс сабақтарында келесі дидактикалық талаптар ескерілді: тақырыптың мазмұнын біртұтас ашу; құбылыстарды біртұтас, ғылыми, қорытынды, дәлелдемелердің анықтығы және нәтижелерді ғылыми негіздеу тұрғысынан талдау және жинақтау. Осы талаптарды орындауда біз дәріс түрлерін қолдандық:</w:t>
      </w:r>
    </w:p>
    <w:p w14:paraId="1876764B" w14:textId="1FEE8293" w:rsidR="004C38E2" w:rsidRPr="004721C5" w:rsidRDefault="004C38E2" w:rsidP="004C38E2">
      <w:pPr>
        <w:spacing w:after="0" w:line="240" w:lineRule="auto"/>
        <w:ind w:firstLine="567"/>
        <w:jc w:val="both"/>
        <w:rPr>
          <w:rFonts w:ascii="Times New Roman" w:eastAsia="Times New Roman" w:hAnsi="Times New Roman" w:cs="Times New Roman"/>
          <w:i/>
          <w:sz w:val="28"/>
          <w:szCs w:val="28"/>
          <w:lang w:val="kk-KZ"/>
        </w:rPr>
      </w:pPr>
      <w:r w:rsidRPr="004721C5">
        <w:rPr>
          <w:rFonts w:ascii="Times New Roman" w:eastAsia="Times New Roman" w:hAnsi="Times New Roman" w:cs="Times New Roman"/>
          <w:sz w:val="28"/>
          <w:szCs w:val="28"/>
          <w:lang w:val="kk-KZ"/>
        </w:rPr>
        <w:t xml:space="preserve">Ғылыми-әдістемелік зерттеу жұмысымыздағы әдістемелік </w:t>
      </w:r>
      <w:r w:rsidRPr="004721C5">
        <w:rPr>
          <w:rFonts w:ascii="Times New Roman" w:eastAsia="Times New Roman" w:hAnsi="Times New Roman" w:cs="Times New Roman"/>
          <w:i/>
          <w:sz w:val="28"/>
          <w:szCs w:val="28"/>
          <w:lang w:val="kk-KZ"/>
        </w:rPr>
        <w:t>лекция түрлері</w:t>
      </w:r>
      <w:r w:rsidRPr="004721C5">
        <w:rPr>
          <w:rFonts w:ascii="Times New Roman" w:eastAsia="Times New Roman" w:hAnsi="Times New Roman" w:cs="Times New Roman"/>
          <w:sz w:val="28"/>
          <w:szCs w:val="28"/>
          <w:lang w:val="kk-KZ"/>
        </w:rPr>
        <w:t xml:space="preserve">: </w:t>
      </w:r>
      <w:r w:rsidRPr="004721C5">
        <w:rPr>
          <w:rFonts w:ascii="Times New Roman" w:eastAsia="Times New Roman" w:hAnsi="Times New Roman" w:cs="Times New Roman"/>
          <w:i/>
          <w:sz w:val="28"/>
          <w:szCs w:val="28"/>
          <w:lang w:val="kk-KZ"/>
        </w:rPr>
        <w:t xml:space="preserve">кіріспе лекция, ақпараттық лекция, шолу лекция, проблемалық оқыту лекция, </w:t>
      </w:r>
      <w:r w:rsidR="00E9559A" w:rsidRPr="004721C5">
        <w:rPr>
          <w:rFonts w:ascii="Times New Roman" w:eastAsia="Times New Roman" w:hAnsi="Times New Roman" w:cs="Times New Roman"/>
          <w:i/>
          <w:sz w:val="28"/>
          <w:szCs w:val="28"/>
          <w:lang w:val="kk-KZ"/>
        </w:rPr>
        <w:t>п</w:t>
      </w:r>
      <w:r w:rsidRPr="004721C5">
        <w:rPr>
          <w:rFonts w:ascii="Times New Roman" w:hAnsi="Times New Roman"/>
          <w:i/>
          <w:sz w:val="28"/>
          <w:szCs w:val="28"/>
          <w:lang w:val="kk-KZ"/>
        </w:rPr>
        <w:t>ресс-конференция лекция</w:t>
      </w:r>
      <w:r w:rsidRPr="004721C5">
        <w:rPr>
          <w:rFonts w:ascii="Times New Roman" w:eastAsia="Times New Roman" w:hAnsi="Times New Roman" w:cs="Times New Roman"/>
          <w:i/>
          <w:sz w:val="28"/>
          <w:szCs w:val="28"/>
          <w:lang w:val="kk-KZ"/>
        </w:rPr>
        <w:t>, в</w:t>
      </w:r>
      <w:r w:rsidRPr="004721C5">
        <w:rPr>
          <w:rFonts w:ascii="Times New Roman" w:hAnsi="Times New Roman"/>
          <w:i/>
          <w:sz w:val="28"/>
          <w:szCs w:val="28"/>
          <w:lang w:val="kk-KZ"/>
        </w:rPr>
        <w:t>изуальды лекция</w:t>
      </w:r>
      <w:r w:rsidRPr="004721C5">
        <w:rPr>
          <w:rFonts w:ascii="Times New Roman" w:eastAsia="Times New Roman" w:hAnsi="Times New Roman" w:cs="Times New Roman"/>
          <w:i/>
          <w:sz w:val="28"/>
          <w:szCs w:val="28"/>
          <w:lang w:val="kk-KZ"/>
        </w:rPr>
        <w:t xml:space="preserve">, «миға шабуыл» </w:t>
      </w:r>
      <w:r w:rsidRPr="004721C5">
        <w:rPr>
          <w:rFonts w:ascii="Times New Roman" w:hAnsi="Times New Roman"/>
          <w:i/>
          <w:sz w:val="28"/>
          <w:szCs w:val="28"/>
          <w:lang w:val="kk-KZ"/>
        </w:rPr>
        <w:t>лекциясы</w:t>
      </w:r>
      <w:r w:rsidRPr="004721C5">
        <w:rPr>
          <w:rFonts w:ascii="Times New Roman" w:eastAsia="Times New Roman" w:hAnsi="Times New Roman" w:cs="Times New Roman"/>
          <w:i/>
          <w:sz w:val="28"/>
          <w:szCs w:val="28"/>
          <w:lang w:val="kk-KZ"/>
        </w:rPr>
        <w:t xml:space="preserve"> (пікірталас)</w:t>
      </w:r>
    </w:p>
    <w:p w14:paraId="492F7989" w14:textId="3D565004" w:rsidR="0056782D" w:rsidRPr="004721C5" w:rsidRDefault="0056782D" w:rsidP="004C38E2">
      <w:pPr>
        <w:spacing w:after="0" w:line="240" w:lineRule="auto"/>
        <w:ind w:firstLine="567"/>
        <w:jc w:val="both"/>
        <w:rPr>
          <w:rFonts w:ascii="Times New Roman" w:eastAsia="Times New Roman" w:hAnsi="Times New Roman" w:cs="Times New Roman"/>
          <w:i/>
          <w:sz w:val="28"/>
          <w:szCs w:val="28"/>
          <w:lang w:val="kk-KZ"/>
        </w:rPr>
      </w:pPr>
    </w:p>
    <w:p w14:paraId="3274AF26" w14:textId="3D353801" w:rsidR="00142609" w:rsidRPr="004721C5" w:rsidRDefault="00142609">
      <w:pPr>
        <w:pStyle w:val="af8"/>
        <w:tabs>
          <w:tab w:val="left" w:pos="993"/>
        </w:tabs>
        <w:spacing w:after="0" w:line="240" w:lineRule="auto"/>
        <w:ind w:firstLine="567"/>
        <w:jc w:val="both"/>
        <w:rPr>
          <w:rFonts w:ascii="Times New Roman" w:hAnsi="Times New Roman"/>
          <w:i/>
          <w:sz w:val="28"/>
          <w:szCs w:val="28"/>
          <w:lang w:val="kk-KZ"/>
        </w:rPr>
      </w:pPr>
      <w:r w:rsidRPr="004721C5">
        <w:rPr>
          <w:rFonts w:ascii="Times New Roman" w:hAnsi="Times New Roman"/>
          <w:noProof/>
          <w:lang w:eastAsia="ru-RU"/>
        </w:rPr>
        <mc:AlternateContent>
          <mc:Choice Requires="wpg">
            <w:drawing>
              <wp:anchor distT="0" distB="0" distL="114300" distR="114300" simplePos="0" relativeHeight="251716096" behindDoc="0" locked="0" layoutInCell="1" allowOverlap="1" wp14:anchorId="7DD44AA0" wp14:editId="7DA997AA">
                <wp:simplePos x="0" y="0"/>
                <wp:positionH relativeFrom="column">
                  <wp:posOffset>-113030</wp:posOffset>
                </wp:positionH>
                <wp:positionV relativeFrom="paragraph">
                  <wp:posOffset>121624</wp:posOffset>
                </wp:positionV>
                <wp:extent cx="6211570" cy="3893820"/>
                <wp:effectExtent l="0" t="0" r="17780" b="11430"/>
                <wp:wrapNone/>
                <wp:docPr id="74" name="Группа 74"/>
                <wp:cNvGraphicFramePr/>
                <a:graphic xmlns:a="http://schemas.openxmlformats.org/drawingml/2006/main">
                  <a:graphicData uri="http://schemas.microsoft.com/office/word/2010/wordprocessingGroup">
                    <wpg:wgp>
                      <wpg:cNvGrpSpPr/>
                      <wpg:grpSpPr>
                        <a:xfrm>
                          <a:off x="0" y="0"/>
                          <a:ext cx="6211570" cy="3893820"/>
                          <a:chOff x="0" y="0"/>
                          <a:chExt cx="6211813" cy="3893821"/>
                        </a:xfrm>
                      </wpg:grpSpPr>
                      <wpg:grpSp>
                        <wpg:cNvPr id="75" name="Группа 3"/>
                        <wpg:cNvGrpSpPr/>
                        <wpg:grpSpPr>
                          <a:xfrm>
                            <a:off x="0" y="0"/>
                            <a:ext cx="6211813" cy="3893821"/>
                            <a:chOff x="-71810" y="0"/>
                            <a:chExt cx="5970710" cy="4072100"/>
                          </a:xfrm>
                        </wpg:grpSpPr>
                        <wps:wsp>
                          <wps:cNvPr id="76" name="AutoShape 3"/>
                          <wps:cNvSpPr>
                            <a:spLocks noChangeArrowheads="1"/>
                          </wps:cNvSpPr>
                          <wps:spPr bwMode="auto">
                            <a:xfrm>
                              <a:off x="564242" y="0"/>
                              <a:ext cx="2021014" cy="406413"/>
                            </a:xfrm>
                            <a:prstGeom prst="homePlate">
                              <a:avLst>
                                <a:gd name="adj" fmla="val 37861"/>
                              </a:avLst>
                            </a:prstGeom>
                            <a:ln>
                              <a:headEnd/>
                              <a:tailEnd/>
                            </a:ln>
                          </wps:spPr>
                          <wps:style>
                            <a:lnRef idx="2">
                              <a:schemeClr val="accent1"/>
                            </a:lnRef>
                            <a:fillRef idx="1">
                              <a:schemeClr val="lt1"/>
                            </a:fillRef>
                            <a:effectRef idx="0">
                              <a:schemeClr val="accent1"/>
                            </a:effectRef>
                            <a:fontRef idx="minor">
                              <a:schemeClr val="dk1"/>
                            </a:fontRef>
                          </wps:style>
                          <wps:txbx>
                            <w:txbxContent>
                              <w:p w14:paraId="2F57A1BD" w14:textId="77777777" w:rsidR="004721C5" w:rsidRPr="00626A33" w:rsidRDefault="004721C5" w:rsidP="001231AA">
                                <w:pPr>
                                  <w:spacing w:after="0" w:line="240" w:lineRule="auto"/>
                                  <w:jc w:val="center"/>
                                  <w:textAlignment w:val="baseline"/>
                                  <w:rPr>
                                    <w:rFonts w:ascii="Times New Roman" w:hAnsi="Times New Roman" w:cs="Times New Roman"/>
                                    <w:b/>
                                    <w:bCs/>
                                    <w:color w:val="000000" w:themeColor="text1"/>
                                    <w:kern w:val="24"/>
                                    <w:sz w:val="24"/>
                                    <w:szCs w:val="24"/>
                                    <w:lang w:val="kk-KZ"/>
                                  </w:rPr>
                                </w:pPr>
                                <w:r w:rsidRPr="00626A33">
                                  <w:rPr>
                                    <w:rFonts w:ascii="Times New Roman" w:hAnsi="Times New Roman" w:cs="Times New Roman"/>
                                    <w:b/>
                                    <w:bCs/>
                                    <w:color w:val="000000" w:themeColor="text1"/>
                                    <w:kern w:val="24"/>
                                    <w:sz w:val="24"/>
                                    <w:szCs w:val="24"/>
                                    <w:lang w:val="kk-KZ"/>
                                  </w:rPr>
                                  <w:t>Мақсаты</w:t>
                                </w:r>
                              </w:p>
                            </w:txbxContent>
                          </wps:txbx>
                          <wps:bodyPr vert="horz" wrap="square" lIns="0" tIns="45720" rIns="91440" bIns="45720" numCol="1" anchor="t" anchorCtr="0" compatLnSpc="1">
                            <a:prstTxWarp prst="textNoShape">
                              <a:avLst/>
                            </a:prstTxWarp>
                            <a:noAutofit/>
                          </wps:bodyPr>
                        </wps:wsp>
                        <wps:wsp>
                          <wps:cNvPr id="77" name="Rectangle 4"/>
                          <wps:cNvSpPr>
                            <a:spLocks noChangeArrowheads="1"/>
                          </wps:cNvSpPr>
                          <wps:spPr bwMode="auto">
                            <a:xfrm>
                              <a:off x="2652060" y="1"/>
                              <a:ext cx="3246837" cy="446257"/>
                            </a:xfrm>
                            <a:prstGeom prst="rect">
                              <a:avLst/>
                            </a:prstGeom>
                            <a:ln>
                              <a:headEnd/>
                              <a:tailEnd/>
                            </a:ln>
                          </wps:spPr>
                          <wps:style>
                            <a:lnRef idx="2">
                              <a:schemeClr val="accent1"/>
                            </a:lnRef>
                            <a:fillRef idx="1">
                              <a:schemeClr val="lt1"/>
                            </a:fillRef>
                            <a:effectRef idx="0">
                              <a:schemeClr val="accent1"/>
                            </a:effectRef>
                            <a:fontRef idx="minor">
                              <a:schemeClr val="dk1"/>
                            </a:fontRef>
                          </wps:style>
                          <wps:txbx>
                            <w:txbxContent>
                              <w:p w14:paraId="4FE49E7C" w14:textId="77777777" w:rsidR="004721C5" w:rsidRPr="008C5863" w:rsidRDefault="004721C5" w:rsidP="001231AA">
                                <w:pPr>
                                  <w:spacing w:after="0" w:line="240" w:lineRule="auto"/>
                                  <w:jc w:val="center"/>
                                  <w:textAlignment w:val="baseline"/>
                                  <w:rPr>
                                    <w:rFonts w:ascii="Times New Roman" w:hAnsi="Times New Roman" w:cs="Times New Roman"/>
                                    <w:color w:val="000000" w:themeColor="text1"/>
                                    <w:kern w:val="24"/>
                                    <w:sz w:val="24"/>
                                    <w:szCs w:val="24"/>
                                    <w:lang w:val="kk-KZ"/>
                                  </w:rPr>
                                </w:pPr>
                                <w:r w:rsidRPr="008C5863">
                                  <w:rPr>
                                    <w:rFonts w:ascii="Times New Roman" w:hAnsi="Times New Roman" w:cs="Times New Roman"/>
                                    <w:color w:val="000000" w:themeColor="text1"/>
                                    <w:kern w:val="24"/>
                                    <w:sz w:val="24"/>
                                    <w:szCs w:val="24"/>
                                    <w:lang w:val="kk-KZ"/>
                                  </w:rPr>
                                  <w:t xml:space="preserve">Білім </w:t>
                                </w:r>
                                <w:r w:rsidRPr="008C5863">
                                  <w:rPr>
                                    <w:rFonts w:ascii="Times New Roman" w:hAnsi="Times New Roman" w:cs="Times New Roman"/>
                                    <w:color w:val="000000" w:themeColor="text1"/>
                                    <w:kern w:val="24"/>
                                    <w:sz w:val="24"/>
                                    <w:szCs w:val="24"/>
                                    <w:lang w:val="kk-KZ"/>
                                  </w:rPr>
                                  <w:t>алушылардың теориялық білімі мен дағдысын арттырып, шығармашылыққа баулу</w:t>
                                </w:r>
                              </w:p>
                            </w:txbxContent>
                          </wps:txbx>
                          <wps:bodyPr vert="horz" wrap="square" lIns="0" tIns="0" rIns="0" bIns="0" numCol="1" anchor="t" anchorCtr="0" compatLnSpc="1">
                            <a:prstTxWarp prst="textNoShape">
                              <a:avLst/>
                            </a:prstTxWarp>
                          </wps:bodyPr>
                        </wps:wsp>
                        <wps:wsp>
                          <wps:cNvPr id="78" name="AutoShape 5"/>
                          <wps:cNvSpPr>
                            <a:spLocks noChangeArrowheads="1"/>
                          </wps:cNvSpPr>
                          <wps:spPr bwMode="auto">
                            <a:xfrm>
                              <a:off x="-71810" y="3529177"/>
                              <a:ext cx="5970710" cy="542923"/>
                            </a:xfrm>
                            <a:prstGeom prst="roundRect">
                              <a:avLst>
                                <a:gd name="adj" fmla="val 16667"/>
                              </a:avLst>
                            </a:prstGeom>
                            <a:ln>
                              <a:headEnd/>
                              <a:tailEnd/>
                            </a:ln>
                          </wps:spPr>
                          <wps:style>
                            <a:lnRef idx="2">
                              <a:schemeClr val="accent1"/>
                            </a:lnRef>
                            <a:fillRef idx="1">
                              <a:schemeClr val="lt1"/>
                            </a:fillRef>
                            <a:effectRef idx="0">
                              <a:schemeClr val="accent1"/>
                            </a:effectRef>
                            <a:fontRef idx="minor">
                              <a:schemeClr val="dk1"/>
                            </a:fontRef>
                          </wps:style>
                          <wps:txbx>
                            <w:txbxContent>
                              <w:p w14:paraId="10A0D830" w14:textId="77777777" w:rsidR="004721C5" w:rsidRPr="00631B39" w:rsidRDefault="004721C5" w:rsidP="001231AA">
                                <w:pPr>
                                  <w:jc w:val="center"/>
                                  <w:textAlignment w:val="baseline"/>
                                  <w:rPr>
                                    <w:rFonts w:ascii="Times New Roman" w:hAnsi="Times New Roman" w:cs="Times New Roman"/>
                                    <w:b/>
                                    <w:bCs/>
                                    <w:color w:val="000000" w:themeColor="text1"/>
                                    <w:kern w:val="24"/>
                                    <w:sz w:val="24"/>
                                    <w:szCs w:val="24"/>
                                    <w:lang w:val="kk-KZ"/>
                                  </w:rPr>
                                </w:pPr>
                                <w:r w:rsidRPr="00631B39">
                                  <w:rPr>
                                    <w:rFonts w:ascii="Times New Roman" w:hAnsi="Times New Roman" w:cs="Times New Roman"/>
                                    <w:b/>
                                    <w:bCs/>
                                    <w:color w:val="000000" w:themeColor="text1"/>
                                    <w:kern w:val="24"/>
                                    <w:sz w:val="24"/>
                                    <w:szCs w:val="24"/>
                                    <w:lang w:val="kk-KZ"/>
                                  </w:rPr>
                                  <w:t xml:space="preserve">Нәтиже: </w:t>
                                </w:r>
                                <w:r w:rsidRPr="00631B39">
                                  <w:rPr>
                                    <w:rFonts w:ascii="Times New Roman" w:hAnsi="Times New Roman" w:cs="Times New Roman"/>
                                    <w:color w:val="000000" w:themeColor="text1"/>
                                    <w:kern w:val="24"/>
                                    <w:sz w:val="24"/>
                                    <w:szCs w:val="24"/>
                                    <w:lang w:val="kk-KZ"/>
                                  </w:rPr>
                                  <w:t xml:space="preserve">білімді жетілдіруі, логикалық мәселелерді шеше алуы, проблемалық сұрақтарда өз ойын айта алуы, ой ұшқырлығын көрсете алуы, ерекше идеялар жасауы </w:t>
                                </w:r>
                              </w:p>
                            </w:txbxContent>
                          </wps:txbx>
                          <wps:bodyPr vert="horz" wrap="square" lIns="0" tIns="45720" rIns="91440" bIns="45720" numCol="1" anchor="t" anchorCtr="0" compatLnSpc="1">
                            <a:prstTxWarp prst="textNoShape">
                              <a:avLst/>
                            </a:prstTxWarp>
                          </wps:bodyPr>
                        </wps:wsp>
                        <wps:wsp>
                          <wps:cNvPr id="79" name="AutoShape 6"/>
                          <wps:cNvSpPr>
                            <a:spLocks noChangeArrowheads="1"/>
                          </wps:cNvSpPr>
                          <wps:spPr bwMode="auto">
                            <a:xfrm>
                              <a:off x="1325687" y="629187"/>
                              <a:ext cx="3193368" cy="534271"/>
                            </a:xfrm>
                            <a:prstGeom prst="leftRightArrowCallout">
                              <a:avLst>
                                <a:gd name="adj1" fmla="val 32222"/>
                                <a:gd name="adj2" fmla="val 25000"/>
                                <a:gd name="adj3" fmla="val 17183"/>
                                <a:gd name="adj4" fmla="val 85012"/>
                              </a:avLst>
                            </a:prstGeom>
                            <a:ln>
                              <a:headEnd/>
                              <a:tailEnd/>
                            </a:ln>
                          </wps:spPr>
                          <wps:style>
                            <a:lnRef idx="2">
                              <a:schemeClr val="accent1"/>
                            </a:lnRef>
                            <a:fillRef idx="1">
                              <a:schemeClr val="lt1"/>
                            </a:fillRef>
                            <a:effectRef idx="0">
                              <a:schemeClr val="accent1"/>
                            </a:effectRef>
                            <a:fontRef idx="minor">
                              <a:schemeClr val="dk1"/>
                            </a:fontRef>
                          </wps:style>
                          <wps:txbx>
                            <w:txbxContent>
                              <w:p w14:paraId="05925473" w14:textId="77777777" w:rsidR="004721C5" w:rsidRPr="00631B39" w:rsidRDefault="004721C5" w:rsidP="001231AA">
                                <w:pPr>
                                  <w:spacing w:after="0"/>
                                  <w:jc w:val="center"/>
                                  <w:textAlignment w:val="baseline"/>
                                  <w:rPr>
                                    <w:rFonts w:ascii="Times New Roman" w:hAnsi="Times New Roman" w:cs="Times New Roman"/>
                                    <w:b/>
                                    <w:bCs/>
                                    <w:color w:val="000000" w:themeColor="text1"/>
                                    <w:kern w:val="24"/>
                                    <w:sz w:val="24"/>
                                    <w:szCs w:val="24"/>
                                    <w:lang w:val="kk-KZ"/>
                                  </w:rPr>
                                </w:pPr>
                                <w:r w:rsidRPr="00631B39">
                                  <w:rPr>
                                    <w:rFonts w:ascii="Times New Roman" w:hAnsi="Times New Roman" w:cs="Times New Roman"/>
                                    <w:b/>
                                    <w:bCs/>
                                    <w:color w:val="000000" w:themeColor="text1"/>
                                    <w:kern w:val="24"/>
                                    <w:sz w:val="24"/>
                                    <w:szCs w:val="24"/>
                                    <w:lang w:val="kk-KZ"/>
                                  </w:rPr>
                                  <w:t xml:space="preserve">АТОМ </w:t>
                                </w:r>
                                <w:r w:rsidRPr="00631B39">
                                  <w:rPr>
                                    <w:rFonts w:ascii="Times New Roman" w:hAnsi="Times New Roman" w:cs="Times New Roman"/>
                                    <w:b/>
                                    <w:bCs/>
                                    <w:color w:val="000000" w:themeColor="text1"/>
                                    <w:kern w:val="24"/>
                                    <w:sz w:val="24"/>
                                    <w:szCs w:val="24"/>
                                    <w:lang w:val="kk-KZ"/>
                                  </w:rPr>
                                  <w:t>ФИЗИКАСЫ БОЙЫНША</w:t>
                                </w:r>
                              </w:p>
                              <w:p w14:paraId="59BE7D4B" w14:textId="77777777" w:rsidR="004721C5" w:rsidRPr="00631B39" w:rsidRDefault="004721C5" w:rsidP="001231AA">
                                <w:pPr>
                                  <w:spacing w:after="0"/>
                                  <w:jc w:val="center"/>
                                  <w:textAlignment w:val="baseline"/>
                                  <w:rPr>
                                    <w:rFonts w:ascii="Times New Roman" w:hAnsi="Times New Roman" w:cs="Times New Roman"/>
                                    <w:b/>
                                    <w:bCs/>
                                    <w:color w:val="000000" w:themeColor="text1"/>
                                    <w:kern w:val="24"/>
                                    <w:sz w:val="24"/>
                                    <w:szCs w:val="24"/>
                                    <w:lang w:val="kk-KZ"/>
                                  </w:rPr>
                                </w:pPr>
                                <w:r w:rsidRPr="00631B39">
                                  <w:rPr>
                                    <w:rFonts w:ascii="Times New Roman" w:hAnsi="Times New Roman" w:cs="Times New Roman"/>
                                    <w:b/>
                                    <w:bCs/>
                                    <w:color w:val="000000" w:themeColor="text1"/>
                                    <w:kern w:val="24"/>
                                    <w:sz w:val="24"/>
                                    <w:szCs w:val="24"/>
                                    <w:lang w:val="kk-KZ"/>
                                  </w:rPr>
                                  <w:t>Лекция сабағы</w:t>
                                </w:r>
                              </w:p>
                            </w:txbxContent>
                          </wps:txbx>
                          <wps:bodyPr vert="horz" wrap="square" lIns="0" tIns="45720" rIns="91440" bIns="45720" numCol="1" anchor="t" anchorCtr="0" compatLnSpc="1">
                            <a:prstTxWarp prst="textNoShape">
                              <a:avLst/>
                            </a:prstTxWarp>
                            <a:noAutofit/>
                          </wps:bodyPr>
                        </wps:wsp>
                        <wps:wsp>
                          <wps:cNvPr id="81" name="AutoShape 7"/>
                          <wps:cNvSpPr>
                            <a:spLocks noChangeArrowheads="1"/>
                          </wps:cNvSpPr>
                          <wps:spPr bwMode="auto">
                            <a:xfrm>
                              <a:off x="20519" y="548367"/>
                              <a:ext cx="1305169" cy="790407"/>
                            </a:xfrm>
                            <a:prstGeom prst="downArrowCallout">
                              <a:avLst>
                                <a:gd name="adj1" fmla="val 55244"/>
                                <a:gd name="adj2" fmla="val 45163"/>
                                <a:gd name="adj3" fmla="val 22108"/>
                                <a:gd name="adj4" fmla="val 62514"/>
                              </a:avLst>
                            </a:prstGeom>
                            <a:ln>
                              <a:headEnd/>
                              <a:tailEnd/>
                              <a:extLst>
                                <a:ext uri="{C807C97D-BFC1-408E-A445-0C87EB9F89A2}">
                                  <ask:lineSketchStyleProps xmlns:ask="http://schemas.microsoft.com/office/drawing/2018/sketchyshapes">
                                    <ask:type>
                                      <ask:lineSketchNone/>
                                    </ask:type>
                                  </ask:lineSketchStyleProps>
                                </a:ext>
                              </a:extLst>
                            </a:ln>
                          </wps:spPr>
                          <wps:style>
                            <a:lnRef idx="2">
                              <a:schemeClr val="accent1"/>
                            </a:lnRef>
                            <a:fillRef idx="1">
                              <a:schemeClr val="lt1"/>
                            </a:fillRef>
                            <a:effectRef idx="0">
                              <a:schemeClr val="accent1"/>
                            </a:effectRef>
                            <a:fontRef idx="minor">
                              <a:schemeClr val="dk1"/>
                            </a:fontRef>
                          </wps:style>
                          <wps:txbx>
                            <w:txbxContent>
                              <w:p w14:paraId="7BD984F4" w14:textId="77777777" w:rsidR="004721C5" w:rsidRPr="00631B39" w:rsidRDefault="004721C5" w:rsidP="001231AA">
                                <w:pPr>
                                  <w:jc w:val="center"/>
                                  <w:textAlignment w:val="baseline"/>
                                  <w:rPr>
                                    <w:rFonts w:ascii="Times New Roman" w:hAnsi="Times New Roman" w:cs="Times New Roman"/>
                                    <w:b/>
                                    <w:bCs/>
                                    <w:color w:val="000000" w:themeColor="text1"/>
                                    <w:kern w:val="24"/>
                                    <w:sz w:val="24"/>
                                    <w:szCs w:val="24"/>
                                    <w:lang w:val="kk-KZ"/>
                                  </w:rPr>
                                </w:pPr>
                                <w:r w:rsidRPr="00631B39">
                                  <w:rPr>
                                    <w:rFonts w:ascii="Times New Roman" w:hAnsi="Times New Roman" w:cs="Times New Roman"/>
                                    <w:b/>
                                    <w:bCs/>
                                    <w:color w:val="000000" w:themeColor="text1"/>
                                    <w:kern w:val="24"/>
                                    <w:sz w:val="24"/>
                                    <w:szCs w:val="24"/>
                                    <w:lang w:val="kk-KZ"/>
                                  </w:rPr>
                                  <w:t>Ұйымдастыру</w:t>
                                </w:r>
                              </w:p>
                            </w:txbxContent>
                          </wps:txbx>
                          <wps:bodyPr vert="horz" wrap="square" lIns="0" tIns="45720" rIns="91440" bIns="45720" numCol="1" anchor="t" anchorCtr="0" compatLnSpc="1">
                            <a:prstTxWarp prst="textNoShape">
                              <a:avLst/>
                            </a:prstTxWarp>
                            <a:noAutofit/>
                          </wps:bodyPr>
                        </wps:wsp>
                        <wps:wsp>
                          <wps:cNvPr id="82" name="AutoShape 8"/>
                          <wps:cNvSpPr>
                            <a:spLocks noChangeArrowheads="1"/>
                          </wps:cNvSpPr>
                          <wps:spPr bwMode="auto">
                            <a:xfrm>
                              <a:off x="4519056" y="548356"/>
                              <a:ext cx="1321248" cy="694789"/>
                            </a:xfrm>
                            <a:prstGeom prst="downArrowCallout">
                              <a:avLst>
                                <a:gd name="adj1" fmla="val 77882"/>
                                <a:gd name="adj2" fmla="val 65400"/>
                                <a:gd name="adj3" fmla="val 20921"/>
                                <a:gd name="adj4" fmla="val 67702"/>
                              </a:avLst>
                            </a:prstGeom>
                            <a:ln>
                              <a:headEnd/>
                              <a:tailEnd/>
                            </a:ln>
                          </wps:spPr>
                          <wps:style>
                            <a:lnRef idx="2">
                              <a:schemeClr val="accent1"/>
                            </a:lnRef>
                            <a:fillRef idx="1">
                              <a:schemeClr val="lt1"/>
                            </a:fillRef>
                            <a:effectRef idx="0">
                              <a:schemeClr val="accent1"/>
                            </a:effectRef>
                            <a:fontRef idx="minor">
                              <a:schemeClr val="dk1"/>
                            </a:fontRef>
                          </wps:style>
                          <wps:txbx>
                            <w:txbxContent>
                              <w:p w14:paraId="62CE7542" w14:textId="77777777" w:rsidR="004721C5" w:rsidRPr="00631B39" w:rsidRDefault="004721C5" w:rsidP="001231AA">
                                <w:pPr>
                                  <w:jc w:val="center"/>
                                  <w:textAlignment w:val="baseline"/>
                                  <w:rPr>
                                    <w:rFonts w:ascii="Times New Roman" w:hAnsi="Times New Roman" w:cs="Times New Roman"/>
                                    <w:b/>
                                    <w:bCs/>
                                    <w:color w:val="000000" w:themeColor="text1"/>
                                    <w:kern w:val="24"/>
                                    <w:sz w:val="24"/>
                                    <w:szCs w:val="24"/>
                                    <w:lang w:val="kk-KZ"/>
                                  </w:rPr>
                                </w:pPr>
                                <w:r w:rsidRPr="00631B39">
                                  <w:rPr>
                                    <w:rFonts w:ascii="Times New Roman" w:hAnsi="Times New Roman" w:cs="Times New Roman"/>
                                    <w:b/>
                                    <w:bCs/>
                                    <w:color w:val="000000" w:themeColor="text1"/>
                                    <w:kern w:val="24"/>
                                    <w:sz w:val="24"/>
                                    <w:szCs w:val="24"/>
                                    <w:lang w:val="kk-KZ"/>
                                  </w:rPr>
                                  <w:t>Сабақ барысы</w:t>
                                </w:r>
                              </w:p>
                            </w:txbxContent>
                          </wps:txbx>
                          <wps:bodyPr vert="horz" wrap="square" lIns="0" tIns="45720" rIns="91440" bIns="45720" numCol="1" anchor="t" anchorCtr="0" compatLnSpc="1">
                            <a:prstTxWarp prst="textNoShape">
                              <a:avLst/>
                            </a:prstTxWarp>
                            <a:noAutofit/>
                          </wps:bodyPr>
                        </wps:wsp>
                        <wps:wsp>
                          <wps:cNvPr id="84" name="Rectangle 9"/>
                          <wps:cNvSpPr>
                            <a:spLocks noChangeArrowheads="1"/>
                          </wps:cNvSpPr>
                          <wps:spPr bwMode="auto">
                            <a:xfrm>
                              <a:off x="20519" y="1784950"/>
                              <a:ext cx="2790435" cy="294928"/>
                            </a:xfrm>
                            <a:prstGeom prst="rect">
                              <a:avLst/>
                            </a:prstGeom>
                            <a:ln>
                              <a:headEnd/>
                              <a:tailEnd/>
                            </a:ln>
                          </wps:spPr>
                          <wps:style>
                            <a:lnRef idx="2">
                              <a:schemeClr val="accent1"/>
                            </a:lnRef>
                            <a:fillRef idx="1">
                              <a:schemeClr val="lt1"/>
                            </a:fillRef>
                            <a:effectRef idx="0">
                              <a:schemeClr val="accent1"/>
                            </a:effectRef>
                            <a:fontRef idx="minor">
                              <a:schemeClr val="dk1"/>
                            </a:fontRef>
                          </wps:style>
                          <wps:txbx>
                            <w:txbxContent>
                              <w:p w14:paraId="25753F1E" w14:textId="77777777" w:rsidR="004721C5" w:rsidRPr="00631B39" w:rsidRDefault="004721C5" w:rsidP="001231AA">
                                <w:pPr>
                                  <w:spacing w:after="0"/>
                                  <w:jc w:val="center"/>
                                  <w:textAlignment w:val="baseline"/>
                                  <w:rPr>
                                    <w:rFonts w:ascii="Times New Roman" w:hAnsi="Times New Roman" w:cs="Times New Roman"/>
                                    <w:color w:val="000000" w:themeColor="text1"/>
                                    <w:kern w:val="24"/>
                                    <w:sz w:val="24"/>
                                    <w:szCs w:val="24"/>
                                    <w:lang w:val="kk-KZ"/>
                                  </w:rPr>
                                </w:pPr>
                                <w:r w:rsidRPr="00631B39">
                                  <w:rPr>
                                    <w:rFonts w:ascii="Times New Roman" w:hAnsi="Times New Roman" w:cs="Times New Roman"/>
                                    <w:color w:val="000000" w:themeColor="text1"/>
                                    <w:kern w:val="24"/>
                                    <w:sz w:val="24"/>
                                    <w:szCs w:val="24"/>
                                    <w:lang w:val="kk-KZ"/>
                                  </w:rPr>
                                  <w:t xml:space="preserve">Проблемалық </w:t>
                                </w:r>
                                <w:r w:rsidRPr="00631B39">
                                  <w:rPr>
                                    <w:rFonts w:ascii="Times New Roman" w:hAnsi="Times New Roman" w:cs="Times New Roman"/>
                                    <w:color w:val="000000" w:themeColor="text1"/>
                                    <w:kern w:val="24"/>
                                    <w:sz w:val="24"/>
                                    <w:szCs w:val="24"/>
                                    <w:lang w:val="kk-KZ"/>
                                  </w:rPr>
                                  <w:t xml:space="preserve">сипаттағы сұрақтар дайындау </w:t>
                                </w:r>
                              </w:p>
                            </w:txbxContent>
                          </wps:txbx>
                          <wps:bodyPr vert="horz" wrap="square" lIns="0" tIns="0" rIns="0" bIns="0" numCol="1" anchor="t" anchorCtr="0" compatLnSpc="1">
                            <a:prstTxWarp prst="textNoShape">
                              <a:avLst/>
                            </a:prstTxWarp>
                          </wps:bodyPr>
                        </wps:wsp>
                        <wps:wsp>
                          <wps:cNvPr id="88" name="Rectangle 10"/>
                          <wps:cNvSpPr>
                            <a:spLocks noChangeArrowheads="1"/>
                          </wps:cNvSpPr>
                          <wps:spPr bwMode="auto">
                            <a:xfrm>
                              <a:off x="20523" y="2189109"/>
                              <a:ext cx="2790435" cy="385914"/>
                            </a:xfrm>
                            <a:prstGeom prst="rect">
                              <a:avLst/>
                            </a:prstGeom>
                            <a:ln>
                              <a:headEnd/>
                              <a:tailEnd/>
                            </a:ln>
                          </wps:spPr>
                          <wps:style>
                            <a:lnRef idx="2">
                              <a:schemeClr val="accent1"/>
                            </a:lnRef>
                            <a:fillRef idx="1">
                              <a:schemeClr val="lt1"/>
                            </a:fillRef>
                            <a:effectRef idx="0">
                              <a:schemeClr val="accent1"/>
                            </a:effectRef>
                            <a:fontRef idx="minor">
                              <a:schemeClr val="dk1"/>
                            </a:fontRef>
                          </wps:style>
                          <wps:txbx>
                            <w:txbxContent>
                              <w:p w14:paraId="1E032915" w14:textId="77777777" w:rsidR="004721C5" w:rsidRPr="005F0BC0" w:rsidRDefault="004721C5" w:rsidP="001231AA">
                                <w:pPr>
                                  <w:jc w:val="center"/>
                                  <w:textAlignment w:val="baseline"/>
                                  <w:rPr>
                                    <w:rFonts w:ascii="Times New Roman" w:hAnsi="Times New Roman" w:cs="Times New Roman"/>
                                    <w:color w:val="000000" w:themeColor="text1"/>
                                    <w:kern w:val="24"/>
                                    <w:sz w:val="24"/>
                                    <w:szCs w:val="24"/>
                                    <w:lang w:val="kk-KZ"/>
                                  </w:rPr>
                                </w:pPr>
                                <w:r w:rsidRPr="005F0BC0">
                                  <w:rPr>
                                    <w:rFonts w:ascii="Times New Roman" w:hAnsi="Times New Roman" w:cs="Times New Roman"/>
                                    <w:color w:val="000000" w:themeColor="text1"/>
                                    <w:kern w:val="24"/>
                                    <w:sz w:val="24"/>
                                    <w:szCs w:val="24"/>
                                    <w:lang w:val="kk-KZ"/>
                                  </w:rPr>
                                  <w:t xml:space="preserve">Тақырыпқа </w:t>
                                </w:r>
                                <w:r w:rsidRPr="005F0BC0">
                                  <w:rPr>
                                    <w:rFonts w:ascii="Times New Roman" w:hAnsi="Times New Roman" w:cs="Times New Roman"/>
                                    <w:color w:val="000000" w:themeColor="text1"/>
                                    <w:kern w:val="24"/>
                                    <w:sz w:val="24"/>
                                    <w:szCs w:val="24"/>
                                    <w:lang w:val="kk-KZ"/>
                                  </w:rPr>
                                  <w:t>сай көрнекіліктер мен әдебиеттер</w:t>
                                </w:r>
                              </w:p>
                            </w:txbxContent>
                          </wps:txbx>
                          <wps:bodyPr vert="horz" wrap="square" lIns="0" tIns="0" rIns="0" bIns="0" numCol="1" anchor="t" anchorCtr="0" compatLnSpc="1">
                            <a:prstTxWarp prst="textNoShape">
                              <a:avLst/>
                            </a:prstTxWarp>
                          </wps:bodyPr>
                        </wps:wsp>
                        <wps:wsp>
                          <wps:cNvPr id="90" name="Rectangle 11"/>
                          <wps:cNvSpPr>
                            <a:spLocks noChangeArrowheads="1"/>
                          </wps:cNvSpPr>
                          <wps:spPr bwMode="auto">
                            <a:xfrm>
                              <a:off x="3049756" y="1793802"/>
                              <a:ext cx="2790435" cy="285998"/>
                            </a:xfrm>
                            <a:prstGeom prst="rect">
                              <a:avLst/>
                            </a:prstGeom>
                            <a:ln>
                              <a:headEnd/>
                              <a:tailEnd/>
                            </a:ln>
                          </wps:spPr>
                          <wps:style>
                            <a:lnRef idx="2">
                              <a:schemeClr val="accent1"/>
                            </a:lnRef>
                            <a:fillRef idx="1">
                              <a:schemeClr val="lt1"/>
                            </a:fillRef>
                            <a:effectRef idx="0">
                              <a:schemeClr val="accent1"/>
                            </a:effectRef>
                            <a:fontRef idx="minor">
                              <a:schemeClr val="dk1"/>
                            </a:fontRef>
                          </wps:style>
                          <wps:txbx>
                            <w:txbxContent>
                              <w:p w14:paraId="7A4BD388" w14:textId="77777777" w:rsidR="004721C5" w:rsidRPr="00631B39" w:rsidRDefault="004721C5" w:rsidP="001231AA">
                                <w:pPr>
                                  <w:spacing w:after="0" w:line="240" w:lineRule="auto"/>
                                  <w:jc w:val="center"/>
                                  <w:textAlignment w:val="baseline"/>
                                  <w:rPr>
                                    <w:rFonts w:ascii="Times New Roman" w:hAnsi="Times New Roman" w:cs="Times New Roman"/>
                                    <w:color w:val="000000" w:themeColor="text1"/>
                                    <w:kern w:val="24"/>
                                    <w:sz w:val="24"/>
                                    <w:szCs w:val="24"/>
                                    <w:lang w:val="kk-KZ"/>
                                  </w:rPr>
                                </w:pPr>
                                <w:r w:rsidRPr="00631B39">
                                  <w:rPr>
                                    <w:rFonts w:ascii="Times New Roman" w:hAnsi="Times New Roman" w:cs="Times New Roman"/>
                                    <w:color w:val="000000" w:themeColor="text1"/>
                                    <w:kern w:val="24"/>
                                    <w:sz w:val="24"/>
                                    <w:szCs w:val="24"/>
                                    <w:lang w:val="kk-KZ"/>
                                  </w:rPr>
                                  <w:t xml:space="preserve">Проблемалық </w:t>
                                </w:r>
                                <w:r w:rsidRPr="00631B39">
                                  <w:rPr>
                                    <w:rFonts w:ascii="Times New Roman" w:hAnsi="Times New Roman" w:cs="Times New Roman"/>
                                    <w:color w:val="000000" w:themeColor="text1"/>
                                    <w:kern w:val="24"/>
                                    <w:sz w:val="24"/>
                                    <w:szCs w:val="24"/>
                                    <w:lang w:val="kk-KZ"/>
                                  </w:rPr>
                                  <w:t>сұрақтарды туғызу</w:t>
                                </w:r>
                              </w:p>
                            </w:txbxContent>
                          </wps:txbx>
                          <wps:bodyPr vert="horz" wrap="square" lIns="0" tIns="0" rIns="0" bIns="0" numCol="1" anchor="t" anchorCtr="0" compatLnSpc="1">
                            <a:prstTxWarp prst="textNoShape">
                              <a:avLst/>
                            </a:prstTxWarp>
                          </wps:bodyPr>
                        </wps:wsp>
                        <wps:wsp>
                          <wps:cNvPr id="91" name="Rectangle 12"/>
                          <wps:cNvSpPr>
                            <a:spLocks noChangeArrowheads="1"/>
                          </wps:cNvSpPr>
                          <wps:spPr bwMode="auto">
                            <a:xfrm>
                              <a:off x="3049756" y="2189085"/>
                              <a:ext cx="2790435" cy="233456"/>
                            </a:xfrm>
                            <a:prstGeom prst="rect">
                              <a:avLst/>
                            </a:prstGeom>
                            <a:ln>
                              <a:headEnd/>
                              <a:tailEnd/>
                            </a:ln>
                          </wps:spPr>
                          <wps:style>
                            <a:lnRef idx="2">
                              <a:schemeClr val="accent1"/>
                            </a:lnRef>
                            <a:fillRef idx="1">
                              <a:schemeClr val="lt1"/>
                            </a:fillRef>
                            <a:effectRef idx="0">
                              <a:schemeClr val="accent1"/>
                            </a:effectRef>
                            <a:fontRef idx="minor">
                              <a:schemeClr val="dk1"/>
                            </a:fontRef>
                          </wps:style>
                          <wps:txbx>
                            <w:txbxContent>
                              <w:p w14:paraId="49FEFE7E" w14:textId="77777777" w:rsidR="004721C5" w:rsidRPr="00631B39" w:rsidRDefault="004721C5" w:rsidP="001231AA">
                                <w:pPr>
                                  <w:jc w:val="center"/>
                                  <w:textAlignment w:val="baseline"/>
                                  <w:rPr>
                                    <w:rFonts w:ascii="Times New Roman" w:hAnsi="Times New Roman" w:cs="Times New Roman"/>
                                    <w:color w:val="000000" w:themeColor="text1"/>
                                    <w:kern w:val="24"/>
                                    <w:sz w:val="24"/>
                                    <w:szCs w:val="24"/>
                                    <w:lang w:val="kk-KZ"/>
                                  </w:rPr>
                                </w:pPr>
                                <w:r w:rsidRPr="00631B39">
                                  <w:rPr>
                                    <w:rFonts w:ascii="Times New Roman" w:hAnsi="Times New Roman" w:cs="Times New Roman"/>
                                    <w:color w:val="000000" w:themeColor="text1"/>
                                    <w:kern w:val="24"/>
                                    <w:sz w:val="24"/>
                                    <w:szCs w:val="24"/>
                                    <w:lang w:val="kk-KZ"/>
                                  </w:rPr>
                                  <w:t xml:space="preserve">Миға </w:t>
                                </w:r>
                                <w:r w:rsidRPr="00631B39">
                                  <w:rPr>
                                    <w:rFonts w:ascii="Times New Roman" w:hAnsi="Times New Roman" w:cs="Times New Roman"/>
                                    <w:color w:val="000000" w:themeColor="text1"/>
                                    <w:kern w:val="24"/>
                                    <w:sz w:val="24"/>
                                    <w:szCs w:val="24"/>
                                    <w:lang w:val="kk-KZ"/>
                                  </w:rPr>
                                  <w:t>шабуыл жасау</w:t>
                                </w:r>
                              </w:p>
                            </w:txbxContent>
                          </wps:txbx>
                          <wps:bodyPr vert="horz" wrap="square" lIns="0" tIns="0" rIns="0" bIns="0" numCol="1" anchor="t" anchorCtr="0" compatLnSpc="1">
                            <a:prstTxWarp prst="textNoShape">
                              <a:avLst/>
                            </a:prstTxWarp>
                          </wps:bodyPr>
                        </wps:wsp>
                        <wps:wsp>
                          <wps:cNvPr id="92" name="Rectangle 13"/>
                          <wps:cNvSpPr>
                            <a:spLocks noChangeArrowheads="1"/>
                          </wps:cNvSpPr>
                          <wps:spPr bwMode="auto">
                            <a:xfrm>
                              <a:off x="3049638" y="2564026"/>
                              <a:ext cx="2790435" cy="448212"/>
                            </a:xfrm>
                            <a:prstGeom prst="rect">
                              <a:avLst/>
                            </a:prstGeom>
                            <a:ln>
                              <a:headEnd/>
                              <a:tailEnd/>
                            </a:ln>
                          </wps:spPr>
                          <wps:style>
                            <a:lnRef idx="2">
                              <a:schemeClr val="accent1"/>
                            </a:lnRef>
                            <a:fillRef idx="1">
                              <a:schemeClr val="lt1"/>
                            </a:fillRef>
                            <a:effectRef idx="0">
                              <a:schemeClr val="accent1"/>
                            </a:effectRef>
                            <a:fontRef idx="minor">
                              <a:schemeClr val="dk1"/>
                            </a:fontRef>
                          </wps:style>
                          <wps:txbx>
                            <w:txbxContent>
                              <w:p w14:paraId="56760BCD" w14:textId="77777777" w:rsidR="004721C5" w:rsidRPr="00631B39" w:rsidRDefault="004721C5" w:rsidP="001231AA">
                                <w:pPr>
                                  <w:jc w:val="center"/>
                                  <w:textAlignment w:val="baseline"/>
                                  <w:rPr>
                                    <w:rFonts w:ascii="Times New Roman" w:hAnsi="Times New Roman" w:cs="Times New Roman"/>
                                    <w:color w:val="000000" w:themeColor="text1"/>
                                    <w:kern w:val="24"/>
                                    <w:sz w:val="24"/>
                                    <w:szCs w:val="24"/>
                                    <w:lang w:val="kk-KZ"/>
                                  </w:rPr>
                                </w:pPr>
                                <w:r w:rsidRPr="00631B39">
                                  <w:rPr>
                                    <w:rFonts w:ascii="Times New Roman" w:hAnsi="Times New Roman" w:cs="Times New Roman"/>
                                    <w:color w:val="000000" w:themeColor="text1"/>
                                    <w:kern w:val="24"/>
                                    <w:sz w:val="24"/>
                                    <w:szCs w:val="24"/>
                                    <w:lang w:val="kk-KZ"/>
                                  </w:rPr>
                                  <w:t xml:space="preserve">Білім </w:t>
                                </w:r>
                                <w:r w:rsidRPr="00631B39">
                                  <w:rPr>
                                    <w:rFonts w:ascii="Times New Roman" w:hAnsi="Times New Roman" w:cs="Times New Roman"/>
                                    <w:color w:val="000000" w:themeColor="text1"/>
                                    <w:kern w:val="24"/>
                                    <w:sz w:val="24"/>
                                    <w:szCs w:val="24"/>
                                    <w:lang w:val="kk-KZ"/>
                                  </w:rPr>
                                  <w:t>алушылардың  жауаптарына түзетулер мен қосымшалар қосу, бекіту</w:t>
                                </w:r>
                              </w:p>
                            </w:txbxContent>
                          </wps:txbx>
                          <wps:bodyPr vert="horz" wrap="square" lIns="0" tIns="0" rIns="0" bIns="0" numCol="1" anchor="t" anchorCtr="0" compatLnSpc="1">
                            <a:prstTxWarp prst="textNoShape">
                              <a:avLst/>
                            </a:prstTxWarp>
                          </wps:bodyPr>
                        </wps:wsp>
                        <wps:wsp>
                          <wps:cNvPr id="93" name="Rectangle 14"/>
                          <wps:cNvSpPr>
                            <a:spLocks noChangeArrowheads="1"/>
                          </wps:cNvSpPr>
                          <wps:spPr bwMode="auto">
                            <a:xfrm>
                              <a:off x="3057119" y="3092624"/>
                              <a:ext cx="2790435" cy="294151"/>
                            </a:xfrm>
                            <a:prstGeom prst="rect">
                              <a:avLst/>
                            </a:prstGeom>
                            <a:ln>
                              <a:headEnd/>
                              <a:tailEnd/>
                            </a:ln>
                          </wps:spPr>
                          <wps:style>
                            <a:lnRef idx="2">
                              <a:schemeClr val="accent1"/>
                            </a:lnRef>
                            <a:fillRef idx="1">
                              <a:schemeClr val="lt1"/>
                            </a:fillRef>
                            <a:effectRef idx="0">
                              <a:schemeClr val="accent1"/>
                            </a:effectRef>
                            <a:fontRef idx="minor">
                              <a:schemeClr val="dk1"/>
                            </a:fontRef>
                          </wps:style>
                          <wps:txbx>
                            <w:txbxContent>
                              <w:p w14:paraId="09AFA41F" w14:textId="77777777" w:rsidR="004721C5" w:rsidRPr="00631B39" w:rsidRDefault="004721C5" w:rsidP="001231AA">
                                <w:pPr>
                                  <w:jc w:val="center"/>
                                  <w:textAlignment w:val="baseline"/>
                                  <w:rPr>
                                    <w:rFonts w:ascii="Times New Roman" w:hAnsi="Times New Roman" w:cs="Times New Roman"/>
                                    <w:color w:val="000000" w:themeColor="text1"/>
                                    <w:kern w:val="24"/>
                                    <w:sz w:val="24"/>
                                    <w:szCs w:val="24"/>
                                    <w:lang w:val="kk-KZ"/>
                                  </w:rPr>
                                </w:pPr>
                                <w:r w:rsidRPr="00631B39">
                                  <w:rPr>
                                    <w:rFonts w:ascii="Times New Roman" w:hAnsi="Times New Roman" w:cs="Times New Roman"/>
                                    <w:color w:val="000000" w:themeColor="text1"/>
                                    <w:kern w:val="24"/>
                                    <w:sz w:val="24"/>
                                    <w:szCs w:val="24"/>
                                    <w:lang w:val="kk-KZ"/>
                                  </w:rPr>
                                  <w:t xml:space="preserve">Лекция </w:t>
                                </w:r>
                                <w:r w:rsidRPr="00631B39">
                                  <w:rPr>
                                    <w:rFonts w:ascii="Times New Roman" w:hAnsi="Times New Roman" w:cs="Times New Roman"/>
                                    <w:color w:val="000000" w:themeColor="text1"/>
                                    <w:kern w:val="24"/>
                                    <w:sz w:val="24"/>
                                    <w:szCs w:val="24"/>
                                    <w:lang w:val="kk-KZ"/>
                                  </w:rPr>
                                  <w:t>түрлерін қолдану</w:t>
                                </w:r>
                              </w:p>
                            </w:txbxContent>
                          </wps:txbx>
                          <wps:bodyPr vert="horz" wrap="square" lIns="0" tIns="0" rIns="0" bIns="0" numCol="1" anchor="t" anchorCtr="0" compatLnSpc="1">
                            <a:prstTxWarp prst="textNoShape">
                              <a:avLst/>
                            </a:prstTxWarp>
                          </wps:bodyPr>
                        </wps:wsp>
                        <wps:wsp>
                          <wps:cNvPr id="94" name="Rectangle 15"/>
                          <wps:cNvSpPr>
                            <a:spLocks noChangeArrowheads="1"/>
                          </wps:cNvSpPr>
                          <wps:spPr bwMode="auto">
                            <a:xfrm>
                              <a:off x="1524244" y="1283100"/>
                              <a:ext cx="2831471" cy="356918"/>
                            </a:xfrm>
                            <a:prstGeom prst="rect">
                              <a:avLst/>
                            </a:prstGeom>
                            <a:ln>
                              <a:headEnd/>
                              <a:tailEnd/>
                            </a:ln>
                          </wps:spPr>
                          <wps:style>
                            <a:lnRef idx="2">
                              <a:schemeClr val="accent1"/>
                            </a:lnRef>
                            <a:fillRef idx="1">
                              <a:schemeClr val="lt1"/>
                            </a:fillRef>
                            <a:effectRef idx="0">
                              <a:schemeClr val="accent1"/>
                            </a:effectRef>
                            <a:fontRef idx="minor">
                              <a:schemeClr val="dk1"/>
                            </a:fontRef>
                          </wps:style>
                          <wps:txbx>
                            <w:txbxContent>
                              <w:p w14:paraId="3237FB46" w14:textId="77777777" w:rsidR="004721C5" w:rsidRPr="00631B39" w:rsidRDefault="004721C5" w:rsidP="001231AA">
                                <w:pPr>
                                  <w:jc w:val="center"/>
                                  <w:textAlignment w:val="baseline"/>
                                  <w:rPr>
                                    <w:rFonts w:ascii="Times New Roman" w:hAnsi="Times New Roman" w:cs="Times New Roman"/>
                                    <w:b/>
                                    <w:bCs/>
                                    <w:color w:val="000000" w:themeColor="text1"/>
                                    <w:kern w:val="24"/>
                                    <w:sz w:val="24"/>
                                    <w:szCs w:val="24"/>
                                    <w:lang w:val="kk-KZ"/>
                                  </w:rPr>
                                </w:pPr>
                                <w:r w:rsidRPr="00631B39">
                                  <w:rPr>
                                    <w:rFonts w:ascii="Times New Roman" w:hAnsi="Times New Roman" w:cs="Times New Roman"/>
                                    <w:b/>
                                    <w:bCs/>
                                    <w:color w:val="000000" w:themeColor="text1"/>
                                    <w:kern w:val="24"/>
                                    <w:sz w:val="24"/>
                                    <w:szCs w:val="24"/>
                                    <w:lang w:val="kk-KZ"/>
                                  </w:rPr>
                                  <w:t xml:space="preserve">Заманауи </w:t>
                                </w:r>
                                <w:r w:rsidRPr="00631B39">
                                  <w:rPr>
                                    <w:rFonts w:ascii="Times New Roman" w:hAnsi="Times New Roman" w:cs="Times New Roman"/>
                                    <w:b/>
                                    <w:bCs/>
                                    <w:color w:val="000000" w:themeColor="text1"/>
                                    <w:kern w:val="24"/>
                                    <w:sz w:val="24"/>
                                    <w:szCs w:val="24"/>
                                    <w:lang w:val="kk-KZ"/>
                                  </w:rPr>
                                  <w:t>технологияны қолдану жағдайында</w:t>
                                </w:r>
                              </w:p>
                            </w:txbxContent>
                          </wps:txbx>
                          <wps:bodyPr vert="horz" wrap="square" lIns="0" tIns="45720" rIns="91440" bIns="45720" numCol="1" anchor="t" anchorCtr="0" compatLnSpc="1">
                            <a:prstTxWarp prst="textNoShape">
                              <a:avLst/>
                            </a:prstTxWarp>
                          </wps:bodyPr>
                        </wps:wsp>
                        <wps:wsp>
                          <wps:cNvPr id="95" name="AutoShape 16"/>
                          <wps:cNvSpPr>
                            <a:spLocks noChangeArrowheads="1"/>
                          </wps:cNvSpPr>
                          <wps:spPr bwMode="auto">
                            <a:xfrm>
                              <a:off x="2913543" y="1163426"/>
                              <a:ext cx="118693" cy="119621"/>
                            </a:xfrm>
                            <a:prstGeom prst="downArrow">
                              <a:avLst>
                                <a:gd name="adj1" fmla="val 50000"/>
                                <a:gd name="adj2" fmla="val 35294"/>
                              </a:avLst>
                            </a:prstGeom>
                            <a:ln>
                              <a:headEnd/>
                              <a:tailEnd/>
                            </a:ln>
                          </wps:spPr>
                          <wps:style>
                            <a:lnRef idx="2">
                              <a:schemeClr val="accent1"/>
                            </a:lnRef>
                            <a:fillRef idx="1">
                              <a:schemeClr val="lt1"/>
                            </a:fillRef>
                            <a:effectRef idx="0">
                              <a:schemeClr val="accent1"/>
                            </a:effectRef>
                            <a:fontRef idx="minor">
                              <a:schemeClr val="dk1"/>
                            </a:fontRef>
                          </wps:style>
                          <wps:bodyPr vert="eaVert" wrap="square" lIns="0" tIns="45720" rIns="91440" bIns="45720" numCol="1" anchor="t" anchorCtr="0" compatLnSpc="1">
                            <a:prstTxWarp prst="textNoShape">
                              <a:avLst/>
                            </a:prstTxWarp>
                          </wps:bodyPr>
                        </wps:wsp>
                        <wps:wsp>
                          <wps:cNvPr id="96" name="AutoShape 17"/>
                          <wps:cNvSpPr>
                            <a:spLocks noChangeArrowheads="1"/>
                          </wps:cNvSpPr>
                          <wps:spPr bwMode="auto">
                            <a:xfrm>
                              <a:off x="1618181" y="1640007"/>
                              <a:ext cx="249500" cy="144956"/>
                            </a:xfrm>
                            <a:prstGeom prst="downArrow">
                              <a:avLst>
                                <a:gd name="adj1" fmla="val 50000"/>
                                <a:gd name="adj2" fmla="val 35294"/>
                              </a:avLst>
                            </a:prstGeom>
                            <a:ln>
                              <a:headEnd/>
                              <a:tailEnd/>
                            </a:ln>
                          </wps:spPr>
                          <wps:style>
                            <a:lnRef idx="2">
                              <a:schemeClr val="accent1"/>
                            </a:lnRef>
                            <a:fillRef idx="1">
                              <a:schemeClr val="lt1"/>
                            </a:fillRef>
                            <a:effectRef idx="0">
                              <a:schemeClr val="accent1"/>
                            </a:effectRef>
                            <a:fontRef idx="minor">
                              <a:schemeClr val="dk1"/>
                            </a:fontRef>
                          </wps:style>
                          <wps:bodyPr vert="eaVert" wrap="square" lIns="0" tIns="45720" rIns="91440" bIns="45720" numCol="1" anchor="t" anchorCtr="0" compatLnSpc="1">
                            <a:prstTxWarp prst="textNoShape">
                              <a:avLst/>
                            </a:prstTxWarp>
                          </wps:bodyPr>
                        </wps:wsp>
                        <wps:wsp>
                          <wps:cNvPr id="97" name="AutoShape 18"/>
                          <wps:cNvSpPr>
                            <a:spLocks noChangeArrowheads="1"/>
                          </wps:cNvSpPr>
                          <wps:spPr bwMode="auto">
                            <a:xfrm>
                              <a:off x="4125277" y="1640007"/>
                              <a:ext cx="230439" cy="145023"/>
                            </a:xfrm>
                            <a:prstGeom prst="downArrow">
                              <a:avLst>
                                <a:gd name="adj1" fmla="val 50000"/>
                                <a:gd name="adj2" fmla="val 35294"/>
                              </a:avLst>
                            </a:prstGeom>
                            <a:ln>
                              <a:headEnd/>
                              <a:tailEnd/>
                            </a:ln>
                          </wps:spPr>
                          <wps:style>
                            <a:lnRef idx="2">
                              <a:schemeClr val="accent1"/>
                            </a:lnRef>
                            <a:fillRef idx="1">
                              <a:schemeClr val="lt1"/>
                            </a:fillRef>
                            <a:effectRef idx="0">
                              <a:schemeClr val="accent1"/>
                            </a:effectRef>
                            <a:fontRef idx="minor">
                              <a:schemeClr val="dk1"/>
                            </a:fontRef>
                          </wps:style>
                          <wps:bodyPr vert="eaVert" wrap="square" lIns="0" tIns="45720" rIns="91440" bIns="45720" numCol="1" anchor="t" anchorCtr="0" compatLnSpc="1">
                            <a:prstTxWarp prst="textNoShape">
                              <a:avLst/>
                            </a:prstTxWarp>
                          </wps:bodyPr>
                        </wps:wsp>
                        <wps:wsp>
                          <wps:cNvPr id="98" name="Rectangle 19"/>
                          <wps:cNvSpPr>
                            <a:spLocks noChangeArrowheads="1"/>
                          </wps:cNvSpPr>
                          <wps:spPr bwMode="auto">
                            <a:xfrm>
                              <a:off x="20518" y="2680652"/>
                              <a:ext cx="2790435" cy="419245"/>
                            </a:xfrm>
                            <a:prstGeom prst="rect">
                              <a:avLst/>
                            </a:prstGeom>
                            <a:ln>
                              <a:headEnd/>
                              <a:tailEnd/>
                            </a:ln>
                          </wps:spPr>
                          <wps:style>
                            <a:lnRef idx="2">
                              <a:schemeClr val="accent1"/>
                            </a:lnRef>
                            <a:fillRef idx="1">
                              <a:schemeClr val="lt1"/>
                            </a:fillRef>
                            <a:effectRef idx="0">
                              <a:schemeClr val="accent1"/>
                            </a:effectRef>
                            <a:fontRef idx="minor">
                              <a:schemeClr val="dk1"/>
                            </a:fontRef>
                          </wps:style>
                          <wps:txbx>
                            <w:txbxContent>
                              <w:p w14:paraId="28AF873F" w14:textId="77777777" w:rsidR="004721C5" w:rsidRPr="00631B39" w:rsidRDefault="004721C5" w:rsidP="001231AA">
                                <w:pPr>
                                  <w:jc w:val="center"/>
                                  <w:textAlignment w:val="baseline"/>
                                  <w:rPr>
                                    <w:rFonts w:ascii="Times New Roman" w:hAnsi="Times New Roman" w:cs="Times New Roman"/>
                                    <w:color w:val="000000" w:themeColor="text1"/>
                                    <w:kern w:val="24"/>
                                    <w:sz w:val="24"/>
                                    <w:szCs w:val="24"/>
                                    <w:lang w:val="kk-KZ"/>
                                  </w:rPr>
                                </w:pPr>
                                <w:r w:rsidRPr="00631B39">
                                  <w:rPr>
                                    <w:rFonts w:ascii="Times New Roman" w:hAnsi="Times New Roman" w:cs="Times New Roman"/>
                                    <w:color w:val="000000" w:themeColor="text1"/>
                                    <w:kern w:val="24"/>
                                    <w:sz w:val="24"/>
                                    <w:szCs w:val="24"/>
                                    <w:lang w:val="kk-KZ"/>
                                  </w:rPr>
                                  <w:t xml:space="preserve">Шығармашылық </w:t>
                                </w:r>
                                <w:r w:rsidRPr="00631B39">
                                  <w:rPr>
                                    <w:rFonts w:ascii="Times New Roman" w:hAnsi="Times New Roman" w:cs="Times New Roman"/>
                                    <w:color w:val="000000" w:themeColor="text1"/>
                                    <w:kern w:val="24"/>
                                    <w:sz w:val="24"/>
                                    <w:szCs w:val="24"/>
                                    <w:lang w:val="kk-KZ"/>
                                  </w:rPr>
                                  <w:t xml:space="preserve">сипаттағы сұрақтар дайындау  </w:t>
                                </w:r>
                              </w:p>
                            </w:txbxContent>
                          </wps:txbx>
                          <wps:bodyPr vert="horz" wrap="square" lIns="0" tIns="0" rIns="0" bIns="0" numCol="1" anchor="t" anchorCtr="0" compatLnSpc="1">
                            <a:prstTxWarp prst="textNoShape">
                              <a:avLst/>
                            </a:prstTxWarp>
                          </wps:bodyPr>
                        </wps:wsp>
                      </wpg:grpSp>
                      <wps:wsp>
                        <wps:cNvPr id="99" name="AutoShape 18"/>
                        <wps:cNvSpPr>
                          <a:spLocks noChangeArrowheads="1"/>
                        </wps:cNvSpPr>
                        <wps:spPr bwMode="auto">
                          <a:xfrm>
                            <a:off x="4472940" y="3238500"/>
                            <a:ext cx="132715" cy="136167"/>
                          </a:xfrm>
                          <a:prstGeom prst="downArrow">
                            <a:avLst>
                              <a:gd name="adj1" fmla="val 50000"/>
                              <a:gd name="adj2" fmla="val 35294"/>
                            </a:avLst>
                          </a:prstGeom>
                          <a:ln>
                            <a:headEnd/>
                            <a:tailEnd/>
                          </a:ln>
                        </wps:spPr>
                        <wps:style>
                          <a:lnRef idx="2">
                            <a:schemeClr val="accent1"/>
                          </a:lnRef>
                          <a:fillRef idx="1">
                            <a:schemeClr val="lt1"/>
                          </a:fillRef>
                          <a:effectRef idx="0">
                            <a:schemeClr val="accent1"/>
                          </a:effectRef>
                          <a:fontRef idx="minor">
                            <a:schemeClr val="dk1"/>
                          </a:fontRef>
                        </wps:style>
                        <wps:bodyPr vert="eaVert" wrap="square" lIns="0" tIns="45720" rIns="91440" bIns="45720" numCol="1" anchor="t" anchorCtr="0" compatLnSpc="1">
                          <a:prstTxWarp prst="textNoShape">
                            <a:avLst/>
                          </a:prstTxWarp>
                        </wps:bodyPr>
                      </wps:wsp>
                      <wps:wsp>
                        <wps:cNvPr id="100" name="AutoShape 18"/>
                        <wps:cNvSpPr>
                          <a:spLocks noChangeArrowheads="1"/>
                        </wps:cNvSpPr>
                        <wps:spPr bwMode="auto">
                          <a:xfrm flipH="1">
                            <a:off x="1409700" y="2979420"/>
                            <a:ext cx="152400" cy="394970"/>
                          </a:xfrm>
                          <a:prstGeom prst="downArrow">
                            <a:avLst>
                              <a:gd name="adj1" fmla="val 50000"/>
                              <a:gd name="adj2" fmla="val 35294"/>
                            </a:avLst>
                          </a:prstGeom>
                          <a:ln>
                            <a:headEnd/>
                            <a:tailEnd/>
                          </a:ln>
                        </wps:spPr>
                        <wps:style>
                          <a:lnRef idx="2">
                            <a:schemeClr val="accent1"/>
                          </a:lnRef>
                          <a:fillRef idx="1">
                            <a:schemeClr val="lt1"/>
                          </a:fillRef>
                          <a:effectRef idx="0">
                            <a:schemeClr val="accent1"/>
                          </a:effectRef>
                          <a:fontRef idx="minor">
                            <a:schemeClr val="dk1"/>
                          </a:fontRef>
                        </wps:style>
                        <wps:bodyPr vert="eaVert" wrap="square" lIns="0" tIns="45720" rIns="91440" bIns="45720" numCol="1" anchor="t" anchorCtr="0" compatLnSpc="1">
                          <a:prstTxWarp prst="textNoShape">
                            <a:avLst/>
                          </a:prstTxWarp>
                        </wps:bodyPr>
                      </wps:wsp>
                    </wpg:wgp>
                  </a:graphicData>
                </a:graphic>
                <wp14:sizeRelV relativeFrom="margin">
                  <wp14:pctHeight>0</wp14:pctHeight>
                </wp14:sizeRelV>
              </wp:anchor>
            </w:drawing>
          </mc:Choice>
          <mc:Fallback>
            <w:pict>
              <v:group w14:anchorId="7DD44AA0" id="Группа 74" o:spid="_x0000_s1112" style="position:absolute;left:0;text-align:left;margin-left:-8.9pt;margin-top:9.6pt;width:489.1pt;height:306.6pt;z-index:251716096;mso-height-relative:margin" coordsize="62118,389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">
                <v:group id="Группа 3" o:spid="_x0000_s1113" style="position:absolute;width:62118;height:38938" coordorigin="-718" coordsize="59707,407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">
                  <v:shapetype id="_x0000_t15" coordsize="21600,21600" o:spt="15" adj="16200" path="m@0,l,,,21600@0,21600,21600,10800xe">
                    <v:stroke joinstyle="miter"/>
                    <v:formulas>
                      <v:f eqn="val #0"/>
                      <v:f eqn="prod #0 1 2"/>
                    </v:formulas>
                    <v:path gradientshapeok="t" o:connecttype="custom" o:connectlocs="@1,0;0,10800;@1,21600;21600,10800" o:connectangles="270,180,90,0" textboxrect="0,0,10800,21600;0,0,16200,21600;0,0,21600,21600"/>
                    <v:handles>
                      <v:h position="#0,topLeft" xrange="0,21600"/>
                    </v:handles>
                  </v:shapetype>
                  <v:shape id="AutoShape 3" o:spid="_x0000_s1114" type="#_x0000_t15" style="position:absolute;left:5642;width:20210;height:4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" adj="19955" fillcolor="white [3201]" strokecolor="#4f81bd [3204]" strokeweight="2pt">
                    <v:textbox inset="0">
                      <w:txbxContent>
                        <w:p w14:paraId="2F57A1BD" w14:textId="77777777" w:rsidR="004721C5" w:rsidRPr="00626A33" w:rsidRDefault="004721C5" w:rsidP="001231AA">
                          <w:pPr>
                            <w:spacing w:after="0" w:line="240" w:lineRule="auto"/>
                            <w:jc w:val="center"/>
                            <w:textAlignment w:val="baseline"/>
                            <w:rPr>
                              <w:rFonts w:ascii="Times New Roman" w:hAnsi="Times New Roman" w:cs="Times New Roman"/>
                              <w:b/>
                              <w:bCs/>
                              <w:color w:val="000000" w:themeColor="text1"/>
                              <w:kern w:val="24"/>
                              <w:sz w:val="24"/>
                              <w:szCs w:val="24"/>
                              <w:lang w:val="kk-KZ"/>
                            </w:rPr>
                          </w:pPr>
                          <w:r w:rsidRPr="00626A33">
                            <w:rPr>
                              <w:rFonts w:ascii="Times New Roman" w:hAnsi="Times New Roman" w:cs="Times New Roman"/>
                              <w:b/>
                              <w:bCs/>
                              <w:color w:val="000000" w:themeColor="text1"/>
                              <w:kern w:val="24"/>
                              <w:sz w:val="24"/>
                              <w:szCs w:val="24"/>
                              <w:lang w:val="kk-KZ"/>
                            </w:rPr>
                            <w:t>Мақсаты</w:t>
                          </w:r>
                        </w:p>
                      </w:txbxContent>
                    </v:textbox>
                  </v:shape>
                  <v:rect id="Rectangle 4" o:spid="_x0000_s1115" style="position:absolute;left:26520;width:32468;height:44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" fillcolor="white [3201]" strokecolor="#4f81bd [3204]" strokeweight="2pt">
                    <v:textbox inset="0,0,0,0">
                      <w:txbxContent>
                        <w:p w14:paraId="4FE49E7C" w14:textId="77777777" w:rsidR="004721C5" w:rsidRPr="008C5863" w:rsidRDefault="004721C5" w:rsidP="001231AA">
                          <w:pPr>
                            <w:spacing w:after="0" w:line="240" w:lineRule="auto"/>
                            <w:jc w:val="center"/>
                            <w:textAlignment w:val="baseline"/>
                            <w:rPr>
                              <w:rFonts w:ascii="Times New Roman" w:hAnsi="Times New Roman" w:cs="Times New Roman"/>
                              <w:color w:val="000000" w:themeColor="text1"/>
                              <w:kern w:val="24"/>
                              <w:sz w:val="24"/>
                              <w:szCs w:val="24"/>
                              <w:lang w:val="kk-KZ"/>
                            </w:rPr>
                          </w:pPr>
                          <w:r w:rsidRPr="008C5863">
                            <w:rPr>
                              <w:rFonts w:ascii="Times New Roman" w:hAnsi="Times New Roman" w:cs="Times New Roman"/>
                              <w:color w:val="000000" w:themeColor="text1"/>
                              <w:kern w:val="24"/>
                              <w:sz w:val="24"/>
                              <w:szCs w:val="24"/>
                              <w:lang w:val="kk-KZ"/>
                            </w:rPr>
                            <w:t xml:space="preserve">Білім </w:t>
                          </w:r>
                          <w:r w:rsidRPr="008C5863">
                            <w:rPr>
                              <w:rFonts w:ascii="Times New Roman" w:hAnsi="Times New Roman" w:cs="Times New Roman"/>
                              <w:color w:val="000000" w:themeColor="text1"/>
                              <w:kern w:val="24"/>
                              <w:sz w:val="24"/>
                              <w:szCs w:val="24"/>
                              <w:lang w:val="kk-KZ"/>
                            </w:rPr>
                            <w:t>алушылардың теориялық білімі мен дағдысын арттырып, шығармашылыққа баулу</w:t>
                          </w:r>
                        </w:p>
                      </w:txbxContent>
                    </v:textbox>
                  </v:rect>
                  <v:roundrect id="AutoShape 5" o:spid="_x0000_s1116" style="position:absolute;left:-718;top:35291;width:59707;height:5430;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" fillcolor="white [3201]" strokecolor="#4f81bd [3204]" strokeweight="2pt">
                    <v:textbox inset="0">
                      <w:txbxContent>
                        <w:p w14:paraId="10A0D830" w14:textId="77777777" w:rsidR="004721C5" w:rsidRPr="00631B39" w:rsidRDefault="004721C5" w:rsidP="001231AA">
                          <w:pPr>
                            <w:jc w:val="center"/>
                            <w:textAlignment w:val="baseline"/>
                            <w:rPr>
                              <w:rFonts w:ascii="Times New Roman" w:hAnsi="Times New Roman" w:cs="Times New Roman"/>
                              <w:b/>
                              <w:bCs/>
                              <w:color w:val="000000" w:themeColor="text1"/>
                              <w:kern w:val="24"/>
                              <w:sz w:val="24"/>
                              <w:szCs w:val="24"/>
                              <w:lang w:val="kk-KZ"/>
                            </w:rPr>
                          </w:pPr>
                          <w:r w:rsidRPr="00631B39">
                            <w:rPr>
                              <w:rFonts w:ascii="Times New Roman" w:hAnsi="Times New Roman" w:cs="Times New Roman"/>
                              <w:b/>
                              <w:bCs/>
                              <w:color w:val="000000" w:themeColor="text1"/>
                              <w:kern w:val="24"/>
                              <w:sz w:val="24"/>
                              <w:szCs w:val="24"/>
                              <w:lang w:val="kk-KZ"/>
                            </w:rPr>
                            <w:t xml:space="preserve">Нәтиже: </w:t>
                          </w:r>
                          <w:r w:rsidRPr="00631B39">
                            <w:rPr>
                              <w:rFonts w:ascii="Times New Roman" w:hAnsi="Times New Roman" w:cs="Times New Roman"/>
                              <w:color w:val="000000" w:themeColor="text1"/>
                              <w:kern w:val="24"/>
                              <w:sz w:val="24"/>
                              <w:szCs w:val="24"/>
                              <w:lang w:val="kk-KZ"/>
                            </w:rPr>
                            <w:t xml:space="preserve">білімді жетілдіруі, логикалық мәселелерді шеше алуы, проблемалық сұрақтарда өз ойын айта алуы, ой ұшқырлығын көрсете алуы, ерекше идеялар жасауы </w:t>
                          </w:r>
                        </w:p>
                      </w:txbxContent>
                    </v:textbox>
                  </v:roundrect>
                  <v:shapetype id="_x0000_t81" coordsize="21600,21600" o:spt="81" adj="5400,5400,2700,8100" path="m@0,l@0@3@2@3@2@1,,10800@2@4@2@5@0@5@0,21600@8,21600@8@5@9@5@9@4,21600,10800@9@1@9@3@8@3@8,xe">
                    <v:stroke joinstyle="miter"/>
                    <v:formulas>
                      <v:f eqn="val #0"/>
                      <v:f eqn="val #1"/>
                      <v:f eqn="val #2"/>
                      <v:f eqn="val #3"/>
                      <v:f eqn="sum 21600 0 #1"/>
                      <v:f eqn="sum 21600 0 #3"/>
                      <v:f eqn="sum #0 21600 0"/>
                      <v:f eqn="prod @6 1 2"/>
                      <v:f eqn="sum 21600 0 #0"/>
                      <v:f eqn="sum 21600 0 #2"/>
                    </v:formulas>
                    <v:path o:connecttype="custom" o:connectlocs="10800,0;0,10800;10800,21600;21600,10800" o:connectangles="270,180,90,0" textboxrect="@0,0,@8,21600"/>
                    <v:handles>
                      <v:h position="#0,topLeft" xrange="@2,10800"/>
                      <v:h position="topLeft,#1" yrange="0,@3"/>
                      <v:h position="#2,#3" xrange="0,@0" yrange="@1,10800"/>
                    </v:handles>
                  </v:shapetype>
                  <v:shape id="AutoShape 6" o:spid="_x0000_s1117" type="#_x0000_t81" style="position:absolute;left:13256;top:6291;width:31934;height:53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" adj="1619,,621,7320" fillcolor="white [3201]" strokecolor="#4f81bd [3204]" strokeweight="2pt">
                    <v:textbox inset="0">
                      <w:txbxContent>
                        <w:p w14:paraId="05925473" w14:textId="77777777" w:rsidR="004721C5" w:rsidRPr="00631B39" w:rsidRDefault="004721C5" w:rsidP="001231AA">
                          <w:pPr>
                            <w:spacing w:after="0"/>
                            <w:jc w:val="center"/>
                            <w:textAlignment w:val="baseline"/>
                            <w:rPr>
                              <w:rFonts w:ascii="Times New Roman" w:hAnsi="Times New Roman" w:cs="Times New Roman"/>
                              <w:b/>
                              <w:bCs/>
                              <w:color w:val="000000" w:themeColor="text1"/>
                              <w:kern w:val="24"/>
                              <w:sz w:val="24"/>
                              <w:szCs w:val="24"/>
                              <w:lang w:val="kk-KZ"/>
                            </w:rPr>
                          </w:pPr>
                          <w:r w:rsidRPr="00631B39">
                            <w:rPr>
                              <w:rFonts w:ascii="Times New Roman" w:hAnsi="Times New Roman" w:cs="Times New Roman"/>
                              <w:b/>
                              <w:bCs/>
                              <w:color w:val="000000" w:themeColor="text1"/>
                              <w:kern w:val="24"/>
                              <w:sz w:val="24"/>
                              <w:szCs w:val="24"/>
                              <w:lang w:val="kk-KZ"/>
                            </w:rPr>
                            <w:t xml:space="preserve">АТОМ </w:t>
                          </w:r>
                          <w:r w:rsidRPr="00631B39">
                            <w:rPr>
                              <w:rFonts w:ascii="Times New Roman" w:hAnsi="Times New Roman" w:cs="Times New Roman"/>
                              <w:b/>
                              <w:bCs/>
                              <w:color w:val="000000" w:themeColor="text1"/>
                              <w:kern w:val="24"/>
                              <w:sz w:val="24"/>
                              <w:szCs w:val="24"/>
                              <w:lang w:val="kk-KZ"/>
                            </w:rPr>
                            <w:t>ФИЗИКАСЫ БОЙЫНША</w:t>
                          </w:r>
                        </w:p>
                        <w:p w14:paraId="59BE7D4B" w14:textId="77777777" w:rsidR="004721C5" w:rsidRPr="00631B39" w:rsidRDefault="004721C5" w:rsidP="001231AA">
                          <w:pPr>
                            <w:spacing w:after="0"/>
                            <w:jc w:val="center"/>
                            <w:textAlignment w:val="baseline"/>
                            <w:rPr>
                              <w:rFonts w:ascii="Times New Roman" w:hAnsi="Times New Roman" w:cs="Times New Roman"/>
                              <w:b/>
                              <w:bCs/>
                              <w:color w:val="000000" w:themeColor="text1"/>
                              <w:kern w:val="24"/>
                              <w:sz w:val="24"/>
                              <w:szCs w:val="24"/>
                              <w:lang w:val="kk-KZ"/>
                            </w:rPr>
                          </w:pPr>
                          <w:r w:rsidRPr="00631B39">
                            <w:rPr>
                              <w:rFonts w:ascii="Times New Roman" w:hAnsi="Times New Roman" w:cs="Times New Roman"/>
                              <w:b/>
                              <w:bCs/>
                              <w:color w:val="000000" w:themeColor="text1"/>
                              <w:kern w:val="24"/>
                              <w:sz w:val="24"/>
                              <w:szCs w:val="24"/>
                              <w:lang w:val="kk-KZ"/>
                            </w:rPr>
                            <w:t>Лекция сабағы</w:t>
                          </w:r>
                        </w:p>
                      </w:txbxContent>
                    </v:textbox>
                  </v:shape>
                  <v:shapetype id="_x0000_t80" coordsize="21600,21600" o:spt="80" adj="14400,5400,18000,8100" path="m,l21600,,21600@0@5@0@5@2@4@2,10800,21600@1@2@3@2@3@0,0@0xe">
                    <v:stroke joinstyle="miter"/>
                    <v:formulas>
                      <v:f eqn="val #0"/>
                      <v:f eqn="val #1"/>
                      <v:f eqn="val #2"/>
                      <v:f eqn="val #3"/>
                      <v:f eqn="sum 21600 0 #1"/>
                      <v:f eqn="sum 21600 0 #3"/>
                      <v:f eqn="prod #0 1 2"/>
                    </v:formulas>
                    <v:path o:connecttype="custom" o:connectlocs="10800,0;0,@6;10800,21600;21600,@6" o:connectangles="270,180,90,0" textboxrect="0,0,21600,@0"/>
                    <v:handles>
                      <v:h position="topLeft,#0" yrange="0,@2"/>
                      <v:h position="#1,bottomRight" xrange="0,@3"/>
                      <v:h position="#3,#2" xrange="@1,10800" yrange="@0,21600"/>
                    </v:handles>
                  </v:shapetype>
                  <v:shape id="AutoShape 7" o:spid="_x0000_s1118" type="#_x0000_t80" style="position:absolute;left:205;top:5483;width:13051;height:79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" adj="13503,4892,16825,7187" fillcolor="white [3201]" strokecolor="#4f81bd [3204]" strokeweight="2pt">
                    <v:textbox inset="0">
                      <w:txbxContent>
                        <w:p w14:paraId="7BD984F4" w14:textId="77777777" w:rsidR="004721C5" w:rsidRPr="00631B39" w:rsidRDefault="004721C5" w:rsidP="001231AA">
                          <w:pPr>
                            <w:jc w:val="center"/>
                            <w:textAlignment w:val="baseline"/>
                            <w:rPr>
                              <w:rFonts w:ascii="Times New Roman" w:hAnsi="Times New Roman" w:cs="Times New Roman"/>
                              <w:b/>
                              <w:bCs/>
                              <w:color w:val="000000" w:themeColor="text1"/>
                              <w:kern w:val="24"/>
                              <w:sz w:val="24"/>
                              <w:szCs w:val="24"/>
                              <w:lang w:val="kk-KZ"/>
                            </w:rPr>
                          </w:pPr>
                          <w:r w:rsidRPr="00631B39">
                            <w:rPr>
                              <w:rFonts w:ascii="Times New Roman" w:hAnsi="Times New Roman" w:cs="Times New Roman"/>
                              <w:b/>
                              <w:bCs/>
                              <w:color w:val="000000" w:themeColor="text1"/>
                              <w:kern w:val="24"/>
                              <w:sz w:val="24"/>
                              <w:szCs w:val="24"/>
                              <w:lang w:val="kk-KZ"/>
                            </w:rPr>
                            <w:t>Ұйымдастыру</w:t>
                          </w:r>
                        </w:p>
                      </w:txbxContent>
                    </v:textbox>
                  </v:shape>
                  <v:shape id="AutoShape 8" o:spid="_x0000_s1119" type="#_x0000_t80" style="position:absolute;left:45190;top:5483;width:13213;height:69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" adj="14624,3372,17081,6377" fillcolor="white [3201]" strokecolor="#4f81bd [3204]" strokeweight="2pt">
                    <v:textbox inset="0">
                      <w:txbxContent>
                        <w:p w14:paraId="62CE7542" w14:textId="77777777" w:rsidR="004721C5" w:rsidRPr="00631B39" w:rsidRDefault="004721C5" w:rsidP="001231AA">
                          <w:pPr>
                            <w:jc w:val="center"/>
                            <w:textAlignment w:val="baseline"/>
                            <w:rPr>
                              <w:rFonts w:ascii="Times New Roman" w:hAnsi="Times New Roman" w:cs="Times New Roman"/>
                              <w:b/>
                              <w:bCs/>
                              <w:color w:val="000000" w:themeColor="text1"/>
                              <w:kern w:val="24"/>
                              <w:sz w:val="24"/>
                              <w:szCs w:val="24"/>
                              <w:lang w:val="kk-KZ"/>
                            </w:rPr>
                          </w:pPr>
                          <w:r w:rsidRPr="00631B39">
                            <w:rPr>
                              <w:rFonts w:ascii="Times New Roman" w:hAnsi="Times New Roman" w:cs="Times New Roman"/>
                              <w:b/>
                              <w:bCs/>
                              <w:color w:val="000000" w:themeColor="text1"/>
                              <w:kern w:val="24"/>
                              <w:sz w:val="24"/>
                              <w:szCs w:val="24"/>
                              <w:lang w:val="kk-KZ"/>
                            </w:rPr>
                            <w:t>Сабақ барысы</w:t>
                          </w:r>
                        </w:p>
                      </w:txbxContent>
                    </v:textbox>
                  </v:shape>
                  <v:rect id="Rectangle 9" o:spid="_x0000_s1120" style="position:absolute;left:205;top:17849;width:27904;height:29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" fillcolor="white [3201]" strokecolor="#4f81bd [3204]" strokeweight="2pt">
                    <v:textbox inset="0,0,0,0">
                      <w:txbxContent>
                        <w:p w14:paraId="25753F1E" w14:textId="77777777" w:rsidR="004721C5" w:rsidRPr="00631B39" w:rsidRDefault="004721C5" w:rsidP="001231AA">
                          <w:pPr>
                            <w:spacing w:after="0"/>
                            <w:jc w:val="center"/>
                            <w:textAlignment w:val="baseline"/>
                            <w:rPr>
                              <w:rFonts w:ascii="Times New Roman" w:hAnsi="Times New Roman" w:cs="Times New Roman"/>
                              <w:color w:val="000000" w:themeColor="text1"/>
                              <w:kern w:val="24"/>
                              <w:sz w:val="24"/>
                              <w:szCs w:val="24"/>
                              <w:lang w:val="kk-KZ"/>
                            </w:rPr>
                          </w:pPr>
                          <w:r w:rsidRPr="00631B39">
                            <w:rPr>
                              <w:rFonts w:ascii="Times New Roman" w:hAnsi="Times New Roman" w:cs="Times New Roman"/>
                              <w:color w:val="000000" w:themeColor="text1"/>
                              <w:kern w:val="24"/>
                              <w:sz w:val="24"/>
                              <w:szCs w:val="24"/>
                              <w:lang w:val="kk-KZ"/>
                            </w:rPr>
                            <w:t xml:space="preserve">Проблемалық </w:t>
                          </w:r>
                          <w:r w:rsidRPr="00631B39">
                            <w:rPr>
                              <w:rFonts w:ascii="Times New Roman" w:hAnsi="Times New Roman" w:cs="Times New Roman"/>
                              <w:color w:val="000000" w:themeColor="text1"/>
                              <w:kern w:val="24"/>
                              <w:sz w:val="24"/>
                              <w:szCs w:val="24"/>
                              <w:lang w:val="kk-KZ"/>
                            </w:rPr>
                            <w:t xml:space="preserve">сипаттағы сұрақтар дайындау </w:t>
                          </w:r>
                        </w:p>
                      </w:txbxContent>
                    </v:textbox>
                  </v:rect>
                  <v:rect id="Rectangle 10" o:spid="_x0000_s1121" style="position:absolute;left:205;top:21891;width:27904;height:38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" fillcolor="white [3201]" strokecolor="#4f81bd [3204]" strokeweight="2pt">
                    <v:textbox inset="0,0,0,0">
                      <w:txbxContent>
                        <w:p w14:paraId="1E032915" w14:textId="77777777" w:rsidR="004721C5" w:rsidRPr="005F0BC0" w:rsidRDefault="004721C5" w:rsidP="001231AA">
                          <w:pPr>
                            <w:jc w:val="center"/>
                            <w:textAlignment w:val="baseline"/>
                            <w:rPr>
                              <w:rFonts w:ascii="Times New Roman" w:hAnsi="Times New Roman" w:cs="Times New Roman"/>
                              <w:color w:val="000000" w:themeColor="text1"/>
                              <w:kern w:val="24"/>
                              <w:sz w:val="24"/>
                              <w:szCs w:val="24"/>
                              <w:lang w:val="kk-KZ"/>
                            </w:rPr>
                          </w:pPr>
                          <w:r w:rsidRPr="005F0BC0">
                            <w:rPr>
                              <w:rFonts w:ascii="Times New Roman" w:hAnsi="Times New Roman" w:cs="Times New Roman"/>
                              <w:color w:val="000000" w:themeColor="text1"/>
                              <w:kern w:val="24"/>
                              <w:sz w:val="24"/>
                              <w:szCs w:val="24"/>
                              <w:lang w:val="kk-KZ"/>
                            </w:rPr>
                            <w:t xml:space="preserve">Тақырыпқа </w:t>
                          </w:r>
                          <w:r w:rsidRPr="005F0BC0">
                            <w:rPr>
                              <w:rFonts w:ascii="Times New Roman" w:hAnsi="Times New Roman" w:cs="Times New Roman"/>
                              <w:color w:val="000000" w:themeColor="text1"/>
                              <w:kern w:val="24"/>
                              <w:sz w:val="24"/>
                              <w:szCs w:val="24"/>
                              <w:lang w:val="kk-KZ"/>
                            </w:rPr>
                            <w:t>сай көрнекіліктер мен әдебиеттер</w:t>
                          </w:r>
                        </w:p>
                      </w:txbxContent>
                    </v:textbox>
                  </v:rect>
                  <v:rect id="Rectangle 11" o:spid="_x0000_s1122" style="position:absolute;left:30497;top:17938;width:27904;height:28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" fillcolor="white [3201]" strokecolor="#4f81bd [3204]" strokeweight="2pt">
                    <v:textbox inset="0,0,0,0">
                      <w:txbxContent>
                        <w:p w14:paraId="7A4BD388" w14:textId="77777777" w:rsidR="004721C5" w:rsidRPr="00631B39" w:rsidRDefault="004721C5" w:rsidP="001231AA">
                          <w:pPr>
                            <w:spacing w:after="0" w:line="240" w:lineRule="auto"/>
                            <w:jc w:val="center"/>
                            <w:textAlignment w:val="baseline"/>
                            <w:rPr>
                              <w:rFonts w:ascii="Times New Roman" w:hAnsi="Times New Roman" w:cs="Times New Roman"/>
                              <w:color w:val="000000" w:themeColor="text1"/>
                              <w:kern w:val="24"/>
                              <w:sz w:val="24"/>
                              <w:szCs w:val="24"/>
                              <w:lang w:val="kk-KZ"/>
                            </w:rPr>
                          </w:pPr>
                          <w:r w:rsidRPr="00631B39">
                            <w:rPr>
                              <w:rFonts w:ascii="Times New Roman" w:hAnsi="Times New Roman" w:cs="Times New Roman"/>
                              <w:color w:val="000000" w:themeColor="text1"/>
                              <w:kern w:val="24"/>
                              <w:sz w:val="24"/>
                              <w:szCs w:val="24"/>
                              <w:lang w:val="kk-KZ"/>
                            </w:rPr>
                            <w:t xml:space="preserve">Проблемалық </w:t>
                          </w:r>
                          <w:r w:rsidRPr="00631B39">
                            <w:rPr>
                              <w:rFonts w:ascii="Times New Roman" w:hAnsi="Times New Roman" w:cs="Times New Roman"/>
                              <w:color w:val="000000" w:themeColor="text1"/>
                              <w:kern w:val="24"/>
                              <w:sz w:val="24"/>
                              <w:szCs w:val="24"/>
                              <w:lang w:val="kk-KZ"/>
                            </w:rPr>
                            <w:t>сұрақтарды туғызу</w:t>
                          </w:r>
                        </w:p>
                      </w:txbxContent>
                    </v:textbox>
                  </v:rect>
                  <v:rect id="Rectangle 12" o:spid="_x0000_s1123" style="position:absolute;left:30497;top:21890;width:27904;height:23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" fillcolor="white [3201]" strokecolor="#4f81bd [3204]" strokeweight="2pt">
                    <v:textbox inset="0,0,0,0">
                      <w:txbxContent>
                        <w:p w14:paraId="49FEFE7E" w14:textId="77777777" w:rsidR="004721C5" w:rsidRPr="00631B39" w:rsidRDefault="004721C5" w:rsidP="001231AA">
                          <w:pPr>
                            <w:jc w:val="center"/>
                            <w:textAlignment w:val="baseline"/>
                            <w:rPr>
                              <w:rFonts w:ascii="Times New Roman" w:hAnsi="Times New Roman" w:cs="Times New Roman"/>
                              <w:color w:val="000000" w:themeColor="text1"/>
                              <w:kern w:val="24"/>
                              <w:sz w:val="24"/>
                              <w:szCs w:val="24"/>
                              <w:lang w:val="kk-KZ"/>
                            </w:rPr>
                          </w:pPr>
                          <w:r w:rsidRPr="00631B39">
                            <w:rPr>
                              <w:rFonts w:ascii="Times New Roman" w:hAnsi="Times New Roman" w:cs="Times New Roman"/>
                              <w:color w:val="000000" w:themeColor="text1"/>
                              <w:kern w:val="24"/>
                              <w:sz w:val="24"/>
                              <w:szCs w:val="24"/>
                              <w:lang w:val="kk-KZ"/>
                            </w:rPr>
                            <w:t xml:space="preserve">Миға </w:t>
                          </w:r>
                          <w:r w:rsidRPr="00631B39">
                            <w:rPr>
                              <w:rFonts w:ascii="Times New Roman" w:hAnsi="Times New Roman" w:cs="Times New Roman"/>
                              <w:color w:val="000000" w:themeColor="text1"/>
                              <w:kern w:val="24"/>
                              <w:sz w:val="24"/>
                              <w:szCs w:val="24"/>
                              <w:lang w:val="kk-KZ"/>
                            </w:rPr>
                            <w:t>шабуыл жасау</w:t>
                          </w:r>
                        </w:p>
                      </w:txbxContent>
                    </v:textbox>
                  </v:rect>
                  <v:rect id="Rectangle 13" o:spid="_x0000_s1124" style="position:absolute;left:30496;top:25640;width:27904;height:44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" fillcolor="white [3201]" strokecolor="#4f81bd [3204]" strokeweight="2pt">
                    <v:textbox inset="0,0,0,0">
                      <w:txbxContent>
                        <w:p w14:paraId="56760BCD" w14:textId="77777777" w:rsidR="004721C5" w:rsidRPr="00631B39" w:rsidRDefault="004721C5" w:rsidP="001231AA">
                          <w:pPr>
                            <w:jc w:val="center"/>
                            <w:textAlignment w:val="baseline"/>
                            <w:rPr>
                              <w:rFonts w:ascii="Times New Roman" w:hAnsi="Times New Roman" w:cs="Times New Roman"/>
                              <w:color w:val="000000" w:themeColor="text1"/>
                              <w:kern w:val="24"/>
                              <w:sz w:val="24"/>
                              <w:szCs w:val="24"/>
                              <w:lang w:val="kk-KZ"/>
                            </w:rPr>
                          </w:pPr>
                          <w:r w:rsidRPr="00631B39">
                            <w:rPr>
                              <w:rFonts w:ascii="Times New Roman" w:hAnsi="Times New Roman" w:cs="Times New Roman"/>
                              <w:color w:val="000000" w:themeColor="text1"/>
                              <w:kern w:val="24"/>
                              <w:sz w:val="24"/>
                              <w:szCs w:val="24"/>
                              <w:lang w:val="kk-KZ"/>
                            </w:rPr>
                            <w:t xml:space="preserve">Білім </w:t>
                          </w:r>
                          <w:r w:rsidRPr="00631B39">
                            <w:rPr>
                              <w:rFonts w:ascii="Times New Roman" w:hAnsi="Times New Roman" w:cs="Times New Roman"/>
                              <w:color w:val="000000" w:themeColor="text1"/>
                              <w:kern w:val="24"/>
                              <w:sz w:val="24"/>
                              <w:szCs w:val="24"/>
                              <w:lang w:val="kk-KZ"/>
                            </w:rPr>
                            <w:t>алушылардың  жауаптарына түзетулер мен қосымшалар қосу, бекіту</w:t>
                          </w:r>
                        </w:p>
                      </w:txbxContent>
                    </v:textbox>
                  </v:rect>
                  <v:rect id="Rectangle 14" o:spid="_x0000_s1125" style="position:absolute;left:30571;top:30926;width:27904;height:29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" fillcolor="white [3201]" strokecolor="#4f81bd [3204]" strokeweight="2pt">
                    <v:textbox inset="0,0,0,0">
                      <w:txbxContent>
                        <w:p w14:paraId="09AFA41F" w14:textId="77777777" w:rsidR="004721C5" w:rsidRPr="00631B39" w:rsidRDefault="004721C5" w:rsidP="001231AA">
                          <w:pPr>
                            <w:jc w:val="center"/>
                            <w:textAlignment w:val="baseline"/>
                            <w:rPr>
                              <w:rFonts w:ascii="Times New Roman" w:hAnsi="Times New Roman" w:cs="Times New Roman"/>
                              <w:color w:val="000000" w:themeColor="text1"/>
                              <w:kern w:val="24"/>
                              <w:sz w:val="24"/>
                              <w:szCs w:val="24"/>
                              <w:lang w:val="kk-KZ"/>
                            </w:rPr>
                          </w:pPr>
                          <w:r w:rsidRPr="00631B39">
                            <w:rPr>
                              <w:rFonts w:ascii="Times New Roman" w:hAnsi="Times New Roman" w:cs="Times New Roman"/>
                              <w:color w:val="000000" w:themeColor="text1"/>
                              <w:kern w:val="24"/>
                              <w:sz w:val="24"/>
                              <w:szCs w:val="24"/>
                              <w:lang w:val="kk-KZ"/>
                            </w:rPr>
                            <w:t xml:space="preserve">Лекция </w:t>
                          </w:r>
                          <w:r w:rsidRPr="00631B39">
                            <w:rPr>
                              <w:rFonts w:ascii="Times New Roman" w:hAnsi="Times New Roman" w:cs="Times New Roman"/>
                              <w:color w:val="000000" w:themeColor="text1"/>
                              <w:kern w:val="24"/>
                              <w:sz w:val="24"/>
                              <w:szCs w:val="24"/>
                              <w:lang w:val="kk-KZ"/>
                            </w:rPr>
                            <w:t>түрлерін қолдану</w:t>
                          </w:r>
                        </w:p>
                      </w:txbxContent>
                    </v:textbox>
                  </v:rect>
                  <v:rect id="Rectangle 15" o:spid="_x0000_s1126" style="position:absolute;left:15242;top:12831;width:28315;height:35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" fillcolor="white [3201]" strokecolor="#4f81bd [3204]" strokeweight="2pt">
                    <v:textbox inset="0">
                      <w:txbxContent>
                        <w:p w14:paraId="3237FB46" w14:textId="77777777" w:rsidR="004721C5" w:rsidRPr="00631B39" w:rsidRDefault="004721C5" w:rsidP="001231AA">
                          <w:pPr>
                            <w:jc w:val="center"/>
                            <w:textAlignment w:val="baseline"/>
                            <w:rPr>
                              <w:rFonts w:ascii="Times New Roman" w:hAnsi="Times New Roman" w:cs="Times New Roman"/>
                              <w:b/>
                              <w:bCs/>
                              <w:color w:val="000000" w:themeColor="text1"/>
                              <w:kern w:val="24"/>
                              <w:sz w:val="24"/>
                              <w:szCs w:val="24"/>
                              <w:lang w:val="kk-KZ"/>
                            </w:rPr>
                          </w:pPr>
                          <w:r w:rsidRPr="00631B39">
                            <w:rPr>
                              <w:rFonts w:ascii="Times New Roman" w:hAnsi="Times New Roman" w:cs="Times New Roman"/>
                              <w:b/>
                              <w:bCs/>
                              <w:color w:val="000000" w:themeColor="text1"/>
                              <w:kern w:val="24"/>
                              <w:sz w:val="24"/>
                              <w:szCs w:val="24"/>
                              <w:lang w:val="kk-KZ"/>
                            </w:rPr>
                            <w:t xml:space="preserve">Заманауи </w:t>
                          </w:r>
                          <w:r w:rsidRPr="00631B39">
                            <w:rPr>
                              <w:rFonts w:ascii="Times New Roman" w:hAnsi="Times New Roman" w:cs="Times New Roman"/>
                              <w:b/>
                              <w:bCs/>
                              <w:color w:val="000000" w:themeColor="text1"/>
                              <w:kern w:val="24"/>
                              <w:sz w:val="24"/>
                              <w:szCs w:val="24"/>
                              <w:lang w:val="kk-KZ"/>
                            </w:rPr>
                            <w:t>технологияны қолдану жағдайында</w:t>
                          </w:r>
                        </w:p>
                      </w:txbxContent>
                    </v:textbox>
                  </v:rect>
                  <v:shape id="AutoShape 16" o:spid="_x0000_s1127" type="#_x0000_t67" style="position:absolute;left:29135;top:11634;width:1187;height:11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" adj="14036" fillcolor="white [3201]" strokecolor="#4f81bd [3204]" strokeweight="2pt">
                    <v:textbox style="layout-flow:vertical-ideographic" inset="0"/>
                  </v:shape>
                  <v:shape id="AutoShape 17" o:spid="_x0000_s1128" type="#_x0000_t67" style="position:absolute;left:16181;top:16400;width:2495;height:14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" adj="13976" fillcolor="white [3201]" strokecolor="#4f81bd [3204]" strokeweight="2pt">
                    <v:textbox style="layout-flow:vertical-ideographic" inset="0"/>
                  </v:shape>
                  <v:shape id="AutoShape 18" o:spid="_x0000_s1129" type="#_x0000_t67" style="position:absolute;left:41252;top:16400;width:2305;height:14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" adj="13976" fillcolor="white [3201]" strokecolor="#4f81bd [3204]" strokeweight="2pt">
                    <v:textbox style="layout-flow:vertical-ideographic" inset="0"/>
                  </v:shape>
                  <v:rect id="Rectangle 19" o:spid="_x0000_s1130" style="position:absolute;left:205;top:26806;width:27904;height:41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" fillcolor="white [3201]" strokecolor="#4f81bd [3204]" strokeweight="2pt">
                    <v:textbox inset="0,0,0,0">
                      <w:txbxContent>
                        <w:p w14:paraId="28AF873F" w14:textId="77777777" w:rsidR="004721C5" w:rsidRPr="00631B39" w:rsidRDefault="004721C5" w:rsidP="001231AA">
                          <w:pPr>
                            <w:jc w:val="center"/>
                            <w:textAlignment w:val="baseline"/>
                            <w:rPr>
                              <w:rFonts w:ascii="Times New Roman" w:hAnsi="Times New Roman" w:cs="Times New Roman"/>
                              <w:color w:val="000000" w:themeColor="text1"/>
                              <w:kern w:val="24"/>
                              <w:sz w:val="24"/>
                              <w:szCs w:val="24"/>
                              <w:lang w:val="kk-KZ"/>
                            </w:rPr>
                          </w:pPr>
                          <w:r w:rsidRPr="00631B39">
                            <w:rPr>
                              <w:rFonts w:ascii="Times New Roman" w:hAnsi="Times New Roman" w:cs="Times New Roman"/>
                              <w:color w:val="000000" w:themeColor="text1"/>
                              <w:kern w:val="24"/>
                              <w:sz w:val="24"/>
                              <w:szCs w:val="24"/>
                              <w:lang w:val="kk-KZ"/>
                            </w:rPr>
                            <w:t xml:space="preserve">Шығармашылық </w:t>
                          </w:r>
                          <w:r w:rsidRPr="00631B39">
                            <w:rPr>
                              <w:rFonts w:ascii="Times New Roman" w:hAnsi="Times New Roman" w:cs="Times New Roman"/>
                              <w:color w:val="000000" w:themeColor="text1"/>
                              <w:kern w:val="24"/>
                              <w:sz w:val="24"/>
                              <w:szCs w:val="24"/>
                              <w:lang w:val="kk-KZ"/>
                            </w:rPr>
                            <w:t xml:space="preserve">сипаттағы сұрақтар дайындау  </w:t>
                          </w:r>
                        </w:p>
                      </w:txbxContent>
                    </v:textbox>
                  </v:rect>
                </v:group>
                <v:shape id="AutoShape 18" o:spid="_x0000_s1131" type="#_x0000_t67" style="position:absolute;left:44729;top:32385;width:1327;height:13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" adj="14170" fillcolor="white [3201]" strokecolor="#4f81bd [3204]" strokeweight="2pt">
                  <v:textbox style="layout-flow:vertical-ideographic" inset="0"/>
                </v:shape>
                <v:shape id="AutoShape 18" o:spid="_x0000_s1132" type="#_x0000_t67" style="position:absolute;left:14097;top:29794;width:1524;height:3949;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" adj="18658" fillcolor="white [3201]" strokecolor="#4f81bd [3204]" strokeweight="2pt">
                  <v:textbox style="layout-flow:vertical-ideographic" inset="0"/>
                </v:shape>
              </v:group>
            </w:pict>
          </mc:Fallback>
        </mc:AlternateContent>
      </w:r>
    </w:p>
    <w:p w14:paraId="4170229D" w14:textId="77777777" w:rsidR="00142609" w:rsidRPr="004721C5" w:rsidRDefault="00142609">
      <w:pPr>
        <w:pStyle w:val="af8"/>
        <w:tabs>
          <w:tab w:val="left" w:pos="993"/>
        </w:tabs>
        <w:spacing w:after="0" w:line="240" w:lineRule="auto"/>
        <w:ind w:firstLine="567"/>
        <w:jc w:val="both"/>
        <w:rPr>
          <w:rFonts w:ascii="Times New Roman" w:hAnsi="Times New Roman"/>
          <w:i/>
          <w:sz w:val="28"/>
          <w:szCs w:val="28"/>
          <w:lang w:val="kk-KZ"/>
        </w:rPr>
      </w:pPr>
    </w:p>
    <w:p w14:paraId="05ECCAC3" w14:textId="77777777" w:rsidR="00142609" w:rsidRPr="004721C5" w:rsidRDefault="00142609">
      <w:pPr>
        <w:pStyle w:val="af8"/>
        <w:tabs>
          <w:tab w:val="left" w:pos="993"/>
        </w:tabs>
        <w:spacing w:after="0" w:line="240" w:lineRule="auto"/>
        <w:ind w:firstLine="567"/>
        <w:jc w:val="both"/>
        <w:rPr>
          <w:rFonts w:ascii="Times New Roman" w:hAnsi="Times New Roman"/>
          <w:i/>
          <w:sz w:val="28"/>
          <w:szCs w:val="28"/>
          <w:lang w:val="kk-KZ"/>
        </w:rPr>
      </w:pPr>
    </w:p>
    <w:p w14:paraId="682B59A1" w14:textId="77777777" w:rsidR="00142609" w:rsidRPr="004721C5" w:rsidRDefault="00142609">
      <w:pPr>
        <w:pStyle w:val="af8"/>
        <w:tabs>
          <w:tab w:val="left" w:pos="993"/>
        </w:tabs>
        <w:spacing w:after="0" w:line="240" w:lineRule="auto"/>
        <w:ind w:firstLine="567"/>
        <w:jc w:val="both"/>
        <w:rPr>
          <w:rFonts w:ascii="Times New Roman" w:hAnsi="Times New Roman"/>
          <w:i/>
          <w:sz w:val="28"/>
          <w:szCs w:val="28"/>
          <w:lang w:val="kk-KZ"/>
        </w:rPr>
      </w:pPr>
    </w:p>
    <w:p w14:paraId="621A5791" w14:textId="77777777" w:rsidR="00142609" w:rsidRPr="004721C5" w:rsidRDefault="00142609">
      <w:pPr>
        <w:pStyle w:val="af8"/>
        <w:tabs>
          <w:tab w:val="left" w:pos="993"/>
        </w:tabs>
        <w:spacing w:after="0" w:line="240" w:lineRule="auto"/>
        <w:ind w:firstLine="567"/>
        <w:jc w:val="both"/>
        <w:rPr>
          <w:rFonts w:ascii="Times New Roman" w:hAnsi="Times New Roman"/>
          <w:i/>
          <w:sz w:val="28"/>
          <w:szCs w:val="28"/>
          <w:lang w:val="kk-KZ"/>
        </w:rPr>
      </w:pPr>
    </w:p>
    <w:p w14:paraId="279E4CF7" w14:textId="77777777" w:rsidR="00142609" w:rsidRPr="004721C5" w:rsidRDefault="00142609">
      <w:pPr>
        <w:pStyle w:val="af8"/>
        <w:tabs>
          <w:tab w:val="left" w:pos="993"/>
        </w:tabs>
        <w:spacing w:after="0" w:line="240" w:lineRule="auto"/>
        <w:ind w:firstLine="567"/>
        <w:jc w:val="both"/>
        <w:rPr>
          <w:rFonts w:ascii="Times New Roman" w:hAnsi="Times New Roman"/>
          <w:i/>
          <w:sz w:val="28"/>
          <w:szCs w:val="28"/>
          <w:lang w:val="kk-KZ"/>
        </w:rPr>
      </w:pPr>
    </w:p>
    <w:p w14:paraId="7EFB59CC" w14:textId="77777777" w:rsidR="00142609" w:rsidRPr="004721C5" w:rsidRDefault="00142609">
      <w:pPr>
        <w:pStyle w:val="af8"/>
        <w:tabs>
          <w:tab w:val="left" w:pos="993"/>
        </w:tabs>
        <w:spacing w:after="0" w:line="240" w:lineRule="auto"/>
        <w:ind w:firstLine="567"/>
        <w:jc w:val="both"/>
        <w:rPr>
          <w:rFonts w:ascii="Times New Roman" w:hAnsi="Times New Roman"/>
          <w:i/>
          <w:sz w:val="28"/>
          <w:szCs w:val="28"/>
          <w:lang w:val="kk-KZ"/>
        </w:rPr>
      </w:pPr>
    </w:p>
    <w:p w14:paraId="0BB0DE8C" w14:textId="77777777" w:rsidR="00142609" w:rsidRPr="004721C5" w:rsidRDefault="00142609">
      <w:pPr>
        <w:pStyle w:val="af8"/>
        <w:tabs>
          <w:tab w:val="left" w:pos="993"/>
        </w:tabs>
        <w:spacing w:after="0" w:line="240" w:lineRule="auto"/>
        <w:ind w:firstLine="567"/>
        <w:jc w:val="both"/>
        <w:rPr>
          <w:rFonts w:ascii="Times New Roman" w:hAnsi="Times New Roman"/>
          <w:i/>
          <w:sz w:val="28"/>
          <w:szCs w:val="28"/>
          <w:lang w:val="kk-KZ"/>
        </w:rPr>
      </w:pPr>
    </w:p>
    <w:p w14:paraId="1B5668DE" w14:textId="77777777" w:rsidR="00142609" w:rsidRPr="004721C5" w:rsidRDefault="00142609">
      <w:pPr>
        <w:pStyle w:val="af8"/>
        <w:tabs>
          <w:tab w:val="left" w:pos="993"/>
        </w:tabs>
        <w:spacing w:after="0" w:line="240" w:lineRule="auto"/>
        <w:ind w:firstLine="567"/>
        <w:jc w:val="both"/>
        <w:rPr>
          <w:rFonts w:ascii="Times New Roman" w:hAnsi="Times New Roman"/>
          <w:i/>
          <w:sz w:val="28"/>
          <w:szCs w:val="28"/>
          <w:lang w:val="kk-KZ"/>
        </w:rPr>
      </w:pPr>
    </w:p>
    <w:p w14:paraId="5D01D57A" w14:textId="77777777" w:rsidR="00142609" w:rsidRPr="004721C5" w:rsidRDefault="00142609">
      <w:pPr>
        <w:pStyle w:val="af8"/>
        <w:tabs>
          <w:tab w:val="left" w:pos="993"/>
        </w:tabs>
        <w:spacing w:after="0" w:line="240" w:lineRule="auto"/>
        <w:ind w:firstLine="567"/>
        <w:jc w:val="both"/>
        <w:rPr>
          <w:rFonts w:ascii="Times New Roman" w:hAnsi="Times New Roman"/>
          <w:i/>
          <w:sz w:val="28"/>
          <w:szCs w:val="28"/>
          <w:lang w:val="kk-KZ"/>
        </w:rPr>
      </w:pPr>
    </w:p>
    <w:p w14:paraId="2A679871" w14:textId="77777777" w:rsidR="00142609" w:rsidRPr="004721C5" w:rsidRDefault="00142609">
      <w:pPr>
        <w:pStyle w:val="af8"/>
        <w:tabs>
          <w:tab w:val="left" w:pos="993"/>
        </w:tabs>
        <w:spacing w:after="0" w:line="240" w:lineRule="auto"/>
        <w:ind w:firstLine="567"/>
        <w:jc w:val="both"/>
        <w:rPr>
          <w:rFonts w:ascii="Times New Roman" w:hAnsi="Times New Roman"/>
          <w:i/>
          <w:sz w:val="28"/>
          <w:szCs w:val="28"/>
          <w:lang w:val="kk-KZ"/>
        </w:rPr>
      </w:pPr>
    </w:p>
    <w:p w14:paraId="634FE8D6" w14:textId="77777777" w:rsidR="00142609" w:rsidRPr="004721C5" w:rsidRDefault="00142609">
      <w:pPr>
        <w:pStyle w:val="af8"/>
        <w:tabs>
          <w:tab w:val="left" w:pos="993"/>
        </w:tabs>
        <w:spacing w:after="0" w:line="240" w:lineRule="auto"/>
        <w:ind w:firstLine="567"/>
        <w:jc w:val="both"/>
        <w:rPr>
          <w:rFonts w:ascii="Times New Roman" w:hAnsi="Times New Roman"/>
          <w:i/>
          <w:sz w:val="28"/>
          <w:szCs w:val="28"/>
          <w:lang w:val="kk-KZ"/>
        </w:rPr>
      </w:pPr>
    </w:p>
    <w:p w14:paraId="0BA44604" w14:textId="77777777" w:rsidR="00142609" w:rsidRPr="004721C5" w:rsidRDefault="00142609">
      <w:pPr>
        <w:pStyle w:val="af8"/>
        <w:tabs>
          <w:tab w:val="left" w:pos="993"/>
        </w:tabs>
        <w:spacing w:after="0" w:line="240" w:lineRule="auto"/>
        <w:ind w:firstLine="567"/>
        <w:jc w:val="both"/>
        <w:rPr>
          <w:rFonts w:ascii="Times New Roman" w:hAnsi="Times New Roman"/>
          <w:i/>
          <w:sz w:val="28"/>
          <w:szCs w:val="28"/>
          <w:lang w:val="kk-KZ"/>
        </w:rPr>
      </w:pPr>
    </w:p>
    <w:p w14:paraId="381ECCFD" w14:textId="77777777" w:rsidR="00142609" w:rsidRPr="004721C5" w:rsidRDefault="00142609">
      <w:pPr>
        <w:pStyle w:val="af8"/>
        <w:tabs>
          <w:tab w:val="left" w:pos="993"/>
        </w:tabs>
        <w:spacing w:after="0" w:line="240" w:lineRule="auto"/>
        <w:ind w:firstLine="567"/>
        <w:jc w:val="both"/>
        <w:rPr>
          <w:rFonts w:ascii="Times New Roman" w:hAnsi="Times New Roman"/>
          <w:i/>
          <w:sz w:val="28"/>
          <w:szCs w:val="28"/>
          <w:lang w:val="kk-KZ"/>
        </w:rPr>
      </w:pPr>
    </w:p>
    <w:p w14:paraId="0F8783CC" w14:textId="77777777" w:rsidR="00711D05" w:rsidRPr="004721C5" w:rsidRDefault="00711D05">
      <w:pPr>
        <w:pStyle w:val="af8"/>
        <w:tabs>
          <w:tab w:val="left" w:pos="993"/>
        </w:tabs>
        <w:spacing w:after="0" w:line="240" w:lineRule="auto"/>
        <w:ind w:firstLine="567"/>
        <w:jc w:val="both"/>
        <w:rPr>
          <w:rFonts w:ascii="Times New Roman" w:hAnsi="Times New Roman"/>
          <w:i/>
          <w:sz w:val="28"/>
          <w:szCs w:val="28"/>
          <w:lang w:val="kk-KZ"/>
        </w:rPr>
      </w:pPr>
    </w:p>
    <w:p w14:paraId="5CD7ECD8" w14:textId="77777777" w:rsidR="00711D05" w:rsidRPr="004721C5" w:rsidRDefault="00711D05">
      <w:pPr>
        <w:pStyle w:val="af8"/>
        <w:tabs>
          <w:tab w:val="left" w:pos="993"/>
        </w:tabs>
        <w:spacing w:after="0" w:line="240" w:lineRule="auto"/>
        <w:ind w:firstLine="567"/>
        <w:jc w:val="both"/>
        <w:rPr>
          <w:rFonts w:ascii="Times New Roman" w:hAnsi="Times New Roman"/>
          <w:i/>
          <w:sz w:val="28"/>
          <w:szCs w:val="28"/>
          <w:lang w:val="kk-KZ"/>
        </w:rPr>
      </w:pPr>
    </w:p>
    <w:p w14:paraId="62A5FC19" w14:textId="77777777" w:rsidR="00711D05" w:rsidRPr="004721C5" w:rsidRDefault="00711D05">
      <w:pPr>
        <w:pStyle w:val="af8"/>
        <w:tabs>
          <w:tab w:val="left" w:pos="993"/>
        </w:tabs>
        <w:spacing w:after="0" w:line="240" w:lineRule="auto"/>
        <w:ind w:firstLine="567"/>
        <w:jc w:val="both"/>
        <w:rPr>
          <w:rFonts w:ascii="Times New Roman" w:hAnsi="Times New Roman"/>
          <w:i/>
          <w:sz w:val="28"/>
          <w:szCs w:val="28"/>
          <w:lang w:val="kk-KZ"/>
        </w:rPr>
      </w:pPr>
    </w:p>
    <w:p w14:paraId="14C53EED" w14:textId="77777777" w:rsidR="00711D05" w:rsidRPr="004721C5" w:rsidRDefault="00711D05">
      <w:pPr>
        <w:pStyle w:val="af8"/>
        <w:tabs>
          <w:tab w:val="left" w:pos="993"/>
        </w:tabs>
        <w:spacing w:after="0" w:line="240" w:lineRule="auto"/>
        <w:ind w:firstLine="567"/>
        <w:jc w:val="both"/>
        <w:rPr>
          <w:rFonts w:ascii="Times New Roman" w:hAnsi="Times New Roman"/>
          <w:i/>
          <w:sz w:val="28"/>
          <w:szCs w:val="28"/>
          <w:lang w:val="kk-KZ"/>
        </w:rPr>
      </w:pPr>
    </w:p>
    <w:p w14:paraId="10AACEF8" w14:textId="2E0D1239" w:rsidR="00142609" w:rsidRPr="004721C5" w:rsidRDefault="00EA1FBE" w:rsidP="00711D05">
      <w:pPr>
        <w:pStyle w:val="af8"/>
        <w:tabs>
          <w:tab w:val="left" w:pos="993"/>
        </w:tabs>
        <w:spacing w:after="0" w:line="240" w:lineRule="auto"/>
        <w:ind w:firstLine="567"/>
        <w:jc w:val="center"/>
        <w:rPr>
          <w:rFonts w:ascii="Times New Roman" w:hAnsi="Times New Roman"/>
          <w:sz w:val="28"/>
          <w:szCs w:val="28"/>
          <w:lang w:val="kk-KZ"/>
        </w:rPr>
      </w:pPr>
      <w:r w:rsidRPr="004721C5">
        <w:rPr>
          <w:rFonts w:ascii="Times New Roman" w:hAnsi="Times New Roman"/>
          <w:sz w:val="28"/>
          <w:szCs w:val="28"/>
          <w:lang w:val="kk-KZ"/>
        </w:rPr>
        <w:t xml:space="preserve">Сурет </w:t>
      </w:r>
      <w:r w:rsidR="00ED5CF5" w:rsidRPr="004721C5">
        <w:rPr>
          <w:rFonts w:ascii="Times New Roman" w:hAnsi="Times New Roman"/>
          <w:sz w:val="28"/>
          <w:szCs w:val="28"/>
          <w:lang w:val="kk-KZ"/>
        </w:rPr>
        <w:t xml:space="preserve">13 </w:t>
      </w:r>
      <w:r w:rsidRPr="004721C5">
        <w:rPr>
          <w:rFonts w:ascii="Times New Roman" w:hAnsi="Times New Roman"/>
          <w:sz w:val="28"/>
          <w:szCs w:val="28"/>
          <w:lang w:val="kk-KZ"/>
        </w:rPr>
        <w:t>- «Атом физикасы» пәнінен лекция сабағы құрылымы</w:t>
      </w:r>
    </w:p>
    <w:p w14:paraId="03D2B765" w14:textId="77777777" w:rsidR="00142609" w:rsidRPr="004721C5" w:rsidRDefault="00142609" w:rsidP="00EA054D">
      <w:pPr>
        <w:pStyle w:val="af8"/>
        <w:tabs>
          <w:tab w:val="left" w:pos="993"/>
        </w:tabs>
        <w:spacing w:after="0" w:line="240" w:lineRule="auto"/>
        <w:ind w:firstLine="567"/>
        <w:jc w:val="both"/>
        <w:rPr>
          <w:rFonts w:ascii="Times New Roman" w:hAnsi="Times New Roman"/>
          <w:i/>
          <w:sz w:val="28"/>
          <w:szCs w:val="28"/>
          <w:lang w:val="kk-KZ"/>
        </w:rPr>
      </w:pPr>
    </w:p>
    <w:p w14:paraId="53370762" w14:textId="77777777" w:rsidR="00EA054D" w:rsidRPr="004721C5" w:rsidRDefault="00EA054D" w:rsidP="00EA054D">
      <w:pPr>
        <w:pStyle w:val="af8"/>
        <w:tabs>
          <w:tab w:val="left" w:pos="993"/>
        </w:tabs>
        <w:spacing w:after="0" w:line="240" w:lineRule="auto"/>
        <w:ind w:firstLine="567"/>
        <w:jc w:val="center"/>
        <w:rPr>
          <w:rFonts w:ascii="Times New Roman" w:hAnsi="Times New Roman"/>
          <w:sz w:val="28"/>
          <w:szCs w:val="28"/>
          <w:lang w:val="kk-KZ" w:eastAsia="ar-SA"/>
        </w:rPr>
      </w:pPr>
    </w:p>
    <w:p w14:paraId="4048D127" w14:textId="065EF595" w:rsidR="005A7498" w:rsidRPr="004721C5" w:rsidRDefault="005A7498" w:rsidP="00EA054D">
      <w:pPr>
        <w:pStyle w:val="af8"/>
        <w:tabs>
          <w:tab w:val="left" w:pos="993"/>
        </w:tabs>
        <w:spacing w:after="0" w:line="240" w:lineRule="auto"/>
        <w:ind w:firstLine="567"/>
        <w:jc w:val="center"/>
        <w:rPr>
          <w:rFonts w:ascii="Times New Roman" w:hAnsi="Times New Roman"/>
          <w:sz w:val="28"/>
          <w:szCs w:val="28"/>
          <w:lang w:val="kk-KZ"/>
        </w:rPr>
      </w:pPr>
      <w:r w:rsidRPr="004721C5">
        <w:rPr>
          <w:rFonts w:ascii="Times New Roman" w:hAnsi="Times New Roman"/>
          <w:sz w:val="28"/>
          <w:szCs w:val="28"/>
          <w:lang w:val="kk-KZ" w:eastAsia="ar-SA"/>
        </w:rPr>
        <w:t>Сурет 13</w:t>
      </w:r>
      <w:r w:rsidRPr="004721C5">
        <w:rPr>
          <w:rFonts w:ascii="Times New Roman" w:hAnsi="Times New Roman"/>
          <w:sz w:val="28"/>
          <w:szCs w:val="28"/>
          <w:lang w:val="kk-KZ"/>
        </w:rPr>
        <w:t xml:space="preserve"> - «Атом физикасы» пәнінен лекция сабақ құрылымы</w:t>
      </w:r>
    </w:p>
    <w:p w14:paraId="009C106F" w14:textId="3B4C291D" w:rsidR="00A66504" w:rsidRDefault="00A66504" w:rsidP="00485799">
      <w:pPr>
        <w:spacing w:after="0" w:line="240" w:lineRule="auto"/>
        <w:jc w:val="both"/>
        <w:rPr>
          <w:rFonts w:ascii="Times New Roman" w:eastAsia="Times New Roman" w:hAnsi="Times New Roman" w:cs="Times New Roman"/>
          <w:sz w:val="28"/>
          <w:szCs w:val="28"/>
          <w:lang w:val="kk-KZ"/>
        </w:rPr>
      </w:pPr>
    </w:p>
    <w:p w14:paraId="7A465679" w14:textId="76F07CB9" w:rsidR="00485799" w:rsidRPr="00513696" w:rsidRDefault="00485799" w:rsidP="00EA054D">
      <w:pPr>
        <w:spacing w:after="0" w:line="240" w:lineRule="auto"/>
        <w:ind w:firstLine="567"/>
        <w:jc w:val="both"/>
        <w:rPr>
          <w:rFonts w:ascii="Times New Roman" w:eastAsia="Times New Roman" w:hAnsi="Times New Roman" w:cs="Times New Roman"/>
          <w:sz w:val="28"/>
          <w:szCs w:val="28"/>
          <w:lang w:val="kk-KZ"/>
        </w:rPr>
      </w:pPr>
      <w:r w:rsidRPr="00513696">
        <w:rPr>
          <w:rFonts w:ascii="Times New Roman" w:eastAsia="Times New Roman" w:hAnsi="Times New Roman" w:cs="Times New Roman"/>
          <w:sz w:val="28"/>
          <w:szCs w:val="28"/>
          <w:lang w:val="kk-KZ"/>
        </w:rPr>
        <w:t>Теориялық физикадағы көптеген құбылыстарды тікелей бақылау мүмкін емес. Сондықтан компьютерлік модельдеу бағдарламалары атомдық процестерді көрнекі түрде түсіндіріп, тәжірибеде көрсету қиын құбылыстарды бейнелеуге мүмкіндік береді. Осыған байланысты практикалық сабақтарда тақырыпқа сәйкес көрнекі материалдар мен модельдеу бағдарламалары қолданылды.</w:t>
      </w:r>
    </w:p>
    <w:p w14:paraId="7E2F2E7D" w14:textId="77777777" w:rsidR="00A66504" w:rsidRPr="004721C5" w:rsidRDefault="000571F7" w:rsidP="00C55346">
      <w:pPr>
        <w:spacing w:after="0" w:line="240" w:lineRule="auto"/>
        <w:ind w:firstLine="567"/>
        <w:jc w:val="both"/>
        <w:rPr>
          <w:rFonts w:ascii="Times New Roman" w:eastAsia="Times New Roman" w:hAnsi="Times New Roman" w:cs="Times New Roman"/>
          <w:color w:val="121212"/>
          <w:sz w:val="28"/>
          <w:szCs w:val="28"/>
          <w:shd w:val="clear" w:color="auto" w:fill="FFFFFF"/>
          <w:lang w:val="kk-KZ"/>
        </w:rPr>
      </w:pPr>
      <w:r w:rsidRPr="00513696">
        <w:rPr>
          <w:rFonts w:ascii="Times New Roman" w:eastAsia="Times New Roman" w:hAnsi="Times New Roman" w:cs="Times New Roman"/>
          <w:color w:val="121212"/>
          <w:sz w:val="28"/>
          <w:szCs w:val="28"/>
          <w:shd w:val="clear" w:color="auto" w:fill="FFFFFF"/>
          <w:lang w:val="kk-KZ"/>
        </w:rPr>
        <w:t>ХХ ғасырдың 30-жылдары әдіскер А. Осборн ұсынған «миға шабуыл лекциясы» әдісіні</w:t>
      </w:r>
      <w:r w:rsidRPr="004721C5">
        <w:rPr>
          <w:rFonts w:ascii="Times New Roman" w:eastAsia="Times New Roman" w:hAnsi="Times New Roman" w:cs="Times New Roman"/>
          <w:color w:val="121212"/>
          <w:sz w:val="28"/>
          <w:szCs w:val="28"/>
          <w:shd w:val="clear" w:color="auto" w:fill="FFFFFF"/>
          <w:lang w:val="kk-KZ"/>
        </w:rPr>
        <w:t xml:space="preserve">ң негізгі мақсаты – мәселені топтық талқылау арқылы шешу болып табылады. Бұл тәсіл шолу және қорытынды дәрістерде, сондай-ақ жаңа материалды проблемалық сипатта түсіндіру кезінде қолданылды. «Миға </w:t>
      </w:r>
      <w:r w:rsidRPr="004721C5">
        <w:rPr>
          <w:rFonts w:ascii="Times New Roman" w:eastAsia="Times New Roman" w:hAnsi="Times New Roman" w:cs="Times New Roman"/>
          <w:color w:val="121212"/>
          <w:sz w:val="28"/>
          <w:szCs w:val="28"/>
          <w:shd w:val="clear" w:color="auto" w:fill="FFFFFF"/>
          <w:lang w:val="kk-KZ"/>
        </w:rPr>
        <w:lastRenderedPageBreak/>
        <w:t>шабуыл» форматындағы дәрістер болашақ мұғалімдердің ой-өрісін кеңейтіп, олардың тапқырлығын дамытуға ықпал етеді.</w:t>
      </w:r>
    </w:p>
    <w:p w14:paraId="73176C24" w14:textId="77777777" w:rsidR="00A66504" w:rsidRPr="004721C5" w:rsidRDefault="000571F7" w:rsidP="00C55346">
      <w:pPr>
        <w:spacing w:after="0" w:line="240" w:lineRule="auto"/>
        <w:ind w:firstLine="567"/>
        <w:jc w:val="both"/>
        <w:rPr>
          <w:rFonts w:ascii="Times New Roman" w:eastAsia="Times New Roman" w:hAnsi="Times New Roman" w:cs="Times New Roman"/>
          <w:color w:val="121212"/>
          <w:sz w:val="28"/>
          <w:szCs w:val="28"/>
          <w:shd w:val="clear" w:color="auto" w:fill="FFFFFF"/>
          <w:lang w:val="kk-KZ"/>
        </w:rPr>
      </w:pPr>
      <w:r w:rsidRPr="004721C5">
        <w:rPr>
          <w:rFonts w:ascii="Times New Roman" w:eastAsia="Times New Roman" w:hAnsi="Times New Roman" w:cs="Times New Roman"/>
          <w:color w:val="121212"/>
          <w:sz w:val="28"/>
          <w:szCs w:val="28"/>
          <w:shd w:val="clear" w:color="auto" w:fill="FFFFFF"/>
          <w:lang w:val="kk-KZ"/>
        </w:rPr>
        <w:t>Бүгінгі таңда жоғары оқу орындарында мотивациялық (ғылымға деген қызығушылықты, танымдық қажеттіліктерді дамыту), ұйымдастырушылық-бағдарлық (қайнар көздерге, әдебиеттерге бағдарлау), кәсіптік-білім беру (арнайы қабілеттерді дамыту, тәрбиелеу), әдістемелік (түсіндіру, талдау, болжау сияқты ғылыми әдістердің үлгілері), бағалау және дамыту (ойлау операцияларын қалыптастыру) функциялары басымдыққа ие.</w:t>
      </w:r>
    </w:p>
    <w:p w14:paraId="649C9AAF" w14:textId="77777777" w:rsidR="00A66504" w:rsidRPr="004721C5" w:rsidRDefault="000571F7" w:rsidP="00C55346">
      <w:pPr>
        <w:pStyle w:val="afc"/>
        <w:ind w:firstLine="567"/>
        <w:jc w:val="both"/>
        <w:rPr>
          <w:rFonts w:ascii="Times New Roman" w:eastAsiaTheme="minorHAnsi" w:hAnsi="Times New Roman"/>
          <w:sz w:val="28"/>
          <w:szCs w:val="22"/>
          <w:lang w:val="kk-KZ" w:eastAsia="ko-KR"/>
        </w:rPr>
      </w:pPr>
      <w:r w:rsidRPr="004721C5">
        <w:rPr>
          <w:rFonts w:ascii="Times New Roman" w:eastAsiaTheme="minorHAnsi" w:hAnsi="Times New Roman"/>
          <w:sz w:val="28"/>
          <w:szCs w:val="22"/>
          <w:lang w:val="kk-KZ" w:eastAsia="ko-KR"/>
        </w:rPr>
        <w:t>«Атомдық физика» пәнін оқыту барысында болашақ мұғалімдердің шығармашылық қабілеттерін дамыту дәріс, семинар, зертханалық сабақтар, сондай-ақ оқытушы жетекшілігіндегі студенттердің өзіндік жұмысы арқылы жүзеге асырылады. Бұл үдерісте хабарламалық-дамытушылық, проблемалық-ізденіс, репродуктивті және шығармашылық әдістер кеңінен қолданылады.</w:t>
      </w:r>
    </w:p>
    <w:p w14:paraId="66E72448" w14:textId="77777777" w:rsidR="00A66504" w:rsidRPr="004721C5" w:rsidRDefault="000571F7" w:rsidP="00C55346">
      <w:pPr>
        <w:pStyle w:val="afc"/>
        <w:ind w:firstLine="567"/>
        <w:jc w:val="both"/>
        <w:rPr>
          <w:rFonts w:ascii="Times New Roman" w:eastAsiaTheme="minorHAnsi" w:hAnsi="Times New Roman"/>
          <w:sz w:val="28"/>
          <w:szCs w:val="22"/>
          <w:lang w:val="kk-KZ" w:eastAsia="ko-KR"/>
        </w:rPr>
      </w:pPr>
      <w:r w:rsidRPr="004721C5">
        <w:rPr>
          <w:rFonts w:ascii="Times New Roman" w:eastAsiaTheme="minorHAnsi" w:hAnsi="Times New Roman"/>
          <w:sz w:val="28"/>
          <w:szCs w:val="22"/>
          <w:lang w:val="kk-KZ" w:eastAsia="ko-KR"/>
        </w:rPr>
        <w:t>Хабарламалық-дамытушылық әдістерге дәрістер, түсіндіру, әңгіме жүргізу, оқу фильмдерін көрсету, педагогикалық әдебиеттермен жұмыс жасау және оқу бағдарламаларына сәйкес өзіндік тапсырмаларды орындау жатады.</w:t>
      </w:r>
    </w:p>
    <w:p w14:paraId="4C67CFE6" w14:textId="3232A87F" w:rsidR="00A66504" w:rsidRPr="004721C5" w:rsidRDefault="000571F7" w:rsidP="00C55346">
      <w:pPr>
        <w:pStyle w:val="afc"/>
        <w:ind w:firstLine="567"/>
        <w:jc w:val="both"/>
        <w:rPr>
          <w:rFonts w:ascii="Times New Roman" w:eastAsiaTheme="minorHAnsi" w:hAnsi="Times New Roman"/>
          <w:sz w:val="28"/>
          <w:szCs w:val="22"/>
          <w:lang w:val="kk-KZ" w:eastAsia="ko-KR"/>
        </w:rPr>
      </w:pPr>
      <w:r w:rsidRPr="004721C5">
        <w:rPr>
          <w:rFonts w:ascii="Times New Roman" w:eastAsiaTheme="minorHAnsi" w:hAnsi="Times New Roman"/>
          <w:sz w:val="28"/>
          <w:szCs w:val="22"/>
          <w:lang w:val="kk-KZ" w:eastAsia="ko-KR"/>
        </w:rPr>
        <w:t>Ал проблемалық-зерттеу тәсілдері оқу материалын проблемалық түрде баяндау, эвристикалық сұхбат, пікірталас жүргізу, зерттеу жұмыстарын орындау, шағын топтардағы ұжымдық ойлау мен белсенділікті дамыту, сондай-ақ зертханалық зерттеулерді қамтиды.</w:t>
      </w:r>
    </w:p>
    <w:p w14:paraId="459F7A0E" w14:textId="77777777" w:rsidR="00A66504" w:rsidRPr="004721C5" w:rsidRDefault="000571F7" w:rsidP="00C55346">
      <w:pPr>
        <w:pStyle w:val="afc"/>
        <w:ind w:firstLine="567"/>
        <w:jc w:val="both"/>
        <w:rPr>
          <w:rFonts w:ascii="Times New Roman" w:hAnsi="Times New Roman"/>
          <w:sz w:val="28"/>
          <w:szCs w:val="28"/>
          <w:lang w:val="kk-KZ"/>
        </w:rPr>
      </w:pPr>
      <w:r w:rsidRPr="004721C5">
        <w:rPr>
          <w:rFonts w:ascii="Times New Roman" w:hAnsi="Times New Roman"/>
          <w:i/>
          <w:sz w:val="28"/>
          <w:szCs w:val="28"/>
          <w:lang w:val="kk-KZ"/>
        </w:rPr>
        <w:t>Практикалық сабақтар</w:t>
      </w:r>
      <w:r w:rsidRPr="004721C5">
        <w:rPr>
          <w:rFonts w:ascii="Times New Roman" w:hAnsi="Times New Roman"/>
          <w:sz w:val="28"/>
          <w:szCs w:val="28"/>
          <w:lang w:val="kk-KZ"/>
        </w:rPr>
        <w:t xml:space="preserve"> – студенттерге теориялық тұрғыда меңгерілген білімдерін нақты жағдайларда қолдануға мүмкіндік беретін оқу формасы болып табылады. Мұндай сабақтар барысында болашақ мұғалімдер теориялық ұғымдарды тәжірибе жүзінде бекітіп, кәсіби шеберлігін арттырады.</w:t>
      </w:r>
    </w:p>
    <w:p w14:paraId="34AB9825" w14:textId="40608719" w:rsidR="00C55346" w:rsidRPr="00513696" w:rsidRDefault="00F52A34" w:rsidP="00C55346">
      <w:pPr>
        <w:pStyle w:val="afc"/>
        <w:ind w:firstLine="567"/>
        <w:jc w:val="both"/>
        <w:rPr>
          <w:rFonts w:ascii="Times New Roman" w:hAnsi="Times New Roman"/>
          <w:sz w:val="28"/>
          <w:szCs w:val="28"/>
          <w:lang w:val="kk-KZ"/>
        </w:rPr>
      </w:pPr>
      <w:r w:rsidRPr="004721C5">
        <w:rPr>
          <w:rFonts w:ascii="Times New Roman" w:hAnsi="Times New Roman"/>
          <w:sz w:val="28"/>
          <w:szCs w:val="28"/>
          <w:lang w:val="kk-KZ"/>
        </w:rPr>
        <w:t xml:space="preserve">Практикалық </w:t>
      </w:r>
      <w:r w:rsidR="000571F7" w:rsidRPr="004721C5">
        <w:rPr>
          <w:rFonts w:ascii="Times New Roman" w:hAnsi="Times New Roman"/>
          <w:sz w:val="28"/>
          <w:szCs w:val="28"/>
          <w:lang w:val="kk-KZ"/>
        </w:rPr>
        <w:t xml:space="preserve"> сабақтар студенттердің оқу іс-әрекетінде кәсіби және шыға</w:t>
      </w:r>
      <w:r w:rsidR="000571F7" w:rsidRPr="00513696">
        <w:rPr>
          <w:rFonts w:ascii="Times New Roman" w:hAnsi="Times New Roman"/>
          <w:sz w:val="28"/>
          <w:szCs w:val="28"/>
          <w:lang w:val="kk-KZ"/>
        </w:rPr>
        <w:t>рмашылық ойлауды қалыптастыруға ықпал етеді</w:t>
      </w:r>
      <w:r w:rsidR="00C55346" w:rsidRPr="00513696">
        <w:rPr>
          <w:rFonts w:ascii="Times New Roman" w:hAnsi="Times New Roman"/>
          <w:sz w:val="28"/>
          <w:szCs w:val="28"/>
          <w:lang w:val="kk-KZ"/>
        </w:rPr>
        <w:t>.</w:t>
      </w:r>
    </w:p>
    <w:p w14:paraId="70807DAB" w14:textId="524A4A2B" w:rsidR="004721C5" w:rsidRPr="00513696" w:rsidRDefault="004721C5" w:rsidP="00485799">
      <w:pPr>
        <w:spacing w:after="0" w:line="240" w:lineRule="auto"/>
        <w:ind w:firstLine="567"/>
        <w:jc w:val="both"/>
        <w:rPr>
          <w:rFonts w:ascii="Times New Roman" w:hAnsi="Times New Roman" w:cs="Times New Roman"/>
          <w:sz w:val="28"/>
          <w:lang w:val="kk-KZ" w:eastAsia="ar-SA"/>
        </w:rPr>
      </w:pPr>
      <w:r w:rsidRPr="00513696">
        <w:rPr>
          <w:rFonts w:ascii="Times New Roman" w:hAnsi="Times New Roman" w:cs="Times New Roman"/>
          <w:sz w:val="28"/>
          <w:lang w:val="kk-KZ" w:eastAsia="ar-SA"/>
        </w:rPr>
        <w:t>Атом физикасы пәні бойынша практикалық сабақта заманауи технологияларды қолдану жағдайында оқытушы мен білім алушының өзара іс-әрекеті айқындалды (Сурет 14). Оқытушы оқу үдерісін ұйымдастырып, шығармашылық және проблемалық тапсырмалар, эвристикалық әдістер, қолданбалы бағдарламалар мен топтық жұмыстарды пайдаланады. Білім алушы өздігінен білім алуға, проблемаларды шешуге, шығармашылық тапсырмаларды орындауға, пікірталастарға қатысуға және қолданбалы бағдарламалар арқылы есептердің шешімін тексеруге бағытталады.</w:t>
      </w:r>
    </w:p>
    <w:p w14:paraId="5F7D1128" w14:textId="1FD0984A" w:rsidR="004C38E2" w:rsidRPr="00485799" w:rsidRDefault="00485799" w:rsidP="00485799">
      <w:pPr>
        <w:spacing w:after="0" w:line="240" w:lineRule="auto"/>
        <w:ind w:firstLine="567"/>
        <w:jc w:val="both"/>
        <w:rPr>
          <w:rFonts w:ascii="Times New Roman" w:hAnsi="Times New Roman" w:cs="Times New Roman"/>
          <w:sz w:val="28"/>
          <w:lang w:val="kk-KZ" w:eastAsia="ar-SA"/>
        </w:rPr>
      </w:pPr>
      <w:r w:rsidRPr="00513696">
        <w:rPr>
          <w:rFonts w:ascii="Times New Roman" w:hAnsi="Times New Roman" w:cs="Times New Roman"/>
          <w:sz w:val="28"/>
          <w:lang w:val="kk-KZ" w:eastAsia="ar-SA"/>
        </w:rPr>
        <w:t>Кәсіби құзыретті маман ғылыми терминдерді дұрыс қолданып, өз ойын сауатты әрі дәлелді жеткізе білуі тиіс. Ғылыми пікірталастарға белсенді қатысу, өз көзқарасын негіздеу және талдау жүргізу студенттердің теориялық білімінің беріктігі мен кәсіби даярлығын көрсетеді.</w:t>
      </w:r>
    </w:p>
    <w:p w14:paraId="5F5554A0" w14:textId="76573456" w:rsidR="004721C5" w:rsidRDefault="004721C5" w:rsidP="004721C5">
      <w:pPr>
        <w:pStyle w:val="af8"/>
        <w:tabs>
          <w:tab w:val="left" w:pos="993"/>
        </w:tabs>
        <w:spacing w:after="0" w:line="240" w:lineRule="auto"/>
        <w:jc w:val="center"/>
        <w:rPr>
          <w:rFonts w:ascii="Times New Roman" w:hAnsi="Times New Roman"/>
          <w:sz w:val="28"/>
          <w:szCs w:val="28"/>
          <w:highlight w:val="yellow"/>
          <w:lang w:val="kk-KZ" w:eastAsia="ar-SA"/>
        </w:rPr>
      </w:pPr>
      <w:r>
        <w:rPr>
          <w:rFonts w:ascii="Times New Roman" w:hAnsi="Times New Roman"/>
          <w:noProof/>
          <w:sz w:val="28"/>
          <w:szCs w:val="28"/>
          <w:lang w:eastAsia="ru-RU"/>
        </w:rPr>
        <w:lastRenderedPageBreak/>
        <w:drawing>
          <wp:inline distT="0" distB="0" distL="0" distR="0" wp14:anchorId="0A7FBB16" wp14:editId="79437F5E">
            <wp:extent cx="6120130" cy="4073525"/>
            <wp:effectExtent l="0" t="0" r="0" b="3175"/>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atGPT Image 21 июл. 2026 г., 12_14_04.png"/>
                    <pic:cNvPicPr/>
                  </pic:nvPicPr>
                  <pic:blipFill>
                    <a:blip r:embed="rId29" cstate="print">
                      <a:extLst>
                        <a:ext uri="{28A0092B-C50C-407E-A947-70E740481C1C}">
                          <a14:useLocalDpi xmlns:a14="http://schemas.microsoft.com/office/drawing/2010/main" val="0"/>
                        </a:ext>
                      </a:extLst>
                    </a:blip>
                    <a:stretch>
                      <a:fillRect/>
                    </a:stretch>
                  </pic:blipFill>
                  <pic:spPr>
                    <a:xfrm>
                      <a:off x="0" y="0"/>
                      <a:ext cx="6120130" cy="4073525"/>
                    </a:xfrm>
                    <a:prstGeom prst="rect">
                      <a:avLst/>
                    </a:prstGeom>
                  </pic:spPr>
                </pic:pic>
              </a:graphicData>
            </a:graphic>
          </wp:inline>
        </w:drawing>
      </w:r>
    </w:p>
    <w:p w14:paraId="130E6A7D" w14:textId="6626F2EE" w:rsidR="00ED5CF5" w:rsidRPr="004721C5" w:rsidRDefault="004C38E2" w:rsidP="00EA054D">
      <w:pPr>
        <w:pStyle w:val="af8"/>
        <w:tabs>
          <w:tab w:val="left" w:pos="993"/>
        </w:tabs>
        <w:spacing w:after="0" w:line="240" w:lineRule="auto"/>
        <w:ind w:firstLine="567"/>
        <w:jc w:val="center"/>
        <w:rPr>
          <w:rFonts w:ascii="Times New Roman" w:hAnsi="Times New Roman"/>
          <w:sz w:val="28"/>
          <w:szCs w:val="28"/>
          <w:lang w:val="kk-KZ"/>
        </w:rPr>
      </w:pPr>
      <w:r w:rsidRPr="00513696">
        <w:rPr>
          <w:rFonts w:ascii="Times New Roman" w:hAnsi="Times New Roman"/>
          <w:sz w:val="28"/>
          <w:szCs w:val="28"/>
          <w:lang w:val="kk-KZ" w:eastAsia="ar-SA"/>
        </w:rPr>
        <w:t xml:space="preserve">Сурет </w:t>
      </w:r>
      <w:r w:rsidR="00ED5CF5" w:rsidRPr="00513696">
        <w:rPr>
          <w:rFonts w:ascii="Times New Roman" w:hAnsi="Times New Roman"/>
          <w:sz w:val="28"/>
          <w:szCs w:val="28"/>
          <w:lang w:val="kk-KZ" w:eastAsia="ar-SA"/>
        </w:rPr>
        <w:t>14</w:t>
      </w:r>
      <w:r w:rsidR="00ED5CF5" w:rsidRPr="00513696">
        <w:rPr>
          <w:rFonts w:ascii="Times New Roman" w:hAnsi="Times New Roman"/>
          <w:sz w:val="28"/>
          <w:szCs w:val="28"/>
          <w:lang w:val="kk-KZ"/>
        </w:rPr>
        <w:t xml:space="preserve"> - «Атом физикасы» пәні</w:t>
      </w:r>
      <w:r w:rsidR="004721C5" w:rsidRPr="00513696">
        <w:rPr>
          <w:rFonts w:ascii="Times New Roman" w:hAnsi="Times New Roman"/>
          <w:sz w:val="28"/>
          <w:szCs w:val="28"/>
          <w:lang w:val="kk-KZ"/>
        </w:rPr>
        <w:t xml:space="preserve"> бойынша</w:t>
      </w:r>
      <w:r w:rsidR="00ED5CF5" w:rsidRPr="00513696">
        <w:rPr>
          <w:rFonts w:ascii="Times New Roman" w:hAnsi="Times New Roman"/>
          <w:sz w:val="28"/>
          <w:szCs w:val="28"/>
          <w:lang w:val="kk-KZ"/>
        </w:rPr>
        <w:t xml:space="preserve"> практикалық сабақ </w:t>
      </w:r>
    </w:p>
    <w:p w14:paraId="7C72E9B7" w14:textId="2B17F0AA" w:rsidR="004C38E2" w:rsidRPr="004721C5" w:rsidRDefault="004C38E2" w:rsidP="00EA054D">
      <w:pPr>
        <w:spacing w:after="0" w:line="240" w:lineRule="auto"/>
        <w:ind w:firstLine="567"/>
        <w:jc w:val="center"/>
        <w:rPr>
          <w:rFonts w:ascii="Times New Roman" w:hAnsi="Times New Roman" w:cs="Times New Roman"/>
          <w:sz w:val="28"/>
          <w:szCs w:val="28"/>
          <w:lang w:val="kk-KZ" w:eastAsia="ar-SA"/>
        </w:rPr>
      </w:pPr>
    </w:p>
    <w:p w14:paraId="65D57D97" w14:textId="77777777" w:rsidR="00A66504" w:rsidRPr="004721C5" w:rsidRDefault="000571F7" w:rsidP="00EA054D">
      <w:pPr>
        <w:pStyle w:val="afc"/>
        <w:ind w:firstLine="567"/>
        <w:jc w:val="both"/>
        <w:rPr>
          <w:rFonts w:ascii="Times New Roman" w:hAnsi="Times New Roman"/>
          <w:sz w:val="28"/>
          <w:szCs w:val="28"/>
          <w:lang w:val="kk-KZ"/>
        </w:rPr>
      </w:pPr>
      <w:r w:rsidRPr="004721C5">
        <w:rPr>
          <w:rFonts w:ascii="Times New Roman" w:hAnsi="Times New Roman"/>
          <w:sz w:val="28"/>
          <w:szCs w:val="28"/>
          <w:lang w:val="kk-KZ"/>
        </w:rPr>
        <w:t>Практикалық сабақтар оқу үдерісінің түрлі элементтерімен тығыз байланысты және оқытудың икемді, көпқырлы формасы ретінде сипатталады. Мұндай сабақтарда оқытушы бағыт-бағдар беруші рөл атқарғанымен, негізгі әрекет студенттің өз бетінше ізденуіне, талдау және тәжірибелік шешім қабылдау дағдыларын дамытуға бағытталады.</w:t>
      </w:r>
    </w:p>
    <w:p w14:paraId="4A3FEF3C" w14:textId="77777777" w:rsidR="00A66504" w:rsidRPr="004721C5" w:rsidRDefault="000571F7" w:rsidP="00C55346">
      <w:pPr>
        <w:pStyle w:val="afc"/>
        <w:ind w:firstLine="567"/>
        <w:jc w:val="both"/>
        <w:rPr>
          <w:rFonts w:ascii="Times New Roman" w:hAnsi="Times New Roman"/>
          <w:b/>
          <w:sz w:val="28"/>
          <w:szCs w:val="28"/>
          <w:lang w:val="kk-KZ"/>
        </w:rPr>
      </w:pPr>
      <w:r w:rsidRPr="004721C5">
        <w:rPr>
          <w:rFonts w:ascii="Times New Roman" w:hAnsi="Times New Roman"/>
          <w:sz w:val="28"/>
          <w:szCs w:val="28"/>
          <w:lang w:val="kk-KZ"/>
        </w:rPr>
        <w:t>Практикалық сабақтардың нәтижелілігі ең алдымен лекциялардың мазмұндық сапасына және білім алушының өзіндік жұмыс деңгейіне тәуелді.</w:t>
      </w:r>
    </w:p>
    <w:p w14:paraId="11C9A16C" w14:textId="723E6329" w:rsidR="00A66504" w:rsidRPr="004721C5" w:rsidRDefault="000571F7" w:rsidP="00C55346">
      <w:pPr>
        <w:pStyle w:val="afc"/>
        <w:ind w:firstLine="567"/>
        <w:jc w:val="both"/>
        <w:rPr>
          <w:rFonts w:ascii="Times New Roman" w:hAnsi="Times New Roman"/>
          <w:sz w:val="28"/>
          <w:szCs w:val="28"/>
          <w:lang w:val="kk-KZ"/>
        </w:rPr>
      </w:pPr>
      <w:r w:rsidRPr="004721C5">
        <w:rPr>
          <w:rFonts w:ascii="Times New Roman" w:hAnsi="Times New Roman"/>
          <w:sz w:val="28"/>
          <w:szCs w:val="28"/>
          <w:lang w:val="kk-KZ"/>
        </w:rPr>
        <w:t xml:space="preserve">Практикалық сабақтарды мұғалімнің жетекшілігімен пікірталас түрінде өткізу тиімді. Практикалық сабақта оқу жоспарының негізгі тараулары қарастырылады. Сонымен қатар </w:t>
      </w:r>
      <w:r w:rsidR="00F52A34" w:rsidRPr="004721C5">
        <w:rPr>
          <w:rFonts w:ascii="Times New Roman" w:hAnsi="Times New Roman"/>
          <w:sz w:val="28"/>
          <w:szCs w:val="28"/>
          <w:lang w:val="kk-KZ"/>
        </w:rPr>
        <w:t>оның</w:t>
      </w:r>
      <w:r w:rsidRPr="004721C5">
        <w:rPr>
          <w:rFonts w:ascii="Times New Roman" w:hAnsi="Times New Roman"/>
          <w:sz w:val="28"/>
          <w:szCs w:val="28"/>
          <w:lang w:val="kk-KZ"/>
        </w:rPr>
        <w:t xml:space="preserve"> кең тараған түрі студенттер дайындаған рефераттар мен баяндамаларды талдау болып табылады.</w:t>
      </w:r>
    </w:p>
    <w:p w14:paraId="3EBFD3EF" w14:textId="68803F81" w:rsidR="00C55346" w:rsidRPr="004721C5" w:rsidRDefault="000571F7" w:rsidP="00C55346">
      <w:pPr>
        <w:pStyle w:val="afc"/>
        <w:ind w:firstLine="567"/>
        <w:jc w:val="both"/>
        <w:rPr>
          <w:rFonts w:ascii="Times New Roman" w:hAnsi="Times New Roman"/>
          <w:sz w:val="28"/>
          <w:szCs w:val="28"/>
          <w:lang w:val="kk-KZ"/>
        </w:rPr>
      </w:pPr>
      <w:r w:rsidRPr="004721C5">
        <w:rPr>
          <w:rFonts w:ascii="Times New Roman" w:hAnsi="Times New Roman"/>
          <w:sz w:val="28"/>
          <w:szCs w:val="28"/>
          <w:lang w:val="kk-KZ"/>
        </w:rPr>
        <w:t xml:space="preserve">Жоғары оқу орындарында </w:t>
      </w:r>
      <w:r w:rsidR="00F52A34" w:rsidRPr="004721C5">
        <w:rPr>
          <w:rFonts w:ascii="Times New Roman" w:hAnsi="Times New Roman"/>
          <w:sz w:val="28"/>
          <w:szCs w:val="28"/>
          <w:lang w:val="kk-KZ"/>
        </w:rPr>
        <w:t>практикалық</w:t>
      </w:r>
      <w:r w:rsidRPr="004721C5">
        <w:rPr>
          <w:rFonts w:ascii="Times New Roman" w:hAnsi="Times New Roman"/>
          <w:sz w:val="28"/>
          <w:szCs w:val="28"/>
          <w:lang w:val="kk-KZ"/>
        </w:rPr>
        <w:t xml:space="preserve"> сабақтарының ең көп таралған түрлері дәріс тақырыбына байланысты емес</w:t>
      </w:r>
      <w:r w:rsidR="00F52A34" w:rsidRPr="004721C5">
        <w:rPr>
          <w:rFonts w:ascii="Times New Roman" w:hAnsi="Times New Roman"/>
          <w:sz w:val="28"/>
          <w:szCs w:val="28"/>
          <w:lang w:val="kk-KZ"/>
        </w:rPr>
        <w:t>,</w:t>
      </w:r>
      <w:r w:rsidRPr="004721C5">
        <w:rPr>
          <w:rFonts w:ascii="Times New Roman" w:hAnsi="Times New Roman"/>
          <w:sz w:val="28"/>
          <w:szCs w:val="28"/>
          <w:lang w:val="kk-KZ"/>
        </w:rPr>
        <w:t xml:space="preserve"> ғылыми-зерттеу семинарлары болып табылады. Оның мақсаты – болашақ мұғалімнің алдында туындайтын кейбір ғылыми, әдістемелік, практикалық мәселелерді шешу. Тақырыпты дайындау ұжымдық ортада әр оқушының белсенді қатысуымен жүзеге асады</w:t>
      </w:r>
      <w:r w:rsidR="00C55346" w:rsidRPr="004721C5">
        <w:rPr>
          <w:rFonts w:ascii="Times New Roman" w:hAnsi="Times New Roman"/>
          <w:sz w:val="28"/>
          <w:szCs w:val="28"/>
          <w:lang w:val="kk-KZ"/>
        </w:rPr>
        <w:t>.</w:t>
      </w:r>
    </w:p>
    <w:p w14:paraId="2957E6CF" w14:textId="77777777" w:rsidR="00C55346" w:rsidRPr="004721C5" w:rsidRDefault="00C55346" w:rsidP="00C55346">
      <w:pPr>
        <w:pStyle w:val="afc"/>
        <w:ind w:firstLine="567"/>
        <w:jc w:val="both"/>
        <w:rPr>
          <w:rFonts w:ascii="Times New Roman" w:hAnsi="Times New Roman"/>
          <w:sz w:val="28"/>
          <w:szCs w:val="28"/>
          <w:lang w:val="kk-KZ"/>
        </w:rPr>
      </w:pPr>
      <w:r w:rsidRPr="004721C5">
        <w:rPr>
          <w:rFonts w:ascii="Times New Roman" w:hAnsi="Times New Roman"/>
          <w:i/>
          <w:iCs/>
          <w:sz w:val="28"/>
          <w:szCs w:val="28"/>
          <w:lang w:val="kk-KZ"/>
        </w:rPr>
        <w:t>«Дөңгелек үстел» әдісі</w:t>
      </w:r>
      <w:r w:rsidRPr="004721C5">
        <w:rPr>
          <w:rFonts w:ascii="Times New Roman" w:hAnsi="Times New Roman"/>
          <w:sz w:val="28"/>
          <w:szCs w:val="28"/>
          <w:lang w:val="kk-KZ"/>
        </w:rPr>
        <w:t xml:space="preserve"> — студенттердің көпшілігін қамтитын белсенді практикалық сабақтарын ұйымдастыруға тиімді форма болып табылады. Бұл әдіс оқу процесіндегі кәсіби қарым-қатынас мәдениетін қалыптастыруға, студенттердің пікір алмасу және ынтымақтастықта әрекет ету дағдыларын дамытуға бағытталған. Мұндай форматта оқытушы мен студенттің өзара іс-әрекеті ұжымдық оқу әрекетінің үлгісін құрайды және болашақ мұғалімдердің кәсіби дайындығының ерекшеліктерін айқын көрсетеді. </w:t>
      </w:r>
    </w:p>
    <w:p w14:paraId="6E82F17D" w14:textId="77777777" w:rsidR="00C55346" w:rsidRPr="004721C5" w:rsidRDefault="00C55346" w:rsidP="00C55346">
      <w:pPr>
        <w:pStyle w:val="afc"/>
        <w:ind w:firstLine="567"/>
        <w:jc w:val="both"/>
        <w:rPr>
          <w:rFonts w:ascii="Times New Roman" w:hAnsi="Times New Roman"/>
          <w:sz w:val="28"/>
          <w:szCs w:val="28"/>
          <w:lang w:val="kk-KZ"/>
        </w:rPr>
      </w:pPr>
      <w:r w:rsidRPr="004721C5">
        <w:rPr>
          <w:rFonts w:ascii="Times New Roman" w:hAnsi="Times New Roman"/>
          <w:i/>
          <w:iCs/>
          <w:sz w:val="28"/>
          <w:szCs w:val="28"/>
          <w:lang w:val="kk-KZ"/>
        </w:rPr>
        <w:lastRenderedPageBreak/>
        <w:t xml:space="preserve">Пікірталас сабақтары </w:t>
      </w:r>
      <w:r w:rsidRPr="004721C5">
        <w:rPr>
          <w:rFonts w:ascii="Times New Roman" w:hAnsi="Times New Roman"/>
          <w:sz w:val="28"/>
          <w:szCs w:val="28"/>
          <w:lang w:val="kk-KZ"/>
        </w:rPr>
        <w:t xml:space="preserve">— практикалық сабақтардың белсенді түрлерінің бірі. Бұл форматта студенттер диалогтық қарым-қатынас негізінде өз көзқарастарын білдіреді, теориялық білімдерін нақты мысалдар арқылы дәлелдеуге тырысады және тәжірибелік ойлау дағдыларын жетілдіреді. Пікірталас кезінде студент баяндама жасап, өз ойын жүйелі түрде жеткізуге, өз ұстанымын дәлелдеуге, өзгелердің пікірін талдап, қажет жағдайда оған қарсы дәлел келтіруге үйренеді. Мұндай сабақтар болашақ физика мұғалімдерінің кәсіби және коммуникативтік қабілеттерін дамытуға, логикалық және сыни тұрғыдан ойлау мәдениетін қалыптастыруға мүмкіндік береді. </w:t>
      </w:r>
    </w:p>
    <w:p w14:paraId="7F4270CA" w14:textId="307736DB" w:rsidR="00A66504" w:rsidRPr="004721C5" w:rsidRDefault="00C55346" w:rsidP="00C55346">
      <w:pPr>
        <w:pStyle w:val="afc"/>
        <w:ind w:firstLine="567"/>
        <w:jc w:val="both"/>
        <w:rPr>
          <w:rFonts w:ascii="Times New Roman" w:hAnsi="Times New Roman"/>
          <w:sz w:val="28"/>
          <w:szCs w:val="28"/>
          <w:lang w:val="kk-KZ"/>
        </w:rPr>
      </w:pPr>
      <w:r w:rsidRPr="004721C5">
        <w:rPr>
          <w:rFonts w:ascii="Times New Roman" w:hAnsi="Times New Roman"/>
          <w:i/>
          <w:iCs/>
          <w:sz w:val="28"/>
          <w:szCs w:val="28"/>
          <w:lang w:val="kk-KZ"/>
        </w:rPr>
        <w:t>Арнайы курстард</w:t>
      </w:r>
      <w:r w:rsidRPr="004721C5">
        <w:rPr>
          <w:rFonts w:ascii="Times New Roman" w:hAnsi="Times New Roman"/>
          <w:sz w:val="28"/>
          <w:szCs w:val="28"/>
          <w:lang w:val="kk-KZ"/>
        </w:rPr>
        <w:t>а тәжірибелік сабақ-зерттеу әдісі жиі қолданылады. Бұл тәсіл студенттердің өздігінен ізденіп, ғылыми тұрғыда ой қорыту дағдыларын қалыптастыруға бағытталған. Сабақ басталмас бұрын оқытушының нұсқауымен студенттер бірнеше топшаларға бөлініп, тақырыпқа сәйкес проблемалық сипаттағы сұрақтар алады. Әр топ берілген мәселені шешу үшін пікір алмасып, ақпарат көздерін талдайды, нәтижесінде ортақ тұжырымға келеді.</w:t>
      </w:r>
    </w:p>
    <w:p w14:paraId="317E2F50" w14:textId="77777777" w:rsidR="00A66504" w:rsidRPr="004721C5" w:rsidRDefault="000571F7" w:rsidP="00C55346">
      <w:pPr>
        <w:spacing w:after="0" w:line="240" w:lineRule="auto"/>
        <w:ind w:firstLine="567"/>
        <w:jc w:val="both"/>
        <w:rPr>
          <w:rFonts w:ascii="Times New Roman" w:hAnsi="Times New Roman" w:cs="Times New Roman"/>
          <w:sz w:val="28"/>
          <w:szCs w:val="28"/>
          <w:lang w:val="kk-KZ"/>
        </w:rPr>
      </w:pPr>
      <w:r w:rsidRPr="004721C5">
        <w:rPr>
          <w:rFonts w:ascii="Times New Roman" w:hAnsi="Times New Roman" w:cs="Times New Roman"/>
          <w:sz w:val="28"/>
          <w:szCs w:val="28"/>
          <w:lang w:val="kk-KZ"/>
        </w:rPr>
        <w:t>Сабақтың алғашқы кезеңінде әр топ өз өкілін дайындайды, ол топтың ұжымдық пікірін білдіретін жауап ұсынады. Талқылау барысында студенттер өзара пікірталас жүргізіп, қарсы дәлелдер келтіреді, мұғалім мен басқа қатысушылардың сұрақтарына жауап береді.</w:t>
      </w:r>
    </w:p>
    <w:p w14:paraId="50E9E6C1" w14:textId="77777777" w:rsidR="00A66504" w:rsidRPr="004721C5" w:rsidRDefault="000571F7">
      <w:pPr>
        <w:spacing w:after="0" w:line="240" w:lineRule="auto"/>
        <w:ind w:firstLine="567"/>
        <w:jc w:val="both"/>
        <w:rPr>
          <w:rFonts w:ascii="Times New Roman" w:hAnsi="Times New Roman" w:cs="Times New Roman"/>
          <w:sz w:val="28"/>
          <w:szCs w:val="28"/>
          <w:lang w:val="kk-KZ"/>
        </w:rPr>
      </w:pPr>
      <w:r w:rsidRPr="004721C5">
        <w:rPr>
          <w:rFonts w:ascii="Times New Roman" w:hAnsi="Times New Roman" w:cs="Times New Roman"/>
          <w:sz w:val="28"/>
          <w:szCs w:val="28"/>
          <w:lang w:val="kk-KZ"/>
        </w:rPr>
        <w:t>Сабақ соңында барлық топтардың ойлары жүйеленіп, ортақ көзқарас қалыптасады, ал оқытушы қорытынды жасап, студенттердің жұмысын бағалайды.</w:t>
      </w:r>
    </w:p>
    <w:p w14:paraId="38465A06" w14:textId="77777777" w:rsidR="00A66504" w:rsidRPr="004721C5" w:rsidRDefault="000571F7">
      <w:pPr>
        <w:spacing w:after="0" w:line="240" w:lineRule="auto"/>
        <w:ind w:firstLine="567"/>
        <w:jc w:val="both"/>
        <w:rPr>
          <w:rFonts w:ascii="Times New Roman" w:hAnsi="Times New Roman" w:cs="Times New Roman"/>
          <w:sz w:val="28"/>
          <w:szCs w:val="28"/>
          <w:lang w:val="kk-KZ"/>
        </w:rPr>
      </w:pPr>
      <w:r w:rsidRPr="004721C5">
        <w:rPr>
          <w:rFonts w:ascii="Times New Roman" w:hAnsi="Times New Roman" w:cs="Times New Roman"/>
          <w:sz w:val="28"/>
          <w:szCs w:val="28"/>
          <w:lang w:val="kk-KZ"/>
        </w:rPr>
        <w:t>Мұндай ұжымдық және бірлескен зерттеу іс-әрекеті студенттердің кәсіби тілде сөйлесу, өз ойын сауатты жеткізу, өзгелерді тыңдау және пікірталаста сыпайы, дәлелді түрде ой айту мәдениетін дамытады.</w:t>
      </w:r>
    </w:p>
    <w:p w14:paraId="308B19BE" w14:textId="77777777" w:rsidR="00C55346" w:rsidRPr="004721C5" w:rsidRDefault="00C55346">
      <w:pPr>
        <w:tabs>
          <w:tab w:val="left" w:pos="0"/>
        </w:tabs>
        <w:spacing w:after="0" w:line="240" w:lineRule="auto"/>
        <w:ind w:firstLine="567"/>
        <w:jc w:val="both"/>
        <w:rPr>
          <w:rFonts w:ascii="Times New Roman" w:hAnsi="Times New Roman" w:cs="Times New Roman"/>
          <w:sz w:val="28"/>
          <w:szCs w:val="28"/>
          <w:lang w:val="kk-KZ"/>
        </w:rPr>
      </w:pPr>
      <w:r w:rsidRPr="004721C5">
        <w:rPr>
          <w:rFonts w:ascii="Times New Roman" w:hAnsi="Times New Roman" w:cs="Times New Roman"/>
          <w:i/>
          <w:iCs/>
          <w:sz w:val="28"/>
          <w:szCs w:val="28"/>
          <w:lang w:val="kk-KZ"/>
        </w:rPr>
        <w:t xml:space="preserve">Практикалық сабақ </w:t>
      </w:r>
      <w:r w:rsidRPr="004721C5">
        <w:rPr>
          <w:rFonts w:ascii="Times New Roman" w:hAnsi="Times New Roman" w:cs="Times New Roman"/>
          <w:sz w:val="28"/>
          <w:szCs w:val="28"/>
          <w:lang w:val="kk-KZ"/>
        </w:rPr>
        <w:t>- зерттеу барысында кәсіби ойлаудың пәндік және әлеуметтік құндылықтары қалыптасып, болашақ маман даярлаудағы басты мақсат – шығармашыл, ізденімпаз тұлға қалыптастыру жүзеге асады.</w:t>
      </w:r>
    </w:p>
    <w:p w14:paraId="3C5B1C99" w14:textId="379A2BB2" w:rsidR="00A66504" w:rsidRPr="004721C5" w:rsidRDefault="000571F7" w:rsidP="00C55346">
      <w:pPr>
        <w:spacing w:after="0" w:line="240" w:lineRule="auto"/>
        <w:ind w:firstLine="567"/>
        <w:jc w:val="both"/>
        <w:rPr>
          <w:rFonts w:ascii="Times New Roman" w:hAnsi="Times New Roman" w:cs="Times New Roman"/>
          <w:sz w:val="28"/>
          <w:szCs w:val="28"/>
          <w:lang w:val="kk-KZ"/>
        </w:rPr>
      </w:pPr>
      <w:r w:rsidRPr="004721C5">
        <w:rPr>
          <w:rFonts w:ascii="Times New Roman" w:hAnsi="Times New Roman" w:cs="Times New Roman"/>
          <w:sz w:val="28"/>
          <w:szCs w:val="28"/>
          <w:lang w:val="kk-KZ"/>
        </w:rPr>
        <w:t>Дәстүрлі мектеп жағдайында физика сабағында шығармашылық есептерді шығару көбінесе ауызша орындалады. Мұнда есептің жауаптарын физикалық диаграмма, диаграмма немесе сурет арқылы беруге болады. Сондықтан сабақ процесінде мұндай есептерді шығарғанда компьютерді пайдалану тиімді. Өйткені, қазіргі компьютердің дисплей экраны әртүрлі объектілерді, процестерді, графиктерді және т.б. бейнелейтін алтын сияқты бай графикалық мүмкіндікке ие. Яғни, машиналық графика дисплей экранында әртүрлі объектілерді, графиктерді, схемаларды, физикалық құбылыстар мен процестердің модельдерін визуалды түрде көрсетеді.</w:t>
      </w:r>
    </w:p>
    <w:p w14:paraId="0E64DFF1" w14:textId="441AA971" w:rsidR="00A66504" w:rsidRPr="004721C5" w:rsidRDefault="00C40F82">
      <w:pPr>
        <w:tabs>
          <w:tab w:val="left" w:pos="0"/>
        </w:tabs>
        <w:spacing w:after="0" w:line="240" w:lineRule="auto"/>
        <w:ind w:firstLine="567"/>
        <w:jc w:val="both"/>
        <w:rPr>
          <w:rFonts w:ascii="Times New Roman" w:hAnsi="Times New Roman" w:cs="Times New Roman"/>
          <w:sz w:val="28"/>
          <w:szCs w:val="28"/>
          <w:lang w:val="kk-KZ"/>
        </w:rPr>
      </w:pPr>
      <w:r w:rsidRPr="004721C5">
        <w:rPr>
          <w:rFonts w:ascii="Times New Roman" w:hAnsi="Times New Roman" w:cs="Times New Roman"/>
          <w:sz w:val="28"/>
          <w:szCs w:val="28"/>
          <w:lang w:val="kk-KZ"/>
        </w:rPr>
        <w:t>Мысалы, төмендегі «Я</w:t>
      </w:r>
      <w:r w:rsidR="000571F7" w:rsidRPr="004721C5">
        <w:rPr>
          <w:rFonts w:ascii="Times New Roman" w:hAnsi="Times New Roman" w:cs="Times New Roman"/>
          <w:sz w:val="28"/>
          <w:szCs w:val="28"/>
          <w:lang w:val="kk-KZ"/>
        </w:rPr>
        <w:t>дродағы нуклондардың байланыс энергиясы» тақырыбы бойынша компьютерлік модельді қолдану арқылы осы есептерді шешу барысында өтетін процесс көрсетілген.</w:t>
      </w:r>
    </w:p>
    <w:p w14:paraId="4EEFE988" w14:textId="77777777" w:rsidR="00A66504" w:rsidRPr="004721C5" w:rsidRDefault="000571F7" w:rsidP="00711D05">
      <w:pPr>
        <w:tabs>
          <w:tab w:val="left" w:pos="0"/>
        </w:tabs>
        <w:spacing w:after="0" w:line="240" w:lineRule="auto"/>
        <w:ind w:firstLine="567"/>
        <w:jc w:val="both"/>
        <w:rPr>
          <w:rFonts w:ascii="Times New Roman" w:hAnsi="Times New Roman" w:cs="Times New Roman"/>
          <w:sz w:val="28"/>
          <w:szCs w:val="28"/>
          <w:lang w:val="kk-KZ"/>
        </w:rPr>
      </w:pPr>
      <w:r w:rsidRPr="004721C5">
        <w:rPr>
          <w:rFonts w:ascii="Times New Roman" w:hAnsi="Times New Roman" w:cs="Times New Roman"/>
          <w:sz w:val="28"/>
          <w:szCs w:val="28"/>
          <w:lang w:val="kk-KZ"/>
        </w:rPr>
        <w:t xml:space="preserve">Болашақ мұғалімдердің атомдық физиканы оқытуда шығармашылық қабілеттерін дамыту мақсатында атом физикасы пәнінен тақырыптық есептерді шығаруға арналған оқыту құралдары, компьютерлік бағдарламалар </w:t>
      </w:r>
      <w:r w:rsidRPr="004721C5">
        <w:rPr>
          <w:rFonts w:ascii="Times New Roman" w:hAnsi="Times New Roman" w:cs="Times New Roman"/>
          <w:sz w:val="28"/>
          <w:szCs w:val="28"/>
          <w:lang w:val="kk-KZ"/>
        </w:rPr>
        <w:lastRenderedPageBreak/>
        <w:t>пайдаланылды. Шығармашылық сипаттағы тапсырмалар мен тапсырмалар орындалды. Есептер шығаруда, тапсырмаларды орындауда болашақ мұғалімдердің деңгейлері ескерілді.</w:t>
      </w:r>
    </w:p>
    <w:p w14:paraId="64DEDD19" w14:textId="77777777" w:rsidR="00A66504" w:rsidRPr="004721C5" w:rsidRDefault="000571F7" w:rsidP="00711D05">
      <w:pPr>
        <w:tabs>
          <w:tab w:val="left" w:pos="0"/>
        </w:tabs>
        <w:spacing w:after="0" w:line="240" w:lineRule="auto"/>
        <w:ind w:firstLine="567"/>
        <w:jc w:val="both"/>
        <w:rPr>
          <w:rFonts w:ascii="Times New Roman" w:hAnsi="Times New Roman" w:cs="Times New Roman"/>
          <w:sz w:val="28"/>
          <w:lang w:val="kk-KZ"/>
        </w:rPr>
      </w:pPr>
      <w:r w:rsidRPr="004721C5">
        <w:rPr>
          <w:rFonts w:ascii="Times New Roman" w:hAnsi="Times New Roman" w:cs="Times New Roman"/>
          <w:i/>
          <w:sz w:val="28"/>
          <w:lang w:val="kk-KZ"/>
        </w:rPr>
        <w:t>Лабораториялық сабақтың</w:t>
      </w:r>
      <w:r w:rsidRPr="004721C5">
        <w:rPr>
          <w:rFonts w:ascii="Times New Roman" w:hAnsi="Times New Roman" w:cs="Times New Roman"/>
          <w:sz w:val="28"/>
          <w:lang w:val="kk-KZ"/>
        </w:rPr>
        <w:t xml:space="preserve"> мақсаттары мен мазмұнына сәйкес анықталуы тиістілері: білім алушылардың сабақта меңгеретін пәндік (физика, физика-техникалық т.б.) білім, іскерлік және дағды мазмұны; білім алушылар орындауы тиіс зертханалық және лабораториялық жұмыстар тізбегі; графикалық, материалтану, физикалық құбылыстар және т.б.  физиканың тараулары бойынша мағлұматтар мазмұны; сабақтағы шығармашылық қабілетінің, тәрбиелік жұмыс мазмұны мен сипаты. </w:t>
      </w:r>
    </w:p>
    <w:p w14:paraId="6B4CF009" w14:textId="21D61DCA" w:rsidR="00EA1FBE" w:rsidRPr="004721C5" w:rsidRDefault="00BF1615" w:rsidP="00711D05">
      <w:pPr>
        <w:spacing w:after="0" w:line="240" w:lineRule="auto"/>
        <w:ind w:firstLine="567"/>
        <w:jc w:val="both"/>
        <w:textAlignment w:val="baseline"/>
        <w:rPr>
          <w:rFonts w:ascii="Times New Roman" w:eastAsia="Batang" w:hAnsi="Times New Roman" w:cs="Times New Roman"/>
          <w:bCs/>
          <w:color w:val="000000" w:themeColor="text1"/>
          <w:kern w:val="24"/>
          <w:sz w:val="28"/>
          <w:szCs w:val="28"/>
          <w:lang w:val="kk-KZ"/>
        </w:rPr>
      </w:pPr>
      <w:r w:rsidRPr="004721C5">
        <w:rPr>
          <w:rFonts w:ascii="Times New Roman" w:eastAsia="Batang" w:hAnsi="Times New Roman" w:cs="Times New Roman"/>
          <w:bCs/>
          <w:color w:val="000000" w:themeColor="text1"/>
          <w:kern w:val="24"/>
          <w:sz w:val="28"/>
          <w:szCs w:val="28"/>
          <w:lang w:val="kk-KZ"/>
        </w:rPr>
        <w:t xml:space="preserve">Атом физикасы бойынша зертханалық сабақ </w:t>
      </w:r>
      <w:r w:rsidR="00EA1FBE" w:rsidRPr="004721C5">
        <w:rPr>
          <w:rFonts w:ascii="Times New Roman" w:eastAsia="Batang" w:hAnsi="Times New Roman" w:cs="Times New Roman"/>
          <w:bCs/>
          <w:color w:val="000000" w:themeColor="text1"/>
          <w:kern w:val="24"/>
          <w:sz w:val="28"/>
          <w:szCs w:val="28"/>
          <w:lang w:val="kk-KZ"/>
        </w:rPr>
        <w:t>өткізу бойынша ұйымдастыру (</w:t>
      </w:r>
      <w:r w:rsidRPr="004721C5">
        <w:rPr>
          <w:rFonts w:ascii="Times New Roman" w:eastAsia="Batang" w:hAnsi="Times New Roman" w:cs="Times New Roman"/>
          <w:bCs/>
          <w:color w:val="000000" w:themeColor="text1"/>
          <w:kern w:val="24"/>
          <w:sz w:val="28"/>
          <w:szCs w:val="28"/>
          <w:lang w:val="kk-KZ"/>
        </w:rPr>
        <w:t>д</w:t>
      </w:r>
      <w:r w:rsidRPr="004721C5">
        <w:rPr>
          <w:rFonts w:ascii="Times New Roman" w:eastAsia="Batang" w:hAnsi="Times New Roman" w:cs="Times New Roman"/>
          <w:color w:val="000000" w:themeColor="text1"/>
          <w:kern w:val="24"/>
          <w:sz w:val="28"/>
          <w:szCs w:val="28"/>
          <w:lang w:val="kk-KZ"/>
        </w:rPr>
        <w:t>емонстрациялық эксперимент (VR көзілдірікпен көрсету, 3D, виртуалды лабораториялар жасау), зертханалық эксперимент, эксперименттік есептер шығару, қолданбалы бағдарламалар мен тәжірибелер жасау, комьпютер көмегімен көрнекі эксперимент нәтижесін көру</w:t>
      </w:r>
      <w:r w:rsidR="00EA1FBE" w:rsidRPr="004721C5">
        <w:rPr>
          <w:rFonts w:ascii="Times New Roman" w:eastAsia="Batang" w:hAnsi="Times New Roman" w:cs="Times New Roman"/>
          <w:bCs/>
          <w:color w:val="000000" w:themeColor="text1"/>
          <w:kern w:val="24"/>
          <w:sz w:val="28"/>
          <w:szCs w:val="28"/>
          <w:lang w:val="kk-KZ"/>
        </w:rPr>
        <w:t>) және сабақ барысына (</w:t>
      </w:r>
      <w:r w:rsidRPr="004721C5">
        <w:rPr>
          <w:rFonts w:ascii="Times New Roman" w:eastAsia="Batang" w:hAnsi="Times New Roman" w:cs="Times New Roman"/>
          <w:bCs/>
          <w:color w:val="000000" w:themeColor="text1"/>
          <w:kern w:val="24"/>
          <w:sz w:val="28"/>
          <w:szCs w:val="28"/>
          <w:lang w:val="kk-KZ"/>
        </w:rPr>
        <w:t>қ</w:t>
      </w:r>
      <w:r w:rsidRPr="004721C5">
        <w:rPr>
          <w:rFonts w:ascii="Times New Roman" w:eastAsia="Batang" w:hAnsi="Times New Roman" w:cs="Times New Roman"/>
          <w:color w:val="000000" w:themeColor="text1"/>
          <w:kern w:val="24"/>
          <w:sz w:val="28"/>
          <w:szCs w:val="28"/>
          <w:lang w:val="kk-KZ"/>
        </w:rPr>
        <w:t>ұбылысты өзіндік бақылау, тексеріп көру, анализ жасау, талдау</w:t>
      </w:r>
      <w:r w:rsidRPr="004721C5">
        <w:rPr>
          <w:rFonts w:ascii="Times New Roman" w:eastAsia="Batang" w:hAnsi="Times New Roman" w:cs="Times New Roman"/>
          <w:bCs/>
          <w:color w:val="000000" w:themeColor="text1"/>
          <w:kern w:val="24"/>
          <w:sz w:val="28"/>
          <w:szCs w:val="28"/>
          <w:lang w:val="kk-KZ"/>
        </w:rPr>
        <w:t>, м</w:t>
      </w:r>
      <w:r w:rsidRPr="004721C5">
        <w:rPr>
          <w:rFonts w:ascii="Times New Roman" w:eastAsia="Batang" w:hAnsi="Times New Roman" w:cs="Times New Roman"/>
          <w:color w:val="000000" w:themeColor="text1"/>
          <w:kern w:val="24"/>
          <w:sz w:val="28"/>
          <w:szCs w:val="28"/>
          <w:lang w:val="kk-KZ"/>
        </w:rPr>
        <w:t>иға шабуыл жасау, өз бетінше қорытынды жасауға үйренеді</w:t>
      </w:r>
      <w:r w:rsidRPr="004721C5">
        <w:rPr>
          <w:rFonts w:ascii="Times New Roman" w:eastAsia="Batang" w:hAnsi="Times New Roman" w:cs="Times New Roman"/>
          <w:bCs/>
          <w:color w:val="000000" w:themeColor="text1"/>
          <w:kern w:val="24"/>
          <w:sz w:val="28"/>
          <w:szCs w:val="28"/>
          <w:lang w:val="kk-KZ"/>
        </w:rPr>
        <w:t>, а</w:t>
      </w:r>
      <w:r w:rsidRPr="004721C5">
        <w:rPr>
          <w:rFonts w:ascii="Times New Roman" w:eastAsia="Batang" w:hAnsi="Times New Roman" w:cs="Times New Roman"/>
          <w:color w:val="000000" w:themeColor="text1"/>
          <w:kern w:val="24"/>
          <w:sz w:val="28"/>
          <w:szCs w:val="28"/>
          <w:lang w:val="kk-KZ"/>
        </w:rPr>
        <w:t>том ядросын зерттейді, қолданбалы бағдарлама көмегімен тәжірибелер жасайды, виртуальдық лабораториялық жұмыстарды өз бетінше орындау, шығармашыл жауап, ой ұшқырлығы, білім, білік, дағды және  өзіндік жұмысқа икемділігі</w:t>
      </w:r>
      <w:r w:rsidR="00EA1FBE" w:rsidRPr="004721C5">
        <w:rPr>
          <w:rFonts w:ascii="Times New Roman" w:eastAsia="Batang" w:hAnsi="Times New Roman" w:cs="Times New Roman"/>
          <w:bCs/>
          <w:color w:val="000000" w:themeColor="text1"/>
          <w:kern w:val="24"/>
          <w:sz w:val="28"/>
          <w:szCs w:val="28"/>
          <w:lang w:val="kk-KZ"/>
        </w:rPr>
        <w:t>)</w:t>
      </w:r>
      <w:r w:rsidRPr="004721C5">
        <w:rPr>
          <w:rFonts w:ascii="Times New Roman" w:eastAsia="Batang" w:hAnsi="Times New Roman" w:cs="Times New Roman"/>
          <w:bCs/>
          <w:color w:val="000000" w:themeColor="text1"/>
          <w:kern w:val="24"/>
          <w:sz w:val="28"/>
          <w:szCs w:val="28"/>
          <w:lang w:val="kk-KZ"/>
        </w:rPr>
        <w:t xml:space="preserve"> заманауи технологияларды қолдану үлгісі жасалды (Сурет </w:t>
      </w:r>
      <w:r w:rsidR="00ED5CF5" w:rsidRPr="004721C5">
        <w:rPr>
          <w:rFonts w:ascii="Times New Roman" w:eastAsia="Batang" w:hAnsi="Times New Roman" w:cs="Times New Roman"/>
          <w:bCs/>
          <w:color w:val="000000" w:themeColor="text1"/>
          <w:kern w:val="24"/>
          <w:sz w:val="28"/>
          <w:szCs w:val="28"/>
          <w:lang w:val="kk-KZ"/>
        </w:rPr>
        <w:t>15</w:t>
      </w:r>
      <w:r w:rsidRPr="004721C5">
        <w:rPr>
          <w:rFonts w:ascii="Times New Roman" w:eastAsia="Batang" w:hAnsi="Times New Roman" w:cs="Times New Roman"/>
          <w:bCs/>
          <w:color w:val="000000" w:themeColor="text1"/>
          <w:kern w:val="24"/>
          <w:sz w:val="28"/>
          <w:szCs w:val="28"/>
          <w:lang w:val="kk-KZ"/>
        </w:rPr>
        <w:t>).</w:t>
      </w:r>
    </w:p>
    <w:p w14:paraId="54487035" w14:textId="035CD6D9" w:rsidR="004C38E2" w:rsidRPr="004721C5" w:rsidRDefault="00C55346" w:rsidP="00711D05">
      <w:pPr>
        <w:spacing w:after="0" w:line="240" w:lineRule="auto"/>
        <w:ind w:firstLine="567"/>
        <w:jc w:val="both"/>
        <w:rPr>
          <w:rFonts w:ascii="Times New Roman" w:hAnsi="Times New Roman" w:cs="Times New Roman"/>
          <w:sz w:val="28"/>
          <w:lang w:val="kk-KZ"/>
        </w:rPr>
      </w:pPr>
      <w:r w:rsidRPr="004721C5">
        <w:rPr>
          <w:rFonts w:ascii="Times New Roman" w:hAnsi="Times New Roman" w:cs="Times New Roman"/>
          <w:sz w:val="28"/>
          <w:lang w:val="kk-KZ"/>
        </w:rPr>
        <w:t xml:space="preserve">Атом физикасы тақырыптарын оқытуда шығармашылық қабілетін дамытуға бағытталған сабақтарының жалпы құрылымдық элементтері төмендегілер </w:t>
      </w:r>
      <w:r w:rsidR="004C38E2" w:rsidRPr="004721C5">
        <w:rPr>
          <w:rFonts w:ascii="Times New Roman" w:hAnsi="Times New Roman" w:cs="Times New Roman"/>
          <w:sz w:val="28"/>
          <w:lang w:val="kk-KZ"/>
        </w:rPr>
        <w:t xml:space="preserve">болып табылады: </w:t>
      </w:r>
      <w:r w:rsidR="004C38E2" w:rsidRPr="004721C5">
        <w:rPr>
          <w:rFonts w:ascii="Times New Roman" w:hAnsi="Times New Roman" w:cs="Times New Roman"/>
          <w:i/>
          <w:sz w:val="28"/>
          <w:lang w:val="kk-KZ"/>
        </w:rPr>
        <w:t>ұйымдастыру бөлімі</w:t>
      </w:r>
      <w:r w:rsidR="004C38E2" w:rsidRPr="004721C5">
        <w:rPr>
          <w:rFonts w:ascii="Times New Roman" w:hAnsi="Times New Roman" w:cs="Times New Roman"/>
          <w:sz w:val="28"/>
          <w:lang w:val="kk-KZ"/>
        </w:rPr>
        <w:t xml:space="preserve"> (білім алушылардың лабораториялық сыныпқа уақытымен келуі; білім алушылардың лабораториялық сабаққа қатынасуын және лабораториялық практикалық жұмыстарды орындауға қажетті арнайы киімдерінің болуын тексеру); </w:t>
      </w:r>
      <w:r w:rsidR="004C38E2" w:rsidRPr="004721C5">
        <w:rPr>
          <w:rFonts w:ascii="Times New Roman" w:hAnsi="Times New Roman" w:cs="Times New Roman"/>
          <w:i/>
          <w:sz w:val="28"/>
          <w:lang w:val="kk-KZ"/>
        </w:rPr>
        <w:t>студенттерге зертханалық сабақтың тақырыбы мен мақсатын хабарлау; студенттерді физикалық құбылыстарды түсінуге дайындау және басқа пәндерден алған негізгі білім мен дағдыларды маңызды ету; студенттерге оқытушының алдағы тапсырмаларды орындау бойынша кіріспе нұсқауларын ұсынуына қысқаша ғылыми негіздеме беру, зертханалық және зертханалық жұмыстарды орындаудың дұрыс әдістерін және неліктен әрекетті көрсету қажет екенін көрсету; қауіпсіз жұмыс режимі туралы нұсқау беру; студенттердің жұмыс істеуі үшін жабдыққа дайындамаларды тарату және бекіту</w:t>
      </w:r>
      <w:r w:rsidR="004C38E2" w:rsidRPr="004721C5">
        <w:rPr>
          <w:rFonts w:ascii="Times New Roman" w:hAnsi="Times New Roman" w:cs="Times New Roman"/>
          <w:sz w:val="28"/>
          <w:lang w:val="kk-KZ"/>
        </w:rPr>
        <w:t>; атом физикасы бойынша зертханалық және практикалық сабақтар уақытының басым көпшілігі есептерді шешуге жұмсалатындықтан, студенттердің алынған тақырыптар бойынша баяндамалар дайындауы; оқытушының есептерді шешу барысында студенттерге кеңес беру және олардың жұмысын бақылау; зертханалық сабақтың қорытындысын шығару, яғни есептерді шығарудағы студенттердің қателіктерін талдау; білімді талдау; оқушылардың іс-әрекетін бағалау және анықтау; оқу зертханаларын жинау (әр құрал-жабдықтар, жабдықтар, аспаптар келесі ауысымға дайын болуы керек).</w:t>
      </w:r>
    </w:p>
    <w:p w14:paraId="24259518" w14:textId="77777777" w:rsidR="00EA1FBE" w:rsidRPr="004721C5" w:rsidRDefault="00EA1FBE">
      <w:pPr>
        <w:tabs>
          <w:tab w:val="left" w:pos="0"/>
        </w:tabs>
        <w:spacing w:after="0" w:line="240" w:lineRule="auto"/>
        <w:ind w:firstLine="454"/>
        <w:jc w:val="both"/>
        <w:rPr>
          <w:rFonts w:ascii="Times New Roman" w:hAnsi="Times New Roman" w:cs="Times New Roman"/>
          <w:sz w:val="28"/>
          <w:szCs w:val="28"/>
          <w:lang w:val="kk-KZ"/>
        </w:rPr>
      </w:pPr>
    </w:p>
    <w:p w14:paraId="258B88B0" w14:textId="009521AC" w:rsidR="001231AA" w:rsidRPr="004721C5" w:rsidRDefault="001231AA">
      <w:pPr>
        <w:tabs>
          <w:tab w:val="left" w:pos="0"/>
        </w:tabs>
        <w:spacing w:after="0" w:line="240" w:lineRule="auto"/>
        <w:ind w:firstLine="454"/>
        <w:jc w:val="both"/>
        <w:rPr>
          <w:rFonts w:ascii="Times New Roman" w:hAnsi="Times New Roman" w:cs="Times New Roman"/>
          <w:sz w:val="28"/>
          <w:lang w:val="kk-KZ"/>
        </w:rPr>
      </w:pPr>
      <w:r w:rsidRPr="004721C5">
        <w:rPr>
          <w:noProof/>
          <w:lang w:eastAsia="ru-RU"/>
        </w:rPr>
        <w:lastRenderedPageBreak/>
        <mc:AlternateContent>
          <mc:Choice Requires="wpg">
            <w:drawing>
              <wp:anchor distT="0" distB="0" distL="114300" distR="114300" simplePos="0" relativeHeight="251718144" behindDoc="0" locked="0" layoutInCell="1" allowOverlap="1" wp14:anchorId="74397CCD" wp14:editId="2DA64205">
                <wp:simplePos x="0" y="0"/>
                <wp:positionH relativeFrom="column">
                  <wp:posOffset>110489</wp:posOffset>
                </wp:positionH>
                <wp:positionV relativeFrom="paragraph">
                  <wp:posOffset>20955</wp:posOffset>
                </wp:positionV>
                <wp:extent cx="6030595" cy="4183086"/>
                <wp:effectExtent l="0" t="0" r="27305" b="27305"/>
                <wp:wrapNone/>
                <wp:docPr id="335" name="Group 8"/>
                <wp:cNvGraphicFramePr/>
                <a:graphic xmlns:a="http://schemas.openxmlformats.org/drawingml/2006/main">
                  <a:graphicData uri="http://schemas.microsoft.com/office/word/2010/wordprocessingGroup">
                    <wpg:wgp>
                      <wpg:cNvGrpSpPr/>
                      <wpg:grpSpPr bwMode="auto">
                        <a:xfrm>
                          <a:off x="0" y="0"/>
                          <a:ext cx="6030595" cy="4183086"/>
                          <a:chOff x="11" y="150"/>
                          <a:chExt cx="8724" cy="6326"/>
                        </a:xfrm>
                      </wpg:grpSpPr>
                      <wps:wsp>
                        <wps:cNvPr id="336" name="AutoShape 35"/>
                        <wps:cNvSpPr>
                          <a:spLocks noChangeArrowheads="1"/>
                        </wps:cNvSpPr>
                        <wps:spPr bwMode="auto">
                          <a:xfrm>
                            <a:off x="2132" y="1072"/>
                            <a:ext cx="4382" cy="664"/>
                          </a:xfrm>
                          <a:prstGeom prst="leftRightArrowCallout">
                            <a:avLst>
                              <a:gd name="adj1" fmla="val 45086"/>
                              <a:gd name="adj2" fmla="val 38891"/>
                              <a:gd name="adj3" fmla="val 17727"/>
                              <a:gd name="adj4" fmla="val 84285"/>
                            </a:avLst>
                          </a:prstGeom>
                          <a:ln>
                            <a:headEnd/>
                            <a:tailEnd/>
                          </a:ln>
                        </wps:spPr>
                        <wps:style>
                          <a:lnRef idx="2">
                            <a:schemeClr val="accent1"/>
                          </a:lnRef>
                          <a:fillRef idx="1">
                            <a:schemeClr val="lt1"/>
                          </a:fillRef>
                          <a:effectRef idx="0">
                            <a:schemeClr val="accent1"/>
                          </a:effectRef>
                          <a:fontRef idx="minor">
                            <a:schemeClr val="dk1"/>
                          </a:fontRef>
                        </wps:style>
                        <wps:txbx>
                          <w:txbxContent>
                            <w:p w14:paraId="75077FAE" w14:textId="77777777" w:rsidR="004721C5" w:rsidRPr="00BC2953" w:rsidRDefault="004721C5" w:rsidP="001231AA">
                              <w:pPr>
                                <w:spacing w:after="0" w:line="240" w:lineRule="auto"/>
                                <w:jc w:val="center"/>
                                <w:textAlignment w:val="baseline"/>
                                <w:rPr>
                                  <w:rFonts w:ascii="Times New Roman" w:eastAsia="Batang" w:hAnsi="Times New Roman" w:cs="Times New Roman"/>
                                  <w:b/>
                                  <w:bCs/>
                                  <w:color w:val="000000" w:themeColor="text1"/>
                                  <w:kern w:val="24"/>
                                  <w:sz w:val="24"/>
                                  <w:szCs w:val="24"/>
                                  <w:lang w:val="kk-KZ"/>
                                </w:rPr>
                              </w:pPr>
                              <w:r w:rsidRPr="00BC2953">
                                <w:rPr>
                                  <w:rFonts w:ascii="Times New Roman" w:eastAsia="Batang" w:hAnsi="Times New Roman" w:cs="Times New Roman"/>
                                  <w:b/>
                                  <w:bCs/>
                                  <w:color w:val="000000" w:themeColor="text1"/>
                                  <w:kern w:val="24"/>
                                  <w:sz w:val="24"/>
                                  <w:szCs w:val="24"/>
                                  <w:lang w:val="kk-KZ"/>
                                </w:rPr>
                                <w:t xml:space="preserve">АТОМ </w:t>
                              </w:r>
                              <w:r w:rsidRPr="00BC2953">
                                <w:rPr>
                                  <w:rFonts w:ascii="Times New Roman" w:eastAsia="Batang" w:hAnsi="Times New Roman" w:cs="Times New Roman"/>
                                  <w:b/>
                                  <w:bCs/>
                                  <w:color w:val="000000" w:themeColor="text1"/>
                                  <w:kern w:val="24"/>
                                  <w:sz w:val="24"/>
                                  <w:szCs w:val="24"/>
                                  <w:lang w:val="kk-KZ"/>
                                </w:rPr>
                                <w:t>ФИЗИКАСЫ БОЙЫНША</w:t>
                              </w:r>
                            </w:p>
                            <w:p w14:paraId="3BBA3BCF" w14:textId="77777777" w:rsidR="004721C5" w:rsidRPr="00BC2953" w:rsidRDefault="004721C5" w:rsidP="001231AA">
                              <w:pPr>
                                <w:kinsoku w:val="0"/>
                                <w:overflowPunct w:val="0"/>
                                <w:spacing w:after="0" w:line="240" w:lineRule="auto"/>
                                <w:jc w:val="center"/>
                                <w:textAlignment w:val="baseline"/>
                                <w:rPr>
                                  <w:rFonts w:ascii="Times New Roman" w:eastAsia="Batang" w:hAnsi="Times New Roman" w:cs="Times New Roman"/>
                                  <w:b/>
                                  <w:bCs/>
                                  <w:color w:val="000000" w:themeColor="text1"/>
                                  <w:kern w:val="24"/>
                                  <w:sz w:val="24"/>
                                  <w:szCs w:val="24"/>
                                  <w:lang w:val="kk-KZ"/>
                                </w:rPr>
                              </w:pPr>
                              <w:r w:rsidRPr="00BC2953">
                                <w:rPr>
                                  <w:rFonts w:ascii="Times New Roman" w:eastAsia="Batang" w:hAnsi="Times New Roman" w:cs="Times New Roman"/>
                                  <w:b/>
                                  <w:bCs/>
                                  <w:color w:val="000000" w:themeColor="text1"/>
                                  <w:kern w:val="24"/>
                                  <w:sz w:val="24"/>
                                  <w:szCs w:val="24"/>
                                  <w:lang w:val="kk-KZ"/>
                                </w:rPr>
                                <w:t>ЗЕРТХАНАЛЫҚ САБАҚ</w:t>
                              </w:r>
                            </w:p>
                          </w:txbxContent>
                        </wps:txbx>
                        <wps:bodyPr vert="horz" wrap="square" lIns="0" tIns="0" rIns="0" bIns="0" numCol="1" anchor="t" anchorCtr="0" compatLnSpc="1">
                          <a:prstTxWarp prst="textNoShape">
                            <a:avLst/>
                          </a:prstTxWarp>
                          <a:noAutofit/>
                        </wps:bodyPr>
                      </wps:wsp>
                      <wps:wsp>
                        <wps:cNvPr id="337" name="AutoShape 34"/>
                        <wps:cNvSpPr>
                          <a:spLocks noChangeArrowheads="1"/>
                        </wps:cNvSpPr>
                        <wps:spPr bwMode="auto">
                          <a:xfrm>
                            <a:off x="11" y="972"/>
                            <a:ext cx="2125" cy="1356"/>
                          </a:xfrm>
                          <a:prstGeom prst="downArrowCallout">
                            <a:avLst>
                              <a:gd name="adj1" fmla="val 42007"/>
                              <a:gd name="adj2" fmla="val 37737"/>
                              <a:gd name="adj3" fmla="val 25608"/>
                              <a:gd name="adj4" fmla="val 60659"/>
                            </a:avLst>
                          </a:prstGeom>
                          <a:ln>
                            <a:headEnd/>
                            <a:tailEnd/>
                          </a:ln>
                        </wps:spPr>
                        <wps:style>
                          <a:lnRef idx="2">
                            <a:schemeClr val="accent1"/>
                          </a:lnRef>
                          <a:fillRef idx="1">
                            <a:schemeClr val="lt1"/>
                          </a:fillRef>
                          <a:effectRef idx="0">
                            <a:schemeClr val="accent1"/>
                          </a:effectRef>
                          <a:fontRef idx="minor">
                            <a:schemeClr val="dk1"/>
                          </a:fontRef>
                        </wps:style>
                        <wps:txbx>
                          <w:txbxContent>
                            <w:p w14:paraId="641C3019" w14:textId="77777777" w:rsidR="004721C5" w:rsidRPr="009A338F" w:rsidRDefault="004721C5" w:rsidP="001231AA">
                              <w:pPr>
                                <w:jc w:val="center"/>
                                <w:textAlignment w:val="baseline"/>
                                <w:rPr>
                                  <w:rFonts w:ascii="Times New Roman" w:eastAsia="Batang" w:hAnsi="Times New Roman" w:cs="Times New Roman"/>
                                  <w:b/>
                                  <w:bCs/>
                                  <w:color w:val="000000" w:themeColor="text1"/>
                                  <w:kern w:val="24"/>
                                  <w:sz w:val="24"/>
                                  <w:szCs w:val="24"/>
                                  <w:lang w:val="kk-KZ"/>
                                </w:rPr>
                              </w:pPr>
                              <w:r w:rsidRPr="009A338F">
                                <w:rPr>
                                  <w:rFonts w:ascii="Times New Roman" w:eastAsia="Batang" w:hAnsi="Times New Roman" w:cs="Times New Roman"/>
                                  <w:b/>
                                  <w:bCs/>
                                  <w:color w:val="000000" w:themeColor="text1"/>
                                  <w:kern w:val="24"/>
                                  <w:sz w:val="24"/>
                                  <w:szCs w:val="24"/>
                                  <w:lang w:val="kk-KZ"/>
                                </w:rPr>
                                <w:t>Ұйымдастыру</w:t>
                              </w:r>
                            </w:p>
                          </w:txbxContent>
                        </wps:txbx>
                        <wps:bodyPr vert="horz" wrap="square" lIns="0" tIns="0" rIns="0" bIns="0" numCol="1" anchor="t" anchorCtr="0" compatLnSpc="1">
                          <a:prstTxWarp prst="textNoShape">
                            <a:avLst/>
                          </a:prstTxWarp>
                          <a:noAutofit/>
                        </wps:bodyPr>
                      </wps:wsp>
                      <wps:wsp>
                        <wps:cNvPr id="338" name="AutoShape 33"/>
                        <wps:cNvSpPr>
                          <a:spLocks noChangeArrowheads="1"/>
                        </wps:cNvSpPr>
                        <wps:spPr bwMode="auto">
                          <a:xfrm>
                            <a:off x="6514" y="972"/>
                            <a:ext cx="2088" cy="1287"/>
                          </a:xfrm>
                          <a:prstGeom prst="downArrowCallout">
                            <a:avLst>
                              <a:gd name="adj1" fmla="val 46105"/>
                              <a:gd name="adj2" fmla="val 41213"/>
                              <a:gd name="adj3" fmla="val 33192"/>
                              <a:gd name="adj4" fmla="val 52314"/>
                            </a:avLst>
                          </a:prstGeom>
                          <a:ln>
                            <a:headEnd/>
                            <a:tailEnd/>
                          </a:ln>
                        </wps:spPr>
                        <wps:style>
                          <a:lnRef idx="2">
                            <a:schemeClr val="accent1"/>
                          </a:lnRef>
                          <a:fillRef idx="1">
                            <a:schemeClr val="lt1"/>
                          </a:fillRef>
                          <a:effectRef idx="0">
                            <a:schemeClr val="accent1"/>
                          </a:effectRef>
                          <a:fontRef idx="minor">
                            <a:schemeClr val="dk1"/>
                          </a:fontRef>
                        </wps:style>
                        <wps:txbx>
                          <w:txbxContent>
                            <w:p w14:paraId="22084402" w14:textId="77777777" w:rsidR="004721C5" w:rsidRPr="009A338F" w:rsidRDefault="004721C5" w:rsidP="001231AA">
                              <w:pPr>
                                <w:jc w:val="center"/>
                                <w:textAlignment w:val="baseline"/>
                                <w:rPr>
                                  <w:rFonts w:ascii="Times New Roman" w:eastAsia="Batang" w:hAnsi="Times New Roman" w:cs="Times New Roman"/>
                                  <w:b/>
                                  <w:bCs/>
                                  <w:color w:val="000000" w:themeColor="text1"/>
                                  <w:kern w:val="24"/>
                                  <w:sz w:val="24"/>
                                  <w:szCs w:val="24"/>
                                  <w:lang w:val="kk-KZ"/>
                                </w:rPr>
                              </w:pPr>
                              <w:r w:rsidRPr="009A338F">
                                <w:rPr>
                                  <w:rFonts w:ascii="Times New Roman" w:eastAsia="Batang" w:hAnsi="Times New Roman" w:cs="Times New Roman"/>
                                  <w:b/>
                                  <w:bCs/>
                                  <w:color w:val="000000" w:themeColor="text1"/>
                                  <w:kern w:val="24"/>
                                  <w:sz w:val="24"/>
                                  <w:szCs w:val="24"/>
                                  <w:lang w:val="kk-KZ"/>
                                </w:rPr>
                                <w:t>Сабақ барысы</w:t>
                              </w:r>
                            </w:p>
                          </w:txbxContent>
                        </wps:txbx>
                        <wps:bodyPr vert="horz" wrap="square" lIns="0" tIns="0" rIns="0" bIns="0" numCol="1" anchor="t" anchorCtr="0" compatLnSpc="1">
                          <a:prstTxWarp prst="textNoShape">
                            <a:avLst/>
                          </a:prstTxWarp>
                          <a:noAutofit/>
                        </wps:bodyPr>
                      </wps:wsp>
                      <wps:wsp>
                        <wps:cNvPr id="339" name="Rectangle 32"/>
                        <wps:cNvSpPr>
                          <a:spLocks noChangeArrowheads="1"/>
                        </wps:cNvSpPr>
                        <wps:spPr bwMode="auto">
                          <a:xfrm>
                            <a:off x="11" y="2654"/>
                            <a:ext cx="4080" cy="873"/>
                          </a:xfrm>
                          <a:prstGeom prst="rect">
                            <a:avLst/>
                          </a:prstGeom>
                          <a:ln>
                            <a:headEnd/>
                            <a:tailEnd/>
                          </a:ln>
                        </wps:spPr>
                        <wps:style>
                          <a:lnRef idx="2">
                            <a:schemeClr val="accent1"/>
                          </a:lnRef>
                          <a:fillRef idx="1">
                            <a:schemeClr val="lt1"/>
                          </a:fillRef>
                          <a:effectRef idx="0">
                            <a:schemeClr val="accent1"/>
                          </a:effectRef>
                          <a:fontRef idx="minor">
                            <a:schemeClr val="dk1"/>
                          </a:fontRef>
                        </wps:style>
                        <wps:txbx>
                          <w:txbxContent>
                            <w:p w14:paraId="7086C69F" w14:textId="4D3A8EE7" w:rsidR="004721C5" w:rsidRPr="00BC2953" w:rsidRDefault="004721C5" w:rsidP="001231AA">
                              <w:pPr>
                                <w:spacing w:after="0" w:line="120" w:lineRule="atLeast"/>
                                <w:jc w:val="center"/>
                                <w:textAlignment w:val="baseline"/>
                                <w:rPr>
                                  <w:rFonts w:ascii="Times New Roman" w:eastAsia="Batang" w:hAnsi="Times New Roman" w:cs="Times New Roman"/>
                                  <w:color w:val="000000" w:themeColor="text1"/>
                                  <w:kern w:val="24"/>
                                  <w:sz w:val="24"/>
                                  <w:szCs w:val="24"/>
                                  <w:lang w:val="kk-KZ"/>
                                </w:rPr>
                              </w:pPr>
                              <w:r w:rsidRPr="00BC2953">
                                <w:rPr>
                                  <w:rFonts w:ascii="Times New Roman" w:eastAsia="Batang" w:hAnsi="Times New Roman" w:cs="Times New Roman"/>
                                  <w:color w:val="000000" w:themeColor="text1"/>
                                  <w:kern w:val="24"/>
                                  <w:sz w:val="24"/>
                                  <w:szCs w:val="24"/>
                                  <w:lang w:val="kk-KZ"/>
                                </w:rPr>
                                <w:t xml:space="preserve">Демонстрациялық </w:t>
                              </w:r>
                              <w:r w:rsidRPr="00BC2953">
                                <w:rPr>
                                  <w:rFonts w:ascii="Times New Roman" w:eastAsia="Batang" w:hAnsi="Times New Roman" w:cs="Times New Roman"/>
                                  <w:color w:val="000000" w:themeColor="text1"/>
                                  <w:kern w:val="24"/>
                                  <w:sz w:val="24"/>
                                  <w:szCs w:val="24"/>
                                  <w:lang w:val="kk-KZ"/>
                                </w:rPr>
                                <w:t>эксперимент</w:t>
                              </w:r>
                              <w:r>
                                <w:rPr>
                                  <w:rFonts w:ascii="Times New Roman" w:eastAsia="Batang" w:hAnsi="Times New Roman" w:cs="Times New Roman"/>
                                  <w:color w:val="000000" w:themeColor="text1"/>
                                  <w:kern w:val="24"/>
                                  <w:sz w:val="24"/>
                                  <w:szCs w:val="24"/>
                                  <w:lang w:val="kk-KZ"/>
                                </w:rPr>
                                <w:t xml:space="preserve"> </w:t>
                              </w:r>
                              <w:r w:rsidRPr="00BC2953">
                                <w:rPr>
                                  <w:rFonts w:ascii="Times New Roman" w:eastAsia="Batang" w:hAnsi="Times New Roman" w:cs="Times New Roman"/>
                                  <w:color w:val="000000" w:themeColor="text1"/>
                                  <w:kern w:val="24"/>
                                  <w:sz w:val="24"/>
                                  <w:szCs w:val="24"/>
                                  <w:lang w:val="kk-KZ"/>
                                </w:rPr>
                                <w:t>(</w:t>
                              </w:r>
                              <w:r w:rsidRPr="00BC2953">
                                <w:rPr>
                                  <w:rFonts w:ascii="Times New Roman" w:eastAsia="Batang" w:hAnsi="Times New Roman" w:cs="Times New Roman"/>
                                  <w:color w:val="000000" w:themeColor="text1"/>
                                  <w:kern w:val="24"/>
                                  <w:sz w:val="24"/>
                                  <w:szCs w:val="24"/>
                                  <w:lang w:val="en-US"/>
                                </w:rPr>
                                <w:t>VR</w:t>
                              </w:r>
                              <w:r w:rsidRPr="00BC2953">
                                <w:rPr>
                                  <w:rFonts w:ascii="Times New Roman" w:eastAsia="Batang" w:hAnsi="Times New Roman" w:cs="Times New Roman"/>
                                  <w:color w:val="000000" w:themeColor="text1"/>
                                  <w:kern w:val="24"/>
                                  <w:sz w:val="24"/>
                                  <w:szCs w:val="24"/>
                                  <w:lang w:val="kk-KZ"/>
                                </w:rPr>
                                <w:t xml:space="preserve"> көзілдірікпен көрсету, </w:t>
                              </w:r>
                              <w:r w:rsidRPr="00AE633A">
                                <w:rPr>
                                  <w:rFonts w:ascii="Times New Roman" w:eastAsia="Batang" w:hAnsi="Times New Roman" w:cs="Times New Roman"/>
                                  <w:color w:val="000000" w:themeColor="text1"/>
                                  <w:kern w:val="24"/>
                                  <w:sz w:val="24"/>
                                  <w:szCs w:val="24"/>
                                </w:rPr>
                                <w:t>3</w:t>
                              </w:r>
                              <w:r>
                                <w:rPr>
                                  <w:rFonts w:ascii="Times New Roman" w:eastAsia="Batang" w:hAnsi="Times New Roman" w:cs="Times New Roman"/>
                                  <w:color w:val="000000" w:themeColor="text1"/>
                                  <w:kern w:val="24"/>
                                  <w:sz w:val="24"/>
                                  <w:szCs w:val="24"/>
                                  <w:lang w:val="en-US"/>
                                </w:rPr>
                                <w:t>D</w:t>
                              </w:r>
                              <w:r w:rsidRPr="00AE633A">
                                <w:rPr>
                                  <w:rFonts w:ascii="Times New Roman" w:eastAsia="Batang" w:hAnsi="Times New Roman" w:cs="Times New Roman"/>
                                  <w:color w:val="000000" w:themeColor="text1"/>
                                  <w:kern w:val="24"/>
                                  <w:sz w:val="24"/>
                                  <w:szCs w:val="24"/>
                                </w:rPr>
                                <w:t xml:space="preserve">, </w:t>
                              </w:r>
                              <w:r>
                                <w:rPr>
                                  <w:rFonts w:ascii="Times New Roman" w:eastAsia="Batang" w:hAnsi="Times New Roman" w:cs="Times New Roman"/>
                                  <w:color w:val="000000" w:themeColor="text1"/>
                                  <w:kern w:val="24"/>
                                  <w:sz w:val="24"/>
                                  <w:szCs w:val="24"/>
                                  <w:lang w:val="kk-KZ"/>
                                </w:rPr>
                                <w:t>виртуалды лабораториялар жасау)</w:t>
                              </w:r>
                              <w:r w:rsidRPr="00BC2953">
                                <w:rPr>
                                  <w:rFonts w:ascii="Times New Roman" w:eastAsia="Batang" w:hAnsi="Times New Roman" w:cs="Times New Roman"/>
                                  <w:color w:val="000000" w:themeColor="text1"/>
                                  <w:kern w:val="24"/>
                                  <w:sz w:val="24"/>
                                  <w:szCs w:val="24"/>
                                  <w:lang w:val="kk-KZ"/>
                                </w:rPr>
                                <w:t xml:space="preserve"> </w:t>
                              </w:r>
                            </w:p>
                          </w:txbxContent>
                        </wps:txbx>
                        <wps:bodyPr vert="horz" wrap="square" lIns="0" tIns="0" rIns="0" bIns="0" numCol="1" anchor="t" anchorCtr="0" compatLnSpc="1">
                          <a:prstTxWarp prst="textNoShape">
                            <a:avLst/>
                          </a:prstTxWarp>
                        </wps:bodyPr>
                      </wps:wsp>
                      <wps:wsp>
                        <wps:cNvPr id="340" name="Rectangle 31"/>
                        <wps:cNvSpPr>
                          <a:spLocks noChangeArrowheads="1"/>
                        </wps:cNvSpPr>
                        <wps:spPr bwMode="auto">
                          <a:xfrm>
                            <a:off x="11" y="3667"/>
                            <a:ext cx="4080" cy="344"/>
                          </a:xfrm>
                          <a:prstGeom prst="rect">
                            <a:avLst/>
                          </a:prstGeom>
                          <a:ln>
                            <a:headEnd/>
                            <a:tailEnd/>
                          </a:ln>
                        </wps:spPr>
                        <wps:style>
                          <a:lnRef idx="2">
                            <a:schemeClr val="accent1"/>
                          </a:lnRef>
                          <a:fillRef idx="1">
                            <a:schemeClr val="lt1"/>
                          </a:fillRef>
                          <a:effectRef idx="0">
                            <a:schemeClr val="accent1"/>
                          </a:effectRef>
                          <a:fontRef idx="minor">
                            <a:schemeClr val="dk1"/>
                          </a:fontRef>
                        </wps:style>
                        <wps:txbx>
                          <w:txbxContent>
                            <w:p w14:paraId="021ABB89" w14:textId="77777777" w:rsidR="004721C5" w:rsidRPr="00BC2953" w:rsidRDefault="004721C5" w:rsidP="001231AA">
                              <w:pPr>
                                <w:spacing w:after="0" w:line="240" w:lineRule="auto"/>
                                <w:jc w:val="center"/>
                                <w:textAlignment w:val="baseline"/>
                                <w:rPr>
                                  <w:rFonts w:ascii="Times New Roman" w:eastAsia="Batang" w:hAnsi="Times New Roman" w:cs="Times New Roman"/>
                                  <w:color w:val="000000" w:themeColor="text1"/>
                                  <w:kern w:val="24"/>
                                  <w:sz w:val="24"/>
                                  <w:szCs w:val="24"/>
                                  <w:lang w:val="kk-KZ"/>
                                </w:rPr>
                              </w:pPr>
                              <w:r w:rsidRPr="00BC2953">
                                <w:rPr>
                                  <w:rFonts w:ascii="Times New Roman" w:eastAsia="Batang" w:hAnsi="Times New Roman" w:cs="Times New Roman"/>
                                  <w:color w:val="000000" w:themeColor="text1"/>
                                  <w:kern w:val="24"/>
                                  <w:sz w:val="24"/>
                                  <w:szCs w:val="24"/>
                                  <w:lang w:val="kk-KZ"/>
                                </w:rPr>
                                <w:t xml:space="preserve">Зертханалық </w:t>
                              </w:r>
                              <w:r w:rsidRPr="00BC2953">
                                <w:rPr>
                                  <w:rFonts w:ascii="Times New Roman" w:eastAsia="Batang" w:hAnsi="Times New Roman" w:cs="Times New Roman"/>
                                  <w:color w:val="000000" w:themeColor="text1"/>
                                  <w:kern w:val="24"/>
                                  <w:sz w:val="24"/>
                                  <w:szCs w:val="24"/>
                                  <w:lang w:val="kk-KZ"/>
                                </w:rPr>
                                <w:t>эксперимент</w:t>
                              </w:r>
                            </w:p>
                          </w:txbxContent>
                        </wps:txbx>
                        <wps:bodyPr vert="horz" wrap="square" lIns="0" tIns="0" rIns="0" bIns="0" numCol="1" anchor="t" anchorCtr="0" compatLnSpc="1">
                          <a:prstTxWarp prst="textNoShape">
                            <a:avLst/>
                          </a:prstTxWarp>
                        </wps:bodyPr>
                      </wps:wsp>
                      <wps:wsp>
                        <wps:cNvPr id="341" name="Rectangle 30"/>
                        <wps:cNvSpPr>
                          <a:spLocks noChangeArrowheads="1"/>
                        </wps:cNvSpPr>
                        <wps:spPr bwMode="auto">
                          <a:xfrm>
                            <a:off x="4246" y="2654"/>
                            <a:ext cx="4470" cy="619"/>
                          </a:xfrm>
                          <a:prstGeom prst="rect">
                            <a:avLst/>
                          </a:prstGeom>
                          <a:ln>
                            <a:headEnd/>
                            <a:tailEnd/>
                          </a:ln>
                        </wps:spPr>
                        <wps:style>
                          <a:lnRef idx="2">
                            <a:schemeClr val="accent1"/>
                          </a:lnRef>
                          <a:fillRef idx="1">
                            <a:schemeClr val="lt1"/>
                          </a:fillRef>
                          <a:effectRef idx="0">
                            <a:schemeClr val="accent1"/>
                          </a:effectRef>
                          <a:fontRef idx="minor">
                            <a:schemeClr val="dk1"/>
                          </a:fontRef>
                        </wps:style>
                        <wps:txbx>
                          <w:txbxContent>
                            <w:p w14:paraId="4B3058FE" w14:textId="77777777" w:rsidR="004721C5" w:rsidRPr="00BC2953" w:rsidRDefault="004721C5" w:rsidP="001231AA">
                              <w:pPr>
                                <w:spacing w:after="0" w:line="240" w:lineRule="auto"/>
                                <w:jc w:val="center"/>
                                <w:textAlignment w:val="baseline"/>
                                <w:rPr>
                                  <w:rFonts w:ascii="Times New Roman" w:eastAsia="Batang" w:hAnsi="Times New Roman" w:cs="Times New Roman"/>
                                  <w:color w:val="000000" w:themeColor="text1"/>
                                  <w:kern w:val="24"/>
                                  <w:sz w:val="24"/>
                                  <w:szCs w:val="24"/>
                                  <w:lang w:val="kk-KZ"/>
                                </w:rPr>
                              </w:pPr>
                              <w:r w:rsidRPr="00BC2953">
                                <w:rPr>
                                  <w:rFonts w:ascii="Times New Roman" w:eastAsia="Batang" w:hAnsi="Times New Roman" w:cs="Times New Roman"/>
                                  <w:color w:val="000000" w:themeColor="text1"/>
                                  <w:kern w:val="24"/>
                                  <w:sz w:val="24"/>
                                  <w:szCs w:val="24"/>
                                  <w:lang w:val="kk-KZ"/>
                                </w:rPr>
                                <w:t xml:space="preserve">Құбылысты </w:t>
                              </w:r>
                              <w:r w:rsidRPr="00BC2953">
                                <w:rPr>
                                  <w:rFonts w:ascii="Times New Roman" w:eastAsia="Batang" w:hAnsi="Times New Roman" w:cs="Times New Roman"/>
                                  <w:color w:val="000000" w:themeColor="text1"/>
                                  <w:kern w:val="24"/>
                                  <w:sz w:val="24"/>
                                  <w:szCs w:val="24"/>
                                  <w:lang w:val="kk-KZ"/>
                                </w:rPr>
                                <w:t>өзіндік бақылау, тексеріп көру, анализ жасау, талдау</w:t>
                              </w:r>
                            </w:p>
                          </w:txbxContent>
                        </wps:txbx>
                        <wps:bodyPr vert="horz" wrap="square" lIns="0" tIns="0" rIns="0" bIns="0" numCol="1" anchor="t" anchorCtr="0" compatLnSpc="1">
                          <a:prstTxWarp prst="textNoShape">
                            <a:avLst/>
                          </a:prstTxWarp>
                        </wps:bodyPr>
                      </wps:wsp>
                      <wps:wsp>
                        <wps:cNvPr id="342" name="Rectangle 29"/>
                        <wps:cNvSpPr>
                          <a:spLocks noChangeArrowheads="1"/>
                        </wps:cNvSpPr>
                        <wps:spPr bwMode="auto">
                          <a:xfrm>
                            <a:off x="4246" y="3463"/>
                            <a:ext cx="4470" cy="705"/>
                          </a:xfrm>
                          <a:prstGeom prst="rect">
                            <a:avLst/>
                          </a:prstGeom>
                          <a:ln>
                            <a:headEnd/>
                            <a:tailEnd/>
                          </a:ln>
                        </wps:spPr>
                        <wps:style>
                          <a:lnRef idx="2">
                            <a:schemeClr val="accent1"/>
                          </a:lnRef>
                          <a:fillRef idx="1">
                            <a:schemeClr val="lt1"/>
                          </a:fillRef>
                          <a:effectRef idx="0">
                            <a:schemeClr val="accent1"/>
                          </a:effectRef>
                          <a:fontRef idx="minor">
                            <a:schemeClr val="dk1"/>
                          </a:fontRef>
                        </wps:style>
                        <wps:txbx>
                          <w:txbxContent>
                            <w:p w14:paraId="70723F16" w14:textId="77777777" w:rsidR="004721C5" w:rsidRPr="00BC2953" w:rsidRDefault="004721C5" w:rsidP="001231AA">
                              <w:pPr>
                                <w:jc w:val="center"/>
                                <w:textAlignment w:val="baseline"/>
                                <w:rPr>
                                  <w:rFonts w:ascii="Times New Roman" w:eastAsia="Batang" w:hAnsi="Times New Roman" w:cs="Times New Roman"/>
                                  <w:color w:val="000000" w:themeColor="text1"/>
                                  <w:kern w:val="24"/>
                                  <w:sz w:val="24"/>
                                  <w:szCs w:val="24"/>
                                  <w:lang w:val="kk-KZ"/>
                                </w:rPr>
                              </w:pPr>
                              <w:r w:rsidRPr="00BC2953">
                                <w:rPr>
                                  <w:rFonts w:ascii="Times New Roman" w:eastAsia="Batang" w:hAnsi="Times New Roman" w:cs="Times New Roman"/>
                                  <w:color w:val="000000" w:themeColor="text1"/>
                                  <w:kern w:val="24"/>
                                  <w:sz w:val="24"/>
                                  <w:szCs w:val="24"/>
                                  <w:lang w:val="kk-KZ"/>
                                </w:rPr>
                                <w:t xml:space="preserve">Миға </w:t>
                              </w:r>
                              <w:r w:rsidRPr="00BC2953">
                                <w:rPr>
                                  <w:rFonts w:ascii="Times New Roman" w:eastAsia="Batang" w:hAnsi="Times New Roman" w:cs="Times New Roman"/>
                                  <w:color w:val="000000" w:themeColor="text1"/>
                                  <w:kern w:val="24"/>
                                  <w:sz w:val="24"/>
                                  <w:szCs w:val="24"/>
                                  <w:lang w:val="kk-KZ"/>
                                </w:rPr>
                                <w:t>шабуыл жасау, өз бетінше қорытынды жасауға үйренеді</w:t>
                              </w:r>
                            </w:p>
                          </w:txbxContent>
                        </wps:txbx>
                        <wps:bodyPr vert="horz" wrap="square" lIns="0" tIns="0" rIns="0" bIns="0" numCol="1" anchor="t" anchorCtr="0" compatLnSpc="1">
                          <a:prstTxWarp prst="textNoShape">
                            <a:avLst/>
                          </a:prstTxWarp>
                        </wps:bodyPr>
                      </wps:wsp>
                      <wps:wsp>
                        <wps:cNvPr id="343" name="Rectangle 28"/>
                        <wps:cNvSpPr>
                          <a:spLocks noChangeArrowheads="1"/>
                        </wps:cNvSpPr>
                        <wps:spPr bwMode="auto">
                          <a:xfrm>
                            <a:off x="4237" y="4302"/>
                            <a:ext cx="4470" cy="642"/>
                          </a:xfrm>
                          <a:prstGeom prst="rect">
                            <a:avLst/>
                          </a:prstGeom>
                          <a:ln>
                            <a:headEnd/>
                            <a:tailEnd/>
                          </a:ln>
                        </wps:spPr>
                        <wps:style>
                          <a:lnRef idx="2">
                            <a:schemeClr val="accent1"/>
                          </a:lnRef>
                          <a:fillRef idx="1">
                            <a:schemeClr val="lt1"/>
                          </a:fillRef>
                          <a:effectRef idx="0">
                            <a:schemeClr val="accent1"/>
                          </a:effectRef>
                          <a:fontRef idx="minor">
                            <a:schemeClr val="dk1"/>
                          </a:fontRef>
                        </wps:style>
                        <wps:txbx>
                          <w:txbxContent>
                            <w:p w14:paraId="7F67385B" w14:textId="77777777" w:rsidR="004721C5" w:rsidRPr="00BC2953" w:rsidRDefault="004721C5" w:rsidP="001231AA">
                              <w:pPr>
                                <w:jc w:val="center"/>
                                <w:textAlignment w:val="baseline"/>
                                <w:rPr>
                                  <w:rFonts w:ascii="Times New Roman" w:eastAsia="Batang" w:hAnsi="Times New Roman" w:cs="Times New Roman"/>
                                  <w:color w:val="000000" w:themeColor="text1"/>
                                  <w:kern w:val="24"/>
                                  <w:sz w:val="24"/>
                                  <w:szCs w:val="24"/>
                                  <w:lang w:val="kk-KZ"/>
                                </w:rPr>
                              </w:pPr>
                              <w:r w:rsidRPr="00BC2953">
                                <w:rPr>
                                  <w:rFonts w:ascii="Times New Roman" w:eastAsia="Batang" w:hAnsi="Times New Roman" w:cs="Times New Roman"/>
                                  <w:color w:val="000000" w:themeColor="text1"/>
                                  <w:kern w:val="24"/>
                                  <w:sz w:val="24"/>
                                  <w:szCs w:val="24"/>
                                  <w:lang w:val="kk-KZ"/>
                                </w:rPr>
                                <w:t xml:space="preserve">Атом </w:t>
                              </w:r>
                              <w:r w:rsidRPr="00BC2953">
                                <w:rPr>
                                  <w:rFonts w:ascii="Times New Roman" w:eastAsia="Batang" w:hAnsi="Times New Roman" w:cs="Times New Roman"/>
                                  <w:color w:val="000000" w:themeColor="text1"/>
                                  <w:kern w:val="24"/>
                                  <w:sz w:val="24"/>
                                  <w:szCs w:val="24"/>
                                  <w:lang w:val="kk-KZ"/>
                                </w:rPr>
                                <w:t>ядросын зерттейді, қолданбалы бағдарлама көмегімен тәжірибелер жасайды.</w:t>
                              </w:r>
                            </w:p>
                          </w:txbxContent>
                        </wps:txbx>
                        <wps:bodyPr vert="horz" wrap="square" lIns="0" tIns="0" rIns="0" bIns="0" numCol="1" anchor="t" anchorCtr="0" compatLnSpc="1">
                          <a:prstTxWarp prst="textNoShape">
                            <a:avLst/>
                          </a:prstTxWarp>
                        </wps:bodyPr>
                      </wps:wsp>
                      <wps:wsp>
                        <wps:cNvPr id="344" name="Rectangle 27"/>
                        <wps:cNvSpPr>
                          <a:spLocks noChangeArrowheads="1"/>
                        </wps:cNvSpPr>
                        <wps:spPr bwMode="auto">
                          <a:xfrm>
                            <a:off x="4237" y="5081"/>
                            <a:ext cx="4470" cy="612"/>
                          </a:xfrm>
                          <a:prstGeom prst="rect">
                            <a:avLst/>
                          </a:prstGeom>
                          <a:ln>
                            <a:headEnd/>
                            <a:tailEnd/>
                          </a:ln>
                        </wps:spPr>
                        <wps:style>
                          <a:lnRef idx="2">
                            <a:schemeClr val="accent1"/>
                          </a:lnRef>
                          <a:fillRef idx="1">
                            <a:schemeClr val="lt1"/>
                          </a:fillRef>
                          <a:effectRef idx="0">
                            <a:schemeClr val="accent1"/>
                          </a:effectRef>
                          <a:fontRef idx="minor">
                            <a:schemeClr val="dk1"/>
                          </a:fontRef>
                        </wps:style>
                        <wps:txbx>
                          <w:txbxContent>
                            <w:p w14:paraId="6DFF9800" w14:textId="77777777" w:rsidR="004721C5" w:rsidRPr="00BC2953" w:rsidRDefault="004721C5" w:rsidP="001231AA">
                              <w:pPr>
                                <w:jc w:val="center"/>
                                <w:textAlignment w:val="baseline"/>
                                <w:rPr>
                                  <w:rFonts w:ascii="Times New Roman" w:eastAsia="Batang" w:hAnsi="Times New Roman" w:cs="Times New Roman"/>
                                  <w:color w:val="000000" w:themeColor="text1"/>
                                  <w:kern w:val="24"/>
                                  <w:sz w:val="24"/>
                                  <w:szCs w:val="24"/>
                                  <w:lang w:val="kk-KZ"/>
                                </w:rPr>
                              </w:pPr>
                              <w:r w:rsidRPr="00BC2953">
                                <w:rPr>
                                  <w:rFonts w:ascii="Times New Roman" w:eastAsia="Batang" w:hAnsi="Times New Roman" w:cs="Times New Roman"/>
                                  <w:color w:val="000000" w:themeColor="text1"/>
                                  <w:kern w:val="24"/>
                                  <w:sz w:val="24"/>
                                  <w:szCs w:val="24"/>
                                  <w:lang w:val="kk-KZ"/>
                                </w:rPr>
                                <w:t xml:space="preserve">Виртуальдық </w:t>
                              </w:r>
                              <w:r w:rsidRPr="00BC2953">
                                <w:rPr>
                                  <w:rFonts w:ascii="Times New Roman" w:eastAsia="Batang" w:hAnsi="Times New Roman" w:cs="Times New Roman"/>
                                  <w:color w:val="000000" w:themeColor="text1"/>
                                  <w:kern w:val="24"/>
                                  <w:sz w:val="24"/>
                                  <w:szCs w:val="24"/>
                                  <w:lang w:val="kk-KZ"/>
                                </w:rPr>
                                <w:t>лабораториялық жұмыстарды өз бетінше орындау</w:t>
                              </w:r>
                            </w:p>
                          </w:txbxContent>
                        </wps:txbx>
                        <wps:bodyPr vert="horz" wrap="square" lIns="0" tIns="0" rIns="0" bIns="0" numCol="1" anchor="t" anchorCtr="0" compatLnSpc="1">
                          <a:prstTxWarp prst="textNoShape">
                            <a:avLst/>
                          </a:prstTxWarp>
                        </wps:bodyPr>
                      </wps:wsp>
                      <wps:wsp>
                        <wps:cNvPr id="345" name="Rectangle 26"/>
                        <wps:cNvSpPr>
                          <a:spLocks noChangeArrowheads="1"/>
                        </wps:cNvSpPr>
                        <wps:spPr bwMode="auto">
                          <a:xfrm>
                            <a:off x="1755" y="2006"/>
                            <a:ext cx="5320" cy="391"/>
                          </a:xfrm>
                          <a:prstGeom prst="rect">
                            <a:avLst/>
                          </a:prstGeom>
                          <a:ln>
                            <a:headEnd/>
                            <a:tailEnd/>
                          </a:ln>
                        </wps:spPr>
                        <wps:style>
                          <a:lnRef idx="2">
                            <a:schemeClr val="accent1"/>
                          </a:lnRef>
                          <a:fillRef idx="1">
                            <a:schemeClr val="lt1"/>
                          </a:fillRef>
                          <a:effectRef idx="0">
                            <a:schemeClr val="accent1"/>
                          </a:effectRef>
                          <a:fontRef idx="minor">
                            <a:schemeClr val="dk1"/>
                          </a:fontRef>
                        </wps:style>
                        <wps:txbx>
                          <w:txbxContent>
                            <w:p w14:paraId="511689B7" w14:textId="77777777" w:rsidR="004721C5" w:rsidRPr="00BC2953" w:rsidRDefault="004721C5" w:rsidP="001231AA">
                              <w:pPr>
                                <w:spacing w:after="0" w:line="240" w:lineRule="auto"/>
                                <w:jc w:val="center"/>
                                <w:textAlignment w:val="baseline"/>
                                <w:rPr>
                                  <w:rFonts w:ascii="Times New Roman" w:eastAsia="Batang" w:hAnsi="Times New Roman" w:cs="Times New Roman"/>
                                  <w:b/>
                                  <w:bCs/>
                                  <w:color w:val="000000" w:themeColor="text1"/>
                                  <w:kern w:val="24"/>
                                  <w:sz w:val="24"/>
                                  <w:szCs w:val="24"/>
                                  <w:lang w:val="kk-KZ"/>
                                </w:rPr>
                              </w:pPr>
                              <w:r w:rsidRPr="00BC2953">
                                <w:rPr>
                                  <w:rFonts w:ascii="Times New Roman" w:eastAsia="Batang" w:hAnsi="Times New Roman" w:cs="Times New Roman"/>
                                  <w:b/>
                                  <w:bCs/>
                                  <w:color w:val="000000" w:themeColor="text1"/>
                                  <w:kern w:val="24"/>
                                  <w:sz w:val="24"/>
                                  <w:szCs w:val="24"/>
                                  <w:lang w:val="kk-KZ"/>
                                </w:rPr>
                                <w:t xml:space="preserve">Заманауи </w:t>
                              </w:r>
                              <w:r w:rsidRPr="00BC2953">
                                <w:rPr>
                                  <w:rFonts w:ascii="Times New Roman" w:eastAsia="Batang" w:hAnsi="Times New Roman" w:cs="Times New Roman"/>
                                  <w:b/>
                                  <w:bCs/>
                                  <w:color w:val="000000" w:themeColor="text1"/>
                                  <w:kern w:val="24"/>
                                  <w:sz w:val="24"/>
                                  <w:szCs w:val="24"/>
                                  <w:lang w:val="kk-KZ"/>
                                </w:rPr>
                                <w:t>технологияны қолдану жағдайында</w:t>
                              </w:r>
                            </w:p>
                          </w:txbxContent>
                        </wps:txbx>
                        <wps:bodyPr vert="horz" wrap="square" lIns="0" tIns="0" rIns="0" bIns="0" numCol="1" anchor="t" anchorCtr="0" compatLnSpc="1">
                          <a:prstTxWarp prst="textNoShape">
                            <a:avLst/>
                          </a:prstTxWarp>
                        </wps:bodyPr>
                      </wps:wsp>
                      <wps:wsp>
                        <wps:cNvPr id="346" name="AutoShape 25"/>
                        <wps:cNvSpPr>
                          <a:spLocks noChangeArrowheads="1"/>
                        </wps:cNvSpPr>
                        <wps:spPr bwMode="auto">
                          <a:xfrm>
                            <a:off x="4295" y="1736"/>
                            <a:ext cx="211" cy="270"/>
                          </a:xfrm>
                          <a:prstGeom prst="downArrow">
                            <a:avLst>
                              <a:gd name="adj1" fmla="val 50000"/>
                              <a:gd name="adj2" fmla="val 35294"/>
                            </a:avLst>
                          </a:prstGeom>
                          <a:ln>
                            <a:headEnd/>
                            <a:tailEnd/>
                          </a:ln>
                        </wps:spPr>
                        <wps:style>
                          <a:lnRef idx="2">
                            <a:schemeClr val="accent1"/>
                          </a:lnRef>
                          <a:fillRef idx="1">
                            <a:schemeClr val="lt1"/>
                          </a:fillRef>
                          <a:effectRef idx="0">
                            <a:schemeClr val="accent1"/>
                          </a:effectRef>
                          <a:fontRef idx="minor">
                            <a:schemeClr val="dk1"/>
                          </a:fontRef>
                        </wps:style>
                        <wps:bodyPr vert="eaVert" wrap="square" lIns="0" tIns="0" rIns="0" bIns="0" numCol="1" anchor="t" anchorCtr="0" compatLnSpc="1">
                          <a:prstTxWarp prst="textNoShape">
                            <a:avLst/>
                          </a:prstTxWarp>
                        </wps:bodyPr>
                      </wps:wsp>
                      <wps:wsp>
                        <wps:cNvPr id="347" name="AutoShape 24"/>
                        <wps:cNvSpPr>
                          <a:spLocks noChangeArrowheads="1"/>
                        </wps:cNvSpPr>
                        <wps:spPr bwMode="auto">
                          <a:xfrm>
                            <a:off x="1881" y="2397"/>
                            <a:ext cx="255" cy="246"/>
                          </a:xfrm>
                          <a:prstGeom prst="downArrow">
                            <a:avLst>
                              <a:gd name="adj1" fmla="val 50000"/>
                              <a:gd name="adj2" fmla="val 35294"/>
                            </a:avLst>
                          </a:prstGeom>
                          <a:ln>
                            <a:headEnd/>
                            <a:tailEnd/>
                          </a:ln>
                        </wps:spPr>
                        <wps:style>
                          <a:lnRef idx="2">
                            <a:schemeClr val="accent1"/>
                          </a:lnRef>
                          <a:fillRef idx="1">
                            <a:schemeClr val="lt1"/>
                          </a:fillRef>
                          <a:effectRef idx="0">
                            <a:schemeClr val="accent1"/>
                          </a:effectRef>
                          <a:fontRef idx="minor">
                            <a:schemeClr val="dk1"/>
                          </a:fontRef>
                        </wps:style>
                        <wps:bodyPr vert="eaVert" wrap="square" lIns="0" tIns="0" rIns="0" bIns="0" numCol="1" anchor="t" anchorCtr="0" compatLnSpc="1">
                          <a:prstTxWarp prst="textNoShape">
                            <a:avLst/>
                          </a:prstTxWarp>
                        </wps:bodyPr>
                      </wps:wsp>
                      <wps:wsp>
                        <wps:cNvPr id="348" name="AutoShape 23"/>
                        <wps:cNvSpPr>
                          <a:spLocks noChangeArrowheads="1"/>
                        </wps:cNvSpPr>
                        <wps:spPr bwMode="auto">
                          <a:xfrm>
                            <a:off x="6735" y="2397"/>
                            <a:ext cx="255" cy="246"/>
                          </a:xfrm>
                          <a:prstGeom prst="downArrow">
                            <a:avLst>
                              <a:gd name="adj1" fmla="val 50000"/>
                              <a:gd name="adj2" fmla="val 35294"/>
                            </a:avLst>
                          </a:prstGeom>
                          <a:ln>
                            <a:headEnd/>
                            <a:tailEnd/>
                          </a:ln>
                        </wps:spPr>
                        <wps:style>
                          <a:lnRef idx="2">
                            <a:schemeClr val="accent1"/>
                          </a:lnRef>
                          <a:fillRef idx="1">
                            <a:schemeClr val="lt1"/>
                          </a:fillRef>
                          <a:effectRef idx="0">
                            <a:schemeClr val="accent1"/>
                          </a:effectRef>
                          <a:fontRef idx="minor">
                            <a:schemeClr val="dk1"/>
                          </a:fontRef>
                        </wps:style>
                        <wps:bodyPr vert="eaVert" wrap="square" lIns="0" tIns="0" rIns="0" bIns="0" numCol="1" anchor="t" anchorCtr="0" compatLnSpc="1">
                          <a:prstTxWarp prst="textNoShape">
                            <a:avLst/>
                          </a:prstTxWarp>
                        </wps:bodyPr>
                      </wps:wsp>
                      <wps:wsp>
                        <wps:cNvPr id="349" name="Rectangle 22"/>
                        <wps:cNvSpPr>
                          <a:spLocks noChangeArrowheads="1"/>
                        </wps:cNvSpPr>
                        <wps:spPr bwMode="auto">
                          <a:xfrm>
                            <a:off x="11" y="4207"/>
                            <a:ext cx="4080" cy="403"/>
                          </a:xfrm>
                          <a:prstGeom prst="rect">
                            <a:avLst/>
                          </a:prstGeom>
                          <a:ln>
                            <a:headEnd/>
                            <a:tailEnd/>
                          </a:ln>
                        </wps:spPr>
                        <wps:style>
                          <a:lnRef idx="2">
                            <a:schemeClr val="accent1"/>
                          </a:lnRef>
                          <a:fillRef idx="1">
                            <a:schemeClr val="lt1"/>
                          </a:fillRef>
                          <a:effectRef idx="0">
                            <a:schemeClr val="accent1"/>
                          </a:effectRef>
                          <a:fontRef idx="minor">
                            <a:schemeClr val="dk1"/>
                          </a:fontRef>
                        </wps:style>
                        <wps:txbx>
                          <w:txbxContent>
                            <w:p w14:paraId="78C13CBD" w14:textId="77777777" w:rsidR="004721C5" w:rsidRPr="00BC2953" w:rsidRDefault="004721C5" w:rsidP="001231AA">
                              <w:pPr>
                                <w:jc w:val="center"/>
                                <w:textAlignment w:val="baseline"/>
                                <w:rPr>
                                  <w:rFonts w:ascii="Times New Roman" w:eastAsia="Batang" w:hAnsi="Times New Roman" w:cs="Times New Roman"/>
                                  <w:color w:val="000000" w:themeColor="text1"/>
                                  <w:kern w:val="24"/>
                                  <w:sz w:val="24"/>
                                  <w:szCs w:val="24"/>
                                  <w:lang w:val="kk-KZ"/>
                                </w:rPr>
                              </w:pPr>
                              <w:r w:rsidRPr="00BC2953">
                                <w:rPr>
                                  <w:rFonts w:ascii="Times New Roman" w:eastAsia="Batang" w:hAnsi="Times New Roman" w:cs="Times New Roman"/>
                                  <w:color w:val="000000" w:themeColor="text1"/>
                                  <w:kern w:val="24"/>
                                  <w:sz w:val="24"/>
                                  <w:szCs w:val="24"/>
                                  <w:lang w:val="kk-KZ"/>
                                </w:rPr>
                                <w:t xml:space="preserve">Эксперименттік </w:t>
                              </w:r>
                              <w:r w:rsidRPr="00BC2953">
                                <w:rPr>
                                  <w:rFonts w:ascii="Times New Roman" w:eastAsia="Batang" w:hAnsi="Times New Roman" w:cs="Times New Roman"/>
                                  <w:color w:val="000000" w:themeColor="text1"/>
                                  <w:kern w:val="24"/>
                                  <w:sz w:val="24"/>
                                  <w:szCs w:val="24"/>
                                  <w:lang w:val="kk-KZ"/>
                                </w:rPr>
                                <w:t>есептер шығару</w:t>
                              </w:r>
                            </w:p>
                          </w:txbxContent>
                        </wps:txbx>
                        <wps:bodyPr vert="horz" wrap="square" lIns="0" tIns="0" rIns="0" bIns="0" numCol="1" anchor="t" anchorCtr="0" compatLnSpc="1">
                          <a:prstTxWarp prst="textNoShape">
                            <a:avLst/>
                          </a:prstTxWarp>
                        </wps:bodyPr>
                      </wps:wsp>
                      <wps:wsp>
                        <wps:cNvPr id="350" name="Rectangle 21"/>
                        <wps:cNvSpPr>
                          <a:spLocks noChangeArrowheads="1"/>
                        </wps:cNvSpPr>
                        <wps:spPr bwMode="auto">
                          <a:xfrm>
                            <a:off x="11" y="4751"/>
                            <a:ext cx="4080" cy="601"/>
                          </a:xfrm>
                          <a:prstGeom prst="rect">
                            <a:avLst/>
                          </a:prstGeom>
                          <a:ln>
                            <a:headEnd/>
                            <a:tailEnd/>
                          </a:ln>
                        </wps:spPr>
                        <wps:style>
                          <a:lnRef idx="2">
                            <a:schemeClr val="accent1"/>
                          </a:lnRef>
                          <a:fillRef idx="1">
                            <a:schemeClr val="lt1"/>
                          </a:fillRef>
                          <a:effectRef idx="0">
                            <a:schemeClr val="accent1"/>
                          </a:effectRef>
                          <a:fontRef idx="minor">
                            <a:schemeClr val="dk1"/>
                          </a:fontRef>
                        </wps:style>
                        <wps:txbx>
                          <w:txbxContent>
                            <w:p w14:paraId="59410BF1" w14:textId="77777777" w:rsidR="004721C5" w:rsidRPr="00BC2953" w:rsidRDefault="004721C5" w:rsidP="001231AA">
                              <w:pPr>
                                <w:jc w:val="center"/>
                                <w:textAlignment w:val="baseline"/>
                                <w:rPr>
                                  <w:rFonts w:ascii="Times New Roman" w:eastAsia="Batang" w:hAnsi="Times New Roman" w:cs="Times New Roman"/>
                                  <w:color w:val="000000" w:themeColor="text1"/>
                                  <w:kern w:val="24"/>
                                  <w:sz w:val="24"/>
                                  <w:szCs w:val="24"/>
                                  <w:lang w:val="kk-KZ"/>
                                </w:rPr>
                              </w:pPr>
                              <w:r w:rsidRPr="00BC2953">
                                <w:rPr>
                                  <w:rFonts w:ascii="Times New Roman" w:eastAsia="Batang" w:hAnsi="Times New Roman" w:cs="Times New Roman"/>
                                  <w:color w:val="000000" w:themeColor="text1"/>
                                  <w:kern w:val="24"/>
                                  <w:sz w:val="24"/>
                                  <w:szCs w:val="24"/>
                                  <w:lang w:val="kk-KZ"/>
                                </w:rPr>
                                <w:t xml:space="preserve">Қолданбалы </w:t>
                              </w:r>
                              <w:r w:rsidRPr="00BC2953">
                                <w:rPr>
                                  <w:rFonts w:ascii="Times New Roman" w:eastAsia="Batang" w:hAnsi="Times New Roman" w:cs="Times New Roman"/>
                                  <w:color w:val="000000" w:themeColor="text1"/>
                                  <w:kern w:val="24"/>
                                  <w:sz w:val="24"/>
                                  <w:szCs w:val="24"/>
                                  <w:lang w:val="kk-KZ"/>
                                </w:rPr>
                                <w:t>бағдарламалар мен тәжірибелер жасау</w:t>
                              </w:r>
                            </w:p>
                          </w:txbxContent>
                        </wps:txbx>
                        <wps:bodyPr vert="horz" wrap="square" lIns="0" tIns="0" rIns="0" bIns="0" numCol="1" anchor="t" anchorCtr="0" compatLnSpc="1">
                          <a:prstTxWarp prst="textNoShape">
                            <a:avLst/>
                          </a:prstTxWarp>
                        </wps:bodyPr>
                      </wps:wsp>
                      <wps:wsp>
                        <wps:cNvPr id="351" name="Rectangle 20"/>
                        <wps:cNvSpPr>
                          <a:spLocks noChangeArrowheads="1"/>
                        </wps:cNvSpPr>
                        <wps:spPr bwMode="auto">
                          <a:xfrm>
                            <a:off x="11" y="5460"/>
                            <a:ext cx="4080" cy="671"/>
                          </a:xfrm>
                          <a:prstGeom prst="rect">
                            <a:avLst/>
                          </a:prstGeom>
                          <a:ln>
                            <a:headEnd/>
                            <a:tailEnd/>
                          </a:ln>
                        </wps:spPr>
                        <wps:style>
                          <a:lnRef idx="2">
                            <a:schemeClr val="accent1"/>
                          </a:lnRef>
                          <a:fillRef idx="1">
                            <a:schemeClr val="lt1"/>
                          </a:fillRef>
                          <a:effectRef idx="0">
                            <a:schemeClr val="accent1"/>
                          </a:effectRef>
                          <a:fontRef idx="minor">
                            <a:schemeClr val="dk1"/>
                          </a:fontRef>
                        </wps:style>
                        <wps:txbx>
                          <w:txbxContent>
                            <w:p w14:paraId="134C57A0" w14:textId="77777777" w:rsidR="004721C5" w:rsidRPr="00BC2953" w:rsidRDefault="004721C5" w:rsidP="001231AA">
                              <w:pPr>
                                <w:jc w:val="center"/>
                                <w:textAlignment w:val="baseline"/>
                                <w:rPr>
                                  <w:rFonts w:ascii="Times New Roman" w:eastAsia="Batang" w:hAnsi="Times New Roman" w:cs="Times New Roman"/>
                                  <w:color w:val="000000" w:themeColor="text1"/>
                                  <w:kern w:val="24"/>
                                  <w:sz w:val="24"/>
                                  <w:szCs w:val="24"/>
                                  <w:lang w:val="kk-KZ"/>
                                </w:rPr>
                              </w:pPr>
                              <w:r w:rsidRPr="00BC2953">
                                <w:rPr>
                                  <w:rFonts w:ascii="Times New Roman" w:eastAsia="Batang" w:hAnsi="Times New Roman" w:cs="Times New Roman"/>
                                  <w:color w:val="000000" w:themeColor="text1"/>
                                  <w:kern w:val="24"/>
                                  <w:sz w:val="24"/>
                                  <w:szCs w:val="24"/>
                                  <w:lang w:val="kk-KZ"/>
                                </w:rPr>
                                <w:t xml:space="preserve">Комьпютер </w:t>
                              </w:r>
                              <w:r w:rsidRPr="00BC2953">
                                <w:rPr>
                                  <w:rFonts w:ascii="Times New Roman" w:eastAsia="Batang" w:hAnsi="Times New Roman" w:cs="Times New Roman"/>
                                  <w:color w:val="000000" w:themeColor="text1"/>
                                  <w:kern w:val="24"/>
                                  <w:sz w:val="24"/>
                                  <w:szCs w:val="24"/>
                                  <w:lang w:val="kk-KZ"/>
                                </w:rPr>
                                <w:t xml:space="preserve">көмегімен көрнекі эксперимент нәтижесін көру </w:t>
                              </w:r>
                            </w:p>
                          </w:txbxContent>
                        </wps:txbx>
                        <wps:bodyPr vert="horz" wrap="square" lIns="0" tIns="0" rIns="0" bIns="0" numCol="1" anchor="t" anchorCtr="0" compatLnSpc="1">
                          <a:prstTxWarp prst="textNoShape">
                            <a:avLst/>
                          </a:prstTxWarp>
                        </wps:bodyPr>
                      </wps:wsp>
                      <wps:wsp>
                        <wps:cNvPr id="352" name="Rectangle 19"/>
                        <wps:cNvSpPr>
                          <a:spLocks noChangeArrowheads="1"/>
                        </wps:cNvSpPr>
                        <wps:spPr bwMode="auto">
                          <a:xfrm>
                            <a:off x="4235" y="5801"/>
                            <a:ext cx="4500" cy="675"/>
                          </a:xfrm>
                          <a:prstGeom prst="rect">
                            <a:avLst/>
                          </a:prstGeom>
                          <a:ln>
                            <a:headEnd/>
                            <a:tailEnd/>
                          </a:ln>
                        </wps:spPr>
                        <wps:style>
                          <a:lnRef idx="2">
                            <a:schemeClr val="accent1"/>
                          </a:lnRef>
                          <a:fillRef idx="1">
                            <a:schemeClr val="lt1"/>
                          </a:fillRef>
                          <a:effectRef idx="0">
                            <a:schemeClr val="accent1"/>
                          </a:effectRef>
                          <a:fontRef idx="minor">
                            <a:schemeClr val="dk1"/>
                          </a:fontRef>
                        </wps:style>
                        <wps:txbx>
                          <w:txbxContent>
                            <w:p w14:paraId="58160DAC" w14:textId="77777777" w:rsidR="004721C5" w:rsidRPr="00BC2953" w:rsidRDefault="004721C5" w:rsidP="001231AA">
                              <w:pPr>
                                <w:jc w:val="center"/>
                                <w:textAlignment w:val="baseline"/>
                                <w:rPr>
                                  <w:rFonts w:ascii="Times New Roman" w:eastAsia="Batang" w:hAnsi="Times New Roman" w:cs="Times New Roman"/>
                                  <w:color w:val="000000" w:themeColor="text1"/>
                                  <w:kern w:val="24"/>
                                  <w:sz w:val="24"/>
                                  <w:szCs w:val="24"/>
                                  <w:lang w:val="kk-KZ"/>
                                </w:rPr>
                              </w:pPr>
                              <w:r w:rsidRPr="00BC2953">
                                <w:rPr>
                                  <w:rFonts w:ascii="Times New Roman" w:eastAsia="Batang" w:hAnsi="Times New Roman" w:cs="Times New Roman"/>
                                  <w:color w:val="000000" w:themeColor="text1"/>
                                  <w:kern w:val="24"/>
                                  <w:sz w:val="24"/>
                                  <w:szCs w:val="24"/>
                                  <w:lang w:val="kk-KZ"/>
                                </w:rPr>
                                <w:t xml:space="preserve">Шығармашыл </w:t>
                              </w:r>
                              <w:r w:rsidRPr="00BC2953">
                                <w:rPr>
                                  <w:rFonts w:ascii="Times New Roman" w:eastAsia="Batang" w:hAnsi="Times New Roman" w:cs="Times New Roman"/>
                                  <w:color w:val="000000" w:themeColor="text1"/>
                                  <w:kern w:val="24"/>
                                  <w:sz w:val="24"/>
                                  <w:szCs w:val="24"/>
                                  <w:lang w:val="kk-KZ"/>
                                </w:rPr>
                                <w:t>жауап, ой ұшқырлығы, білім, білік, дағды және  өзіндік жұмысқа икемділігі</w:t>
                              </w:r>
                            </w:p>
                          </w:txbxContent>
                        </wps:txbx>
                        <wps:bodyPr vert="horz" wrap="square" lIns="0" tIns="0" rIns="0" bIns="0" numCol="1" anchor="t" anchorCtr="0" compatLnSpc="1">
                          <a:prstTxWarp prst="textNoShape">
                            <a:avLst/>
                          </a:prstTxWarp>
                        </wps:bodyPr>
                      </wps:wsp>
                      <wps:wsp>
                        <wps:cNvPr id="353" name="AutoShape 10"/>
                        <wps:cNvSpPr>
                          <a:spLocks noChangeArrowheads="1"/>
                        </wps:cNvSpPr>
                        <wps:spPr bwMode="auto">
                          <a:xfrm>
                            <a:off x="4314" y="830"/>
                            <a:ext cx="197" cy="230"/>
                          </a:xfrm>
                          <a:prstGeom prst="upArrow">
                            <a:avLst>
                              <a:gd name="adj1" fmla="val 50000"/>
                              <a:gd name="adj2" fmla="val 25000"/>
                            </a:avLst>
                          </a:prstGeom>
                          <a:ln>
                            <a:headEnd/>
                            <a:tailEnd/>
                          </a:ln>
                        </wps:spPr>
                        <wps:style>
                          <a:lnRef idx="2">
                            <a:schemeClr val="accent1"/>
                          </a:lnRef>
                          <a:fillRef idx="1">
                            <a:schemeClr val="lt1"/>
                          </a:fillRef>
                          <a:effectRef idx="0">
                            <a:schemeClr val="accent1"/>
                          </a:effectRef>
                          <a:fontRef idx="minor">
                            <a:schemeClr val="dk1"/>
                          </a:fontRef>
                        </wps:style>
                        <wps:bodyPr vert="eaVert" wrap="square" lIns="0" tIns="0" rIns="0" bIns="0" numCol="1" anchor="t" anchorCtr="0" compatLnSpc="1">
                          <a:prstTxWarp prst="textNoShape">
                            <a:avLst/>
                          </a:prstTxWarp>
                        </wps:bodyPr>
                      </wps:wsp>
                      <wps:wsp>
                        <wps:cNvPr id="354" name="Rectangle 9"/>
                        <wps:cNvSpPr>
                          <a:spLocks noChangeArrowheads="1"/>
                        </wps:cNvSpPr>
                        <wps:spPr bwMode="auto">
                          <a:xfrm>
                            <a:off x="307" y="150"/>
                            <a:ext cx="8025" cy="680"/>
                          </a:xfrm>
                          <a:prstGeom prst="rect">
                            <a:avLst/>
                          </a:prstGeom>
                          <a:ln>
                            <a:headEnd/>
                            <a:tailEnd/>
                          </a:ln>
                        </wps:spPr>
                        <wps:style>
                          <a:lnRef idx="2">
                            <a:schemeClr val="accent1"/>
                          </a:lnRef>
                          <a:fillRef idx="1">
                            <a:schemeClr val="lt1"/>
                          </a:fillRef>
                          <a:effectRef idx="0">
                            <a:schemeClr val="accent1"/>
                          </a:effectRef>
                          <a:fontRef idx="minor">
                            <a:schemeClr val="dk1"/>
                          </a:fontRef>
                        </wps:style>
                        <wps:txbx>
                          <w:txbxContent>
                            <w:p w14:paraId="5A6B3890" w14:textId="77777777" w:rsidR="004721C5" w:rsidRPr="00BC2953" w:rsidRDefault="004721C5" w:rsidP="001231AA">
                              <w:pPr>
                                <w:spacing w:after="0" w:line="240" w:lineRule="auto"/>
                                <w:jc w:val="center"/>
                                <w:textAlignment w:val="baseline"/>
                                <w:rPr>
                                  <w:rFonts w:ascii="Times New Roman" w:eastAsia="Batang" w:hAnsi="Times New Roman" w:cs="Times New Roman"/>
                                  <w:b/>
                                  <w:bCs/>
                                  <w:color w:val="000000" w:themeColor="text1"/>
                                  <w:kern w:val="24"/>
                                  <w:sz w:val="24"/>
                                  <w:szCs w:val="24"/>
                                  <w:lang w:val="kk-KZ"/>
                                </w:rPr>
                              </w:pPr>
                              <w:r w:rsidRPr="009A338F">
                                <w:rPr>
                                  <w:rFonts w:ascii="Times New Roman" w:eastAsia="Batang" w:hAnsi="Times New Roman" w:cs="Times New Roman"/>
                                  <w:b/>
                                  <w:bCs/>
                                  <w:color w:val="000000" w:themeColor="text1"/>
                                  <w:kern w:val="24"/>
                                  <w:sz w:val="24"/>
                                  <w:szCs w:val="24"/>
                                  <w:lang w:val="kk-KZ"/>
                                </w:rPr>
                                <w:t>Мақсаты:</w:t>
                              </w:r>
                              <w:r w:rsidRPr="00BC2953">
                                <w:rPr>
                                  <w:rFonts w:ascii="Times New Roman" w:eastAsia="Batang" w:hAnsi="Times New Roman" w:cs="Times New Roman"/>
                                  <w:color w:val="000000" w:themeColor="text1"/>
                                  <w:kern w:val="24"/>
                                  <w:sz w:val="24"/>
                                  <w:szCs w:val="24"/>
                                  <w:lang w:val="kk-KZ"/>
                                </w:rPr>
                                <w:t xml:space="preserve"> білім алушылардың жаңаны танудағы, мәселені шешудегі икемділігін, ерекше нәтиже алуы және шығармашылық шығармашылық қабілетін дамыту </w:t>
                              </w:r>
                            </w:p>
                          </w:txbxContent>
                        </wps:txbx>
                        <wps:bodyPr vert="horz" wrap="square" lIns="0" tIns="0" rIns="0" bIns="0" numCol="1" anchor="t" anchorCtr="0" compatLnSpc="1">
                          <a:prstTxWarp prst="textNoShape">
                            <a:avLst/>
                          </a:prstTxWarp>
                        </wps:bodyPr>
                      </wps:wsp>
                    </wpg:wgp>
                  </a:graphicData>
                </a:graphic>
                <wp14:sizeRelH relativeFrom="margin">
                  <wp14:pctWidth>0</wp14:pctWidth>
                </wp14:sizeRelH>
                <wp14:sizeRelV relativeFrom="margin">
                  <wp14:pctHeight>0</wp14:pctHeight>
                </wp14:sizeRelV>
              </wp:anchor>
            </w:drawing>
          </mc:Choice>
          <mc:Fallback>
            <w:pict>
              <v:group w14:anchorId="74397CCD" id="Group 8" o:spid="_x0000_s1133" style="position:absolute;left:0;text-align:left;margin-left:8.7pt;margin-top:1.65pt;width:474.85pt;height:329.4pt;z-index:251718144;mso-width-relative:margin;mso-height-relative:margin" coordorigin="11,150" coordsize="8724,63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">
                <v:shape id="AutoShape 35" o:spid="_x0000_s1134" type="#_x0000_t81" style="position:absolute;left:2132;top:1072;width:4382;height:6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" adj="1697,2400,580,5931" fillcolor="white [3201]" strokecolor="#4f81bd [3204]" strokeweight="2pt">
                  <v:textbox inset="0,0,0,0">
                    <w:txbxContent>
                      <w:p w14:paraId="75077FAE" w14:textId="77777777" w:rsidR="004721C5" w:rsidRPr="00BC2953" w:rsidRDefault="004721C5" w:rsidP="001231AA">
                        <w:pPr>
                          <w:spacing w:after="0" w:line="240" w:lineRule="auto"/>
                          <w:jc w:val="center"/>
                          <w:textAlignment w:val="baseline"/>
                          <w:rPr>
                            <w:rFonts w:ascii="Times New Roman" w:eastAsia="Batang" w:hAnsi="Times New Roman" w:cs="Times New Roman"/>
                            <w:b/>
                            <w:bCs/>
                            <w:color w:val="000000" w:themeColor="text1"/>
                            <w:kern w:val="24"/>
                            <w:sz w:val="24"/>
                            <w:szCs w:val="24"/>
                            <w:lang w:val="kk-KZ"/>
                          </w:rPr>
                        </w:pPr>
                        <w:r w:rsidRPr="00BC2953">
                          <w:rPr>
                            <w:rFonts w:ascii="Times New Roman" w:eastAsia="Batang" w:hAnsi="Times New Roman" w:cs="Times New Roman"/>
                            <w:b/>
                            <w:bCs/>
                            <w:color w:val="000000" w:themeColor="text1"/>
                            <w:kern w:val="24"/>
                            <w:sz w:val="24"/>
                            <w:szCs w:val="24"/>
                            <w:lang w:val="kk-KZ"/>
                          </w:rPr>
                          <w:t xml:space="preserve">АТОМ </w:t>
                        </w:r>
                        <w:r w:rsidRPr="00BC2953">
                          <w:rPr>
                            <w:rFonts w:ascii="Times New Roman" w:eastAsia="Batang" w:hAnsi="Times New Roman" w:cs="Times New Roman"/>
                            <w:b/>
                            <w:bCs/>
                            <w:color w:val="000000" w:themeColor="text1"/>
                            <w:kern w:val="24"/>
                            <w:sz w:val="24"/>
                            <w:szCs w:val="24"/>
                            <w:lang w:val="kk-KZ"/>
                          </w:rPr>
                          <w:t>ФИЗИКАСЫ БОЙЫНША</w:t>
                        </w:r>
                      </w:p>
                      <w:p w14:paraId="3BBA3BCF" w14:textId="77777777" w:rsidR="004721C5" w:rsidRPr="00BC2953" w:rsidRDefault="004721C5" w:rsidP="001231AA">
                        <w:pPr>
                          <w:kinsoku w:val="0"/>
                          <w:overflowPunct w:val="0"/>
                          <w:spacing w:after="0" w:line="240" w:lineRule="auto"/>
                          <w:jc w:val="center"/>
                          <w:textAlignment w:val="baseline"/>
                          <w:rPr>
                            <w:rFonts w:ascii="Times New Roman" w:eastAsia="Batang" w:hAnsi="Times New Roman" w:cs="Times New Roman"/>
                            <w:b/>
                            <w:bCs/>
                            <w:color w:val="000000" w:themeColor="text1"/>
                            <w:kern w:val="24"/>
                            <w:sz w:val="24"/>
                            <w:szCs w:val="24"/>
                            <w:lang w:val="kk-KZ"/>
                          </w:rPr>
                        </w:pPr>
                        <w:r w:rsidRPr="00BC2953">
                          <w:rPr>
                            <w:rFonts w:ascii="Times New Roman" w:eastAsia="Batang" w:hAnsi="Times New Roman" w:cs="Times New Roman"/>
                            <w:b/>
                            <w:bCs/>
                            <w:color w:val="000000" w:themeColor="text1"/>
                            <w:kern w:val="24"/>
                            <w:sz w:val="24"/>
                            <w:szCs w:val="24"/>
                            <w:lang w:val="kk-KZ"/>
                          </w:rPr>
                          <w:t>ЗЕРТХАНАЛЫҚ САБАҚ</w:t>
                        </w:r>
                      </w:p>
                    </w:txbxContent>
                  </v:textbox>
                </v:shape>
                <v:shape id="AutoShape 34" o:spid="_x0000_s1135" type="#_x0000_t80" style="position:absolute;left:11;top:972;width:2125;height:13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" adj="13102,5599,16069,7905" fillcolor="white [3201]" strokecolor="#4f81bd [3204]" strokeweight="2pt">
                  <v:textbox inset="0,0,0,0">
                    <w:txbxContent>
                      <w:p w14:paraId="641C3019" w14:textId="77777777" w:rsidR="004721C5" w:rsidRPr="009A338F" w:rsidRDefault="004721C5" w:rsidP="001231AA">
                        <w:pPr>
                          <w:jc w:val="center"/>
                          <w:textAlignment w:val="baseline"/>
                          <w:rPr>
                            <w:rFonts w:ascii="Times New Roman" w:eastAsia="Batang" w:hAnsi="Times New Roman" w:cs="Times New Roman"/>
                            <w:b/>
                            <w:bCs/>
                            <w:color w:val="000000" w:themeColor="text1"/>
                            <w:kern w:val="24"/>
                            <w:sz w:val="24"/>
                            <w:szCs w:val="24"/>
                            <w:lang w:val="kk-KZ"/>
                          </w:rPr>
                        </w:pPr>
                        <w:r w:rsidRPr="009A338F">
                          <w:rPr>
                            <w:rFonts w:ascii="Times New Roman" w:eastAsia="Batang" w:hAnsi="Times New Roman" w:cs="Times New Roman"/>
                            <w:b/>
                            <w:bCs/>
                            <w:color w:val="000000" w:themeColor="text1"/>
                            <w:kern w:val="24"/>
                            <w:sz w:val="24"/>
                            <w:szCs w:val="24"/>
                            <w:lang w:val="kk-KZ"/>
                          </w:rPr>
                          <w:t>Ұйымдастыру</w:t>
                        </w:r>
                      </w:p>
                    </w:txbxContent>
                  </v:textbox>
                </v:shape>
                <v:shape id="AutoShape 33" o:spid="_x0000_s1136" type="#_x0000_t80" style="position:absolute;left:6514;top:972;width:2088;height:12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" adj="11300,5313,14431,7731" fillcolor="white [3201]" strokecolor="#4f81bd [3204]" strokeweight="2pt">
                  <v:textbox inset="0,0,0,0">
                    <w:txbxContent>
                      <w:p w14:paraId="22084402" w14:textId="77777777" w:rsidR="004721C5" w:rsidRPr="009A338F" w:rsidRDefault="004721C5" w:rsidP="001231AA">
                        <w:pPr>
                          <w:jc w:val="center"/>
                          <w:textAlignment w:val="baseline"/>
                          <w:rPr>
                            <w:rFonts w:ascii="Times New Roman" w:eastAsia="Batang" w:hAnsi="Times New Roman" w:cs="Times New Roman"/>
                            <w:b/>
                            <w:bCs/>
                            <w:color w:val="000000" w:themeColor="text1"/>
                            <w:kern w:val="24"/>
                            <w:sz w:val="24"/>
                            <w:szCs w:val="24"/>
                            <w:lang w:val="kk-KZ"/>
                          </w:rPr>
                        </w:pPr>
                        <w:r w:rsidRPr="009A338F">
                          <w:rPr>
                            <w:rFonts w:ascii="Times New Roman" w:eastAsia="Batang" w:hAnsi="Times New Roman" w:cs="Times New Roman"/>
                            <w:b/>
                            <w:bCs/>
                            <w:color w:val="000000" w:themeColor="text1"/>
                            <w:kern w:val="24"/>
                            <w:sz w:val="24"/>
                            <w:szCs w:val="24"/>
                            <w:lang w:val="kk-KZ"/>
                          </w:rPr>
                          <w:t>Сабақ барысы</w:t>
                        </w:r>
                      </w:p>
                    </w:txbxContent>
                  </v:textbox>
                </v:shape>
                <v:rect id="Rectangle 32" o:spid="_x0000_s1137" style="position:absolute;left:11;top:2654;width:4080;height:8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" fillcolor="white [3201]" strokecolor="#4f81bd [3204]" strokeweight="2pt">
                  <v:textbox inset="0,0,0,0">
                    <w:txbxContent>
                      <w:p w14:paraId="7086C69F" w14:textId="4D3A8EE7" w:rsidR="004721C5" w:rsidRPr="00BC2953" w:rsidRDefault="004721C5" w:rsidP="001231AA">
                        <w:pPr>
                          <w:spacing w:after="0" w:line="120" w:lineRule="atLeast"/>
                          <w:jc w:val="center"/>
                          <w:textAlignment w:val="baseline"/>
                          <w:rPr>
                            <w:rFonts w:ascii="Times New Roman" w:eastAsia="Batang" w:hAnsi="Times New Roman" w:cs="Times New Roman"/>
                            <w:color w:val="000000" w:themeColor="text1"/>
                            <w:kern w:val="24"/>
                            <w:sz w:val="24"/>
                            <w:szCs w:val="24"/>
                            <w:lang w:val="kk-KZ"/>
                          </w:rPr>
                        </w:pPr>
                        <w:r w:rsidRPr="00BC2953">
                          <w:rPr>
                            <w:rFonts w:ascii="Times New Roman" w:eastAsia="Batang" w:hAnsi="Times New Roman" w:cs="Times New Roman"/>
                            <w:color w:val="000000" w:themeColor="text1"/>
                            <w:kern w:val="24"/>
                            <w:sz w:val="24"/>
                            <w:szCs w:val="24"/>
                            <w:lang w:val="kk-KZ"/>
                          </w:rPr>
                          <w:t xml:space="preserve">Демонстрациялық </w:t>
                        </w:r>
                        <w:r w:rsidRPr="00BC2953">
                          <w:rPr>
                            <w:rFonts w:ascii="Times New Roman" w:eastAsia="Batang" w:hAnsi="Times New Roman" w:cs="Times New Roman"/>
                            <w:color w:val="000000" w:themeColor="text1"/>
                            <w:kern w:val="24"/>
                            <w:sz w:val="24"/>
                            <w:szCs w:val="24"/>
                            <w:lang w:val="kk-KZ"/>
                          </w:rPr>
                          <w:t>эксперимент</w:t>
                        </w:r>
                        <w:r>
                          <w:rPr>
                            <w:rFonts w:ascii="Times New Roman" w:eastAsia="Batang" w:hAnsi="Times New Roman" w:cs="Times New Roman"/>
                            <w:color w:val="000000" w:themeColor="text1"/>
                            <w:kern w:val="24"/>
                            <w:sz w:val="24"/>
                            <w:szCs w:val="24"/>
                            <w:lang w:val="kk-KZ"/>
                          </w:rPr>
                          <w:t xml:space="preserve"> </w:t>
                        </w:r>
                        <w:r w:rsidRPr="00BC2953">
                          <w:rPr>
                            <w:rFonts w:ascii="Times New Roman" w:eastAsia="Batang" w:hAnsi="Times New Roman" w:cs="Times New Roman"/>
                            <w:color w:val="000000" w:themeColor="text1"/>
                            <w:kern w:val="24"/>
                            <w:sz w:val="24"/>
                            <w:szCs w:val="24"/>
                            <w:lang w:val="kk-KZ"/>
                          </w:rPr>
                          <w:t>(</w:t>
                        </w:r>
                        <w:r w:rsidRPr="00BC2953">
                          <w:rPr>
                            <w:rFonts w:ascii="Times New Roman" w:eastAsia="Batang" w:hAnsi="Times New Roman" w:cs="Times New Roman"/>
                            <w:color w:val="000000" w:themeColor="text1"/>
                            <w:kern w:val="24"/>
                            <w:sz w:val="24"/>
                            <w:szCs w:val="24"/>
                            <w:lang w:val="en-US"/>
                          </w:rPr>
                          <w:t>VR</w:t>
                        </w:r>
                        <w:r w:rsidRPr="00BC2953">
                          <w:rPr>
                            <w:rFonts w:ascii="Times New Roman" w:eastAsia="Batang" w:hAnsi="Times New Roman" w:cs="Times New Roman"/>
                            <w:color w:val="000000" w:themeColor="text1"/>
                            <w:kern w:val="24"/>
                            <w:sz w:val="24"/>
                            <w:szCs w:val="24"/>
                            <w:lang w:val="kk-KZ"/>
                          </w:rPr>
                          <w:t xml:space="preserve"> көзілдірікпен көрсету, </w:t>
                        </w:r>
                        <w:r w:rsidRPr="00AE633A">
                          <w:rPr>
                            <w:rFonts w:ascii="Times New Roman" w:eastAsia="Batang" w:hAnsi="Times New Roman" w:cs="Times New Roman"/>
                            <w:color w:val="000000" w:themeColor="text1"/>
                            <w:kern w:val="24"/>
                            <w:sz w:val="24"/>
                            <w:szCs w:val="24"/>
                          </w:rPr>
                          <w:t>3</w:t>
                        </w:r>
                        <w:r>
                          <w:rPr>
                            <w:rFonts w:ascii="Times New Roman" w:eastAsia="Batang" w:hAnsi="Times New Roman" w:cs="Times New Roman"/>
                            <w:color w:val="000000" w:themeColor="text1"/>
                            <w:kern w:val="24"/>
                            <w:sz w:val="24"/>
                            <w:szCs w:val="24"/>
                            <w:lang w:val="en-US"/>
                          </w:rPr>
                          <w:t>D</w:t>
                        </w:r>
                        <w:r w:rsidRPr="00AE633A">
                          <w:rPr>
                            <w:rFonts w:ascii="Times New Roman" w:eastAsia="Batang" w:hAnsi="Times New Roman" w:cs="Times New Roman"/>
                            <w:color w:val="000000" w:themeColor="text1"/>
                            <w:kern w:val="24"/>
                            <w:sz w:val="24"/>
                            <w:szCs w:val="24"/>
                          </w:rPr>
                          <w:t xml:space="preserve">, </w:t>
                        </w:r>
                        <w:r>
                          <w:rPr>
                            <w:rFonts w:ascii="Times New Roman" w:eastAsia="Batang" w:hAnsi="Times New Roman" w:cs="Times New Roman"/>
                            <w:color w:val="000000" w:themeColor="text1"/>
                            <w:kern w:val="24"/>
                            <w:sz w:val="24"/>
                            <w:szCs w:val="24"/>
                            <w:lang w:val="kk-KZ"/>
                          </w:rPr>
                          <w:t>виртуалды лабораториялар жасау)</w:t>
                        </w:r>
                        <w:r w:rsidRPr="00BC2953">
                          <w:rPr>
                            <w:rFonts w:ascii="Times New Roman" w:eastAsia="Batang" w:hAnsi="Times New Roman" w:cs="Times New Roman"/>
                            <w:color w:val="000000" w:themeColor="text1"/>
                            <w:kern w:val="24"/>
                            <w:sz w:val="24"/>
                            <w:szCs w:val="24"/>
                            <w:lang w:val="kk-KZ"/>
                          </w:rPr>
                          <w:t xml:space="preserve"> </w:t>
                        </w:r>
                      </w:p>
                    </w:txbxContent>
                  </v:textbox>
                </v:rect>
                <v:rect id="Rectangle 31" o:spid="_x0000_s1138" style="position:absolute;left:11;top:3667;width:4080;height:3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" fillcolor="white [3201]" strokecolor="#4f81bd [3204]" strokeweight="2pt">
                  <v:textbox inset="0,0,0,0">
                    <w:txbxContent>
                      <w:p w14:paraId="021ABB89" w14:textId="77777777" w:rsidR="004721C5" w:rsidRPr="00BC2953" w:rsidRDefault="004721C5" w:rsidP="001231AA">
                        <w:pPr>
                          <w:spacing w:after="0" w:line="240" w:lineRule="auto"/>
                          <w:jc w:val="center"/>
                          <w:textAlignment w:val="baseline"/>
                          <w:rPr>
                            <w:rFonts w:ascii="Times New Roman" w:eastAsia="Batang" w:hAnsi="Times New Roman" w:cs="Times New Roman"/>
                            <w:color w:val="000000" w:themeColor="text1"/>
                            <w:kern w:val="24"/>
                            <w:sz w:val="24"/>
                            <w:szCs w:val="24"/>
                            <w:lang w:val="kk-KZ"/>
                          </w:rPr>
                        </w:pPr>
                        <w:r w:rsidRPr="00BC2953">
                          <w:rPr>
                            <w:rFonts w:ascii="Times New Roman" w:eastAsia="Batang" w:hAnsi="Times New Roman" w:cs="Times New Roman"/>
                            <w:color w:val="000000" w:themeColor="text1"/>
                            <w:kern w:val="24"/>
                            <w:sz w:val="24"/>
                            <w:szCs w:val="24"/>
                            <w:lang w:val="kk-KZ"/>
                          </w:rPr>
                          <w:t xml:space="preserve">Зертханалық </w:t>
                        </w:r>
                        <w:r w:rsidRPr="00BC2953">
                          <w:rPr>
                            <w:rFonts w:ascii="Times New Roman" w:eastAsia="Batang" w:hAnsi="Times New Roman" w:cs="Times New Roman"/>
                            <w:color w:val="000000" w:themeColor="text1"/>
                            <w:kern w:val="24"/>
                            <w:sz w:val="24"/>
                            <w:szCs w:val="24"/>
                            <w:lang w:val="kk-KZ"/>
                          </w:rPr>
                          <w:t>эксперимент</w:t>
                        </w:r>
                      </w:p>
                    </w:txbxContent>
                  </v:textbox>
                </v:rect>
                <v:rect id="Rectangle 30" o:spid="_x0000_s1139" style="position:absolute;left:4246;top:2654;width:4470;height:6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" fillcolor="white [3201]" strokecolor="#4f81bd [3204]" strokeweight="2pt">
                  <v:textbox inset="0,0,0,0">
                    <w:txbxContent>
                      <w:p w14:paraId="4B3058FE" w14:textId="77777777" w:rsidR="004721C5" w:rsidRPr="00BC2953" w:rsidRDefault="004721C5" w:rsidP="001231AA">
                        <w:pPr>
                          <w:spacing w:after="0" w:line="240" w:lineRule="auto"/>
                          <w:jc w:val="center"/>
                          <w:textAlignment w:val="baseline"/>
                          <w:rPr>
                            <w:rFonts w:ascii="Times New Roman" w:eastAsia="Batang" w:hAnsi="Times New Roman" w:cs="Times New Roman"/>
                            <w:color w:val="000000" w:themeColor="text1"/>
                            <w:kern w:val="24"/>
                            <w:sz w:val="24"/>
                            <w:szCs w:val="24"/>
                            <w:lang w:val="kk-KZ"/>
                          </w:rPr>
                        </w:pPr>
                        <w:r w:rsidRPr="00BC2953">
                          <w:rPr>
                            <w:rFonts w:ascii="Times New Roman" w:eastAsia="Batang" w:hAnsi="Times New Roman" w:cs="Times New Roman"/>
                            <w:color w:val="000000" w:themeColor="text1"/>
                            <w:kern w:val="24"/>
                            <w:sz w:val="24"/>
                            <w:szCs w:val="24"/>
                            <w:lang w:val="kk-KZ"/>
                          </w:rPr>
                          <w:t xml:space="preserve">Құбылысты </w:t>
                        </w:r>
                        <w:r w:rsidRPr="00BC2953">
                          <w:rPr>
                            <w:rFonts w:ascii="Times New Roman" w:eastAsia="Batang" w:hAnsi="Times New Roman" w:cs="Times New Roman"/>
                            <w:color w:val="000000" w:themeColor="text1"/>
                            <w:kern w:val="24"/>
                            <w:sz w:val="24"/>
                            <w:szCs w:val="24"/>
                            <w:lang w:val="kk-KZ"/>
                          </w:rPr>
                          <w:t>өзіндік бақылау, тексеріп көру, анализ жасау, талдау</w:t>
                        </w:r>
                      </w:p>
                    </w:txbxContent>
                  </v:textbox>
                </v:rect>
                <v:rect id="Rectangle 29" o:spid="_x0000_s1140" style="position:absolute;left:4246;top:3463;width:4470;height:7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" fillcolor="white [3201]" strokecolor="#4f81bd [3204]" strokeweight="2pt">
                  <v:textbox inset="0,0,0,0">
                    <w:txbxContent>
                      <w:p w14:paraId="70723F16" w14:textId="77777777" w:rsidR="004721C5" w:rsidRPr="00BC2953" w:rsidRDefault="004721C5" w:rsidP="001231AA">
                        <w:pPr>
                          <w:jc w:val="center"/>
                          <w:textAlignment w:val="baseline"/>
                          <w:rPr>
                            <w:rFonts w:ascii="Times New Roman" w:eastAsia="Batang" w:hAnsi="Times New Roman" w:cs="Times New Roman"/>
                            <w:color w:val="000000" w:themeColor="text1"/>
                            <w:kern w:val="24"/>
                            <w:sz w:val="24"/>
                            <w:szCs w:val="24"/>
                            <w:lang w:val="kk-KZ"/>
                          </w:rPr>
                        </w:pPr>
                        <w:r w:rsidRPr="00BC2953">
                          <w:rPr>
                            <w:rFonts w:ascii="Times New Roman" w:eastAsia="Batang" w:hAnsi="Times New Roman" w:cs="Times New Roman"/>
                            <w:color w:val="000000" w:themeColor="text1"/>
                            <w:kern w:val="24"/>
                            <w:sz w:val="24"/>
                            <w:szCs w:val="24"/>
                            <w:lang w:val="kk-KZ"/>
                          </w:rPr>
                          <w:t xml:space="preserve">Миға </w:t>
                        </w:r>
                        <w:r w:rsidRPr="00BC2953">
                          <w:rPr>
                            <w:rFonts w:ascii="Times New Roman" w:eastAsia="Batang" w:hAnsi="Times New Roman" w:cs="Times New Roman"/>
                            <w:color w:val="000000" w:themeColor="text1"/>
                            <w:kern w:val="24"/>
                            <w:sz w:val="24"/>
                            <w:szCs w:val="24"/>
                            <w:lang w:val="kk-KZ"/>
                          </w:rPr>
                          <w:t>шабуыл жасау, өз бетінше қорытынды жасауға үйренеді</w:t>
                        </w:r>
                      </w:p>
                    </w:txbxContent>
                  </v:textbox>
                </v:rect>
                <v:rect id="Rectangle 28" o:spid="_x0000_s1141" style="position:absolute;left:4237;top:4302;width:4470;height:6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" fillcolor="white [3201]" strokecolor="#4f81bd [3204]" strokeweight="2pt">
                  <v:textbox inset="0,0,0,0">
                    <w:txbxContent>
                      <w:p w14:paraId="7F67385B" w14:textId="77777777" w:rsidR="004721C5" w:rsidRPr="00BC2953" w:rsidRDefault="004721C5" w:rsidP="001231AA">
                        <w:pPr>
                          <w:jc w:val="center"/>
                          <w:textAlignment w:val="baseline"/>
                          <w:rPr>
                            <w:rFonts w:ascii="Times New Roman" w:eastAsia="Batang" w:hAnsi="Times New Roman" w:cs="Times New Roman"/>
                            <w:color w:val="000000" w:themeColor="text1"/>
                            <w:kern w:val="24"/>
                            <w:sz w:val="24"/>
                            <w:szCs w:val="24"/>
                            <w:lang w:val="kk-KZ"/>
                          </w:rPr>
                        </w:pPr>
                        <w:r w:rsidRPr="00BC2953">
                          <w:rPr>
                            <w:rFonts w:ascii="Times New Roman" w:eastAsia="Batang" w:hAnsi="Times New Roman" w:cs="Times New Roman"/>
                            <w:color w:val="000000" w:themeColor="text1"/>
                            <w:kern w:val="24"/>
                            <w:sz w:val="24"/>
                            <w:szCs w:val="24"/>
                            <w:lang w:val="kk-KZ"/>
                          </w:rPr>
                          <w:t xml:space="preserve">Атом </w:t>
                        </w:r>
                        <w:r w:rsidRPr="00BC2953">
                          <w:rPr>
                            <w:rFonts w:ascii="Times New Roman" w:eastAsia="Batang" w:hAnsi="Times New Roman" w:cs="Times New Roman"/>
                            <w:color w:val="000000" w:themeColor="text1"/>
                            <w:kern w:val="24"/>
                            <w:sz w:val="24"/>
                            <w:szCs w:val="24"/>
                            <w:lang w:val="kk-KZ"/>
                          </w:rPr>
                          <w:t>ядросын зерттейді, қолданбалы бағдарлама көмегімен тәжірибелер жасайды.</w:t>
                        </w:r>
                      </w:p>
                    </w:txbxContent>
                  </v:textbox>
                </v:rect>
                <v:rect id="Rectangle 27" o:spid="_x0000_s1142" style="position:absolute;left:4237;top:5081;width:4470;height:6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" fillcolor="white [3201]" strokecolor="#4f81bd [3204]" strokeweight="2pt">
                  <v:textbox inset="0,0,0,0">
                    <w:txbxContent>
                      <w:p w14:paraId="6DFF9800" w14:textId="77777777" w:rsidR="004721C5" w:rsidRPr="00BC2953" w:rsidRDefault="004721C5" w:rsidP="001231AA">
                        <w:pPr>
                          <w:jc w:val="center"/>
                          <w:textAlignment w:val="baseline"/>
                          <w:rPr>
                            <w:rFonts w:ascii="Times New Roman" w:eastAsia="Batang" w:hAnsi="Times New Roman" w:cs="Times New Roman"/>
                            <w:color w:val="000000" w:themeColor="text1"/>
                            <w:kern w:val="24"/>
                            <w:sz w:val="24"/>
                            <w:szCs w:val="24"/>
                            <w:lang w:val="kk-KZ"/>
                          </w:rPr>
                        </w:pPr>
                        <w:r w:rsidRPr="00BC2953">
                          <w:rPr>
                            <w:rFonts w:ascii="Times New Roman" w:eastAsia="Batang" w:hAnsi="Times New Roman" w:cs="Times New Roman"/>
                            <w:color w:val="000000" w:themeColor="text1"/>
                            <w:kern w:val="24"/>
                            <w:sz w:val="24"/>
                            <w:szCs w:val="24"/>
                            <w:lang w:val="kk-KZ"/>
                          </w:rPr>
                          <w:t xml:space="preserve">Виртуальдық </w:t>
                        </w:r>
                        <w:r w:rsidRPr="00BC2953">
                          <w:rPr>
                            <w:rFonts w:ascii="Times New Roman" w:eastAsia="Batang" w:hAnsi="Times New Roman" w:cs="Times New Roman"/>
                            <w:color w:val="000000" w:themeColor="text1"/>
                            <w:kern w:val="24"/>
                            <w:sz w:val="24"/>
                            <w:szCs w:val="24"/>
                            <w:lang w:val="kk-KZ"/>
                          </w:rPr>
                          <w:t>лабораториялық жұмыстарды өз бетінше орындау</w:t>
                        </w:r>
                      </w:p>
                    </w:txbxContent>
                  </v:textbox>
                </v:rect>
                <v:rect id="Rectangle 26" o:spid="_x0000_s1143" style="position:absolute;left:1755;top:2006;width:5320;height:3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" fillcolor="white [3201]" strokecolor="#4f81bd [3204]" strokeweight="2pt">
                  <v:textbox inset="0,0,0,0">
                    <w:txbxContent>
                      <w:p w14:paraId="511689B7" w14:textId="77777777" w:rsidR="004721C5" w:rsidRPr="00BC2953" w:rsidRDefault="004721C5" w:rsidP="001231AA">
                        <w:pPr>
                          <w:spacing w:after="0" w:line="240" w:lineRule="auto"/>
                          <w:jc w:val="center"/>
                          <w:textAlignment w:val="baseline"/>
                          <w:rPr>
                            <w:rFonts w:ascii="Times New Roman" w:eastAsia="Batang" w:hAnsi="Times New Roman" w:cs="Times New Roman"/>
                            <w:b/>
                            <w:bCs/>
                            <w:color w:val="000000" w:themeColor="text1"/>
                            <w:kern w:val="24"/>
                            <w:sz w:val="24"/>
                            <w:szCs w:val="24"/>
                            <w:lang w:val="kk-KZ"/>
                          </w:rPr>
                        </w:pPr>
                        <w:r w:rsidRPr="00BC2953">
                          <w:rPr>
                            <w:rFonts w:ascii="Times New Roman" w:eastAsia="Batang" w:hAnsi="Times New Roman" w:cs="Times New Roman"/>
                            <w:b/>
                            <w:bCs/>
                            <w:color w:val="000000" w:themeColor="text1"/>
                            <w:kern w:val="24"/>
                            <w:sz w:val="24"/>
                            <w:szCs w:val="24"/>
                            <w:lang w:val="kk-KZ"/>
                          </w:rPr>
                          <w:t xml:space="preserve">Заманауи </w:t>
                        </w:r>
                        <w:r w:rsidRPr="00BC2953">
                          <w:rPr>
                            <w:rFonts w:ascii="Times New Roman" w:eastAsia="Batang" w:hAnsi="Times New Roman" w:cs="Times New Roman"/>
                            <w:b/>
                            <w:bCs/>
                            <w:color w:val="000000" w:themeColor="text1"/>
                            <w:kern w:val="24"/>
                            <w:sz w:val="24"/>
                            <w:szCs w:val="24"/>
                            <w:lang w:val="kk-KZ"/>
                          </w:rPr>
                          <w:t>технологияны қолдану жағдайында</w:t>
                        </w:r>
                      </w:p>
                    </w:txbxContent>
                  </v:textbox>
                </v:rect>
                <v:shape id="AutoShape 25" o:spid="_x0000_s1144" type="#_x0000_t67" style="position:absolute;left:4295;top:1736;width:211;height: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" adj="15642" fillcolor="white [3201]" strokecolor="#4f81bd [3204]" strokeweight="2pt">
                  <v:textbox style="layout-flow:vertical-ideographic" inset="0,0,0,0"/>
                </v:shape>
                <v:shape id="AutoShape 24" o:spid="_x0000_s1145" type="#_x0000_t67" style="position:absolute;left:1881;top:2397;width:255;height:2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" adj="13976" fillcolor="white [3201]" strokecolor="#4f81bd [3204]" strokeweight="2pt">
                  <v:textbox style="layout-flow:vertical-ideographic" inset="0,0,0,0"/>
                </v:shape>
                <v:shape id="AutoShape 23" o:spid="_x0000_s1146" type="#_x0000_t67" style="position:absolute;left:6735;top:2397;width:255;height:2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" adj="13976" fillcolor="white [3201]" strokecolor="#4f81bd [3204]" strokeweight="2pt">
                  <v:textbox style="layout-flow:vertical-ideographic" inset="0,0,0,0"/>
                </v:shape>
                <v:rect id="Rectangle 22" o:spid="_x0000_s1147" style="position:absolute;left:11;top:4207;width:4080;height:4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" fillcolor="white [3201]" strokecolor="#4f81bd [3204]" strokeweight="2pt">
                  <v:textbox inset="0,0,0,0">
                    <w:txbxContent>
                      <w:p w14:paraId="78C13CBD" w14:textId="77777777" w:rsidR="004721C5" w:rsidRPr="00BC2953" w:rsidRDefault="004721C5" w:rsidP="001231AA">
                        <w:pPr>
                          <w:jc w:val="center"/>
                          <w:textAlignment w:val="baseline"/>
                          <w:rPr>
                            <w:rFonts w:ascii="Times New Roman" w:eastAsia="Batang" w:hAnsi="Times New Roman" w:cs="Times New Roman"/>
                            <w:color w:val="000000" w:themeColor="text1"/>
                            <w:kern w:val="24"/>
                            <w:sz w:val="24"/>
                            <w:szCs w:val="24"/>
                            <w:lang w:val="kk-KZ"/>
                          </w:rPr>
                        </w:pPr>
                        <w:r w:rsidRPr="00BC2953">
                          <w:rPr>
                            <w:rFonts w:ascii="Times New Roman" w:eastAsia="Batang" w:hAnsi="Times New Roman" w:cs="Times New Roman"/>
                            <w:color w:val="000000" w:themeColor="text1"/>
                            <w:kern w:val="24"/>
                            <w:sz w:val="24"/>
                            <w:szCs w:val="24"/>
                            <w:lang w:val="kk-KZ"/>
                          </w:rPr>
                          <w:t xml:space="preserve">Эксперименттік </w:t>
                        </w:r>
                        <w:r w:rsidRPr="00BC2953">
                          <w:rPr>
                            <w:rFonts w:ascii="Times New Roman" w:eastAsia="Batang" w:hAnsi="Times New Roman" w:cs="Times New Roman"/>
                            <w:color w:val="000000" w:themeColor="text1"/>
                            <w:kern w:val="24"/>
                            <w:sz w:val="24"/>
                            <w:szCs w:val="24"/>
                            <w:lang w:val="kk-KZ"/>
                          </w:rPr>
                          <w:t>есептер шығару</w:t>
                        </w:r>
                      </w:p>
                    </w:txbxContent>
                  </v:textbox>
                </v:rect>
                <v:rect id="Rectangle 21" o:spid="_x0000_s1148" style="position:absolute;left:11;top:4751;width:4080;height:6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" fillcolor="white [3201]" strokecolor="#4f81bd [3204]" strokeweight="2pt">
                  <v:textbox inset="0,0,0,0">
                    <w:txbxContent>
                      <w:p w14:paraId="59410BF1" w14:textId="77777777" w:rsidR="004721C5" w:rsidRPr="00BC2953" w:rsidRDefault="004721C5" w:rsidP="001231AA">
                        <w:pPr>
                          <w:jc w:val="center"/>
                          <w:textAlignment w:val="baseline"/>
                          <w:rPr>
                            <w:rFonts w:ascii="Times New Roman" w:eastAsia="Batang" w:hAnsi="Times New Roman" w:cs="Times New Roman"/>
                            <w:color w:val="000000" w:themeColor="text1"/>
                            <w:kern w:val="24"/>
                            <w:sz w:val="24"/>
                            <w:szCs w:val="24"/>
                            <w:lang w:val="kk-KZ"/>
                          </w:rPr>
                        </w:pPr>
                        <w:r w:rsidRPr="00BC2953">
                          <w:rPr>
                            <w:rFonts w:ascii="Times New Roman" w:eastAsia="Batang" w:hAnsi="Times New Roman" w:cs="Times New Roman"/>
                            <w:color w:val="000000" w:themeColor="text1"/>
                            <w:kern w:val="24"/>
                            <w:sz w:val="24"/>
                            <w:szCs w:val="24"/>
                            <w:lang w:val="kk-KZ"/>
                          </w:rPr>
                          <w:t xml:space="preserve">Қолданбалы </w:t>
                        </w:r>
                        <w:r w:rsidRPr="00BC2953">
                          <w:rPr>
                            <w:rFonts w:ascii="Times New Roman" w:eastAsia="Batang" w:hAnsi="Times New Roman" w:cs="Times New Roman"/>
                            <w:color w:val="000000" w:themeColor="text1"/>
                            <w:kern w:val="24"/>
                            <w:sz w:val="24"/>
                            <w:szCs w:val="24"/>
                            <w:lang w:val="kk-KZ"/>
                          </w:rPr>
                          <w:t>бағдарламалар мен тәжірибелер жасау</w:t>
                        </w:r>
                      </w:p>
                    </w:txbxContent>
                  </v:textbox>
                </v:rect>
                <v:rect id="Rectangle 20" o:spid="_x0000_s1149" style="position:absolute;left:11;top:5460;width:4080;height:6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" fillcolor="white [3201]" strokecolor="#4f81bd [3204]" strokeweight="2pt">
                  <v:textbox inset="0,0,0,0">
                    <w:txbxContent>
                      <w:p w14:paraId="134C57A0" w14:textId="77777777" w:rsidR="004721C5" w:rsidRPr="00BC2953" w:rsidRDefault="004721C5" w:rsidP="001231AA">
                        <w:pPr>
                          <w:jc w:val="center"/>
                          <w:textAlignment w:val="baseline"/>
                          <w:rPr>
                            <w:rFonts w:ascii="Times New Roman" w:eastAsia="Batang" w:hAnsi="Times New Roman" w:cs="Times New Roman"/>
                            <w:color w:val="000000" w:themeColor="text1"/>
                            <w:kern w:val="24"/>
                            <w:sz w:val="24"/>
                            <w:szCs w:val="24"/>
                            <w:lang w:val="kk-KZ"/>
                          </w:rPr>
                        </w:pPr>
                        <w:r w:rsidRPr="00BC2953">
                          <w:rPr>
                            <w:rFonts w:ascii="Times New Roman" w:eastAsia="Batang" w:hAnsi="Times New Roman" w:cs="Times New Roman"/>
                            <w:color w:val="000000" w:themeColor="text1"/>
                            <w:kern w:val="24"/>
                            <w:sz w:val="24"/>
                            <w:szCs w:val="24"/>
                            <w:lang w:val="kk-KZ"/>
                          </w:rPr>
                          <w:t xml:space="preserve">Комьпютер </w:t>
                        </w:r>
                        <w:r w:rsidRPr="00BC2953">
                          <w:rPr>
                            <w:rFonts w:ascii="Times New Roman" w:eastAsia="Batang" w:hAnsi="Times New Roman" w:cs="Times New Roman"/>
                            <w:color w:val="000000" w:themeColor="text1"/>
                            <w:kern w:val="24"/>
                            <w:sz w:val="24"/>
                            <w:szCs w:val="24"/>
                            <w:lang w:val="kk-KZ"/>
                          </w:rPr>
                          <w:t xml:space="preserve">көмегімен көрнекі эксперимент нәтижесін көру </w:t>
                        </w:r>
                      </w:p>
                    </w:txbxContent>
                  </v:textbox>
                </v:rect>
                <v:rect id="Rectangle 19" o:spid="_x0000_s1150" style="position:absolute;left:4235;top:5801;width:4500;height:6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" fillcolor="white [3201]" strokecolor="#4f81bd [3204]" strokeweight="2pt">
                  <v:textbox inset="0,0,0,0">
                    <w:txbxContent>
                      <w:p w14:paraId="58160DAC" w14:textId="77777777" w:rsidR="004721C5" w:rsidRPr="00BC2953" w:rsidRDefault="004721C5" w:rsidP="001231AA">
                        <w:pPr>
                          <w:jc w:val="center"/>
                          <w:textAlignment w:val="baseline"/>
                          <w:rPr>
                            <w:rFonts w:ascii="Times New Roman" w:eastAsia="Batang" w:hAnsi="Times New Roman" w:cs="Times New Roman"/>
                            <w:color w:val="000000" w:themeColor="text1"/>
                            <w:kern w:val="24"/>
                            <w:sz w:val="24"/>
                            <w:szCs w:val="24"/>
                            <w:lang w:val="kk-KZ"/>
                          </w:rPr>
                        </w:pPr>
                        <w:r w:rsidRPr="00BC2953">
                          <w:rPr>
                            <w:rFonts w:ascii="Times New Roman" w:eastAsia="Batang" w:hAnsi="Times New Roman" w:cs="Times New Roman"/>
                            <w:color w:val="000000" w:themeColor="text1"/>
                            <w:kern w:val="24"/>
                            <w:sz w:val="24"/>
                            <w:szCs w:val="24"/>
                            <w:lang w:val="kk-KZ"/>
                          </w:rPr>
                          <w:t xml:space="preserve">Шығармашыл </w:t>
                        </w:r>
                        <w:r w:rsidRPr="00BC2953">
                          <w:rPr>
                            <w:rFonts w:ascii="Times New Roman" w:eastAsia="Batang" w:hAnsi="Times New Roman" w:cs="Times New Roman"/>
                            <w:color w:val="000000" w:themeColor="text1"/>
                            <w:kern w:val="24"/>
                            <w:sz w:val="24"/>
                            <w:szCs w:val="24"/>
                            <w:lang w:val="kk-KZ"/>
                          </w:rPr>
                          <w:t>жауап, ой ұшқырлығы, білім, білік, дағды және  өзіндік жұмысқа икемділігі</w:t>
                        </w:r>
                      </w:p>
                    </w:txbxContent>
                  </v:textbox>
                </v:rect>
                <v:shapetype id="_x0000_t68" coordsize="21600,21600" o:spt="68" adj="5400,5400" path="m0@0l@1@0@1,21600@2,21600@2@0,21600@0,10800,xe">
                  <v:stroke joinstyle="miter"/>
                  <v:formulas>
                    <v:f eqn="val #0"/>
                    <v:f eqn="val #1"/>
                    <v:f eqn="sum 21600 0 #1"/>
                    <v:f eqn="prod #0 #1 10800"/>
                    <v:f eqn="sum #0 0 @3"/>
                  </v:formulas>
                  <v:path o:connecttype="custom" o:connectlocs="10800,0;0,@0;10800,21600;21600,@0" o:connectangles="270,180,90,0" textboxrect="@1,@4,@2,21600"/>
                  <v:handles>
                    <v:h position="#1,#0" xrange="0,10800" yrange="0,21600"/>
                  </v:handles>
                </v:shapetype>
                <v:shape id="AutoShape 10" o:spid="_x0000_s1151" type="#_x0000_t68" style="position:absolute;left:4314;top:830;width:197;height:2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" adj="4625" fillcolor="white [3201]" strokecolor="#4f81bd [3204]" strokeweight="2pt">
                  <v:textbox style="layout-flow:vertical-ideographic" inset="0,0,0,0"/>
                </v:shape>
                <v:rect id="Rectangle 9" o:spid="_x0000_s1152" style="position:absolute;left:307;top:150;width:8025;height:6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" fillcolor="white [3201]" strokecolor="#4f81bd [3204]" strokeweight="2pt">
                  <v:textbox inset="0,0,0,0">
                    <w:txbxContent>
                      <w:p w14:paraId="5A6B3890" w14:textId="77777777" w:rsidR="004721C5" w:rsidRPr="00BC2953" w:rsidRDefault="004721C5" w:rsidP="001231AA">
                        <w:pPr>
                          <w:spacing w:after="0" w:line="240" w:lineRule="auto"/>
                          <w:jc w:val="center"/>
                          <w:textAlignment w:val="baseline"/>
                          <w:rPr>
                            <w:rFonts w:ascii="Times New Roman" w:eastAsia="Batang" w:hAnsi="Times New Roman" w:cs="Times New Roman"/>
                            <w:b/>
                            <w:bCs/>
                            <w:color w:val="000000" w:themeColor="text1"/>
                            <w:kern w:val="24"/>
                            <w:sz w:val="24"/>
                            <w:szCs w:val="24"/>
                            <w:lang w:val="kk-KZ"/>
                          </w:rPr>
                        </w:pPr>
                        <w:r w:rsidRPr="009A338F">
                          <w:rPr>
                            <w:rFonts w:ascii="Times New Roman" w:eastAsia="Batang" w:hAnsi="Times New Roman" w:cs="Times New Roman"/>
                            <w:b/>
                            <w:bCs/>
                            <w:color w:val="000000" w:themeColor="text1"/>
                            <w:kern w:val="24"/>
                            <w:sz w:val="24"/>
                            <w:szCs w:val="24"/>
                            <w:lang w:val="kk-KZ"/>
                          </w:rPr>
                          <w:t>Мақсаты:</w:t>
                        </w:r>
                        <w:r w:rsidRPr="00BC2953">
                          <w:rPr>
                            <w:rFonts w:ascii="Times New Roman" w:eastAsia="Batang" w:hAnsi="Times New Roman" w:cs="Times New Roman"/>
                            <w:color w:val="000000" w:themeColor="text1"/>
                            <w:kern w:val="24"/>
                            <w:sz w:val="24"/>
                            <w:szCs w:val="24"/>
                            <w:lang w:val="kk-KZ"/>
                          </w:rPr>
                          <w:t xml:space="preserve"> білім алушылардың жаңаны танудағы, мәселені шешудегі икемділігін, ерекше нәтиже алуы және шығармашылық шығармашылық қабілетін дамыту </w:t>
                        </w:r>
                      </w:p>
                    </w:txbxContent>
                  </v:textbox>
                </v:rect>
              </v:group>
            </w:pict>
          </mc:Fallback>
        </mc:AlternateContent>
      </w:r>
    </w:p>
    <w:p w14:paraId="02EE8E45" w14:textId="77777777" w:rsidR="001231AA" w:rsidRPr="004721C5" w:rsidRDefault="001231AA">
      <w:pPr>
        <w:tabs>
          <w:tab w:val="left" w:pos="0"/>
        </w:tabs>
        <w:spacing w:after="0" w:line="240" w:lineRule="auto"/>
        <w:ind w:firstLine="454"/>
        <w:jc w:val="both"/>
        <w:rPr>
          <w:rFonts w:ascii="Times New Roman" w:hAnsi="Times New Roman" w:cs="Times New Roman"/>
          <w:sz w:val="28"/>
          <w:lang w:val="kk-KZ"/>
        </w:rPr>
      </w:pPr>
    </w:p>
    <w:p w14:paraId="14D4A797" w14:textId="77777777" w:rsidR="001231AA" w:rsidRPr="004721C5" w:rsidRDefault="001231AA">
      <w:pPr>
        <w:tabs>
          <w:tab w:val="left" w:pos="0"/>
        </w:tabs>
        <w:spacing w:after="0" w:line="240" w:lineRule="auto"/>
        <w:ind w:firstLine="454"/>
        <w:jc w:val="both"/>
        <w:rPr>
          <w:rFonts w:ascii="Times New Roman" w:hAnsi="Times New Roman" w:cs="Times New Roman"/>
          <w:sz w:val="28"/>
          <w:lang w:val="kk-KZ"/>
        </w:rPr>
      </w:pPr>
    </w:p>
    <w:p w14:paraId="3D2DFA04" w14:textId="77777777" w:rsidR="001231AA" w:rsidRPr="004721C5" w:rsidRDefault="001231AA">
      <w:pPr>
        <w:tabs>
          <w:tab w:val="left" w:pos="0"/>
        </w:tabs>
        <w:spacing w:after="0" w:line="240" w:lineRule="auto"/>
        <w:ind w:firstLine="454"/>
        <w:jc w:val="both"/>
        <w:rPr>
          <w:rFonts w:ascii="Times New Roman" w:hAnsi="Times New Roman" w:cs="Times New Roman"/>
          <w:sz w:val="28"/>
          <w:lang w:val="kk-KZ"/>
        </w:rPr>
      </w:pPr>
    </w:p>
    <w:p w14:paraId="27DD31BD" w14:textId="77777777" w:rsidR="001231AA" w:rsidRPr="004721C5" w:rsidRDefault="001231AA">
      <w:pPr>
        <w:tabs>
          <w:tab w:val="left" w:pos="0"/>
        </w:tabs>
        <w:spacing w:after="0" w:line="240" w:lineRule="auto"/>
        <w:ind w:firstLine="454"/>
        <w:jc w:val="both"/>
        <w:rPr>
          <w:rFonts w:ascii="Times New Roman" w:hAnsi="Times New Roman" w:cs="Times New Roman"/>
          <w:sz w:val="28"/>
          <w:lang w:val="kk-KZ"/>
        </w:rPr>
      </w:pPr>
    </w:p>
    <w:p w14:paraId="6BC9E1AB" w14:textId="77777777" w:rsidR="001231AA" w:rsidRPr="004721C5" w:rsidRDefault="001231AA">
      <w:pPr>
        <w:tabs>
          <w:tab w:val="left" w:pos="0"/>
        </w:tabs>
        <w:spacing w:after="0" w:line="240" w:lineRule="auto"/>
        <w:ind w:firstLine="454"/>
        <w:jc w:val="both"/>
        <w:rPr>
          <w:rFonts w:ascii="Times New Roman" w:hAnsi="Times New Roman" w:cs="Times New Roman"/>
          <w:sz w:val="28"/>
          <w:lang w:val="kk-KZ"/>
        </w:rPr>
      </w:pPr>
    </w:p>
    <w:p w14:paraId="3AE35E4C" w14:textId="77777777" w:rsidR="001231AA" w:rsidRPr="004721C5" w:rsidRDefault="001231AA">
      <w:pPr>
        <w:tabs>
          <w:tab w:val="left" w:pos="0"/>
        </w:tabs>
        <w:spacing w:after="0" w:line="240" w:lineRule="auto"/>
        <w:ind w:firstLine="454"/>
        <w:jc w:val="both"/>
        <w:rPr>
          <w:rFonts w:ascii="Times New Roman" w:hAnsi="Times New Roman" w:cs="Times New Roman"/>
          <w:sz w:val="28"/>
          <w:lang w:val="kk-KZ"/>
        </w:rPr>
      </w:pPr>
    </w:p>
    <w:p w14:paraId="3FA56925" w14:textId="77777777" w:rsidR="001231AA" w:rsidRPr="004721C5" w:rsidRDefault="001231AA">
      <w:pPr>
        <w:tabs>
          <w:tab w:val="left" w:pos="0"/>
        </w:tabs>
        <w:spacing w:after="0" w:line="240" w:lineRule="auto"/>
        <w:ind w:firstLine="454"/>
        <w:jc w:val="both"/>
        <w:rPr>
          <w:rFonts w:ascii="Times New Roman" w:hAnsi="Times New Roman" w:cs="Times New Roman"/>
          <w:sz w:val="28"/>
          <w:lang w:val="kk-KZ"/>
        </w:rPr>
      </w:pPr>
    </w:p>
    <w:p w14:paraId="47BF7A9F" w14:textId="77777777" w:rsidR="001231AA" w:rsidRPr="004721C5" w:rsidRDefault="001231AA">
      <w:pPr>
        <w:tabs>
          <w:tab w:val="left" w:pos="0"/>
        </w:tabs>
        <w:spacing w:after="0" w:line="240" w:lineRule="auto"/>
        <w:ind w:firstLine="454"/>
        <w:jc w:val="both"/>
        <w:rPr>
          <w:rFonts w:ascii="Times New Roman" w:hAnsi="Times New Roman" w:cs="Times New Roman"/>
          <w:sz w:val="28"/>
          <w:lang w:val="kk-KZ"/>
        </w:rPr>
      </w:pPr>
    </w:p>
    <w:p w14:paraId="17CFF8DC" w14:textId="77777777" w:rsidR="001231AA" w:rsidRPr="004721C5" w:rsidRDefault="001231AA">
      <w:pPr>
        <w:tabs>
          <w:tab w:val="left" w:pos="0"/>
        </w:tabs>
        <w:spacing w:after="0" w:line="240" w:lineRule="auto"/>
        <w:ind w:firstLine="454"/>
        <w:jc w:val="both"/>
        <w:rPr>
          <w:rFonts w:ascii="Times New Roman" w:hAnsi="Times New Roman" w:cs="Times New Roman"/>
          <w:sz w:val="28"/>
          <w:lang w:val="kk-KZ"/>
        </w:rPr>
      </w:pPr>
    </w:p>
    <w:p w14:paraId="208AD442" w14:textId="77777777" w:rsidR="001231AA" w:rsidRPr="004721C5" w:rsidRDefault="001231AA">
      <w:pPr>
        <w:tabs>
          <w:tab w:val="left" w:pos="0"/>
        </w:tabs>
        <w:spacing w:after="0" w:line="240" w:lineRule="auto"/>
        <w:ind w:firstLine="454"/>
        <w:jc w:val="both"/>
        <w:rPr>
          <w:rFonts w:ascii="Times New Roman" w:hAnsi="Times New Roman" w:cs="Times New Roman"/>
          <w:sz w:val="28"/>
          <w:lang w:val="kk-KZ"/>
        </w:rPr>
      </w:pPr>
    </w:p>
    <w:p w14:paraId="08FDB4A2" w14:textId="77777777" w:rsidR="001231AA" w:rsidRPr="004721C5" w:rsidRDefault="001231AA">
      <w:pPr>
        <w:tabs>
          <w:tab w:val="left" w:pos="0"/>
        </w:tabs>
        <w:spacing w:after="0" w:line="240" w:lineRule="auto"/>
        <w:ind w:firstLine="454"/>
        <w:jc w:val="both"/>
        <w:rPr>
          <w:rFonts w:ascii="Times New Roman" w:hAnsi="Times New Roman" w:cs="Times New Roman"/>
          <w:sz w:val="28"/>
          <w:lang w:val="kk-KZ"/>
        </w:rPr>
      </w:pPr>
    </w:p>
    <w:p w14:paraId="0807575D" w14:textId="77777777" w:rsidR="001231AA" w:rsidRPr="004721C5" w:rsidRDefault="001231AA">
      <w:pPr>
        <w:tabs>
          <w:tab w:val="left" w:pos="0"/>
        </w:tabs>
        <w:spacing w:after="0" w:line="240" w:lineRule="auto"/>
        <w:ind w:firstLine="454"/>
        <w:jc w:val="both"/>
        <w:rPr>
          <w:rFonts w:ascii="Times New Roman" w:hAnsi="Times New Roman" w:cs="Times New Roman"/>
          <w:sz w:val="28"/>
          <w:lang w:val="kk-KZ"/>
        </w:rPr>
      </w:pPr>
    </w:p>
    <w:p w14:paraId="1CAF3A38" w14:textId="77777777" w:rsidR="001231AA" w:rsidRPr="004721C5" w:rsidRDefault="001231AA">
      <w:pPr>
        <w:tabs>
          <w:tab w:val="left" w:pos="0"/>
        </w:tabs>
        <w:spacing w:after="0" w:line="240" w:lineRule="auto"/>
        <w:ind w:firstLine="454"/>
        <w:jc w:val="both"/>
        <w:rPr>
          <w:rFonts w:ascii="Times New Roman" w:hAnsi="Times New Roman" w:cs="Times New Roman"/>
          <w:sz w:val="28"/>
          <w:lang w:val="kk-KZ"/>
        </w:rPr>
      </w:pPr>
    </w:p>
    <w:p w14:paraId="09592900" w14:textId="77777777" w:rsidR="001231AA" w:rsidRPr="004721C5" w:rsidRDefault="001231AA">
      <w:pPr>
        <w:tabs>
          <w:tab w:val="left" w:pos="0"/>
        </w:tabs>
        <w:spacing w:after="0" w:line="240" w:lineRule="auto"/>
        <w:ind w:firstLine="454"/>
        <w:jc w:val="both"/>
        <w:rPr>
          <w:rFonts w:ascii="Times New Roman" w:hAnsi="Times New Roman" w:cs="Times New Roman"/>
          <w:sz w:val="28"/>
          <w:lang w:val="kk-KZ"/>
        </w:rPr>
      </w:pPr>
    </w:p>
    <w:p w14:paraId="3C869062" w14:textId="77777777" w:rsidR="001231AA" w:rsidRPr="004721C5" w:rsidRDefault="001231AA">
      <w:pPr>
        <w:tabs>
          <w:tab w:val="left" w:pos="0"/>
        </w:tabs>
        <w:spacing w:after="0" w:line="240" w:lineRule="auto"/>
        <w:ind w:firstLine="454"/>
        <w:jc w:val="both"/>
        <w:rPr>
          <w:rFonts w:ascii="Times New Roman" w:hAnsi="Times New Roman" w:cs="Times New Roman"/>
          <w:sz w:val="28"/>
          <w:lang w:val="kk-KZ"/>
        </w:rPr>
      </w:pPr>
    </w:p>
    <w:p w14:paraId="115DDFF6" w14:textId="77777777" w:rsidR="001231AA" w:rsidRPr="004721C5" w:rsidRDefault="001231AA">
      <w:pPr>
        <w:tabs>
          <w:tab w:val="left" w:pos="0"/>
        </w:tabs>
        <w:spacing w:after="0" w:line="240" w:lineRule="auto"/>
        <w:ind w:firstLine="454"/>
        <w:jc w:val="both"/>
        <w:rPr>
          <w:rFonts w:ascii="Times New Roman" w:hAnsi="Times New Roman" w:cs="Times New Roman"/>
          <w:sz w:val="28"/>
          <w:lang w:val="kk-KZ"/>
        </w:rPr>
      </w:pPr>
    </w:p>
    <w:p w14:paraId="5965AA78" w14:textId="77777777" w:rsidR="001231AA" w:rsidRPr="004721C5" w:rsidRDefault="001231AA">
      <w:pPr>
        <w:tabs>
          <w:tab w:val="left" w:pos="0"/>
        </w:tabs>
        <w:spacing w:after="0" w:line="240" w:lineRule="auto"/>
        <w:ind w:firstLine="454"/>
        <w:jc w:val="both"/>
        <w:rPr>
          <w:rFonts w:ascii="Times New Roman" w:hAnsi="Times New Roman" w:cs="Times New Roman"/>
          <w:sz w:val="28"/>
          <w:lang w:val="kk-KZ"/>
        </w:rPr>
      </w:pPr>
    </w:p>
    <w:p w14:paraId="2C49B016" w14:textId="77777777" w:rsidR="001231AA" w:rsidRPr="004721C5" w:rsidRDefault="001231AA">
      <w:pPr>
        <w:tabs>
          <w:tab w:val="left" w:pos="0"/>
        </w:tabs>
        <w:spacing w:after="0" w:line="240" w:lineRule="auto"/>
        <w:ind w:firstLine="454"/>
        <w:jc w:val="both"/>
        <w:rPr>
          <w:rFonts w:ascii="Times New Roman" w:hAnsi="Times New Roman" w:cs="Times New Roman"/>
          <w:sz w:val="28"/>
          <w:lang w:val="kk-KZ"/>
        </w:rPr>
      </w:pPr>
    </w:p>
    <w:p w14:paraId="21F50473" w14:textId="77777777" w:rsidR="001231AA" w:rsidRPr="004721C5" w:rsidRDefault="001231AA">
      <w:pPr>
        <w:tabs>
          <w:tab w:val="left" w:pos="0"/>
        </w:tabs>
        <w:spacing w:after="0" w:line="240" w:lineRule="auto"/>
        <w:ind w:firstLine="454"/>
        <w:jc w:val="both"/>
        <w:rPr>
          <w:rFonts w:ascii="Times New Roman" w:hAnsi="Times New Roman" w:cs="Times New Roman"/>
          <w:sz w:val="28"/>
          <w:lang w:val="kk-KZ"/>
        </w:rPr>
      </w:pPr>
    </w:p>
    <w:p w14:paraId="4FB87C0E" w14:textId="117C4880" w:rsidR="001231AA" w:rsidRPr="004721C5" w:rsidRDefault="001231AA">
      <w:pPr>
        <w:tabs>
          <w:tab w:val="left" w:pos="0"/>
        </w:tabs>
        <w:spacing w:after="0" w:line="240" w:lineRule="auto"/>
        <w:ind w:firstLine="454"/>
        <w:jc w:val="both"/>
        <w:rPr>
          <w:rFonts w:ascii="Times New Roman" w:hAnsi="Times New Roman" w:cs="Times New Roman"/>
          <w:sz w:val="28"/>
          <w:lang w:val="kk-KZ"/>
        </w:rPr>
      </w:pPr>
    </w:p>
    <w:p w14:paraId="766B61B7" w14:textId="29EFCCEA" w:rsidR="001231AA" w:rsidRPr="004721C5" w:rsidRDefault="00B3263C" w:rsidP="00711D05">
      <w:pPr>
        <w:tabs>
          <w:tab w:val="left" w:pos="0"/>
        </w:tabs>
        <w:spacing w:after="0" w:line="240" w:lineRule="auto"/>
        <w:ind w:firstLine="454"/>
        <w:jc w:val="center"/>
        <w:rPr>
          <w:rFonts w:ascii="Times New Roman" w:hAnsi="Times New Roman"/>
          <w:sz w:val="28"/>
          <w:szCs w:val="28"/>
          <w:lang w:val="kk-KZ"/>
        </w:rPr>
      </w:pPr>
      <w:r w:rsidRPr="004721C5">
        <w:rPr>
          <w:rFonts w:ascii="Times New Roman" w:hAnsi="Times New Roman" w:cs="Times New Roman"/>
          <w:sz w:val="28"/>
          <w:lang w:val="kk-KZ"/>
        </w:rPr>
        <w:t xml:space="preserve">Сурет </w:t>
      </w:r>
      <w:r w:rsidR="00EA4435" w:rsidRPr="004721C5">
        <w:rPr>
          <w:rFonts w:ascii="Times New Roman" w:hAnsi="Times New Roman" w:cs="Times New Roman"/>
          <w:sz w:val="28"/>
          <w:lang w:val="kk-KZ"/>
        </w:rPr>
        <w:t>15</w:t>
      </w:r>
      <w:r w:rsidRPr="004721C5">
        <w:rPr>
          <w:rFonts w:ascii="Times New Roman" w:hAnsi="Times New Roman" w:cs="Times New Roman"/>
          <w:sz w:val="28"/>
          <w:lang w:val="kk-KZ"/>
        </w:rPr>
        <w:t xml:space="preserve"> - </w:t>
      </w:r>
      <w:r w:rsidRPr="004721C5">
        <w:rPr>
          <w:rFonts w:ascii="Times New Roman" w:hAnsi="Times New Roman"/>
          <w:sz w:val="28"/>
          <w:szCs w:val="28"/>
          <w:lang w:val="kk-KZ"/>
        </w:rPr>
        <w:t>«Атом физикасы» пәнінен лабораториялық сабағы құрылымы</w:t>
      </w:r>
    </w:p>
    <w:p w14:paraId="638E61CD" w14:textId="77777777" w:rsidR="00B3263C" w:rsidRPr="004721C5" w:rsidRDefault="00B3263C">
      <w:pPr>
        <w:tabs>
          <w:tab w:val="left" w:pos="0"/>
        </w:tabs>
        <w:spacing w:after="0" w:line="240" w:lineRule="auto"/>
        <w:ind w:firstLine="454"/>
        <w:jc w:val="both"/>
        <w:rPr>
          <w:rFonts w:ascii="Times New Roman" w:hAnsi="Times New Roman" w:cs="Times New Roman"/>
          <w:sz w:val="28"/>
          <w:lang w:val="kk-KZ"/>
        </w:rPr>
      </w:pPr>
    </w:p>
    <w:p w14:paraId="06D4C1EF" w14:textId="77777777" w:rsidR="00A66504" w:rsidRPr="00513696" w:rsidRDefault="000571F7" w:rsidP="00711D05">
      <w:pPr>
        <w:spacing w:after="0" w:line="240" w:lineRule="auto"/>
        <w:ind w:firstLine="567"/>
        <w:jc w:val="both"/>
        <w:rPr>
          <w:rFonts w:ascii="Times New Roman" w:hAnsi="Times New Roman" w:cs="Times New Roman"/>
          <w:sz w:val="28"/>
          <w:lang w:val="kk-KZ"/>
        </w:rPr>
      </w:pPr>
      <w:r w:rsidRPr="004721C5">
        <w:rPr>
          <w:rFonts w:ascii="Times New Roman" w:hAnsi="Times New Roman" w:cs="Times New Roman"/>
          <w:sz w:val="28"/>
          <w:lang w:val="kk-KZ"/>
        </w:rPr>
        <w:t>Сондай-ақ болашақ мұғалімдерге физикадан зертханалық сабақтардың міндеттерін былайша қорытындылау қажет: техникалық объектілердің құрылысы, жұмыс істеу принциптері және пайдалану туралы жаңа білім алу; физикалық құбылыстарды танудың, көрудің әдістері мен принциптері туралы мағлұмат беру; физикалық құралдармен, құрылғылармен, құрал-жабдықтармен жұмыс істеудің практикалық дағдылары мен дағдыларын қалыптастыру, физикалық эксперименттер жүргізу, жұмысты ұйымдастыру; оқушыларды қызықты физикалық эксперименттерге тарту; оқушылардың физикалық құбылыстар туралы білім деңгейін және олардың сапасын тексеру және бағалау</w:t>
      </w:r>
      <w:r w:rsidRPr="00513696">
        <w:rPr>
          <w:rFonts w:ascii="Times New Roman" w:hAnsi="Times New Roman" w:cs="Times New Roman"/>
          <w:sz w:val="28"/>
          <w:lang w:val="kk-KZ"/>
        </w:rPr>
        <w:t>.</w:t>
      </w:r>
    </w:p>
    <w:p w14:paraId="36F0935A" w14:textId="2DEAE70E" w:rsidR="00485799" w:rsidRPr="00513696" w:rsidRDefault="00485799" w:rsidP="00711D05">
      <w:pPr>
        <w:shd w:val="clear" w:color="auto" w:fill="FFFFFF"/>
        <w:spacing w:after="0" w:line="240" w:lineRule="auto"/>
        <w:ind w:firstLine="567"/>
        <w:jc w:val="both"/>
        <w:rPr>
          <w:rFonts w:ascii="Times New Roman" w:hAnsi="Times New Roman" w:cs="Times New Roman"/>
          <w:color w:val="000000"/>
          <w:sz w:val="28"/>
          <w:lang w:val="kk-KZ"/>
        </w:rPr>
      </w:pPr>
      <w:r w:rsidRPr="00513696">
        <w:rPr>
          <w:rFonts w:ascii="Times New Roman" w:hAnsi="Times New Roman" w:cs="Times New Roman"/>
          <w:color w:val="000000"/>
          <w:sz w:val="28"/>
          <w:lang w:val="kk-KZ"/>
        </w:rPr>
        <w:t>Лабораториялық жұмыстарды орындау барысында білім алушылардың өзара оқытуы жүйелі түрде ұйымдастырылады. Оқу үдерісі әдістемелік нұсқаулармен қамтамасыз етіліп, оған лабораториялық жұмыс сипаттамалары, пәннің жұмыс оқу бағдарламасына сәйкес тапсырмалар, жұмыстарды орындау әдістемесі, өзіндік бақылауға арналған материалдар және автоматтандырылған оқыту мен бақылау бағдарламалары енгізіледі.</w:t>
      </w:r>
    </w:p>
    <w:p w14:paraId="756AD941" w14:textId="77777777" w:rsidR="00A66504" w:rsidRPr="004721C5" w:rsidRDefault="000571F7" w:rsidP="00711D05">
      <w:pPr>
        <w:spacing w:after="0" w:line="240" w:lineRule="auto"/>
        <w:ind w:firstLine="567"/>
        <w:jc w:val="both"/>
        <w:rPr>
          <w:rFonts w:ascii="Times New Roman" w:eastAsia="Times New Roman" w:hAnsi="Times New Roman" w:cs="Times New Roman"/>
          <w:i/>
          <w:sz w:val="28"/>
          <w:szCs w:val="28"/>
          <w:lang w:val="kk-KZ"/>
        </w:rPr>
      </w:pPr>
      <w:r w:rsidRPr="00513696">
        <w:rPr>
          <w:rFonts w:ascii="Times New Roman" w:hAnsi="Times New Roman" w:cs="Times New Roman"/>
          <w:sz w:val="28"/>
          <w:szCs w:val="28"/>
          <w:lang w:val="kk-KZ"/>
        </w:rPr>
        <w:t>Лабораториялық жұмыстарды оқытушының талдауы б</w:t>
      </w:r>
      <w:r w:rsidRPr="004721C5">
        <w:rPr>
          <w:rFonts w:ascii="Times New Roman" w:hAnsi="Times New Roman" w:cs="Times New Roman"/>
          <w:sz w:val="28"/>
          <w:szCs w:val="28"/>
          <w:lang w:val="kk-KZ"/>
        </w:rPr>
        <w:t>ілім алушылардың шығармашылық құзіреттілігін қалыптастыру тұрғысынан жүзеге асырылуы тиіс.</w:t>
      </w:r>
    </w:p>
    <w:p w14:paraId="1F1D97EA" w14:textId="74F07C85" w:rsidR="00A66504" w:rsidRPr="004721C5" w:rsidRDefault="00C214DE" w:rsidP="00711D05">
      <w:pPr>
        <w:autoSpaceDE w:val="0"/>
        <w:autoSpaceDN w:val="0"/>
        <w:adjustRightInd w:val="0"/>
        <w:spacing w:after="0" w:line="240" w:lineRule="auto"/>
        <w:ind w:firstLine="567"/>
        <w:jc w:val="both"/>
        <w:rPr>
          <w:rFonts w:ascii="Times New Roman" w:eastAsia="Times New Roman" w:hAnsi="Times New Roman" w:cs="Times New Roman"/>
          <w:i/>
          <w:sz w:val="28"/>
          <w:szCs w:val="28"/>
          <w:lang w:val="kk-KZ"/>
        </w:rPr>
      </w:pPr>
      <w:r w:rsidRPr="004721C5">
        <w:rPr>
          <w:rFonts w:ascii="Times New Roman" w:hAnsi="Times New Roman" w:cs="Times New Roman"/>
          <w:i/>
          <w:sz w:val="28"/>
          <w:szCs w:val="28"/>
          <w:lang w:val="kk-KZ"/>
        </w:rPr>
        <w:t>Лабораториялық</w:t>
      </w:r>
      <w:r w:rsidR="000571F7" w:rsidRPr="004721C5">
        <w:rPr>
          <w:rFonts w:ascii="Times New Roman" w:eastAsia="Times New Roman" w:hAnsi="Times New Roman" w:cs="Times New Roman"/>
          <w:i/>
          <w:sz w:val="28"/>
          <w:szCs w:val="28"/>
          <w:lang w:val="kk-KZ"/>
        </w:rPr>
        <w:t xml:space="preserve"> сабақтардың басты мақсаты – </w:t>
      </w:r>
      <w:r w:rsidR="000571F7" w:rsidRPr="004721C5">
        <w:rPr>
          <w:rFonts w:ascii="Times New Roman" w:eastAsia="Times New Roman" w:hAnsi="Times New Roman" w:cs="Times New Roman"/>
          <w:sz w:val="28"/>
          <w:szCs w:val="28"/>
          <w:lang w:val="kk-KZ"/>
        </w:rPr>
        <w:t xml:space="preserve">студенттердің атомдық физикадан алған теориялық білімдерін дербес түрде тәжірибеде қолдануына </w:t>
      </w:r>
      <w:r w:rsidR="000571F7" w:rsidRPr="004721C5">
        <w:rPr>
          <w:rFonts w:ascii="Times New Roman" w:eastAsia="Times New Roman" w:hAnsi="Times New Roman" w:cs="Times New Roman"/>
          <w:sz w:val="28"/>
          <w:szCs w:val="28"/>
          <w:lang w:val="kk-KZ"/>
        </w:rPr>
        <w:lastRenderedPageBreak/>
        <w:t>жағдай жасау, жаңа құбылыстарды танып-білуге мүмкіндік беру, жеке қызығушылықтарын арттыру және шығармашылық қабілеттерін дамыту.</w:t>
      </w:r>
    </w:p>
    <w:p w14:paraId="4D59A4E1" w14:textId="3894FFD4" w:rsidR="00A66504" w:rsidRPr="004721C5" w:rsidRDefault="00C214DE" w:rsidP="00711D05">
      <w:pPr>
        <w:autoSpaceDE w:val="0"/>
        <w:autoSpaceDN w:val="0"/>
        <w:adjustRightInd w:val="0"/>
        <w:spacing w:after="0" w:line="240" w:lineRule="auto"/>
        <w:ind w:firstLine="567"/>
        <w:jc w:val="both"/>
        <w:rPr>
          <w:rFonts w:ascii="Times New Roman" w:eastAsia="Times New Roman" w:hAnsi="Times New Roman" w:cs="Times New Roman"/>
          <w:sz w:val="28"/>
          <w:szCs w:val="28"/>
          <w:lang w:val="kk-KZ"/>
        </w:rPr>
      </w:pPr>
      <w:r w:rsidRPr="004721C5">
        <w:rPr>
          <w:rFonts w:ascii="Times New Roman" w:hAnsi="Times New Roman" w:cs="Times New Roman"/>
          <w:i/>
          <w:sz w:val="28"/>
          <w:szCs w:val="28"/>
          <w:lang w:val="kk-KZ"/>
        </w:rPr>
        <w:t>Лабораториялық</w:t>
      </w:r>
      <w:r w:rsidR="000571F7" w:rsidRPr="004721C5">
        <w:rPr>
          <w:rFonts w:ascii="Times New Roman" w:eastAsia="Times New Roman" w:hAnsi="Times New Roman" w:cs="Times New Roman"/>
          <w:i/>
          <w:sz w:val="28"/>
          <w:szCs w:val="28"/>
          <w:lang w:val="kk-KZ"/>
        </w:rPr>
        <w:t xml:space="preserve"> сабақтардың нәтижесінде </w:t>
      </w:r>
      <w:r w:rsidR="000571F7" w:rsidRPr="004721C5">
        <w:rPr>
          <w:rFonts w:ascii="Times New Roman" w:eastAsia="Times New Roman" w:hAnsi="Times New Roman" w:cs="Times New Roman"/>
          <w:sz w:val="28"/>
          <w:szCs w:val="28"/>
          <w:lang w:val="kk-KZ"/>
        </w:rPr>
        <w:t>студенттер тәжірибелік-эксперименттік жұмыстарды өздігінен орындауға, меңгерген білімдерін жаңа идеяларды жүзеге асыруға қолдануға дағдыланады және шығармашылық тұрғыдан қалыптасқан тұлға ретінде дамиды.</w:t>
      </w:r>
    </w:p>
    <w:p w14:paraId="03172069" w14:textId="77777777" w:rsidR="00A66504" w:rsidRPr="004721C5" w:rsidRDefault="000571F7" w:rsidP="00711D05">
      <w:pPr>
        <w:autoSpaceDE w:val="0"/>
        <w:autoSpaceDN w:val="0"/>
        <w:adjustRightInd w:val="0"/>
        <w:spacing w:after="0" w:line="240" w:lineRule="auto"/>
        <w:ind w:firstLine="567"/>
        <w:jc w:val="both"/>
        <w:rPr>
          <w:rFonts w:ascii="Times New Roman" w:eastAsia="Times New Roman" w:hAnsi="Times New Roman" w:cs="Times New Roman"/>
          <w:sz w:val="28"/>
          <w:szCs w:val="28"/>
          <w:lang w:val="kk-KZ"/>
        </w:rPr>
      </w:pPr>
      <w:r w:rsidRPr="004721C5">
        <w:rPr>
          <w:rFonts w:ascii="Times New Roman" w:eastAsia="Times New Roman" w:hAnsi="Times New Roman" w:cs="Times New Roman"/>
          <w:sz w:val="28"/>
          <w:szCs w:val="28"/>
          <w:lang w:val="kk-KZ"/>
        </w:rPr>
        <w:t>Атомдық физика пәнін оқыту міндеттерін орындау үшін зертханалық эксперимент келесі әдістемелік ерекшелікке ие:</w:t>
      </w:r>
    </w:p>
    <w:p w14:paraId="2943195D" w14:textId="77777777" w:rsidR="00A66504" w:rsidRPr="004721C5" w:rsidRDefault="000571F7" w:rsidP="00711D05">
      <w:pPr>
        <w:autoSpaceDE w:val="0"/>
        <w:autoSpaceDN w:val="0"/>
        <w:adjustRightInd w:val="0"/>
        <w:spacing w:after="0" w:line="240" w:lineRule="auto"/>
        <w:ind w:firstLine="567"/>
        <w:jc w:val="both"/>
        <w:rPr>
          <w:rFonts w:ascii="Times New Roman" w:eastAsia="Times New Roman" w:hAnsi="Times New Roman" w:cs="Times New Roman"/>
          <w:sz w:val="28"/>
          <w:szCs w:val="28"/>
          <w:lang w:val="kk-KZ"/>
        </w:rPr>
      </w:pPr>
      <w:r w:rsidRPr="004721C5">
        <w:rPr>
          <w:rFonts w:ascii="Times New Roman" w:eastAsia="Times New Roman" w:hAnsi="Times New Roman" w:cs="Times New Roman"/>
          <w:sz w:val="28"/>
          <w:szCs w:val="28"/>
          <w:lang w:val="kk-KZ"/>
        </w:rPr>
        <w:t>Арнайы құрал-жабдықтардың көмегімен атомдық және ядролық процестерді көрсету және болашақ мұғалімдердің өздерін бақылап, оқып-үйренуін физикалық оқыту эксперименті деп атайды.</w:t>
      </w:r>
    </w:p>
    <w:p w14:paraId="0E30C7A0" w14:textId="77777777" w:rsidR="00A66504" w:rsidRPr="004721C5" w:rsidRDefault="000571F7" w:rsidP="00711D05">
      <w:pPr>
        <w:autoSpaceDE w:val="0"/>
        <w:autoSpaceDN w:val="0"/>
        <w:adjustRightInd w:val="0"/>
        <w:spacing w:after="0" w:line="240" w:lineRule="auto"/>
        <w:ind w:firstLine="567"/>
        <w:jc w:val="both"/>
        <w:rPr>
          <w:rFonts w:ascii="Times New Roman" w:eastAsia="Times New Roman" w:hAnsi="Times New Roman" w:cs="Times New Roman"/>
          <w:sz w:val="28"/>
          <w:szCs w:val="28"/>
          <w:lang w:val="kk-KZ"/>
        </w:rPr>
      </w:pPr>
      <w:r w:rsidRPr="004721C5">
        <w:rPr>
          <w:rFonts w:ascii="Times New Roman" w:eastAsia="Times New Roman" w:hAnsi="Times New Roman" w:cs="Times New Roman"/>
          <w:sz w:val="28"/>
          <w:szCs w:val="28"/>
          <w:lang w:val="kk-KZ"/>
        </w:rPr>
        <w:t>Ол физиканы оқытудағы ең негізгі көрнекі құрал болып саналады, өйткені оны қолдану нәтижесінде атом физикасының (энергия, жиілік, жарық жылдамдығы, т.б.) түсініктері қалыптасады, құбылыстар арасындағы байланыс (масса мен энергия, магниттік диссоциацияның атомға әсері, молекуладағы қозғалыс түрлері, т.б.), физикалық эффектілер (зерттеу), физикалық әсерлер (зерттеу) белгіленеді. Пашен-Бак әсері және т.б.) тексеріледі.</w:t>
      </w:r>
    </w:p>
    <w:p w14:paraId="00671082" w14:textId="77777777" w:rsidR="00A66504" w:rsidRPr="004721C5" w:rsidRDefault="000571F7" w:rsidP="00711D05">
      <w:pPr>
        <w:spacing w:after="0" w:line="240" w:lineRule="auto"/>
        <w:ind w:firstLine="567"/>
        <w:jc w:val="both"/>
        <w:rPr>
          <w:rFonts w:ascii="Times New Roman" w:eastAsia="Times New Roman" w:hAnsi="Times New Roman" w:cs="Times New Roman"/>
          <w:color w:val="000000"/>
          <w:sz w:val="28"/>
          <w:szCs w:val="28"/>
          <w:lang w:val="kk-KZ"/>
        </w:rPr>
      </w:pPr>
      <w:r w:rsidRPr="004721C5">
        <w:rPr>
          <w:rFonts w:ascii="Times New Roman" w:eastAsia="Times New Roman" w:hAnsi="Times New Roman" w:cs="Times New Roman"/>
          <w:sz w:val="28"/>
          <w:szCs w:val="28"/>
          <w:lang w:val="kk-KZ"/>
        </w:rPr>
        <w:t>Лабораториялық</w:t>
      </w:r>
      <w:r w:rsidRPr="004721C5">
        <w:rPr>
          <w:rFonts w:ascii="Times New Roman" w:eastAsia="Times New Roman" w:hAnsi="Times New Roman" w:cs="Times New Roman"/>
          <w:color w:val="000000"/>
          <w:sz w:val="28"/>
          <w:szCs w:val="28"/>
          <w:lang w:val="kk-KZ"/>
        </w:rPr>
        <w:t xml:space="preserve"> жұмыстар келесідей қызмет түрлерін атқарады: пәннің теориялық курсынан алған білімін эксперимент арқылы бекіту; ғылыми зерттеулер, бақылаулар жүргізуді жоспарлау, ұйымдастыру және өткізуге байланысты алғашқы дағдыларын қалыптастыру; ғылыми зерттеу жұмыстарына қызығушылықтарын арттыру; </w:t>
      </w:r>
      <w:r w:rsidRPr="004721C5">
        <w:rPr>
          <w:rFonts w:ascii="Times New Roman" w:eastAsia="Times New Roman" w:hAnsi="Times New Roman" w:cs="Times New Roman"/>
          <w:sz w:val="28"/>
          <w:szCs w:val="28"/>
          <w:lang w:val="kk-KZ"/>
        </w:rPr>
        <w:t xml:space="preserve">Атом физикасын оқытуда болашақ мұғалімдердің </w:t>
      </w:r>
      <w:r w:rsidRPr="004721C5">
        <w:rPr>
          <w:rFonts w:ascii="Times New Roman" w:hAnsi="Times New Roman" w:cs="Times New Roman"/>
          <w:sz w:val="28"/>
          <w:szCs w:val="28"/>
          <w:lang w:val="kk-KZ"/>
        </w:rPr>
        <w:t xml:space="preserve">шығармашылық </w:t>
      </w:r>
      <w:r w:rsidRPr="004721C5">
        <w:rPr>
          <w:rFonts w:ascii="Times New Roman" w:eastAsia="Times New Roman" w:hAnsi="Times New Roman" w:cs="Times New Roman"/>
          <w:sz w:val="28"/>
          <w:szCs w:val="28"/>
          <w:lang w:val="kk-KZ"/>
        </w:rPr>
        <w:t>қабілетін дамыту</w:t>
      </w:r>
      <w:r w:rsidRPr="004721C5">
        <w:rPr>
          <w:rFonts w:ascii="Times New Roman" w:eastAsia="Times New Roman" w:hAnsi="Times New Roman" w:cs="Times New Roman"/>
          <w:color w:val="000000"/>
          <w:sz w:val="28"/>
          <w:szCs w:val="28"/>
          <w:lang w:val="kk-KZ"/>
        </w:rPr>
        <w:t>.</w:t>
      </w:r>
    </w:p>
    <w:p w14:paraId="0CF0F45E" w14:textId="0F182438" w:rsidR="00A66504" w:rsidRPr="004721C5" w:rsidRDefault="000571F7" w:rsidP="00711D05">
      <w:pPr>
        <w:spacing w:after="0" w:line="240" w:lineRule="auto"/>
        <w:ind w:firstLine="567"/>
        <w:jc w:val="both"/>
        <w:rPr>
          <w:rFonts w:ascii="Times New Roman" w:eastAsia="Times New Roman" w:hAnsi="Times New Roman" w:cs="Times New Roman"/>
          <w:sz w:val="28"/>
          <w:szCs w:val="28"/>
          <w:lang w:val="kk-KZ"/>
        </w:rPr>
      </w:pPr>
      <w:r w:rsidRPr="004721C5">
        <w:rPr>
          <w:rFonts w:ascii="Times New Roman" w:eastAsia="Times New Roman" w:hAnsi="Times New Roman" w:cs="Times New Roman"/>
          <w:sz w:val="28"/>
          <w:szCs w:val="28"/>
          <w:lang w:val="kk-KZ"/>
        </w:rPr>
        <w:t xml:space="preserve">Атом физикасын оқытуда болашақ мұғалімдердің </w:t>
      </w:r>
      <w:r w:rsidRPr="004721C5">
        <w:rPr>
          <w:rFonts w:ascii="Times New Roman" w:hAnsi="Times New Roman" w:cs="Times New Roman"/>
          <w:sz w:val="28"/>
          <w:szCs w:val="28"/>
          <w:lang w:val="kk-KZ"/>
        </w:rPr>
        <w:t xml:space="preserve">шығармашылық </w:t>
      </w:r>
      <w:r w:rsidRPr="004721C5">
        <w:rPr>
          <w:rFonts w:ascii="Times New Roman" w:eastAsia="Times New Roman" w:hAnsi="Times New Roman" w:cs="Times New Roman"/>
          <w:sz w:val="28"/>
          <w:szCs w:val="28"/>
          <w:lang w:val="kk-KZ"/>
        </w:rPr>
        <w:t>қабілетін дамыту</w:t>
      </w:r>
      <w:r w:rsidRPr="004721C5">
        <w:rPr>
          <w:rFonts w:ascii="Times New Roman" w:hAnsi="Times New Roman" w:cs="Times New Roman"/>
          <w:sz w:val="28"/>
          <w:szCs w:val="28"/>
          <w:lang w:val="kk-KZ"/>
        </w:rPr>
        <w:t>да</w:t>
      </w:r>
      <w:r w:rsidRPr="004721C5">
        <w:rPr>
          <w:rFonts w:ascii="Times New Roman" w:eastAsia="Times New Roman" w:hAnsi="Times New Roman" w:cs="Times New Roman"/>
          <w:sz w:val="28"/>
          <w:szCs w:val="28"/>
          <w:lang w:val="kk-KZ"/>
        </w:rPr>
        <w:t xml:space="preserve"> лабораториялық сабақтардың ерекшелігін талдай келе, оның тиімділігі арттырылды. Атом физикасы пәні бойынша лабораториялық жұмыстарды орындауда «</w:t>
      </w:r>
      <w:r w:rsidR="00D604E7" w:rsidRPr="004721C5">
        <w:rPr>
          <w:rFonts w:ascii="Times New Roman" w:eastAsia="Times New Roman" w:hAnsi="Times New Roman" w:cs="Times New Roman"/>
          <w:sz w:val="28"/>
          <w:szCs w:val="28"/>
          <w:lang w:val="kk-KZ"/>
        </w:rPr>
        <w:t>Ашық физика</w:t>
      </w:r>
      <w:r w:rsidRPr="004721C5">
        <w:rPr>
          <w:rFonts w:ascii="Times New Roman" w:eastAsia="Times New Roman" w:hAnsi="Times New Roman" w:cs="Times New Roman"/>
          <w:sz w:val="28"/>
          <w:szCs w:val="28"/>
          <w:lang w:val="kk-KZ"/>
        </w:rPr>
        <w:t xml:space="preserve"> 1.1» оқу бағдарламасын және Қ.А.Ясауи атындағы ХҚТУ-нің «Физика» кафедрасының кешенді зертханалық лабораториясындаға қондырғылар  қолдандылды.</w:t>
      </w:r>
    </w:p>
    <w:p w14:paraId="12DB62EA" w14:textId="77777777" w:rsidR="00A66504" w:rsidRPr="004721C5" w:rsidRDefault="000571F7" w:rsidP="00711D05">
      <w:pPr>
        <w:spacing w:after="0" w:line="240" w:lineRule="auto"/>
        <w:ind w:firstLine="567"/>
        <w:jc w:val="both"/>
        <w:rPr>
          <w:rFonts w:ascii="Times New Roman" w:eastAsia="Times New Roman" w:hAnsi="Times New Roman" w:cs="Times New Roman"/>
          <w:sz w:val="28"/>
          <w:szCs w:val="28"/>
          <w:lang w:val="kk-KZ"/>
        </w:rPr>
      </w:pPr>
      <w:r w:rsidRPr="004721C5">
        <w:rPr>
          <w:rFonts w:ascii="Times New Roman" w:eastAsia="Times New Roman" w:hAnsi="Times New Roman" w:cs="Times New Roman"/>
          <w:sz w:val="28"/>
          <w:szCs w:val="28"/>
          <w:lang w:val="kk-KZ"/>
        </w:rPr>
        <w:t xml:space="preserve">Атом физикасын оқытуда болашақ мұғалімдердің </w:t>
      </w:r>
      <w:r w:rsidRPr="004721C5">
        <w:rPr>
          <w:rFonts w:ascii="Times New Roman" w:hAnsi="Times New Roman" w:cs="Times New Roman"/>
          <w:sz w:val="28"/>
          <w:szCs w:val="28"/>
          <w:lang w:val="kk-KZ"/>
        </w:rPr>
        <w:t xml:space="preserve">шығармашылық </w:t>
      </w:r>
      <w:r w:rsidRPr="004721C5">
        <w:rPr>
          <w:rFonts w:ascii="Times New Roman" w:eastAsia="Times New Roman" w:hAnsi="Times New Roman" w:cs="Times New Roman"/>
          <w:sz w:val="28"/>
          <w:szCs w:val="28"/>
          <w:lang w:val="kk-KZ"/>
        </w:rPr>
        <w:t>қабілетін дамыту</w:t>
      </w:r>
      <w:r w:rsidRPr="004721C5">
        <w:rPr>
          <w:rFonts w:ascii="Times New Roman" w:hAnsi="Times New Roman" w:cs="Times New Roman"/>
          <w:sz w:val="28"/>
          <w:szCs w:val="28"/>
          <w:lang w:val="kk-KZ"/>
        </w:rPr>
        <w:t>да</w:t>
      </w:r>
      <w:r w:rsidRPr="004721C5">
        <w:rPr>
          <w:rFonts w:ascii="Times New Roman" w:eastAsia="Times New Roman" w:hAnsi="Times New Roman" w:cs="Times New Roman"/>
          <w:sz w:val="28"/>
          <w:szCs w:val="28"/>
          <w:lang w:val="kk-KZ"/>
        </w:rPr>
        <w:t xml:space="preserve"> </w:t>
      </w:r>
      <w:r w:rsidRPr="004721C5">
        <w:rPr>
          <w:rFonts w:ascii="Times New Roman" w:eastAsia="Times New Roman" w:hAnsi="Times New Roman" w:cs="Times New Roman"/>
          <w:i/>
          <w:sz w:val="28"/>
          <w:szCs w:val="28"/>
          <w:lang w:val="kk-KZ"/>
        </w:rPr>
        <w:t>педагогикалық және өндірістік практикалардың</w:t>
      </w:r>
      <w:r w:rsidRPr="004721C5">
        <w:rPr>
          <w:rFonts w:ascii="Times New Roman" w:eastAsia="Times New Roman" w:hAnsi="Times New Roman" w:cs="Times New Roman"/>
          <w:sz w:val="28"/>
          <w:szCs w:val="28"/>
          <w:lang w:val="kk-KZ"/>
        </w:rPr>
        <w:t xml:space="preserve"> маңызы зор.</w:t>
      </w:r>
    </w:p>
    <w:p w14:paraId="056E65AC" w14:textId="2479B599" w:rsidR="00A66504" w:rsidRPr="004721C5" w:rsidRDefault="000571F7" w:rsidP="00711D05">
      <w:pPr>
        <w:spacing w:after="0" w:line="240" w:lineRule="auto"/>
        <w:ind w:firstLine="567"/>
        <w:jc w:val="both"/>
        <w:rPr>
          <w:rFonts w:ascii="Times New Roman" w:eastAsia="Times New Roman" w:hAnsi="Times New Roman" w:cs="Times New Roman"/>
          <w:sz w:val="28"/>
          <w:szCs w:val="28"/>
          <w:lang w:val="kk-KZ"/>
        </w:rPr>
      </w:pPr>
      <w:r w:rsidRPr="004721C5">
        <w:rPr>
          <w:rFonts w:ascii="Times New Roman" w:eastAsia="Times New Roman" w:hAnsi="Times New Roman" w:cs="Times New Roman"/>
          <w:i/>
          <w:sz w:val="28"/>
          <w:szCs w:val="28"/>
          <w:lang w:val="kk-KZ"/>
        </w:rPr>
        <w:t xml:space="preserve">Педагогикалық </w:t>
      </w:r>
      <w:r w:rsidR="00530EB3" w:rsidRPr="004721C5">
        <w:rPr>
          <w:rFonts w:ascii="Times New Roman" w:eastAsia="Times New Roman" w:hAnsi="Times New Roman" w:cs="Times New Roman"/>
          <w:i/>
          <w:sz w:val="28"/>
          <w:szCs w:val="28"/>
          <w:lang w:val="kk-KZ"/>
        </w:rPr>
        <w:t>практиканың</w:t>
      </w:r>
      <w:r w:rsidRPr="004721C5">
        <w:rPr>
          <w:rFonts w:ascii="Times New Roman" w:eastAsia="Times New Roman" w:hAnsi="Times New Roman" w:cs="Times New Roman"/>
          <w:i/>
          <w:sz w:val="28"/>
          <w:szCs w:val="28"/>
          <w:lang w:val="kk-KZ"/>
        </w:rPr>
        <w:t xml:space="preserve"> мақсаты:</w:t>
      </w:r>
      <w:r w:rsidRPr="004721C5">
        <w:rPr>
          <w:rFonts w:ascii="Times New Roman" w:eastAsia="Times New Roman" w:hAnsi="Times New Roman" w:cs="Times New Roman"/>
          <w:sz w:val="28"/>
          <w:szCs w:val="28"/>
          <w:lang w:val="kk-KZ"/>
        </w:rPr>
        <w:t xml:space="preserve"> болашақ мұғалімдердің кәсіби, шығармашылық қабілеттерін дамыту.</w:t>
      </w:r>
    </w:p>
    <w:p w14:paraId="773F2453" w14:textId="38D939AE" w:rsidR="00A66504" w:rsidRPr="004721C5" w:rsidRDefault="000571F7" w:rsidP="00711D05">
      <w:pPr>
        <w:spacing w:after="0" w:line="240" w:lineRule="auto"/>
        <w:ind w:firstLine="567"/>
        <w:jc w:val="both"/>
        <w:rPr>
          <w:rFonts w:ascii="Times New Roman" w:eastAsia="Times New Roman" w:hAnsi="Times New Roman" w:cs="Times New Roman"/>
          <w:sz w:val="28"/>
          <w:szCs w:val="28"/>
          <w:lang w:val="kk-KZ"/>
        </w:rPr>
      </w:pPr>
      <w:r w:rsidRPr="004721C5">
        <w:rPr>
          <w:rFonts w:ascii="Times New Roman" w:eastAsia="Times New Roman" w:hAnsi="Times New Roman" w:cs="Times New Roman"/>
          <w:sz w:val="28"/>
          <w:szCs w:val="28"/>
          <w:lang w:val="kk-KZ"/>
        </w:rPr>
        <w:t xml:space="preserve">Педагогикалық </w:t>
      </w:r>
      <w:r w:rsidR="00530EB3" w:rsidRPr="004721C5">
        <w:rPr>
          <w:rFonts w:ascii="Times New Roman" w:eastAsia="Times New Roman" w:hAnsi="Times New Roman" w:cs="Times New Roman"/>
          <w:sz w:val="28"/>
          <w:szCs w:val="28"/>
          <w:lang w:val="kk-KZ"/>
        </w:rPr>
        <w:t>практика</w:t>
      </w:r>
      <w:r w:rsidRPr="004721C5">
        <w:rPr>
          <w:rFonts w:ascii="Times New Roman" w:eastAsia="Times New Roman" w:hAnsi="Times New Roman" w:cs="Times New Roman"/>
          <w:sz w:val="28"/>
          <w:szCs w:val="28"/>
          <w:lang w:val="kk-KZ"/>
        </w:rPr>
        <w:t xml:space="preserve"> болашақ мұғалімнің кәсіби қалыптасу траекториясының ең маңызды кезеңі екенін айта отырып, оның жоғары деңгейде жүргізілетін ең маңызды жұмыс екеніне тоқталу өмір талабы.</w:t>
      </w:r>
    </w:p>
    <w:p w14:paraId="4C618C7C" w14:textId="44B617A6" w:rsidR="00A66504" w:rsidRPr="004721C5" w:rsidRDefault="000571F7" w:rsidP="00711D05">
      <w:pPr>
        <w:spacing w:after="0" w:line="240" w:lineRule="auto"/>
        <w:ind w:firstLine="567"/>
        <w:jc w:val="both"/>
        <w:rPr>
          <w:rFonts w:ascii="Times New Roman" w:eastAsia="Times New Roman" w:hAnsi="Times New Roman" w:cs="Times New Roman"/>
          <w:i/>
          <w:sz w:val="28"/>
          <w:szCs w:val="28"/>
          <w:lang w:val="kk-KZ"/>
        </w:rPr>
      </w:pPr>
      <w:r w:rsidRPr="004721C5">
        <w:rPr>
          <w:rFonts w:ascii="Times New Roman" w:eastAsia="Times New Roman" w:hAnsi="Times New Roman" w:cs="Times New Roman"/>
          <w:i/>
          <w:sz w:val="28"/>
          <w:szCs w:val="28"/>
          <w:lang w:val="kk-KZ"/>
        </w:rPr>
        <w:t xml:space="preserve">Педагогикалық </w:t>
      </w:r>
      <w:r w:rsidR="00530EB3" w:rsidRPr="004721C5">
        <w:rPr>
          <w:rFonts w:ascii="Times New Roman" w:eastAsia="Times New Roman" w:hAnsi="Times New Roman" w:cs="Times New Roman"/>
          <w:i/>
          <w:sz w:val="28"/>
          <w:szCs w:val="28"/>
          <w:lang w:val="kk-KZ"/>
        </w:rPr>
        <w:t>практиканың</w:t>
      </w:r>
      <w:r w:rsidRPr="004721C5">
        <w:rPr>
          <w:rFonts w:ascii="Times New Roman" w:eastAsia="Times New Roman" w:hAnsi="Times New Roman" w:cs="Times New Roman"/>
          <w:i/>
          <w:sz w:val="28"/>
          <w:szCs w:val="28"/>
          <w:lang w:val="kk-KZ"/>
        </w:rPr>
        <w:t xml:space="preserve"> басты міндеттері –</w:t>
      </w:r>
      <w:r w:rsidRPr="004721C5">
        <w:rPr>
          <w:rFonts w:ascii="Times New Roman" w:eastAsia="Times New Roman" w:hAnsi="Times New Roman" w:cs="Times New Roman"/>
          <w:sz w:val="28"/>
          <w:szCs w:val="28"/>
          <w:lang w:val="kk-KZ"/>
        </w:rPr>
        <w:t xml:space="preserve"> болашақ мұғалімдерді оқытудың түрлі әдіс-тәсілдерін қолдана білуге және оларды сабақта жоғары нәтижеге жету үшін тиімді үйлестіруге үйрету; теориялық білімді өмірлік тәжірибемен байланыстыру жолдарын меңгерту; пәнаралық байланыстарды анықтап, оларды оқу процесінде қолдануға дағдыландыру, сондай-ақ шығармашылық қабілеттерін дамытуға бағыттау болып табылады.</w:t>
      </w:r>
    </w:p>
    <w:p w14:paraId="55574ABC" w14:textId="77777777" w:rsidR="00A66504" w:rsidRPr="004721C5" w:rsidRDefault="000571F7" w:rsidP="00711D05">
      <w:pPr>
        <w:spacing w:after="0" w:line="240" w:lineRule="auto"/>
        <w:ind w:firstLine="567"/>
        <w:jc w:val="both"/>
        <w:rPr>
          <w:rFonts w:ascii="Times New Roman" w:hAnsi="Times New Roman" w:cs="Times New Roman"/>
          <w:sz w:val="28"/>
          <w:szCs w:val="28"/>
          <w:lang w:val="kk-KZ"/>
        </w:rPr>
      </w:pPr>
      <w:r w:rsidRPr="004721C5">
        <w:rPr>
          <w:rFonts w:ascii="Times New Roman" w:hAnsi="Times New Roman" w:cs="Times New Roman"/>
          <w:sz w:val="28"/>
          <w:szCs w:val="28"/>
          <w:lang w:val="kk-KZ"/>
        </w:rPr>
        <w:lastRenderedPageBreak/>
        <w:t xml:space="preserve">Педагогикалық іскерліктерді және шығармашылық </w:t>
      </w:r>
      <w:r w:rsidRPr="004721C5">
        <w:rPr>
          <w:rFonts w:ascii="Times New Roman" w:eastAsia="Times New Roman" w:hAnsi="Times New Roman" w:cs="Times New Roman"/>
          <w:sz w:val="28"/>
          <w:szCs w:val="28"/>
          <w:lang w:val="kk-KZ"/>
        </w:rPr>
        <w:t>қабілетін дамыту</w:t>
      </w:r>
      <w:r w:rsidRPr="004721C5">
        <w:rPr>
          <w:rFonts w:ascii="Times New Roman" w:hAnsi="Times New Roman" w:cs="Times New Roman"/>
          <w:sz w:val="28"/>
          <w:szCs w:val="28"/>
          <w:lang w:val="kk-KZ"/>
        </w:rPr>
        <w:t>дың негізі практикалық педагогикалық іс-әрекет. Білім алушылар мектеп мұғалімінің кәсіби іс-әрекетіне неғұрлым көбірек қатыстырылса, оларда солғұрлым педагогикалық іскерліктер толық және терең қалыптасатын болады.</w:t>
      </w:r>
    </w:p>
    <w:p w14:paraId="10DAF866" w14:textId="77777777" w:rsidR="00A66504" w:rsidRPr="004721C5" w:rsidRDefault="000571F7" w:rsidP="00711D05">
      <w:pPr>
        <w:spacing w:after="0" w:line="240" w:lineRule="auto"/>
        <w:ind w:firstLine="567"/>
        <w:jc w:val="both"/>
        <w:rPr>
          <w:rFonts w:ascii="Times New Roman" w:hAnsi="Times New Roman" w:cs="Times New Roman"/>
          <w:sz w:val="28"/>
          <w:szCs w:val="28"/>
          <w:lang w:val="kk-KZ"/>
        </w:rPr>
      </w:pPr>
      <w:r w:rsidRPr="004721C5">
        <w:rPr>
          <w:rFonts w:ascii="Times New Roman" w:hAnsi="Times New Roman" w:cs="Times New Roman"/>
          <w:sz w:val="28"/>
          <w:szCs w:val="28"/>
          <w:lang w:val="kk-KZ"/>
        </w:rPr>
        <w:t>Болашақ мұғалімдердің шығармашылық қабілеттерін дамытуға бағытталған дайындықтың негізін қалайтын педагогикалық іскерліктер бірнеше кезеңде қалыптасады. Оларға мақсаттарды айқындау, педагогикалық үдерісті жоспарлау, бастапқы дайындық кезеңінде педагогикалық іс-әрекетке тікелей араласпай-ақ арнайы педагогикалық тапсырмаларды орындау, сондай-ақ психологиялық-педагогикалық және әдістемелік цикл пәндері бойынша педагогикалық міндеттерді шешу жатады. Алайда оқу-тәрбие үдерісін ұйымдастыру, білім алушылардың іс-әрекетін бақылау және түзету іскерліктері негізінен педагогикалық практика барысында жүзеге асырылып, дамытылады. Дегенмен бұл кезең жоғары оқу орнындағы теориялық оқумен салыстырғанда уақыт жағынан шектеулі болып келеді.</w:t>
      </w:r>
    </w:p>
    <w:p w14:paraId="3B781C53" w14:textId="77777777" w:rsidR="00A66504" w:rsidRPr="004721C5" w:rsidRDefault="000571F7" w:rsidP="00711D05">
      <w:pPr>
        <w:spacing w:after="0" w:line="240" w:lineRule="auto"/>
        <w:ind w:firstLine="567"/>
        <w:jc w:val="both"/>
        <w:rPr>
          <w:rFonts w:ascii="Times New Roman" w:hAnsi="Times New Roman" w:cs="Times New Roman"/>
          <w:sz w:val="28"/>
          <w:szCs w:val="28"/>
          <w:lang w:val="kk-KZ"/>
        </w:rPr>
      </w:pPr>
      <w:r w:rsidRPr="004721C5">
        <w:rPr>
          <w:rFonts w:ascii="Times New Roman" w:hAnsi="Times New Roman" w:cs="Times New Roman"/>
          <w:sz w:val="28"/>
          <w:szCs w:val="28"/>
          <w:lang w:val="kk-KZ"/>
        </w:rPr>
        <w:t>ЖОО болашақ физика пәні мұғалімдерін дайындаудағы оқу үдерісінде педагогикалық бағыттылық пен педагогикалық іскерліктерді қалыптастыру үшін бақылау – түзетуші іскерліктер үлкен мүмкіндікке ие.</w:t>
      </w:r>
    </w:p>
    <w:p w14:paraId="09E369A2" w14:textId="77777777" w:rsidR="00A66504" w:rsidRPr="004721C5" w:rsidRDefault="000571F7" w:rsidP="00711D05">
      <w:pPr>
        <w:spacing w:after="0" w:line="240" w:lineRule="auto"/>
        <w:ind w:firstLine="567"/>
        <w:jc w:val="both"/>
        <w:rPr>
          <w:rFonts w:ascii="Times New Roman" w:hAnsi="Times New Roman" w:cs="Times New Roman"/>
          <w:sz w:val="28"/>
          <w:szCs w:val="28"/>
          <w:lang w:val="kk-KZ"/>
        </w:rPr>
      </w:pPr>
      <w:r w:rsidRPr="004721C5">
        <w:rPr>
          <w:rFonts w:ascii="Times New Roman" w:hAnsi="Times New Roman" w:cs="Times New Roman"/>
          <w:sz w:val="28"/>
          <w:szCs w:val="28"/>
          <w:lang w:val="kk-KZ"/>
        </w:rPr>
        <w:t xml:space="preserve">Болашақ мұғалімдердің мектеп оқушыларының шығармашылық қабілетін дамытуға дайындығын қамтамасыз етудегі оқу-әдістемелік іс-әрекетті басқару іскерлігін қалыптастыру үдерісі оқытушы тарапынан жүйелі түрде жүзеге асырылады. Бұл үдеріс мынадай кезеңдерден тұрады: </w:t>
      </w:r>
    </w:p>
    <w:p w14:paraId="74581848" w14:textId="77777777" w:rsidR="00A66504" w:rsidRPr="004721C5" w:rsidRDefault="000571F7">
      <w:pPr>
        <w:pStyle w:val="aff7"/>
        <w:numPr>
          <w:ilvl w:val="0"/>
          <w:numId w:val="8"/>
        </w:numPr>
        <w:ind w:left="0" w:firstLine="426"/>
        <w:jc w:val="both"/>
        <w:rPr>
          <w:sz w:val="28"/>
          <w:szCs w:val="28"/>
          <w:lang w:val="kk-KZ"/>
        </w:rPr>
      </w:pPr>
      <w:r w:rsidRPr="004721C5">
        <w:rPr>
          <w:sz w:val="28"/>
          <w:szCs w:val="28"/>
          <w:lang w:val="kk-KZ"/>
        </w:rPr>
        <w:t xml:space="preserve">күнтізбелік жоспарда іскерліктерді қалыптастыру кезеңдерін тіркеу; </w:t>
      </w:r>
    </w:p>
    <w:p w14:paraId="72A87757" w14:textId="77777777" w:rsidR="00A66504" w:rsidRPr="004721C5" w:rsidRDefault="000571F7">
      <w:pPr>
        <w:pStyle w:val="aff7"/>
        <w:numPr>
          <w:ilvl w:val="0"/>
          <w:numId w:val="8"/>
        </w:numPr>
        <w:ind w:left="0" w:firstLine="426"/>
        <w:jc w:val="both"/>
        <w:rPr>
          <w:sz w:val="28"/>
          <w:szCs w:val="28"/>
          <w:lang w:val="kk-KZ"/>
        </w:rPr>
      </w:pPr>
      <w:r w:rsidRPr="004721C5">
        <w:rPr>
          <w:sz w:val="28"/>
          <w:szCs w:val="28"/>
          <w:lang w:val="kk-KZ"/>
        </w:rPr>
        <w:t xml:space="preserve">лекциялық және практикалық сабақтардың педагогикалық іскерліктерді қалыптастырудағы мүмкіндіктерін анықтау; </w:t>
      </w:r>
    </w:p>
    <w:p w14:paraId="43F7481B" w14:textId="77777777" w:rsidR="00A66504" w:rsidRPr="004721C5" w:rsidRDefault="000571F7">
      <w:pPr>
        <w:pStyle w:val="aff7"/>
        <w:numPr>
          <w:ilvl w:val="0"/>
          <w:numId w:val="8"/>
        </w:numPr>
        <w:ind w:left="0" w:firstLine="426"/>
        <w:jc w:val="both"/>
        <w:rPr>
          <w:sz w:val="28"/>
          <w:szCs w:val="28"/>
          <w:lang w:val="kk-KZ"/>
        </w:rPr>
      </w:pPr>
      <w:r w:rsidRPr="004721C5">
        <w:rPr>
          <w:sz w:val="28"/>
          <w:szCs w:val="28"/>
          <w:lang w:val="kk-KZ"/>
        </w:rPr>
        <w:t xml:space="preserve">сабақтарда білім алушылардың іс-әрекетін іскерліктерді қалыптастыруға бағытталған мақсатты ұйымдастыру; </w:t>
      </w:r>
    </w:p>
    <w:p w14:paraId="00960543" w14:textId="77777777" w:rsidR="00A66504" w:rsidRPr="004721C5" w:rsidRDefault="000571F7">
      <w:pPr>
        <w:pStyle w:val="aff7"/>
        <w:numPr>
          <w:ilvl w:val="0"/>
          <w:numId w:val="8"/>
        </w:numPr>
        <w:ind w:left="0" w:firstLine="426"/>
        <w:jc w:val="both"/>
        <w:rPr>
          <w:sz w:val="28"/>
          <w:szCs w:val="28"/>
          <w:lang w:val="kk-KZ"/>
        </w:rPr>
      </w:pPr>
      <w:r w:rsidRPr="004721C5">
        <w:rPr>
          <w:sz w:val="28"/>
          <w:szCs w:val="28"/>
          <w:lang w:val="kk-KZ"/>
        </w:rPr>
        <w:t xml:space="preserve">педагогикалық іскерліктердің қалыптасуын бақылау және түзету жұмыстарын жүргізу; </w:t>
      </w:r>
    </w:p>
    <w:p w14:paraId="16547977" w14:textId="77777777" w:rsidR="00A66504" w:rsidRPr="004721C5" w:rsidRDefault="000571F7">
      <w:pPr>
        <w:pStyle w:val="aff7"/>
        <w:numPr>
          <w:ilvl w:val="0"/>
          <w:numId w:val="8"/>
        </w:numPr>
        <w:ind w:left="0" w:firstLine="426"/>
        <w:jc w:val="both"/>
        <w:rPr>
          <w:sz w:val="28"/>
          <w:szCs w:val="28"/>
          <w:lang w:val="kk-KZ"/>
        </w:rPr>
      </w:pPr>
      <w:r w:rsidRPr="004721C5">
        <w:rPr>
          <w:sz w:val="28"/>
          <w:szCs w:val="28"/>
          <w:lang w:val="kk-KZ"/>
        </w:rPr>
        <w:t>іскерліктерді қалыптастыру нәтижелеріне педагогикалық талдау жасау.</w:t>
      </w:r>
    </w:p>
    <w:p w14:paraId="2D6E4002" w14:textId="77777777" w:rsidR="00A66504" w:rsidRPr="004721C5" w:rsidRDefault="000571F7">
      <w:pPr>
        <w:spacing w:after="0" w:line="240" w:lineRule="auto"/>
        <w:ind w:firstLine="454"/>
        <w:jc w:val="both"/>
        <w:rPr>
          <w:rFonts w:ascii="Times New Roman" w:hAnsi="Times New Roman" w:cs="Times New Roman"/>
          <w:sz w:val="28"/>
          <w:szCs w:val="28"/>
          <w:lang w:val="kk-KZ"/>
        </w:rPr>
      </w:pPr>
      <w:r w:rsidRPr="004721C5">
        <w:rPr>
          <w:rFonts w:ascii="Times New Roman" w:hAnsi="Times New Roman" w:cs="Times New Roman"/>
          <w:sz w:val="28"/>
          <w:szCs w:val="28"/>
          <w:lang w:val="kk-KZ"/>
        </w:rPr>
        <w:t>Атомдық физиканы оқытуда болашақ физика мұғалімдерінің шығармашылық қабілеттерін дамытуда жоғарыда аталған критерийлер ескерілді. Бағалау анықталған деңгейлер бойынша жүргізілді.</w:t>
      </w:r>
    </w:p>
    <w:p w14:paraId="799A4871" w14:textId="77777777" w:rsidR="00A66504" w:rsidRPr="00513696" w:rsidRDefault="000571F7">
      <w:pPr>
        <w:spacing w:after="0" w:line="240" w:lineRule="auto"/>
        <w:ind w:firstLine="454"/>
        <w:jc w:val="both"/>
        <w:rPr>
          <w:rFonts w:ascii="Times New Roman" w:hAnsi="Times New Roman" w:cs="Times New Roman"/>
          <w:sz w:val="28"/>
          <w:szCs w:val="28"/>
          <w:lang w:val="kk-KZ"/>
        </w:rPr>
      </w:pPr>
      <w:r w:rsidRPr="004721C5">
        <w:rPr>
          <w:rFonts w:ascii="Times New Roman" w:hAnsi="Times New Roman" w:cs="Times New Roman"/>
          <w:sz w:val="28"/>
          <w:szCs w:val="28"/>
          <w:lang w:val="kk-KZ"/>
        </w:rPr>
        <w:t>Болашақ физика мұғалімінің оқу-тәрбие процесін ұйымдастырудағы кәсіби іс-әрекетін модельдеу, оқушылардың шығармашылық қабілеттерін, педагогикалық білімдері мен дағдыларын дамытуға дайындық мотивациясын және ола</w:t>
      </w:r>
      <w:r w:rsidRPr="00513696">
        <w:rPr>
          <w:rFonts w:ascii="Times New Roman" w:hAnsi="Times New Roman" w:cs="Times New Roman"/>
          <w:sz w:val="28"/>
          <w:szCs w:val="28"/>
          <w:lang w:val="kk-KZ"/>
        </w:rPr>
        <w:t>рдың қалыптасу деңгейін бағалаудағы эксперимент нәтижелері ұсынылған әдістеменің оңтайлылығын көрсетеді.</w:t>
      </w:r>
    </w:p>
    <w:p w14:paraId="0B820332" w14:textId="5D64EF51" w:rsidR="00485799" w:rsidRPr="004721C5" w:rsidRDefault="00485799" w:rsidP="00711D05">
      <w:pPr>
        <w:spacing w:after="0" w:line="240" w:lineRule="auto"/>
        <w:ind w:firstLine="567"/>
        <w:jc w:val="both"/>
        <w:rPr>
          <w:rFonts w:ascii="Times New Roman" w:hAnsi="Times New Roman" w:cs="Times New Roman"/>
          <w:sz w:val="28"/>
          <w:szCs w:val="28"/>
          <w:lang w:val="kk-KZ"/>
        </w:rPr>
      </w:pPr>
      <w:r w:rsidRPr="00513696">
        <w:rPr>
          <w:rFonts w:ascii="Times New Roman" w:hAnsi="Times New Roman" w:cs="Times New Roman"/>
          <w:sz w:val="28"/>
          <w:szCs w:val="28"/>
          <w:lang w:val="kk-KZ"/>
        </w:rPr>
        <w:t>Зерттеудің теориялық негіздеріне сәйкес атом физикасын оқытуда болашақ физика мұғалімдерінің шығармашылық қабілеттерін дамытуға бағытталған педагогикалық тапсырмалар әзірленіп, тәжірибеде қолданылды. Оларға сұрақтар, тест тапсырмалары және оқу-танымдық сипаттағы тапсырмалар енгізілді.</w:t>
      </w:r>
    </w:p>
    <w:p w14:paraId="7DFF92EB" w14:textId="77777777" w:rsidR="00A66504" w:rsidRPr="004721C5" w:rsidRDefault="000571F7" w:rsidP="00711D05">
      <w:pPr>
        <w:spacing w:after="0" w:line="240" w:lineRule="auto"/>
        <w:ind w:firstLine="567"/>
        <w:jc w:val="both"/>
        <w:rPr>
          <w:rFonts w:ascii="Times New Roman" w:hAnsi="Times New Roman" w:cs="Times New Roman"/>
          <w:sz w:val="28"/>
          <w:szCs w:val="28"/>
          <w:lang w:val="kk-KZ"/>
        </w:rPr>
      </w:pPr>
      <w:r w:rsidRPr="004721C5">
        <w:rPr>
          <w:rFonts w:ascii="Times New Roman" w:hAnsi="Times New Roman" w:cs="Times New Roman"/>
          <w:sz w:val="28"/>
          <w:szCs w:val="28"/>
          <w:lang w:val="kk-KZ"/>
        </w:rPr>
        <w:lastRenderedPageBreak/>
        <w:t xml:space="preserve">Педагогикалық тапсырмалар оқушылардың шығармашылық дағдысын қалыптастыруға тән болашақ физика мұғалімдердің білім және іскерліктердің негізін қалады. </w:t>
      </w:r>
    </w:p>
    <w:p w14:paraId="50B42FE4" w14:textId="77777777" w:rsidR="00A66504" w:rsidRPr="004721C5" w:rsidRDefault="000571F7" w:rsidP="00711D05">
      <w:pPr>
        <w:spacing w:after="0" w:line="240" w:lineRule="auto"/>
        <w:ind w:firstLine="567"/>
        <w:jc w:val="both"/>
        <w:rPr>
          <w:rFonts w:ascii="Times New Roman" w:hAnsi="Times New Roman" w:cs="Times New Roman"/>
          <w:sz w:val="28"/>
          <w:szCs w:val="28"/>
          <w:lang w:val="kk-KZ"/>
        </w:rPr>
      </w:pPr>
      <w:r w:rsidRPr="004721C5">
        <w:rPr>
          <w:rFonts w:ascii="Times New Roman" w:hAnsi="Times New Roman" w:cs="Times New Roman"/>
          <w:sz w:val="28"/>
          <w:szCs w:val="28"/>
          <w:lang w:val="kk-KZ"/>
        </w:rPr>
        <w:t>6B01510 (5B011000) – Физика білім беру бағдарламасы бойынша оқитын студенттердің педагогикалық практикасы 2-курстан бастап өткізіледі, ал 4-курста бұл жұмыс өндірістік (педагогикалық) практика ретінде жалғасады. Практика барысында әрбір болашақ мұғалім жетекшінің бақылауымен физика курсының кез келген тақырыбы немесе шағын бөлімін студенттердің алдында талдап түсіндіреді, өз сыныбында физикадан сыныптан тыс іс-шаралар ұйымдастырады және сынып жетекшісінің қызметін атқарады. Мұндай тәжірибелер болашақ мұғалімдердің шығармашылық қабілеттерін қалыптастыру мен дамытуда ерекше рөл атқарады.</w:t>
      </w:r>
    </w:p>
    <w:p w14:paraId="2B9E14AC" w14:textId="77777777" w:rsidR="00A66504" w:rsidRPr="004721C5" w:rsidRDefault="000571F7" w:rsidP="00711D05">
      <w:pPr>
        <w:spacing w:after="0" w:line="240" w:lineRule="auto"/>
        <w:ind w:firstLine="567"/>
        <w:jc w:val="both"/>
        <w:rPr>
          <w:rFonts w:ascii="Times New Roman" w:eastAsia="Times New Roman" w:hAnsi="Times New Roman" w:cs="Times New Roman"/>
          <w:sz w:val="28"/>
          <w:szCs w:val="28"/>
          <w:shd w:val="clear" w:color="auto" w:fill="FFFFFF"/>
          <w:lang w:val="kk-KZ"/>
        </w:rPr>
      </w:pPr>
      <w:r w:rsidRPr="004721C5">
        <w:rPr>
          <w:rFonts w:ascii="Times New Roman" w:eastAsia="Times New Roman" w:hAnsi="Times New Roman" w:cs="Times New Roman"/>
          <w:i/>
          <w:sz w:val="28"/>
          <w:szCs w:val="28"/>
          <w:lang w:val="kk-KZ"/>
        </w:rPr>
        <w:t xml:space="preserve">Өндірістік практика </w:t>
      </w:r>
      <w:r w:rsidRPr="004721C5">
        <w:rPr>
          <w:rFonts w:ascii="Times New Roman" w:eastAsia="Times New Roman" w:hAnsi="Times New Roman" w:cs="Times New Roman"/>
          <w:b/>
          <w:sz w:val="28"/>
          <w:szCs w:val="28"/>
          <w:lang w:val="kk-KZ"/>
        </w:rPr>
        <w:t xml:space="preserve">– </w:t>
      </w:r>
      <w:r w:rsidRPr="004721C5">
        <w:rPr>
          <w:rFonts w:ascii="Times New Roman" w:eastAsia="Times New Roman" w:hAnsi="Times New Roman" w:cs="Times New Roman"/>
          <w:sz w:val="28"/>
          <w:szCs w:val="28"/>
          <w:shd w:val="clear" w:color="auto" w:fill="FFFFFF"/>
          <w:lang w:val="kk-KZ"/>
        </w:rPr>
        <w:t>болашақ мұғалімдердің алған теориялық білімдерінтәжірибеде сынауға әрі нығайтуға, сонымен қатар оқу орындарының өндіріспен байланысын жақсартуға ықпал етеді.</w:t>
      </w:r>
    </w:p>
    <w:p w14:paraId="6A8BD1F7" w14:textId="2969DFB6" w:rsidR="00A66504" w:rsidRPr="004721C5" w:rsidRDefault="000571F7" w:rsidP="00711D05">
      <w:pPr>
        <w:pStyle w:val="aff0"/>
        <w:spacing w:before="0" w:beforeAutospacing="0" w:after="0" w:afterAutospacing="0"/>
        <w:ind w:firstLine="567"/>
        <w:jc w:val="both"/>
        <w:rPr>
          <w:sz w:val="28"/>
          <w:szCs w:val="28"/>
          <w:shd w:val="clear" w:color="auto" w:fill="FFFFFF"/>
          <w:lang w:val="kk-KZ"/>
        </w:rPr>
      </w:pPr>
      <w:r w:rsidRPr="004721C5">
        <w:rPr>
          <w:sz w:val="28"/>
          <w:szCs w:val="28"/>
          <w:shd w:val="clear" w:color="auto" w:fill="FFFFFF"/>
          <w:lang w:val="kk-KZ"/>
        </w:rPr>
        <w:t xml:space="preserve"> Осыған сәйкес ҚР Ұлттық ядролық орталық</w:t>
      </w:r>
      <w:r w:rsidR="00C2631F" w:rsidRPr="004721C5">
        <w:rPr>
          <w:sz w:val="28"/>
          <w:szCs w:val="28"/>
          <w:shd w:val="clear" w:color="auto" w:fill="FFFFFF"/>
          <w:lang w:val="kk-KZ"/>
        </w:rPr>
        <w:t>пен</w:t>
      </w:r>
      <w:r w:rsidRPr="004721C5">
        <w:rPr>
          <w:sz w:val="28"/>
          <w:szCs w:val="28"/>
          <w:shd w:val="clear" w:color="auto" w:fill="FFFFFF"/>
          <w:lang w:val="kk-KZ"/>
        </w:rPr>
        <w:t xml:space="preserve"> (ҚР ҰЯО)</w:t>
      </w:r>
      <w:r w:rsidR="00C2631F" w:rsidRPr="004721C5">
        <w:rPr>
          <w:sz w:val="28"/>
          <w:szCs w:val="28"/>
          <w:shd w:val="clear" w:color="auto" w:fill="FFFFFF"/>
          <w:lang w:val="kk-KZ"/>
        </w:rPr>
        <w:t xml:space="preserve">, Жаратылыстану ғылымдары, нантехнологиялар және жаңа материалдар ғылыми-зерттеу институты </w:t>
      </w:r>
      <w:r w:rsidRPr="004721C5">
        <w:rPr>
          <w:sz w:val="28"/>
          <w:szCs w:val="28"/>
          <w:shd w:val="clear" w:color="auto" w:fill="FFFFFF"/>
          <w:lang w:val="kk-KZ"/>
        </w:rPr>
        <w:t xml:space="preserve">мен Қожа Ахмет Ясауи атындағы Халықаралық қазақ-түрік университеті </w:t>
      </w:r>
      <w:r w:rsidRPr="004721C5">
        <w:rPr>
          <w:sz w:val="28"/>
          <w:szCs w:val="28"/>
          <w:lang w:val="kk-KZ"/>
        </w:rPr>
        <w:t>6В01510 (5В011000) - Физика, 6В05348 (5В060400) - Физика білім беру бағдарламасы</w:t>
      </w:r>
      <w:r w:rsidRPr="004721C5">
        <w:rPr>
          <w:sz w:val="28"/>
          <w:szCs w:val="28"/>
          <w:shd w:val="clear" w:color="auto" w:fill="FFFFFF"/>
          <w:lang w:val="kk-KZ"/>
        </w:rPr>
        <w:t xml:space="preserve"> бойынша мамандарды даярлау мен оларды өндірістік практикадан өтуін қамтамасыз ету мақсатында келісім-шарт жасалды.</w:t>
      </w:r>
    </w:p>
    <w:p w14:paraId="1102D583" w14:textId="77777777" w:rsidR="00A66504" w:rsidRPr="004721C5" w:rsidRDefault="000571F7" w:rsidP="00711D05">
      <w:pPr>
        <w:spacing w:after="0" w:line="240" w:lineRule="auto"/>
        <w:ind w:firstLine="567"/>
        <w:jc w:val="both"/>
        <w:rPr>
          <w:rFonts w:ascii="Times New Roman" w:eastAsia="Times New Roman" w:hAnsi="Times New Roman" w:cs="Times New Roman"/>
          <w:color w:val="222222"/>
          <w:sz w:val="28"/>
          <w:szCs w:val="28"/>
          <w:shd w:val="clear" w:color="auto" w:fill="FFFFFF"/>
          <w:lang w:val="kk-KZ"/>
        </w:rPr>
      </w:pPr>
      <w:r w:rsidRPr="004721C5">
        <w:rPr>
          <w:rFonts w:ascii="Times New Roman" w:eastAsia="Times New Roman" w:hAnsi="Times New Roman" w:cs="Times New Roman"/>
          <w:sz w:val="28"/>
          <w:szCs w:val="28"/>
          <w:shd w:val="clear" w:color="auto" w:fill="FFFFFF"/>
          <w:lang w:val="kk-KZ"/>
        </w:rPr>
        <w:t>Жоғарыда көрсетілген бағыттарға сәйкес, білім беру мен ғылым саласында да үлкен өзгерістер болып отыр. ҚР ҰЯО атомдық және ядролық физиканы дамытудың, болашақ мұғалімдердің білімді ғылыммен ұштастыруының бірден-бір мекемесі болып отыр.</w:t>
      </w:r>
    </w:p>
    <w:p w14:paraId="34C5C1D5" w14:textId="71BE6EE5" w:rsidR="00A66504" w:rsidRPr="004721C5" w:rsidRDefault="000571F7" w:rsidP="00711D05">
      <w:pPr>
        <w:pStyle w:val="aff0"/>
        <w:tabs>
          <w:tab w:val="left" w:pos="540"/>
        </w:tabs>
        <w:spacing w:before="0" w:beforeAutospacing="0" w:after="0" w:afterAutospacing="0"/>
        <w:ind w:firstLine="567"/>
        <w:jc w:val="both"/>
        <w:rPr>
          <w:sz w:val="28"/>
          <w:szCs w:val="28"/>
          <w:shd w:val="clear" w:color="auto" w:fill="FFFFFF"/>
          <w:lang w:val="kk-KZ"/>
        </w:rPr>
      </w:pPr>
      <w:r w:rsidRPr="004721C5">
        <w:rPr>
          <w:sz w:val="28"/>
          <w:szCs w:val="28"/>
          <w:shd w:val="clear" w:color="auto" w:fill="FFFFFF"/>
          <w:lang w:val="kk-KZ"/>
        </w:rPr>
        <w:t xml:space="preserve"> </w:t>
      </w:r>
      <w:r w:rsidRPr="004721C5">
        <w:rPr>
          <w:sz w:val="28"/>
          <w:szCs w:val="28"/>
          <w:lang w:val="kk-KZ"/>
        </w:rPr>
        <w:t xml:space="preserve">6В01510 (5В011000) - Физика, 6В05348 (5В060400) - Физика білім беру бағдарламасы </w:t>
      </w:r>
      <w:r w:rsidRPr="004721C5">
        <w:rPr>
          <w:sz w:val="28"/>
          <w:szCs w:val="28"/>
          <w:shd w:val="clear" w:color="auto" w:fill="FFFFFF"/>
          <w:lang w:val="kk-KZ"/>
        </w:rPr>
        <w:t>студенттері әр оқу жылында оқу жоспарына сай 10 апта өндірістік практикадан (мектептерде, ҚР ҰЯО</w:t>
      </w:r>
      <w:r w:rsidR="00C2631F" w:rsidRPr="004721C5">
        <w:rPr>
          <w:sz w:val="28"/>
          <w:szCs w:val="28"/>
          <w:shd w:val="clear" w:color="auto" w:fill="FFFFFF"/>
          <w:lang w:val="kk-KZ"/>
        </w:rPr>
        <w:t>, Жаратылыстану ғылымдары, нантехнологиялар және жаңа материалдар ғылыми-зерттеу институты</w:t>
      </w:r>
      <w:r w:rsidRPr="004721C5">
        <w:rPr>
          <w:sz w:val="28"/>
          <w:szCs w:val="28"/>
          <w:shd w:val="clear" w:color="auto" w:fill="FFFFFF"/>
          <w:lang w:val="kk-KZ"/>
        </w:rPr>
        <w:t>) өтеді.</w:t>
      </w:r>
    </w:p>
    <w:p w14:paraId="21A9C78C" w14:textId="77777777" w:rsidR="00A66504" w:rsidRPr="004721C5" w:rsidRDefault="000571F7" w:rsidP="00711D05">
      <w:pPr>
        <w:spacing w:after="0" w:line="240" w:lineRule="auto"/>
        <w:ind w:firstLine="567"/>
        <w:jc w:val="both"/>
        <w:rPr>
          <w:rFonts w:ascii="Times New Roman" w:eastAsia="Times New Roman" w:hAnsi="Times New Roman" w:cs="Times New Roman"/>
          <w:i/>
          <w:color w:val="000000"/>
          <w:sz w:val="28"/>
          <w:szCs w:val="28"/>
          <w:lang w:val="kk-KZ"/>
        </w:rPr>
      </w:pPr>
      <w:r w:rsidRPr="004721C5">
        <w:rPr>
          <w:rFonts w:ascii="Times New Roman" w:eastAsia="Times New Roman" w:hAnsi="Times New Roman" w:cs="Times New Roman"/>
          <w:i/>
          <w:color w:val="000000"/>
          <w:sz w:val="28"/>
          <w:szCs w:val="28"/>
          <w:lang w:val="kk-KZ"/>
        </w:rPr>
        <w:t xml:space="preserve">Болашақ мұғалімнің өзіндік жұмысы (БӨЖ) – </w:t>
      </w:r>
      <w:r w:rsidRPr="004721C5">
        <w:rPr>
          <w:rFonts w:ascii="Times New Roman" w:eastAsia="Times New Roman" w:hAnsi="Times New Roman" w:cs="Times New Roman"/>
          <w:color w:val="000000"/>
          <w:sz w:val="28"/>
          <w:szCs w:val="28"/>
          <w:lang w:val="kk-KZ"/>
        </w:rPr>
        <w:t>оқытушының әдістемелік жетекшілігімен, бірақ оның тікелей қатысуынсыз жүзеге асатын оқу әрекетінің ұйымдастыру және жоспарлау нысаны ретінде қарастырылады. Педагогикалық жүйе тұрғысынан қалыптасқан бұл жұмыс түрі атом физикасы пәнінен алынған білімдерді жинақтап, тереңдетуге және кеңейтуге, жаңа оқу материалдарын өздігінен меңгеруге, кәсіби дағдыларды жетілдіруге, дербес ойлау қабілетін дамытуға бағытталады. Сонымен бірге ол болашақ мұғалімдердің атом физикасын оқытудағы шығармашылық мүмкіндіктерін жетілдіруге де негіз болады.</w:t>
      </w:r>
    </w:p>
    <w:p w14:paraId="0958FE0F" w14:textId="4285E911" w:rsidR="00A66504" w:rsidRPr="004721C5" w:rsidRDefault="000571F7" w:rsidP="00711D05">
      <w:pPr>
        <w:spacing w:after="0" w:line="240" w:lineRule="auto"/>
        <w:ind w:firstLine="567"/>
        <w:jc w:val="both"/>
        <w:rPr>
          <w:rFonts w:ascii="Times New Roman" w:eastAsia="Times New Roman" w:hAnsi="Times New Roman" w:cs="Times New Roman"/>
          <w:color w:val="000000"/>
          <w:sz w:val="28"/>
          <w:szCs w:val="28"/>
          <w:lang w:val="kk-KZ"/>
        </w:rPr>
      </w:pPr>
      <w:r w:rsidRPr="004721C5">
        <w:rPr>
          <w:rFonts w:ascii="Times New Roman" w:eastAsia="Times New Roman" w:hAnsi="Times New Roman" w:cs="Times New Roman"/>
          <w:color w:val="000000"/>
          <w:sz w:val="28"/>
          <w:szCs w:val="28"/>
          <w:lang w:val="kk-KZ"/>
        </w:rPr>
        <w:t xml:space="preserve">ЖОО-да </w:t>
      </w:r>
      <w:r w:rsidRPr="004721C5">
        <w:rPr>
          <w:rFonts w:ascii="Times New Roman" w:eastAsia="Times New Roman" w:hAnsi="Times New Roman" w:cs="Times New Roman"/>
          <w:i/>
          <w:color w:val="000000"/>
          <w:sz w:val="28"/>
          <w:szCs w:val="28"/>
          <w:lang w:val="kk-KZ"/>
        </w:rPr>
        <w:t>өздік жұмыстың</w:t>
      </w:r>
      <w:r w:rsidRPr="004721C5">
        <w:rPr>
          <w:rFonts w:ascii="Times New Roman" w:eastAsia="Times New Roman" w:hAnsi="Times New Roman" w:cs="Times New Roman"/>
          <w:color w:val="000000"/>
          <w:sz w:val="28"/>
          <w:szCs w:val="28"/>
          <w:lang w:val="kk-KZ"/>
        </w:rPr>
        <w:t xml:space="preserve"> бірнеше түрлері бар: </w:t>
      </w:r>
      <w:r w:rsidR="006627F8" w:rsidRPr="004721C5">
        <w:rPr>
          <w:rFonts w:ascii="Times New Roman" w:eastAsia="Times New Roman" w:hAnsi="Times New Roman" w:cs="Times New Roman"/>
          <w:i/>
          <w:color w:val="000000"/>
          <w:sz w:val="28"/>
          <w:szCs w:val="28"/>
          <w:lang w:val="kk-KZ"/>
        </w:rPr>
        <w:t>д</w:t>
      </w:r>
      <w:r w:rsidRPr="004721C5">
        <w:rPr>
          <w:rFonts w:ascii="Times New Roman" w:eastAsia="Times New Roman" w:hAnsi="Times New Roman" w:cs="Times New Roman"/>
          <w:i/>
          <w:color w:val="000000"/>
          <w:sz w:val="28"/>
          <w:szCs w:val="28"/>
          <w:lang w:val="kk-KZ"/>
        </w:rPr>
        <w:t>әстүрлі өздік жұмыс</w:t>
      </w:r>
      <w:r w:rsidRPr="004721C5">
        <w:rPr>
          <w:rFonts w:ascii="Times New Roman" w:eastAsia="Times New Roman" w:hAnsi="Times New Roman" w:cs="Times New Roman"/>
          <w:color w:val="000000"/>
          <w:sz w:val="28"/>
          <w:szCs w:val="28"/>
          <w:lang w:val="kk-KZ"/>
        </w:rPr>
        <w:t xml:space="preserve">. </w:t>
      </w:r>
      <w:r w:rsidR="006627F8" w:rsidRPr="004721C5">
        <w:rPr>
          <w:rFonts w:ascii="Times New Roman" w:eastAsia="Times New Roman" w:hAnsi="Times New Roman" w:cs="Times New Roman"/>
          <w:i/>
          <w:color w:val="000000"/>
          <w:sz w:val="28"/>
          <w:szCs w:val="28"/>
          <w:lang w:val="kk-KZ"/>
        </w:rPr>
        <w:t>а</w:t>
      </w:r>
      <w:r w:rsidRPr="004721C5">
        <w:rPr>
          <w:rFonts w:ascii="Times New Roman" w:eastAsia="Times New Roman" w:hAnsi="Times New Roman" w:cs="Times New Roman"/>
          <w:i/>
          <w:color w:val="000000"/>
          <w:sz w:val="28"/>
          <w:szCs w:val="28"/>
          <w:lang w:val="kk-KZ"/>
        </w:rPr>
        <w:t>ралық өздік жұмыс</w:t>
      </w:r>
      <w:r w:rsidRPr="004721C5">
        <w:rPr>
          <w:rFonts w:ascii="Times New Roman" w:eastAsia="Times New Roman" w:hAnsi="Times New Roman" w:cs="Times New Roman"/>
          <w:color w:val="000000"/>
          <w:sz w:val="28"/>
          <w:szCs w:val="28"/>
          <w:lang w:val="kk-KZ"/>
        </w:rPr>
        <w:t xml:space="preserve">. Өздік жұмыс болашақ мұғалім әрекетінде қайта өндіру және шығармашылық үрдістерді қажет етеді. Осыған сәйкес болашақ мұғалімнің өзіндік жұмысының үш деңгейін ажыратады: </w:t>
      </w:r>
      <w:r w:rsidR="006627F8" w:rsidRPr="004721C5">
        <w:rPr>
          <w:rFonts w:ascii="Times New Roman" w:eastAsia="Times New Roman" w:hAnsi="Times New Roman" w:cs="Times New Roman"/>
          <w:i/>
          <w:color w:val="000000"/>
          <w:sz w:val="28"/>
          <w:szCs w:val="28"/>
          <w:lang w:val="kk-KZ"/>
        </w:rPr>
        <w:t>ре</w:t>
      </w:r>
      <w:r w:rsidRPr="004721C5">
        <w:rPr>
          <w:rFonts w:ascii="Times New Roman" w:eastAsia="Times New Roman" w:hAnsi="Times New Roman" w:cs="Times New Roman"/>
          <w:i/>
          <w:color w:val="000000"/>
          <w:sz w:val="28"/>
          <w:szCs w:val="28"/>
          <w:lang w:val="kk-KZ"/>
        </w:rPr>
        <w:t>продуктивті деңгей</w:t>
      </w:r>
      <w:r w:rsidR="006627F8" w:rsidRPr="004721C5">
        <w:rPr>
          <w:rFonts w:ascii="Times New Roman" w:eastAsia="Times New Roman" w:hAnsi="Times New Roman" w:cs="Times New Roman"/>
          <w:i/>
          <w:color w:val="000000"/>
          <w:sz w:val="28"/>
          <w:szCs w:val="28"/>
          <w:lang w:val="kk-KZ"/>
        </w:rPr>
        <w:t>,</w:t>
      </w:r>
      <w:r w:rsidRPr="004721C5">
        <w:rPr>
          <w:rFonts w:ascii="Times New Roman" w:eastAsia="Times New Roman" w:hAnsi="Times New Roman" w:cs="Times New Roman"/>
          <w:color w:val="000000"/>
          <w:sz w:val="28"/>
          <w:szCs w:val="28"/>
          <w:lang w:val="kk-KZ"/>
        </w:rPr>
        <w:t xml:space="preserve"> </w:t>
      </w:r>
      <w:r w:rsidR="006627F8" w:rsidRPr="004721C5">
        <w:rPr>
          <w:rFonts w:ascii="Times New Roman" w:eastAsia="Times New Roman" w:hAnsi="Times New Roman" w:cs="Times New Roman"/>
          <w:i/>
          <w:color w:val="000000"/>
          <w:sz w:val="28"/>
          <w:szCs w:val="28"/>
          <w:lang w:val="kk-KZ"/>
        </w:rPr>
        <w:t>р</w:t>
      </w:r>
      <w:r w:rsidRPr="004721C5">
        <w:rPr>
          <w:rFonts w:ascii="Times New Roman" w:eastAsia="Times New Roman" w:hAnsi="Times New Roman" w:cs="Times New Roman"/>
          <w:i/>
          <w:color w:val="000000"/>
          <w:sz w:val="28"/>
          <w:szCs w:val="28"/>
          <w:lang w:val="kk-KZ"/>
        </w:rPr>
        <w:t>еконструктивті деңгей</w:t>
      </w:r>
      <w:r w:rsidR="006627F8" w:rsidRPr="004721C5">
        <w:rPr>
          <w:rFonts w:ascii="Times New Roman" w:eastAsia="Times New Roman" w:hAnsi="Times New Roman" w:cs="Times New Roman"/>
          <w:i/>
          <w:color w:val="000000"/>
          <w:sz w:val="28"/>
          <w:szCs w:val="28"/>
          <w:lang w:val="kk-KZ"/>
        </w:rPr>
        <w:t>,</w:t>
      </w:r>
      <w:r w:rsidRPr="004721C5">
        <w:rPr>
          <w:rFonts w:ascii="Times New Roman" w:eastAsia="Times New Roman" w:hAnsi="Times New Roman" w:cs="Times New Roman"/>
          <w:color w:val="000000"/>
          <w:sz w:val="28"/>
          <w:szCs w:val="28"/>
          <w:lang w:val="kk-KZ"/>
        </w:rPr>
        <w:t xml:space="preserve"> </w:t>
      </w:r>
      <w:r w:rsidR="006627F8" w:rsidRPr="004721C5">
        <w:rPr>
          <w:rFonts w:ascii="Times New Roman" w:eastAsia="Times New Roman" w:hAnsi="Times New Roman" w:cs="Times New Roman"/>
          <w:i/>
          <w:color w:val="000000"/>
          <w:sz w:val="28"/>
          <w:szCs w:val="28"/>
          <w:lang w:val="kk-KZ"/>
        </w:rPr>
        <w:t>шы</w:t>
      </w:r>
      <w:r w:rsidRPr="004721C5">
        <w:rPr>
          <w:rFonts w:ascii="Times New Roman" w:eastAsia="Times New Roman" w:hAnsi="Times New Roman" w:cs="Times New Roman"/>
          <w:i/>
          <w:color w:val="000000"/>
          <w:sz w:val="28"/>
          <w:szCs w:val="28"/>
          <w:lang w:val="kk-KZ"/>
        </w:rPr>
        <w:t>ғармашылық (ізденіс) деңгей</w:t>
      </w:r>
      <w:r w:rsidRPr="004721C5">
        <w:rPr>
          <w:rFonts w:ascii="Times New Roman" w:eastAsia="Times New Roman" w:hAnsi="Times New Roman" w:cs="Times New Roman"/>
          <w:color w:val="000000"/>
          <w:sz w:val="28"/>
          <w:szCs w:val="28"/>
          <w:lang w:val="kk-KZ"/>
        </w:rPr>
        <w:t xml:space="preserve">. </w:t>
      </w:r>
    </w:p>
    <w:p w14:paraId="361741C4" w14:textId="7F6B3C82" w:rsidR="00A66504" w:rsidRPr="004721C5" w:rsidRDefault="00530EB3" w:rsidP="00711D05">
      <w:pPr>
        <w:spacing w:after="0" w:line="240" w:lineRule="auto"/>
        <w:ind w:firstLine="567"/>
        <w:jc w:val="both"/>
        <w:rPr>
          <w:rFonts w:ascii="Times New Roman" w:eastAsia="Times New Roman" w:hAnsi="Times New Roman" w:cs="Times New Roman"/>
          <w:color w:val="000000"/>
          <w:sz w:val="28"/>
          <w:szCs w:val="28"/>
          <w:lang w:val="kk-KZ"/>
        </w:rPr>
      </w:pPr>
      <w:r w:rsidRPr="004721C5">
        <w:rPr>
          <w:rFonts w:ascii="Times New Roman" w:eastAsia="Times New Roman" w:hAnsi="Times New Roman" w:cs="Times New Roman"/>
          <w:i/>
          <w:color w:val="000000"/>
          <w:sz w:val="28"/>
          <w:szCs w:val="28"/>
          <w:lang w:val="kk-KZ"/>
        </w:rPr>
        <w:lastRenderedPageBreak/>
        <w:t>Білім алушының</w:t>
      </w:r>
      <w:r w:rsidR="00C40F82" w:rsidRPr="004721C5">
        <w:rPr>
          <w:rFonts w:ascii="Times New Roman" w:eastAsia="Times New Roman" w:hAnsi="Times New Roman" w:cs="Times New Roman"/>
          <w:i/>
          <w:color w:val="000000"/>
          <w:sz w:val="28"/>
          <w:szCs w:val="28"/>
          <w:lang w:val="kk-KZ"/>
        </w:rPr>
        <w:t xml:space="preserve"> оқытушымен өзіндік жұмысының (</w:t>
      </w:r>
      <w:r w:rsidR="000571F7" w:rsidRPr="004721C5">
        <w:rPr>
          <w:rFonts w:ascii="Times New Roman" w:eastAsia="Times New Roman" w:hAnsi="Times New Roman" w:cs="Times New Roman"/>
          <w:i/>
          <w:color w:val="000000"/>
          <w:sz w:val="28"/>
          <w:szCs w:val="28"/>
          <w:lang w:val="kk-KZ"/>
        </w:rPr>
        <w:t>Б</w:t>
      </w:r>
      <w:r w:rsidR="00C40F82" w:rsidRPr="004721C5">
        <w:rPr>
          <w:rFonts w:ascii="Times New Roman" w:eastAsia="Times New Roman" w:hAnsi="Times New Roman" w:cs="Times New Roman"/>
          <w:i/>
          <w:color w:val="000000"/>
          <w:sz w:val="28"/>
          <w:szCs w:val="28"/>
          <w:lang w:val="kk-KZ"/>
        </w:rPr>
        <w:t>О</w:t>
      </w:r>
      <w:r w:rsidR="000571F7" w:rsidRPr="004721C5">
        <w:rPr>
          <w:rFonts w:ascii="Times New Roman" w:eastAsia="Times New Roman" w:hAnsi="Times New Roman" w:cs="Times New Roman"/>
          <w:i/>
          <w:color w:val="000000"/>
          <w:sz w:val="28"/>
          <w:szCs w:val="28"/>
          <w:lang w:val="kk-KZ"/>
        </w:rPr>
        <w:t xml:space="preserve">ӨЖ) негізгі мақсаты </w:t>
      </w:r>
      <w:r w:rsidR="000571F7" w:rsidRPr="004721C5">
        <w:rPr>
          <w:rFonts w:ascii="Times New Roman" w:eastAsia="Times New Roman" w:hAnsi="Times New Roman" w:cs="Times New Roman"/>
          <w:color w:val="000000"/>
          <w:sz w:val="28"/>
          <w:szCs w:val="28"/>
          <w:lang w:val="kk-KZ"/>
        </w:rPr>
        <w:t>– аудиториялық сабақтарда алған атом физикасы бойынша білімдерін жүйелеу, тереңдету және кеңейту, жаңа оқу материалын өздігінен меңгеру, кәсіби дағдыларды қалыптастыру, дербес ойлау қабілетін жетілдіру және шығармашылық мүмкіндіктерін дамытуға бағытталған әрекеттерді жүзеге асыру болып табылады. Бұл жұмыстар оқытушының бақылауымен орындалады.</w:t>
      </w:r>
    </w:p>
    <w:p w14:paraId="3542DE83" w14:textId="77777777" w:rsidR="00A66504" w:rsidRPr="004721C5" w:rsidRDefault="000571F7" w:rsidP="00711D05">
      <w:pPr>
        <w:spacing w:after="0" w:line="240" w:lineRule="auto"/>
        <w:ind w:firstLine="567"/>
        <w:jc w:val="both"/>
        <w:rPr>
          <w:rFonts w:ascii="Times New Roman" w:eastAsia="Times New Roman" w:hAnsi="Times New Roman" w:cs="Times New Roman"/>
          <w:color w:val="000000"/>
          <w:sz w:val="28"/>
          <w:szCs w:val="28"/>
          <w:lang w:val="kk-KZ"/>
        </w:rPr>
      </w:pPr>
      <w:r w:rsidRPr="004721C5">
        <w:rPr>
          <w:rFonts w:ascii="Times New Roman" w:eastAsia="Times New Roman" w:hAnsi="Times New Roman" w:cs="Times New Roman"/>
          <w:i/>
          <w:color w:val="000000"/>
          <w:sz w:val="28"/>
          <w:szCs w:val="28"/>
          <w:lang w:val="kk-KZ"/>
        </w:rPr>
        <w:t xml:space="preserve">Ғылыми-зерттеу жұмыстарының конференциясы – </w:t>
      </w:r>
      <w:r w:rsidRPr="004721C5">
        <w:rPr>
          <w:rFonts w:ascii="Times New Roman" w:eastAsia="Times New Roman" w:hAnsi="Times New Roman" w:cs="Times New Roman"/>
          <w:color w:val="000000"/>
          <w:sz w:val="28"/>
          <w:szCs w:val="28"/>
          <w:lang w:val="kk-KZ"/>
        </w:rPr>
        <w:t>білімді толықтыруға, қорытуға және кеңейтуге мүмкіндік беретін оқыту формасы ретінде қарастырылады.</w:t>
      </w:r>
    </w:p>
    <w:p w14:paraId="615F070D" w14:textId="77777777" w:rsidR="00A66504" w:rsidRPr="004721C5" w:rsidRDefault="000571F7" w:rsidP="00711D05">
      <w:pPr>
        <w:spacing w:after="0" w:line="240" w:lineRule="auto"/>
        <w:ind w:firstLine="567"/>
        <w:jc w:val="both"/>
        <w:rPr>
          <w:rFonts w:ascii="Times New Roman" w:eastAsia="Times New Roman" w:hAnsi="Times New Roman" w:cs="Times New Roman"/>
          <w:color w:val="000000"/>
          <w:sz w:val="28"/>
          <w:szCs w:val="28"/>
          <w:lang w:val="kk-KZ"/>
        </w:rPr>
      </w:pPr>
      <w:r w:rsidRPr="004721C5">
        <w:rPr>
          <w:rFonts w:ascii="Times New Roman" w:eastAsia="Times New Roman" w:hAnsi="Times New Roman" w:cs="Times New Roman"/>
          <w:color w:val="000000"/>
          <w:sz w:val="28"/>
          <w:szCs w:val="28"/>
          <w:lang w:val="kk-KZ"/>
        </w:rPr>
        <w:t xml:space="preserve">Әрбір оқу жылында болашақ мұғалімдердің ғылыми-зерттеу жұмыстарының конференциясы университетте ұйымдастырылады. Үздік жұмыстар Республикалық конкурстарға жіберіледі.   </w:t>
      </w:r>
    </w:p>
    <w:p w14:paraId="159E7829" w14:textId="77777777" w:rsidR="00A66504" w:rsidRPr="004721C5" w:rsidRDefault="000571F7" w:rsidP="00711D05">
      <w:pPr>
        <w:autoSpaceDE w:val="0"/>
        <w:autoSpaceDN w:val="0"/>
        <w:adjustRightInd w:val="0"/>
        <w:spacing w:after="0" w:line="240" w:lineRule="auto"/>
        <w:ind w:firstLine="567"/>
        <w:jc w:val="both"/>
        <w:rPr>
          <w:rFonts w:ascii="Times New Roman" w:hAnsi="Times New Roman" w:cs="Times New Roman"/>
          <w:sz w:val="28"/>
          <w:szCs w:val="28"/>
          <w:lang w:val="kk-KZ"/>
        </w:rPr>
      </w:pPr>
      <w:r w:rsidRPr="004721C5">
        <w:rPr>
          <w:rFonts w:ascii="Times New Roman" w:hAnsi="Times New Roman" w:cs="Times New Roman"/>
          <w:sz w:val="28"/>
          <w:szCs w:val="28"/>
          <w:lang w:val="kk-KZ"/>
        </w:rPr>
        <w:t>Техникалық оқыту құралдарын (ТОҚ) пайдаланудың оқу үдерісіндегі рөлі екі негізгі нәтижемен сипатталады.</w:t>
      </w:r>
    </w:p>
    <w:p w14:paraId="7B7468B9" w14:textId="77777777" w:rsidR="00A66504" w:rsidRPr="004721C5" w:rsidRDefault="000571F7" w:rsidP="00711D05">
      <w:pPr>
        <w:autoSpaceDE w:val="0"/>
        <w:autoSpaceDN w:val="0"/>
        <w:adjustRightInd w:val="0"/>
        <w:spacing w:after="0" w:line="240" w:lineRule="auto"/>
        <w:ind w:firstLine="567"/>
        <w:jc w:val="both"/>
        <w:rPr>
          <w:rFonts w:ascii="Times New Roman" w:hAnsi="Times New Roman" w:cs="Times New Roman"/>
          <w:sz w:val="28"/>
          <w:szCs w:val="28"/>
          <w:lang w:val="kk-KZ"/>
        </w:rPr>
      </w:pPr>
      <w:r w:rsidRPr="004721C5">
        <w:rPr>
          <w:rFonts w:ascii="Times New Roman" w:hAnsi="Times New Roman" w:cs="Times New Roman"/>
          <w:sz w:val="28"/>
          <w:szCs w:val="28"/>
          <w:lang w:val="kk-KZ"/>
        </w:rPr>
        <w:t>Біріншіден, бұл — ақпаратты қабылдау мен меңгеру үдерісін белсенді ететін факторлардың өзара әрекеттесуін қамтамасыз ету. Мұндай факторларға нысанды тану, оның ерекшеліктерін анықтау және маңызды белгілерін айқындау жатады.</w:t>
      </w:r>
    </w:p>
    <w:p w14:paraId="3BE28B60" w14:textId="77777777" w:rsidR="00A66504" w:rsidRPr="004721C5" w:rsidRDefault="000571F7" w:rsidP="00711D05">
      <w:pPr>
        <w:autoSpaceDE w:val="0"/>
        <w:autoSpaceDN w:val="0"/>
        <w:adjustRightInd w:val="0"/>
        <w:spacing w:after="0" w:line="240" w:lineRule="auto"/>
        <w:ind w:firstLine="567"/>
        <w:jc w:val="both"/>
        <w:rPr>
          <w:rFonts w:ascii="Times New Roman" w:hAnsi="Times New Roman" w:cs="Times New Roman"/>
          <w:sz w:val="28"/>
          <w:szCs w:val="28"/>
          <w:lang w:val="kk-KZ"/>
        </w:rPr>
      </w:pPr>
      <w:r w:rsidRPr="004721C5">
        <w:rPr>
          <w:rFonts w:ascii="Times New Roman" w:hAnsi="Times New Roman" w:cs="Times New Roman"/>
          <w:sz w:val="28"/>
          <w:szCs w:val="28"/>
          <w:lang w:val="kk-KZ"/>
        </w:rPr>
        <w:t>Екіншіден, ақпараттылық деңгейін арттыру арқылы оқу уақытының тиімділігін күшейтуге мүмкіндік береді.</w:t>
      </w:r>
    </w:p>
    <w:p w14:paraId="7D09B99D" w14:textId="77777777" w:rsidR="00A66504" w:rsidRPr="004721C5" w:rsidRDefault="000571F7" w:rsidP="00711D05">
      <w:pPr>
        <w:autoSpaceDE w:val="0"/>
        <w:autoSpaceDN w:val="0"/>
        <w:adjustRightInd w:val="0"/>
        <w:spacing w:after="0" w:line="240" w:lineRule="auto"/>
        <w:ind w:firstLine="567"/>
        <w:jc w:val="both"/>
        <w:rPr>
          <w:rFonts w:ascii="Times New Roman" w:hAnsi="Times New Roman" w:cs="Times New Roman"/>
          <w:sz w:val="28"/>
          <w:szCs w:val="28"/>
          <w:lang w:val="kk-KZ"/>
        </w:rPr>
      </w:pPr>
      <w:r w:rsidRPr="004721C5">
        <w:rPr>
          <w:rFonts w:ascii="Times New Roman" w:hAnsi="Times New Roman" w:cs="Times New Roman"/>
          <w:sz w:val="28"/>
          <w:szCs w:val="28"/>
          <w:lang w:val="kk-KZ"/>
        </w:rPr>
        <w:t>Оқытуда қолданылатын құралдардың бірнеше түрі бар. Олар келесі топтарға бөлінеді:</w:t>
      </w:r>
    </w:p>
    <w:p w14:paraId="7922B0C5" w14:textId="151EAFFB" w:rsidR="00A66504" w:rsidRPr="004721C5" w:rsidRDefault="000571F7" w:rsidP="00711D05">
      <w:pPr>
        <w:pStyle w:val="aff7"/>
        <w:numPr>
          <w:ilvl w:val="0"/>
          <w:numId w:val="18"/>
        </w:numPr>
        <w:tabs>
          <w:tab w:val="left" w:pos="851"/>
        </w:tabs>
        <w:autoSpaceDE w:val="0"/>
        <w:autoSpaceDN w:val="0"/>
        <w:adjustRightInd w:val="0"/>
        <w:ind w:left="0" w:firstLine="567"/>
        <w:jc w:val="both"/>
        <w:rPr>
          <w:sz w:val="28"/>
          <w:szCs w:val="28"/>
          <w:lang w:val="kk-KZ"/>
        </w:rPr>
      </w:pPr>
      <w:r w:rsidRPr="004721C5">
        <w:rPr>
          <w:sz w:val="28"/>
          <w:szCs w:val="28"/>
          <w:lang w:val="kk-KZ"/>
        </w:rPr>
        <w:t>оқулықтар мен оқу-әдістемелік құралдар – оқу материалын жүйелі ұсынуға арналған негізгі ақпарат көздері;</w:t>
      </w:r>
    </w:p>
    <w:p w14:paraId="42E475C5" w14:textId="11EFCC1D" w:rsidR="00A66504" w:rsidRPr="004721C5" w:rsidRDefault="000571F7" w:rsidP="00711D05">
      <w:pPr>
        <w:pStyle w:val="aff7"/>
        <w:numPr>
          <w:ilvl w:val="0"/>
          <w:numId w:val="18"/>
        </w:numPr>
        <w:tabs>
          <w:tab w:val="left" w:pos="851"/>
        </w:tabs>
        <w:autoSpaceDE w:val="0"/>
        <w:autoSpaceDN w:val="0"/>
        <w:adjustRightInd w:val="0"/>
        <w:ind w:left="0" w:firstLine="567"/>
        <w:jc w:val="both"/>
        <w:rPr>
          <w:sz w:val="28"/>
          <w:szCs w:val="28"/>
          <w:lang w:val="kk-KZ"/>
        </w:rPr>
      </w:pPr>
      <w:r w:rsidRPr="004721C5">
        <w:rPr>
          <w:sz w:val="28"/>
          <w:szCs w:val="28"/>
          <w:lang w:val="kk-KZ"/>
        </w:rPr>
        <w:t>көрнекі құралдар – оқу мазмұнын бейнелі түрде қабылдауды жеңілдететін визуалды ресурстар;</w:t>
      </w:r>
    </w:p>
    <w:p w14:paraId="5186D850" w14:textId="5551E827" w:rsidR="00A66504" w:rsidRPr="004721C5" w:rsidRDefault="000571F7" w:rsidP="00711D05">
      <w:pPr>
        <w:pStyle w:val="aff7"/>
        <w:numPr>
          <w:ilvl w:val="0"/>
          <w:numId w:val="18"/>
        </w:numPr>
        <w:tabs>
          <w:tab w:val="left" w:pos="851"/>
        </w:tabs>
        <w:autoSpaceDE w:val="0"/>
        <w:autoSpaceDN w:val="0"/>
        <w:adjustRightInd w:val="0"/>
        <w:ind w:left="0" w:firstLine="567"/>
        <w:jc w:val="both"/>
        <w:rPr>
          <w:sz w:val="28"/>
          <w:szCs w:val="28"/>
          <w:lang w:val="kk-KZ"/>
        </w:rPr>
      </w:pPr>
      <w:r w:rsidRPr="004721C5">
        <w:rPr>
          <w:sz w:val="28"/>
          <w:szCs w:val="28"/>
          <w:lang w:val="kk-KZ"/>
        </w:rPr>
        <w:t>практикалық іс-әрекет құралдары – тәжірибелік дағдыларды қалыптастыруға бағытталған жабдықтар;</w:t>
      </w:r>
    </w:p>
    <w:p w14:paraId="3D25556C" w14:textId="4244144F" w:rsidR="00A66504" w:rsidRPr="004721C5" w:rsidRDefault="000571F7" w:rsidP="00711D05">
      <w:pPr>
        <w:pStyle w:val="aff7"/>
        <w:numPr>
          <w:ilvl w:val="0"/>
          <w:numId w:val="18"/>
        </w:numPr>
        <w:tabs>
          <w:tab w:val="left" w:pos="851"/>
        </w:tabs>
        <w:autoSpaceDE w:val="0"/>
        <w:autoSpaceDN w:val="0"/>
        <w:adjustRightInd w:val="0"/>
        <w:ind w:left="0" w:firstLine="567"/>
        <w:jc w:val="both"/>
        <w:rPr>
          <w:sz w:val="28"/>
          <w:szCs w:val="28"/>
          <w:lang w:val="kk-KZ"/>
        </w:rPr>
      </w:pPr>
      <w:r w:rsidRPr="004721C5">
        <w:rPr>
          <w:sz w:val="28"/>
          <w:szCs w:val="28"/>
          <w:lang w:val="kk-KZ"/>
        </w:rPr>
        <w:t>техникалық оқыту құралдары (ТОҚ) – заманауи технологиялар мен техникалық құрылғыларды пайдалану арқылы оқыту тиімділігін арттыратын ресурстар;</w:t>
      </w:r>
    </w:p>
    <w:p w14:paraId="5C4ADA56" w14:textId="48CBE301" w:rsidR="00A66504" w:rsidRPr="004721C5" w:rsidRDefault="000571F7" w:rsidP="00711D05">
      <w:pPr>
        <w:pStyle w:val="aff7"/>
        <w:numPr>
          <w:ilvl w:val="0"/>
          <w:numId w:val="18"/>
        </w:numPr>
        <w:tabs>
          <w:tab w:val="left" w:pos="851"/>
        </w:tabs>
        <w:autoSpaceDE w:val="0"/>
        <w:autoSpaceDN w:val="0"/>
        <w:adjustRightInd w:val="0"/>
        <w:ind w:left="0" w:firstLine="567"/>
        <w:jc w:val="both"/>
        <w:rPr>
          <w:bCs/>
          <w:color w:val="000000"/>
          <w:sz w:val="28"/>
          <w:szCs w:val="28"/>
          <w:lang w:val="kk-KZ"/>
        </w:rPr>
      </w:pPr>
      <w:r w:rsidRPr="004721C5">
        <w:rPr>
          <w:sz w:val="28"/>
          <w:szCs w:val="28"/>
          <w:lang w:val="kk-KZ"/>
        </w:rPr>
        <w:t>қосымша оқу құралдары – оқу процесін қолдайтын көмекші материалдар мен жабдықтар.</w:t>
      </w:r>
    </w:p>
    <w:p w14:paraId="3EA707BC" w14:textId="77777777" w:rsidR="00A66504" w:rsidRPr="004721C5" w:rsidRDefault="000571F7" w:rsidP="00711D05">
      <w:pPr>
        <w:autoSpaceDE w:val="0"/>
        <w:autoSpaceDN w:val="0"/>
        <w:adjustRightInd w:val="0"/>
        <w:spacing w:after="0" w:line="240" w:lineRule="auto"/>
        <w:ind w:firstLine="567"/>
        <w:jc w:val="both"/>
        <w:rPr>
          <w:rFonts w:ascii="Times New Roman" w:hAnsi="Times New Roman" w:cs="Times New Roman"/>
          <w:bCs/>
          <w:color w:val="000000"/>
          <w:sz w:val="28"/>
          <w:szCs w:val="28"/>
          <w:lang w:val="kk-KZ"/>
        </w:rPr>
      </w:pPr>
      <w:r w:rsidRPr="004721C5">
        <w:rPr>
          <w:rFonts w:ascii="Times New Roman" w:hAnsi="Times New Roman" w:cs="Times New Roman"/>
          <w:bCs/>
          <w:color w:val="000000"/>
          <w:sz w:val="28"/>
          <w:szCs w:val="28"/>
          <w:lang w:val="kk-KZ"/>
        </w:rPr>
        <w:t>Оқытудың техникалық құралдары (ОТҚ) арнайы техникалық құрылғылардың көмегімен бір немесе бірнеше дидактикалық функцияларды жүзеге асыруға мүмкіндік береді. Барлық ОТҚ бес топқа бөлінеді. Олар:  ақпараттың техникалық құралдары (АТҚ); техникалық бақылау құралдары (ТБҚ); ақпараттық-бақылаушы (АБҚ); жаттықтырушы техникалық құралдар (ЖТҚ); ЭЕМ (ОК/ЭЕМ) базасындағы оқыту кешендері.</w:t>
      </w:r>
    </w:p>
    <w:p w14:paraId="28E07FC1" w14:textId="77777777" w:rsidR="00A66504" w:rsidRPr="004721C5" w:rsidRDefault="000571F7" w:rsidP="00711D05">
      <w:pPr>
        <w:shd w:val="clear" w:color="auto" w:fill="FFFFFF"/>
        <w:spacing w:after="0" w:line="240" w:lineRule="auto"/>
        <w:ind w:firstLine="567"/>
        <w:jc w:val="both"/>
        <w:rPr>
          <w:rFonts w:ascii="Times New Roman" w:eastAsia="Times New Roman" w:hAnsi="Times New Roman" w:cs="Times New Roman"/>
          <w:sz w:val="28"/>
          <w:szCs w:val="28"/>
          <w:lang w:val="kk-KZ"/>
        </w:rPr>
      </w:pPr>
      <w:r w:rsidRPr="004721C5">
        <w:rPr>
          <w:rFonts w:ascii="Times New Roman" w:eastAsia="Times New Roman" w:hAnsi="Times New Roman" w:cs="Times New Roman"/>
          <w:sz w:val="28"/>
          <w:szCs w:val="28"/>
          <w:lang w:val="kk-KZ"/>
        </w:rPr>
        <w:t xml:space="preserve">Оқыту құралдарының түрлері барынша әртүрлі. Ғылым мен техниканың дамуына байланысты өзгеріп отырады. Олардың ішіндегі негізгілері әрі барынша кең тараған түрлері: </w:t>
      </w:r>
      <w:r w:rsidRPr="004721C5">
        <w:rPr>
          <w:rFonts w:ascii="Times New Roman" w:eastAsia="Times New Roman" w:hAnsi="Times New Roman" w:cs="Times New Roman"/>
          <w:bCs/>
          <w:sz w:val="28"/>
          <w:szCs w:val="28"/>
          <w:lang w:val="kk-KZ"/>
        </w:rPr>
        <w:t xml:space="preserve">Оқыту мақсатына байланысты алынған қоршаған орта объектілері; Техникалық құралдар модельдері </w:t>
      </w:r>
      <w:r w:rsidRPr="004721C5">
        <w:rPr>
          <w:rFonts w:ascii="Times New Roman" w:eastAsia="Times New Roman" w:hAnsi="Times New Roman" w:cs="Times New Roman"/>
          <w:sz w:val="28"/>
          <w:szCs w:val="28"/>
          <w:lang w:val="kk-KZ"/>
        </w:rPr>
        <w:t xml:space="preserve">(машиналар, механизмдер, </w:t>
      </w:r>
      <w:r w:rsidRPr="004721C5">
        <w:rPr>
          <w:rFonts w:ascii="Times New Roman" w:eastAsia="Times New Roman" w:hAnsi="Times New Roman" w:cs="Times New Roman"/>
          <w:sz w:val="28"/>
          <w:szCs w:val="28"/>
          <w:lang w:val="kk-KZ"/>
        </w:rPr>
        <w:lastRenderedPageBreak/>
        <w:t xml:space="preserve">аппараттар және т.б.); Макеттер мен муляждар ( техникалық қондырғылар және т.б.); </w:t>
      </w:r>
      <w:r w:rsidRPr="004721C5">
        <w:rPr>
          <w:rFonts w:ascii="Times New Roman" w:eastAsia="Times New Roman" w:hAnsi="Times New Roman" w:cs="Times New Roman"/>
          <w:bCs/>
          <w:sz w:val="28"/>
          <w:szCs w:val="28"/>
          <w:lang w:val="kk-KZ"/>
        </w:rPr>
        <w:t>Оқу эксперименті үшін п</w:t>
      </w:r>
      <w:r w:rsidRPr="004721C5">
        <w:rPr>
          <w:rFonts w:ascii="Times New Roman" w:eastAsia="Times New Roman" w:hAnsi="Times New Roman" w:cs="Times New Roman"/>
          <w:sz w:val="28"/>
          <w:szCs w:val="28"/>
          <w:lang w:val="kk-KZ"/>
        </w:rPr>
        <w:t xml:space="preserve">риборлар мен құралдар;  Графикалық құралдар (картиналар,суреттер, схемалар,карталар және т.б.); </w:t>
      </w:r>
      <w:r w:rsidRPr="004721C5">
        <w:rPr>
          <w:rFonts w:ascii="Times New Roman" w:eastAsia="Times New Roman" w:hAnsi="Times New Roman" w:cs="Times New Roman"/>
          <w:bCs/>
          <w:sz w:val="28"/>
          <w:szCs w:val="28"/>
          <w:lang w:val="kk-KZ"/>
        </w:rPr>
        <w:t>Ақпараттық-т</w:t>
      </w:r>
      <w:r w:rsidRPr="004721C5">
        <w:rPr>
          <w:rFonts w:ascii="Times New Roman" w:eastAsia="Times New Roman" w:hAnsi="Times New Roman" w:cs="Times New Roman"/>
          <w:sz w:val="28"/>
          <w:szCs w:val="28"/>
          <w:lang w:val="kk-KZ"/>
        </w:rPr>
        <w:t>ехникалық құралдар (</w:t>
      </w:r>
      <w:r w:rsidRPr="004721C5">
        <w:rPr>
          <w:rFonts w:ascii="Times New Roman" w:eastAsia="Times New Roman" w:hAnsi="Times New Roman" w:cs="Times New Roman"/>
          <w:bCs/>
          <w:iCs/>
          <w:sz w:val="28"/>
          <w:szCs w:val="28"/>
          <w:lang w:val="kk-KZ"/>
        </w:rPr>
        <w:t>дербес компьютерлер, интерактивті тақта, ноутбуктар, нетбуктар, планшеттік компьютерлер, синхронды және асинхронды телекоммуникация құралдары (электр</w:t>
      </w:r>
      <w:r w:rsidRPr="004721C5">
        <w:rPr>
          <w:rFonts w:ascii="Times New Roman" w:eastAsia="Times New Roman" w:hAnsi="Times New Roman" w:cs="Times New Roman"/>
          <w:sz w:val="28"/>
          <w:szCs w:val="28"/>
          <w:lang w:val="kk-KZ"/>
        </w:rPr>
        <w:t>онды пошта, веб-форум, блог-технология, әлеуметтік желілер, скайп технологиясы, подкасттар</w:t>
      </w:r>
      <w:r w:rsidRPr="004721C5">
        <w:rPr>
          <w:rFonts w:ascii="Times New Roman" w:eastAsia="Times New Roman" w:hAnsi="Times New Roman" w:cs="Times New Roman"/>
          <w:bCs/>
          <w:iCs/>
          <w:sz w:val="28"/>
          <w:szCs w:val="28"/>
          <w:lang w:val="kk-KZ"/>
        </w:rPr>
        <w:t xml:space="preserve">), ақпарат тасымалдауыштардағы аудио, видео материалдар, оқытуға арналған интернет ресурстар, </w:t>
      </w:r>
      <w:r w:rsidRPr="004721C5">
        <w:rPr>
          <w:rFonts w:ascii="Times New Roman" w:eastAsia="Times New Roman" w:hAnsi="Times New Roman" w:cs="Times New Roman"/>
          <w:sz w:val="28"/>
          <w:szCs w:val="28"/>
          <w:lang w:val="kk-KZ"/>
        </w:rPr>
        <w:t>Веб 2.0 технологиясы, Интернет желісінің ақпараттық-анықтамалық ресурстары); Оқулықтар, оқулықтар, оқу құралдары, әдістемелік нұсқаулықтар, электронды оқулықтар.</w:t>
      </w:r>
    </w:p>
    <w:p w14:paraId="4791DB64" w14:textId="77777777" w:rsidR="00A66504" w:rsidRPr="004721C5" w:rsidRDefault="000571F7" w:rsidP="00EA054D">
      <w:pPr>
        <w:spacing w:after="0" w:line="240" w:lineRule="auto"/>
        <w:ind w:firstLine="567"/>
        <w:jc w:val="both"/>
        <w:rPr>
          <w:rFonts w:ascii="Times New Roman" w:hAnsi="Times New Roman" w:cs="Times New Roman"/>
          <w:lang w:val="kk-KZ"/>
        </w:rPr>
      </w:pPr>
      <w:r w:rsidRPr="004721C5">
        <w:rPr>
          <w:rFonts w:ascii="Times New Roman" w:hAnsi="Times New Roman" w:cs="Times New Roman"/>
          <w:bCs/>
          <w:color w:val="000000"/>
          <w:sz w:val="28"/>
          <w:szCs w:val="28"/>
          <w:lang w:val="kk-KZ"/>
        </w:rPr>
        <w:t>Аталған оқыту әдістерін, формаларын іске асырумен оқыту құралдарын пайдаланудың толық сипаттамасы зерттеу жұмысымыздың 2.2. тармақшасында келтірілген.</w:t>
      </w:r>
    </w:p>
    <w:p w14:paraId="5BFAE003" w14:textId="77777777" w:rsidR="008E0A65" w:rsidRPr="004721C5" w:rsidRDefault="008E0A65" w:rsidP="00EA054D">
      <w:pPr>
        <w:spacing w:after="0" w:line="240" w:lineRule="auto"/>
        <w:ind w:firstLine="567"/>
        <w:jc w:val="both"/>
        <w:rPr>
          <w:rFonts w:ascii="Times New Roman" w:eastAsia="Times New Roman" w:hAnsi="Times New Roman" w:cs="Times New Roman"/>
          <w:b/>
          <w:sz w:val="28"/>
          <w:szCs w:val="28"/>
          <w:lang w:val="kk-KZ"/>
        </w:rPr>
      </w:pPr>
    </w:p>
    <w:p w14:paraId="562CB3AA" w14:textId="6E0E1424" w:rsidR="00A66504" w:rsidRPr="004721C5" w:rsidRDefault="000571F7" w:rsidP="00EA054D">
      <w:pPr>
        <w:spacing w:after="0" w:line="240" w:lineRule="auto"/>
        <w:ind w:firstLine="567"/>
        <w:jc w:val="both"/>
        <w:rPr>
          <w:rFonts w:ascii="Times New Roman" w:hAnsi="Times New Roman" w:cs="Times New Roman"/>
          <w:sz w:val="28"/>
          <w:szCs w:val="28"/>
          <w:lang w:val="kk-KZ"/>
        </w:rPr>
      </w:pPr>
      <w:r w:rsidRPr="004721C5">
        <w:rPr>
          <w:rFonts w:ascii="Times New Roman" w:eastAsia="Times New Roman" w:hAnsi="Times New Roman" w:cs="Times New Roman"/>
          <w:b/>
          <w:sz w:val="28"/>
          <w:szCs w:val="28"/>
          <w:lang w:val="kk-KZ"/>
        </w:rPr>
        <w:t xml:space="preserve">2.2 </w:t>
      </w:r>
      <w:r w:rsidR="00C076E0" w:rsidRPr="004721C5">
        <w:rPr>
          <w:rFonts w:ascii="Times New Roman" w:eastAsia="Times New Roman" w:hAnsi="Times New Roman" w:cs="Times New Roman"/>
          <w:b/>
          <w:sz w:val="28"/>
          <w:szCs w:val="28"/>
          <w:lang w:val="kk-KZ"/>
        </w:rPr>
        <w:t xml:space="preserve">Болашақ мұғалімдердің шығармашылық </w:t>
      </w:r>
      <w:r w:rsidR="00C076E0" w:rsidRPr="004721C5">
        <w:rPr>
          <w:rFonts w:ascii="Times New Roman" w:hAnsi="Times New Roman" w:cs="Times New Roman"/>
          <w:b/>
          <w:sz w:val="28"/>
          <w:szCs w:val="28"/>
          <w:lang w:val="kk-KZ"/>
        </w:rPr>
        <w:t>қабілетін дамыту</w:t>
      </w:r>
      <w:r w:rsidR="00C076E0" w:rsidRPr="004721C5">
        <w:rPr>
          <w:rFonts w:ascii="Times New Roman" w:eastAsia="Times New Roman" w:hAnsi="Times New Roman" w:cs="Times New Roman"/>
          <w:b/>
          <w:sz w:val="28"/>
          <w:szCs w:val="28"/>
          <w:lang w:val="kk-KZ"/>
        </w:rPr>
        <w:t xml:space="preserve">да «Атом физикасы» пәнін оқытудың </w:t>
      </w:r>
      <w:r w:rsidR="00EA054D" w:rsidRPr="004721C5">
        <w:rPr>
          <w:rFonts w:ascii="Times New Roman" w:eastAsia="Times New Roman" w:hAnsi="Times New Roman" w:cs="Times New Roman"/>
          <w:b/>
          <w:sz w:val="28"/>
          <w:szCs w:val="28"/>
          <w:lang w:val="kk-KZ"/>
        </w:rPr>
        <w:t>әдіс-</w:t>
      </w:r>
      <w:r w:rsidR="00EA054D" w:rsidRPr="004721C5">
        <w:rPr>
          <w:rFonts w:ascii="Times New Roman" w:hAnsi="Times New Roman" w:cs="Times New Roman"/>
          <w:b/>
          <w:sz w:val="28"/>
          <w:szCs w:val="28"/>
          <w:lang w:val="kk-KZ"/>
        </w:rPr>
        <w:t>тәсілдері мен құралдары</w:t>
      </w:r>
    </w:p>
    <w:p w14:paraId="4B9038FE" w14:textId="77777777" w:rsidR="00EA054D" w:rsidRPr="004721C5" w:rsidRDefault="00EA054D" w:rsidP="00EA054D">
      <w:pPr>
        <w:spacing w:after="0" w:line="240" w:lineRule="auto"/>
        <w:ind w:firstLine="567"/>
        <w:jc w:val="both"/>
        <w:rPr>
          <w:rFonts w:ascii="Times New Roman" w:hAnsi="Times New Roman" w:cs="Times New Roman"/>
          <w:b/>
          <w:sz w:val="28"/>
          <w:szCs w:val="28"/>
          <w:lang w:val="kk-KZ"/>
        </w:rPr>
      </w:pPr>
    </w:p>
    <w:p w14:paraId="0BF5641E" w14:textId="31E878CE" w:rsidR="00A66504" w:rsidRPr="004721C5" w:rsidRDefault="000571F7" w:rsidP="00EA054D">
      <w:pPr>
        <w:pStyle w:val="62"/>
        <w:shd w:val="clear" w:color="auto" w:fill="FFFFFF"/>
        <w:spacing w:before="0" w:beforeAutospacing="0" w:after="0" w:afterAutospacing="0"/>
        <w:ind w:firstLine="567"/>
        <w:jc w:val="both"/>
        <w:rPr>
          <w:color w:val="000000"/>
          <w:sz w:val="28"/>
          <w:szCs w:val="28"/>
          <w:shd w:val="clear" w:color="auto" w:fill="FFFFFF"/>
          <w:lang w:val="kk-KZ"/>
        </w:rPr>
      </w:pPr>
      <w:r w:rsidRPr="004721C5">
        <w:rPr>
          <w:bCs/>
          <w:color w:val="000000"/>
          <w:sz w:val="28"/>
          <w:szCs w:val="28"/>
          <w:lang w:val="kk-KZ"/>
        </w:rPr>
        <w:t xml:space="preserve">Болашақ физика мұғалімдерінің шығармашылық қабілеттерін дамытуда Д.Шунктың «Оқыту теориясы» еңбегіндегі </w:t>
      </w:r>
      <w:r w:rsidRPr="004721C5">
        <w:rPr>
          <w:bCs/>
          <w:i/>
          <w:color w:val="000000"/>
          <w:sz w:val="28"/>
          <w:szCs w:val="28"/>
          <w:lang w:val="kk-KZ"/>
        </w:rPr>
        <w:t>шығармашылық</w:t>
      </w:r>
      <w:r w:rsidRPr="004721C5">
        <w:rPr>
          <w:bCs/>
          <w:color w:val="000000"/>
          <w:sz w:val="28"/>
          <w:szCs w:val="28"/>
          <w:lang w:val="kk-KZ"/>
        </w:rPr>
        <w:t xml:space="preserve"> және </w:t>
      </w:r>
      <w:r w:rsidRPr="004721C5">
        <w:rPr>
          <w:bCs/>
          <w:i/>
          <w:color w:val="000000"/>
          <w:sz w:val="28"/>
          <w:szCs w:val="28"/>
          <w:lang w:val="kk-KZ"/>
        </w:rPr>
        <w:t>білім трансфері</w:t>
      </w:r>
      <w:r w:rsidRPr="004721C5">
        <w:rPr>
          <w:bCs/>
          <w:color w:val="000000"/>
          <w:sz w:val="28"/>
          <w:szCs w:val="28"/>
          <w:lang w:val="kk-KZ"/>
        </w:rPr>
        <w:t xml:space="preserve"> ұғымдарын қолдану тиімді. Шығармашылықты басқа танымдық процестерден ерекшелендіретін басты қасиет ретінде жаңалық пен құндылықты айтамыз. Мәселені шешу сияқты, шығармашылық шешімнен басталады. Дегенмен, мәселені шешу кезінде шешім жаңа болуы міндетті емес. Оларды мұқият қарастырып, дәлелдеу керек. Шығармашылық ойлау құнды және қолдануға болатын нәтижелерді қамтығанымен, мәселені шешуді емес, тереңірек зерттеуді талап етеді. Ал көшіру деп білім мен дағдыны бұрынғыдан жаңаша, жаңа мазмұнда, басқа жағдайда қолдануды айтамыз </w:t>
      </w:r>
      <w:r w:rsidRPr="004721C5">
        <w:rPr>
          <w:color w:val="000000"/>
          <w:sz w:val="28"/>
          <w:szCs w:val="28"/>
          <w:lang w:val="kk-KZ"/>
        </w:rPr>
        <w:t>(Сурет 1</w:t>
      </w:r>
      <w:r w:rsidR="00EA4435" w:rsidRPr="004721C5">
        <w:rPr>
          <w:color w:val="000000"/>
          <w:sz w:val="28"/>
          <w:szCs w:val="28"/>
          <w:lang w:val="kk-KZ"/>
        </w:rPr>
        <w:t>6</w:t>
      </w:r>
      <w:r w:rsidRPr="004721C5">
        <w:rPr>
          <w:color w:val="000000"/>
          <w:sz w:val="28"/>
          <w:szCs w:val="28"/>
          <w:lang w:val="kk-KZ"/>
        </w:rPr>
        <w:t>). Трансфер шешуші маңызға ие, себебі ол болмаған </w:t>
      </w:r>
      <w:r w:rsidRPr="004721C5">
        <w:rPr>
          <w:color w:val="000000"/>
          <w:sz w:val="28"/>
          <w:szCs w:val="28"/>
          <w:shd w:val="clear" w:color="auto" w:fill="FFFFFF"/>
          <w:lang w:val="kk-KZ"/>
        </w:rPr>
        <w:t xml:space="preserve">жағдайда оқыту процесі бірсарынды қалыпқа енер еді </w:t>
      </w:r>
      <w:r w:rsidRPr="004721C5">
        <w:rPr>
          <w:color w:val="000000"/>
          <w:sz w:val="28"/>
          <w:szCs w:val="28"/>
          <w:shd w:val="clear" w:color="auto" w:fill="FFFFFF"/>
          <w:lang w:val="kk-KZ"/>
        </w:rPr>
        <w:fldChar w:fldCharType="begin"/>
      </w:r>
      <w:r w:rsidR="008E0A65" w:rsidRPr="004721C5">
        <w:rPr>
          <w:color w:val="000000"/>
          <w:sz w:val="28"/>
          <w:szCs w:val="28"/>
          <w:shd w:val="clear" w:color="auto" w:fill="FFFFFF"/>
          <w:lang w:val="kk-KZ"/>
        </w:rPr>
        <w:instrText xml:space="preserve"> ADDIN ZOTERO_ITEM CSL_CITATION {"citationID":"hcG4Vkp2","properties":{"formattedCitation":"[153]","plainCitation":"[153]","noteIndex":0},"citationItems":[{"id":139,"uris":["http://zotero.org/users/local/I22LOiRr/items/AMRJ8QS9"],"itemData":{"id":139,"type":"book","ISBN":"978-0-13-401348-0","language":"қазақша","number-of-pages":"608","publisher":"«Ұлттық аударма бюросы»","publisher-place":"Алматы","title":"Оқыту теориясы: Білім беру көкжиегі","author":[{"family":"Шунк","given":"Дейл Х."}],"issued":{"date-parts":[["2019"]]}}}],"schema":"https://github.com/citation-style-language/schema/raw/master/csl-citation.json"} </w:instrText>
      </w:r>
      <w:r w:rsidRPr="004721C5">
        <w:rPr>
          <w:color w:val="000000"/>
          <w:sz w:val="28"/>
          <w:szCs w:val="28"/>
          <w:shd w:val="clear" w:color="auto" w:fill="FFFFFF"/>
          <w:lang w:val="kk-KZ"/>
        </w:rPr>
        <w:fldChar w:fldCharType="separate"/>
      </w:r>
      <w:r w:rsidR="008E0A65" w:rsidRPr="004721C5">
        <w:rPr>
          <w:sz w:val="28"/>
          <w:lang w:val="kk-KZ"/>
        </w:rPr>
        <w:t>[153]</w:t>
      </w:r>
      <w:r w:rsidRPr="004721C5">
        <w:rPr>
          <w:color w:val="000000"/>
          <w:sz w:val="28"/>
          <w:szCs w:val="28"/>
          <w:shd w:val="clear" w:color="auto" w:fill="FFFFFF"/>
          <w:lang w:val="kk-KZ"/>
        </w:rPr>
        <w:fldChar w:fldCharType="end"/>
      </w:r>
      <w:r w:rsidRPr="004721C5">
        <w:rPr>
          <w:color w:val="000000"/>
          <w:sz w:val="28"/>
          <w:szCs w:val="28"/>
          <w:shd w:val="clear" w:color="auto" w:fill="FFFFFF"/>
          <w:lang w:val="kk-KZ"/>
        </w:rPr>
        <w:t>. Демек, трансфер болашақ мұғалімдердің шығармашылық қабілетін дамытуда білім жүйесінің негізі болып табылады.</w:t>
      </w:r>
    </w:p>
    <w:p w14:paraId="1CDF3B08" w14:textId="77777777" w:rsidR="00513696" w:rsidRPr="004721C5" w:rsidRDefault="000571F7" w:rsidP="00513696">
      <w:pPr>
        <w:pStyle w:val="--8-5"/>
        <w:shd w:val="clear" w:color="auto" w:fill="FFFFFF"/>
        <w:spacing w:before="0" w:beforeAutospacing="0" w:after="0" w:afterAutospacing="0"/>
        <w:ind w:firstLine="567"/>
        <w:jc w:val="both"/>
        <w:rPr>
          <w:color w:val="000000"/>
          <w:sz w:val="28"/>
          <w:szCs w:val="28"/>
          <w:shd w:val="clear" w:color="auto" w:fill="FFFFFF"/>
          <w:lang w:val="kk-KZ"/>
        </w:rPr>
      </w:pPr>
      <w:r w:rsidRPr="004721C5">
        <w:rPr>
          <w:color w:val="000000"/>
          <w:sz w:val="28"/>
          <w:szCs w:val="28"/>
          <w:shd w:val="clear" w:color="auto" w:fill="FFFFFF"/>
          <w:lang w:val="kk-KZ"/>
        </w:rPr>
        <w:t xml:space="preserve"> </w:t>
      </w:r>
      <w:r w:rsidR="00513696" w:rsidRPr="004721C5">
        <w:rPr>
          <w:color w:val="000000"/>
          <w:sz w:val="28"/>
          <w:szCs w:val="28"/>
          <w:shd w:val="clear" w:color="auto" w:fill="FFFFFF"/>
          <w:lang w:val="kk-KZ"/>
        </w:rPr>
        <w:t>Жоғарыда келтірілген трансфер түрлерін болашақ физика мұғалімдерінің шығармашылық қабілетін дамыту әдіс-тәсілдері мен формаларын іріктеуде басшылыққа аламыз.</w:t>
      </w:r>
    </w:p>
    <w:p w14:paraId="3AE87321" w14:textId="77777777" w:rsidR="00513696" w:rsidRPr="004721C5" w:rsidRDefault="00513696" w:rsidP="00513696">
      <w:pPr>
        <w:spacing w:after="0" w:line="240" w:lineRule="auto"/>
        <w:ind w:firstLine="567"/>
        <w:jc w:val="both"/>
        <w:rPr>
          <w:rFonts w:ascii="Times New Roman" w:eastAsia="Times New Roman" w:hAnsi="Times New Roman" w:cs="Times New Roman"/>
          <w:sz w:val="28"/>
          <w:szCs w:val="28"/>
          <w:lang w:val="kk-KZ"/>
        </w:rPr>
      </w:pPr>
      <w:r w:rsidRPr="004721C5">
        <w:rPr>
          <w:rFonts w:ascii="Times New Roman" w:eastAsia="Times New Roman" w:hAnsi="Times New Roman" w:cs="Times New Roman"/>
          <w:sz w:val="28"/>
          <w:szCs w:val="28"/>
          <w:lang w:val="kk-KZ"/>
        </w:rPr>
        <w:t>Зерттеу жұмысымыздың 2.1 бөлімінде оқу үдерісін ұйымдастырудың формалары, әдіс-тәсілдері мен қолданылатын құралдары қарастырылып, бұл тұрғыда «Атом физикасын» оқыту мәселесіне арнайы тоқталамыз.</w:t>
      </w:r>
    </w:p>
    <w:p w14:paraId="02958EEF" w14:textId="77777777" w:rsidR="00513696" w:rsidRPr="004721C5" w:rsidRDefault="00513696" w:rsidP="00513696">
      <w:pPr>
        <w:spacing w:after="0" w:line="240" w:lineRule="auto"/>
        <w:ind w:firstLine="567"/>
        <w:jc w:val="both"/>
        <w:rPr>
          <w:rFonts w:ascii="Times New Roman" w:eastAsia="Times New Roman" w:hAnsi="Times New Roman" w:cs="Times New Roman"/>
          <w:sz w:val="28"/>
          <w:szCs w:val="28"/>
          <w:lang w:val="kk-KZ"/>
        </w:rPr>
      </w:pPr>
      <w:r w:rsidRPr="004721C5">
        <w:rPr>
          <w:rFonts w:ascii="Times New Roman" w:hAnsi="Times New Roman" w:cs="Times New Roman"/>
          <w:sz w:val="28"/>
          <w:szCs w:val="28"/>
          <w:lang w:val="kk-KZ"/>
        </w:rPr>
        <w:t>Білім беру жүйесінің стратегиялары мен әдістері, ұйымдастыру формалары «</w:t>
      </w:r>
      <w:r w:rsidRPr="004721C5">
        <w:rPr>
          <w:rFonts w:ascii="Times New Roman" w:hAnsi="Times New Roman" w:cs="Times New Roman"/>
          <w:color w:val="000000"/>
          <w:sz w:val="28"/>
          <w:szCs w:val="28"/>
          <w:lang w:val="kk-KZ"/>
        </w:rPr>
        <w:t xml:space="preserve">Атом физикасы» пәні </w:t>
      </w:r>
      <w:r w:rsidRPr="004721C5">
        <w:rPr>
          <w:rFonts w:ascii="Times New Roman" w:hAnsi="Times New Roman" w:cs="Times New Roman"/>
          <w:sz w:val="28"/>
          <w:szCs w:val="28"/>
          <w:lang w:val="kk-KZ"/>
        </w:rPr>
        <w:t>6В01510 (5В011000) - Физика, 6В05348 (5В060400) - Физика білім беру бағдарламасында</w:t>
      </w:r>
      <w:r w:rsidRPr="004721C5">
        <w:rPr>
          <w:rFonts w:ascii="Times New Roman" w:hAnsi="Times New Roman" w:cs="Times New Roman"/>
          <w:color w:val="000000"/>
          <w:sz w:val="28"/>
          <w:szCs w:val="28"/>
          <w:lang w:val="kk-KZ"/>
        </w:rPr>
        <w:t xml:space="preserve"> оқитын білім алушыларды даярлауда кезек күттірмейтін талап қоюда және мамандарды интелектуалды, шығармашыл жолмен келуге шақырады. «Атомдық физика» пәнін оқытуда абстрактілі түсіндіру жеткіліксіз болғандықтан, оны тәжірибелік құралдар арқылы көзбен көрсету, құбылыстарды тікелей бақылауға мүмкіндік беру маңызды. Сондай-ақ </w:t>
      </w:r>
      <w:r w:rsidRPr="004721C5">
        <w:rPr>
          <w:rFonts w:ascii="Times New Roman" w:hAnsi="Times New Roman" w:cs="Times New Roman"/>
          <w:color w:val="000000"/>
          <w:sz w:val="28"/>
          <w:szCs w:val="28"/>
          <w:lang w:val="kk-KZ"/>
        </w:rPr>
        <w:lastRenderedPageBreak/>
        <w:t>физикалық процестерді анимациялық және компьютерлік технологиялар көмегімен бейнелеу арқылы болашақ мұғалімдердің шығармашылық қабілеттерін дамыту – қазіргі білім беру үдерісінің өзекті талабы болып табылады.</w:t>
      </w:r>
    </w:p>
    <w:p w14:paraId="600E80D4" w14:textId="3E99276A" w:rsidR="00A66504" w:rsidRPr="004721C5" w:rsidRDefault="00A66504">
      <w:pPr>
        <w:pStyle w:val="62"/>
        <w:shd w:val="clear" w:color="auto" w:fill="FFFFFF"/>
        <w:spacing w:before="90" w:beforeAutospacing="0" w:after="0" w:afterAutospacing="0"/>
        <w:ind w:firstLine="567"/>
        <w:jc w:val="both"/>
        <w:rPr>
          <w:color w:val="000000"/>
          <w:sz w:val="28"/>
          <w:szCs w:val="28"/>
          <w:shd w:val="clear" w:color="auto" w:fill="FFFFFF"/>
          <w:lang w:val="kk-KZ"/>
        </w:rPr>
      </w:pPr>
    </w:p>
    <w:p w14:paraId="27712C1E" w14:textId="77777777" w:rsidR="00A66504" w:rsidRPr="004721C5" w:rsidRDefault="000571F7">
      <w:pPr>
        <w:pStyle w:val="--8-5"/>
        <w:shd w:val="clear" w:color="auto" w:fill="FFFFFF"/>
        <w:spacing w:before="0" w:beforeAutospacing="0" w:after="0" w:afterAutospacing="0"/>
        <w:ind w:firstLine="567"/>
        <w:jc w:val="both"/>
        <w:rPr>
          <w:color w:val="000000"/>
          <w:shd w:val="clear" w:color="auto" w:fill="FFFFFF"/>
          <w:lang w:val="kk-KZ"/>
        </w:rPr>
      </w:pPr>
      <w:r w:rsidRPr="004721C5">
        <w:rPr>
          <w:noProof/>
          <w:color w:val="000000"/>
          <w:shd w:val="clear" w:color="auto" w:fill="FFFFFF"/>
        </w:rPr>
        <w:drawing>
          <wp:inline distT="0" distB="0" distL="0" distR="0" wp14:anchorId="0C885116" wp14:editId="62A93DC1">
            <wp:extent cx="5200650" cy="2847975"/>
            <wp:effectExtent l="76200" t="76200" r="133350" b="104775"/>
            <wp:docPr id="3" name="Схема 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0" r:lo="rId31" r:qs="rId32" r:cs="rId33"/>
              </a:graphicData>
            </a:graphic>
          </wp:inline>
        </w:drawing>
      </w:r>
    </w:p>
    <w:p w14:paraId="3BB65257" w14:textId="3BCC64FB" w:rsidR="00A66504" w:rsidRPr="004721C5" w:rsidRDefault="000571F7">
      <w:pPr>
        <w:pStyle w:val="--8-5"/>
        <w:shd w:val="clear" w:color="auto" w:fill="FFFFFF"/>
        <w:spacing w:before="0" w:beforeAutospacing="0" w:after="0" w:afterAutospacing="0"/>
        <w:ind w:firstLine="567"/>
        <w:jc w:val="center"/>
        <w:rPr>
          <w:color w:val="000000"/>
          <w:sz w:val="28"/>
          <w:szCs w:val="28"/>
          <w:shd w:val="clear" w:color="auto" w:fill="FFFFFF"/>
          <w:lang w:val="kk-KZ"/>
        </w:rPr>
      </w:pPr>
      <w:r w:rsidRPr="004721C5">
        <w:rPr>
          <w:color w:val="000000"/>
          <w:sz w:val="28"/>
          <w:szCs w:val="28"/>
          <w:shd w:val="clear" w:color="auto" w:fill="FFFFFF"/>
          <w:lang w:val="kk-KZ"/>
        </w:rPr>
        <w:t>Сурет 1</w:t>
      </w:r>
      <w:r w:rsidR="00EA4435" w:rsidRPr="004721C5">
        <w:rPr>
          <w:color w:val="000000"/>
          <w:sz w:val="28"/>
          <w:szCs w:val="28"/>
          <w:shd w:val="clear" w:color="auto" w:fill="FFFFFF"/>
          <w:lang w:val="kk-KZ"/>
        </w:rPr>
        <w:t>6</w:t>
      </w:r>
      <w:r w:rsidRPr="004721C5">
        <w:rPr>
          <w:color w:val="000000"/>
          <w:sz w:val="28"/>
          <w:szCs w:val="28"/>
          <w:shd w:val="clear" w:color="auto" w:fill="FFFFFF"/>
          <w:lang w:val="kk-KZ"/>
        </w:rPr>
        <w:t xml:space="preserve"> - Трансфер түрлері</w:t>
      </w:r>
    </w:p>
    <w:p w14:paraId="5C81AC78" w14:textId="77777777" w:rsidR="00A66504" w:rsidRPr="004721C5" w:rsidRDefault="00A66504">
      <w:pPr>
        <w:pStyle w:val="--8-5"/>
        <w:shd w:val="clear" w:color="auto" w:fill="FFFFFF"/>
        <w:spacing w:before="0" w:beforeAutospacing="0" w:after="0" w:afterAutospacing="0"/>
        <w:ind w:firstLine="567"/>
        <w:jc w:val="both"/>
        <w:rPr>
          <w:color w:val="000000"/>
          <w:shd w:val="clear" w:color="auto" w:fill="FFFFFF"/>
          <w:lang w:val="kk-KZ"/>
        </w:rPr>
      </w:pPr>
    </w:p>
    <w:p w14:paraId="4B95D771" w14:textId="77777777" w:rsidR="00A66504" w:rsidRPr="004721C5" w:rsidRDefault="000571F7">
      <w:pPr>
        <w:pStyle w:val="34"/>
        <w:spacing w:after="0" w:line="240" w:lineRule="auto"/>
        <w:ind w:firstLine="567"/>
        <w:jc w:val="both"/>
        <w:rPr>
          <w:rFonts w:ascii="Times New Roman" w:hAnsi="Times New Roman" w:cs="Times New Roman"/>
          <w:sz w:val="28"/>
          <w:szCs w:val="28"/>
          <w:lang w:val="kk-KZ"/>
        </w:rPr>
      </w:pPr>
      <w:r w:rsidRPr="004721C5">
        <w:rPr>
          <w:rFonts w:ascii="Times New Roman" w:eastAsia="Times New Roman" w:hAnsi="Times New Roman" w:cs="Times New Roman"/>
          <w:sz w:val="28"/>
          <w:szCs w:val="28"/>
          <w:lang w:val="kk-KZ"/>
        </w:rPr>
        <w:t xml:space="preserve">Болашақ мұғалімдердің шығармашылық қабілеттерін дамыту түріндегі байланыстарды орнату үшін жоғары оқу орындарының 6В01510 (5B011000) – Физика, 6B05348 (5B060400) – Физика білім беру бағдарламасындағы «Атомдық физика» пәнінің </w:t>
      </w:r>
      <w:r w:rsidRPr="004721C5">
        <w:rPr>
          <w:rFonts w:ascii="Times New Roman" w:eastAsia="Times New Roman" w:hAnsi="Times New Roman" w:cs="Times New Roman"/>
          <w:i/>
          <w:sz w:val="28"/>
          <w:szCs w:val="28"/>
          <w:lang w:val="kk-KZ"/>
        </w:rPr>
        <w:t>лекциялық сабақтарында</w:t>
      </w:r>
      <w:r w:rsidRPr="004721C5">
        <w:rPr>
          <w:rFonts w:ascii="Times New Roman" w:eastAsia="Times New Roman" w:hAnsi="Times New Roman" w:cs="Times New Roman"/>
          <w:sz w:val="28"/>
          <w:szCs w:val="28"/>
          <w:lang w:val="kk-KZ"/>
        </w:rPr>
        <w:t xml:space="preserve"> пайдаланылды.</w:t>
      </w:r>
    </w:p>
    <w:p w14:paraId="4E76ED8E" w14:textId="77777777" w:rsidR="00A66504" w:rsidRPr="004721C5" w:rsidRDefault="000571F7">
      <w:pPr>
        <w:spacing w:after="0" w:line="240" w:lineRule="auto"/>
        <w:ind w:firstLine="540"/>
        <w:jc w:val="both"/>
        <w:rPr>
          <w:rFonts w:ascii="Times New Roman" w:eastAsia="Times New Roman" w:hAnsi="Times New Roman" w:cs="Times New Roman"/>
          <w:sz w:val="28"/>
          <w:szCs w:val="28"/>
          <w:lang w:val="kk-KZ"/>
        </w:rPr>
      </w:pPr>
      <w:r w:rsidRPr="004721C5">
        <w:rPr>
          <w:rFonts w:ascii="Times New Roman" w:eastAsia="Times New Roman" w:hAnsi="Times New Roman" w:cs="Times New Roman"/>
          <w:sz w:val="28"/>
          <w:szCs w:val="28"/>
          <w:lang w:val="kk-KZ"/>
        </w:rPr>
        <w:t xml:space="preserve">Болашақ мұғалімдердің </w:t>
      </w:r>
      <w:r w:rsidRPr="004721C5">
        <w:rPr>
          <w:rFonts w:ascii="Times New Roman" w:hAnsi="Times New Roman" w:cs="Times New Roman"/>
          <w:color w:val="000000"/>
          <w:sz w:val="28"/>
          <w:szCs w:val="28"/>
          <w:shd w:val="clear" w:color="auto" w:fill="FFFFFF"/>
          <w:lang w:val="kk-KZ"/>
        </w:rPr>
        <w:t xml:space="preserve">шығармашылық қабілетін дамыту </w:t>
      </w:r>
      <w:r w:rsidRPr="004721C5">
        <w:rPr>
          <w:rFonts w:ascii="Times New Roman" w:eastAsia="Times New Roman" w:hAnsi="Times New Roman" w:cs="Times New Roman"/>
          <w:sz w:val="28"/>
          <w:szCs w:val="28"/>
          <w:lang w:val="kk-KZ"/>
        </w:rPr>
        <w:t>үшін ізденіс және зерттеу жұмыстары, жоғарыда аталған формаларды: проблемалық лекциялар, іскерлік ойындар және жобалау әдістерін, миға шабуыл лекциясын, визуальдық лекциясын қолдану арқылы жүзеге асырылды.</w:t>
      </w:r>
    </w:p>
    <w:p w14:paraId="438442D1" w14:textId="2DEE7D55" w:rsidR="00A66504" w:rsidRPr="004721C5" w:rsidRDefault="000571F7">
      <w:pPr>
        <w:spacing w:after="0" w:line="240" w:lineRule="auto"/>
        <w:ind w:firstLine="567"/>
        <w:jc w:val="both"/>
        <w:rPr>
          <w:rFonts w:ascii="Times New Roman" w:eastAsia="Times New Roman" w:hAnsi="Times New Roman" w:cs="Times New Roman"/>
          <w:b/>
          <w:i/>
          <w:sz w:val="28"/>
          <w:szCs w:val="28"/>
          <w:lang w:val="kk-KZ"/>
        </w:rPr>
      </w:pPr>
      <w:r w:rsidRPr="004721C5">
        <w:rPr>
          <w:rFonts w:ascii="Times New Roman" w:eastAsia="Times New Roman" w:hAnsi="Times New Roman" w:cs="Times New Roman"/>
          <w:i/>
          <w:sz w:val="28"/>
          <w:szCs w:val="28"/>
          <w:lang w:val="kk-KZ"/>
        </w:rPr>
        <w:t xml:space="preserve">Проблемалық </w:t>
      </w:r>
      <w:r w:rsidR="00BD437E" w:rsidRPr="004721C5">
        <w:rPr>
          <w:rFonts w:ascii="Times New Roman" w:eastAsia="Times New Roman" w:hAnsi="Times New Roman" w:cs="Times New Roman"/>
          <w:i/>
          <w:sz w:val="28"/>
          <w:szCs w:val="28"/>
          <w:lang w:val="kk-KZ"/>
        </w:rPr>
        <w:t xml:space="preserve">оқыту </w:t>
      </w:r>
      <w:r w:rsidRPr="004721C5">
        <w:rPr>
          <w:rFonts w:ascii="Times New Roman" w:eastAsia="Times New Roman" w:hAnsi="Times New Roman" w:cs="Times New Roman"/>
          <w:i/>
          <w:sz w:val="28"/>
          <w:szCs w:val="28"/>
          <w:lang w:val="kk-KZ"/>
        </w:rPr>
        <w:t>лекция</w:t>
      </w:r>
      <w:r w:rsidR="00BD437E" w:rsidRPr="004721C5">
        <w:rPr>
          <w:rFonts w:ascii="Times New Roman" w:eastAsia="Times New Roman" w:hAnsi="Times New Roman" w:cs="Times New Roman"/>
          <w:i/>
          <w:sz w:val="28"/>
          <w:szCs w:val="28"/>
          <w:lang w:val="kk-KZ"/>
        </w:rPr>
        <w:t>сы</w:t>
      </w:r>
      <w:r w:rsidRPr="004721C5">
        <w:rPr>
          <w:rFonts w:ascii="Times New Roman" w:eastAsia="Times New Roman" w:hAnsi="Times New Roman" w:cs="Times New Roman"/>
          <w:b/>
          <w:i/>
          <w:sz w:val="28"/>
          <w:szCs w:val="28"/>
          <w:lang w:val="kk-KZ"/>
        </w:rPr>
        <w:t>.</w:t>
      </w:r>
    </w:p>
    <w:p w14:paraId="44042AC9" w14:textId="77777777" w:rsidR="00A66504" w:rsidRPr="004721C5" w:rsidRDefault="000571F7">
      <w:pPr>
        <w:spacing w:after="0" w:line="240" w:lineRule="auto"/>
        <w:ind w:firstLine="567"/>
        <w:jc w:val="both"/>
        <w:rPr>
          <w:rFonts w:ascii="Times New Roman" w:eastAsia="Times New Roman" w:hAnsi="Times New Roman" w:cs="Times New Roman"/>
          <w:i/>
          <w:sz w:val="28"/>
          <w:szCs w:val="28"/>
          <w:lang w:val="kk-KZ"/>
        </w:rPr>
      </w:pPr>
      <w:r w:rsidRPr="004721C5">
        <w:rPr>
          <w:rFonts w:ascii="Times New Roman" w:eastAsia="Times New Roman" w:hAnsi="Times New Roman" w:cs="Times New Roman"/>
          <w:i/>
          <w:sz w:val="28"/>
          <w:szCs w:val="28"/>
          <w:lang w:val="kk-KZ"/>
        </w:rPr>
        <w:t xml:space="preserve">Тақырыбы: «Бор теориясы бойынша сутегі атомы». </w:t>
      </w:r>
    </w:p>
    <w:p w14:paraId="6EEA3935" w14:textId="49E35185" w:rsidR="00A66504" w:rsidRPr="004721C5" w:rsidRDefault="000571F7">
      <w:pPr>
        <w:spacing w:after="0" w:line="240" w:lineRule="auto"/>
        <w:ind w:firstLine="567"/>
        <w:jc w:val="both"/>
        <w:rPr>
          <w:rFonts w:ascii="Times New Roman" w:eastAsia="Times New Roman" w:hAnsi="Times New Roman" w:cs="Times New Roman"/>
          <w:sz w:val="28"/>
          <w:szCs w:val="28"/>
          <w:lang w:val="kk-KZ"/>
        </w:rPr>
      </w:pPr>
      <w:r w:rsidRPr="004721C5">
        <w:rPr>
          <w:rFonts w:ascii="Times New Roman" w:eastAsia="Times New Roman" w:hAnsi="Times New Roman" w:cs="Times New Roman"/>
          <w:sz w:val="28"/>
          <w:szCs w:val="28"/>
          <w:lang w:val="kk-KZ"/>
        </w:rPr>
        <w:t xml:space="preserve">Таңдалған тақырып бойынша болашақ мұғалімдердің </w:t>
      </w:r>
      <w:r w:rsidRPr="004721C5">
        <w:rPr>
          <w:rFonts w:ascii="Times New Roman" w:hAnsi="Times New Roman" w:cs="Times New Roman"/>
          <w:color w:val="000000"/>
          <w:sz w:val="28"/>
          <w:szCs w:val="28"/>
          <w:shd w:val="clear" w:color="auto" w:fill="FFFFFF"/>
          <w:lang w:val="kk-KZ"/>
        </w:rPr>
        <w:t xml:space="preserve">шығармашылық қабілетін дамыту </w:t>
      </w:r>
      <w:r w:rsidRPr="004721C5">
        <w:rPr>
          <w:rFonts w:ascii="Times New Roman" w:eastAsia="Times New Roman" w:hAnsi="Times New Roman" w:cs="Times New Roman"/>
          <w:sz w:val="28"/>
          <w:szCs w:val="28"/>
          <w:lang w:val="kk-KZ"/>
        </w:rPr>
        <w:t>үшін атом физикасы, механика, термодинамика, электродинамика пәндерінің интегралдық құзыреттіліктерін пайдалана отырып, дәстүрлі емес шешімдерді қолдануды қажет ететін келесі проблемалық мәселелер қарастырылды</w:t>
      </w:r>
      <w:r w:rsidR="00EA4435" w:rsidRPr="004721C5">
        <w:rPr>
          <w:rFonts w:ascii="Times New Roman" w:eastAsia="Times New Roman" w:hAnsi="Times New Roman" w:cs="Times New Roman"/>
          <w:sz w:val="28"/>
          <w:szCs w:val="28"/>
          <w:lang w:val="kk-KZ"/>
        </w:rPr>
        <w:t xml:space="preserve"> (Сурет 17)</w:t>
      </w:r>
      <w:r w:rsidRPr="004721C5">
        <w:rPr>
          <w:rFonts w:ascii="Times New Roman" w:eastAsia="Times New Roman" w:hAnsi="Times New Roman" w:cs="Times New Roman"/>
          <w:sz w:val="28"/>
          <w:szCs w:val="28"/>
          <w:lang w:val="kk-KZ"/>
        </w:rPr>
        <w:t>.</w:t>
      </w:r>
    </w:p>
    <w:p w14:paraId="2AA19E71" w14:textId="77777777" w:rsidR="00A66504" w:rsidRPr="004721C5" w:rsidRDefault="000571F7">
      <w:pPr>
        <w:spacing w:after="0" w:line="240" w:lineRule="auto"/>
        <w:ind w:firstLine="567"/>
        <w:jc w:val="both"/>
        <w:rPr>
          <w:rFonts w:ascii="Times New Roman" w:eastAsia="Times New Roman" w:hAnsi="Times New Roman" w:cs="Times New Roman"/>
          <w:i/>
          <w:iCs/>
          <w:sz w:val="28"/>
          <w:szCs w:val="28"/>
          <w:lang w:val="kk-KZ"/>
        </w:rPr>
      </w:pPr>
      <w:r w:rsidRPr="004721C5">
        <w:rPr>
          <w:rFonts w:ascii="Times New Roman" w:eastAsia="Times New Roman" w:hAnsi="Times New Roman" w:cs="Times New Roman"/>
          <w:i/>
          <w:iCs/>
          <w:sz w:val="28"/>
          <w:szCs w:val="28"/>
          <w:lang w:val="kk-KZ"/>
        </w:rPr>
        <w:t>Лекцияның проблемалық сұрақтары:</w:t>
      </w:r>
    </w:p>
    <w:p w14:paraId="58A46FAA" w14:textId="77777777" w:rsidR="00646B1C" w:rsidRPr="004721C5" w:rsidRDefault="00646B1C" w:rsidP="00646B1C">
      <w:pPr>
        <w:spacing w:after="0" w:line="240" w:lineRule="auto"/>
        <w:ind w:firstLine="567"/>
        <w:jc w:val="both"/>
        <w:rPr>
          <w:rFonts w:ascii="Times New Roman" w:eastAsia="Times New Roman" w:hAnsi="Times New Roman" w:cs="Times New Roman"/>
          <w:sz w:val="28"/>
          <w:szCs w:val="28"/>
          <w:lang w:val="kk-KZ"/>
        </w:rPr>
      </w:pPr>
      <w:r w:rsidRPr="004721C5">
        <w:rPr>
          <w:rFonts w:ascii="Times New Roman" w:eastAsia="Times New Roman" w:hAnsi="Times New Roman" w:cs="Times New Roman"/>
          <w:sz w:val="28"/>
          <w:szCs w:val="28"/>
          <w:lang w:val="x-none"/>
        </w:rPr>
        <w:t>«</w:t>
      </w:r>
      <w:proofErr w:type="spellStart"/>
      <w:r w:rsidRPr="004721C5">
        <w:rPr>
          <w:rFonts w:ascii="Times New Roman" w:eastAsia="Times New Roman" w:hAnsi="Times New Roman" w:cs="Times New Roman"/>
          <w:sz w:val="28"/>
          <w:szCs w:val="28"/>
          <w:lang w:val="x-none"/>
        </w:rPr>
        <w:t>Егер</w:t>
      </w:r>
      <w:proofErr w:type="spellEnd"/>
      <w:r w:rsidRPr="004721C5">
        <w:rPr>
          <w:rFonts w:ascii="Times New Roman" w:eastAsia="Times New Roman" w:hAnsi="Times New Roman" w:cs="Times New Roman"/>
          <w:sz w:val="28"/>
          <w:szCs w:val="28"/>
          <w:lang w:val="x-none"/>
        </w:rPr>
        <w:t xml:space="preserve"> электрон </w:t>
      </w:r>
      <w:proofErr w:type="spellStart"/>
      <w:r w:rsidRPr="004721C5">
        <w:rPr>
          <w:rFonts w:ascii="Times New Roman" w:eastAsia="Times New Roman" w:hAnsi="Times New Roman" w:cs="Times New Roman"/>
          <w:sz w:val="28"/>
          <w:szCs w:val="28"/>
          <w:lang w:val="x-none"/>
        </w:rPr>
        <w:t>ядроны</w:t>
      </w:r>
      <w:proofErr w:type="spellEnd"/>
      <w:r w:rsidRPr="004721C5">
        <w:rPr>
          <w:rFonts w:ascii="Times New Roman" w:eastAsia="Times New Roman" w:hAnsi="Times New Roman" w:cs="Times New Roman"/>
          <w:sz w:val="28"/>
          <w:szCs w:val="28"/>
          <w:lang w:val="x-none"/>
        </w:rPr>
        <w:t xml:space="preserve"> </w:t>
      </w:r>
      <w:proofErr w:type="spellStart"/>
      <w:r w:rsidRPr="004721C5">
        <w:rPr>
          <w:rFonts w:ascii="Times New Roman" w:eastAsia="Times New Roman" w:hAnsi="Times New Roman" w:cs="Times New Roman"/>
          <w:sz w:val="28"/>
          <w:szCs w:val="28"/>
          <w:lang w:val="x-none"/>
        </w:rPr>
        <w:t>айналып</w:t>
      </w:r>
      <w:proofErr w:type="spellEnd"/>
      <w:r w:rsidRPr="004721C5">
        <w:rPr>
          <w:rFonts w:ascii="Times New Roman" w:eastAsia="Times New Roman" w:hAnsi="Times New Roman" w:cs="Times New Roman"/>
          <w:sz w:val="28"/>
          <w:szCs w:val="28"/>
          <w:lang w:val="x-none"/>
        </w:rPr>
        <w:t xml:space="preserve"> </w:t>
      </w:r>
      <w:proofErr w:type="spellStart"/>
      <w:r w:rsidRPr="004721C5">
        <w:rPr>
          <w:rFonts w:ascii="Times New Roman" w:eastAsia="Times New Roman" w:hAnsi="Times New Roman" w:cs="Times New Roman"/>
          <w:sz w:val="28"/>
          <w:szCs w:val="28"/>
          <w:lang w:val="x-none"/>
        </w:rPr>
        <w:t>қозғалатын</w:t>
      </w:r>
      <w:proofErr w:type="spellEnd"/>
      <w:r w:rsidRPr="004721C5">
        <w:rPr>
          <w:rFonts w:ascii="Times New Roman" w:eastAsia="Times New Roman" w:hAnsi="Times New Roman" w:cs="Times New Roman"/>
          <w:sz w:val="28"/>
          <w:szCs w:val="28"/>
          <w:lang w:val="x-none"/>
        </w:rPr>
        <w:t xml:space="preserve"> </w:t>
      </w:r>
      <w:proofErr w:type="spellStart"/>
      <w:r w:rsidRPr="004721C5">
        <w:rPr>
          <w:rFonts w:ascii="Times New Roman" w:eastAsia="Times New Roman" w:hAnsi="Times New Roman" w:cs="Times New Roman"/>
          <w:sz w:val="28"/>
          <w:szCs w:val="28"/>
          <w:lang w:val="x-none"/>
        </w:rPr>
        <w:t>зарядталған</w:t>
      </w:r>
      <w:proofErr w:type="spellEnd"/>
      <w:r w:rsidRPr="004721C5">
        <w:rPr>
          <w:rFonts w:ascii="Times New Roman" w:eastAsia="Times New Roman" w:hAnsi="Times New Roman" w:cs="Times New Roman"/>
          <w:sz w:val="28"/>
          <w:szCs w:val="28"/>
          <w:lang w:val="x-none"/>
        </w:rPr>
        <w:t xml:space="preserve"> </w:t>
      </w:r>
      <w:proofErr w:type="spellStart"/>
      <w:r w:rsidRPr="004721C5">
        <w:rPr>
          <w:rFonts w:ascii="Times New Roman" w:eastAsia="Times New Roman" w:hAnsi="Times New Roman" w:cs="Times New Roman"/>
          <w:sz w:val="28"/>
          <w:szCs w:val="28"/>
          <w:lang w:val="x-none"/>
        </w:rPr>
        <w:t>бөлшек</w:t>
      </w:r>
      <w:proofErr w:type="spellEnd"/>
      <w:r w:rsidRPr="004721C5">
        <w:rPr>
          <w:rFonts w:ascii="Times New Roman" w:eastAsia="Times New Roman" w:hAnsi="Times New Roman" w:cs="Times New Roman"/>
          <w:sz w:val="28"/>
          <w:szCs w:val="28"/>
          <w:lang w:val="x-none"/>
        </w:rPr>
        <w:t xml:space="preserve"> </w:t>
      </w:r>
      <w:proofErr w:type="spellStart"/>
      <w:r w:rsidRPr="004721C5">
        <w:rPr>
          <w:rFonts w:ascii="Times New Roman" w:eastAsia="Times New Roman" w:hAnsi="Times New Roman" w:cs="Times New Roman"/>
          <w:sz w:val="28"/>
          <w:szCs w:val="28"/>
          <w:lang w:val="x-none"/>
        </w:rPr>
        <w:t>болса</w:t>
      </w:r>
      <w:proofErr w:type="spellEnd"/>
      <w:r w:rsidRPr="004721C5">
        <w:rPr>
          <w:rFonts w:ascii="Times New Roman" w:eastAsia="Times New Roman" w:hAnsi="Times New Roman" w:cs="Times New Roman"/>
          <w:sz w:val="28"/>
          <w:szCs w:val="28"/>
          <w:lang w:val="x-none"/>
        </w:rPr>
        <w:t xml:space="preserve">, </w:t>
      </w:r>
      <w:proofErr w:type="spellStart"/>
      <w:r w:rsidRPr="004721C5">
        <w:rPr>
          <w:rFonts w:ascii="Times New Roman" w:eastAsia="Times New Roman" w:hAnsi="Times New Roman" w:cs="Times New Roman"/>
          <w:sz w:val="28"/>
          <w:szCs w:val="28"/>
          <w:lang w:val="x-none"/>
        </w:rPr>
        <w:t>онда</w:t>
      </w:r>
      <w:proofErr w:type="spellEnd"/>
      <w:r w:rsidRPr="004721C5">
        <w:rPr>
          <w:rFonts w:ascii="Times New Roman" w:eastAsia="Times New Roman" w:hAnsi="Times New Roman" w:cs="Times New Roman"/>
          <w:sz w:val="28"/>
          <w:szCs w:val="28"/>
          <w:lang w:val="x-none"/>
        </w:rPr>
        <w:t xml:space="preserve"> </w:t>
      </w:r>
      <w:proofErr w:type="spellStart"/>
      <w:r w:rsidRPr="004721C5">
        <w:rPr>
          <w:rFonts w:ascii="Times New Roman" w:eastAsia="Times New Roman" w:hAnsi="Times New Roman" w:cs="Times New Roman"/>
          <w:sz w:val="28"/>
          <w:szCs w:val="28"/>
          <w:lang w:val="x-none"/>
        </w:rPr>
        <w:t>ол</w:t>
      </w:r>
      <w:proofErr w:type="spellEnd"/>
      <w:r w:rsidRPr="004721C5">
        <w:rPr>
          <w:rFonts w:ascii="Times New Roman" w:eastAsia="Times New Roman" w:hAnsi="Times New Roman" w:cs="Times New Roman"/>
          <w:sz w:val="28"/>
          <w:szCs w:val="28"/>
          <w:lang w:val="x-none"/>
        </w:rPr>
        <w:t xml:space="preserve"> энергия </w:t>
      </w:r>
      <w:proofErr w:type="spellStart"/>
      <w:r w:rsidRPr="004721C5">
        <w:rPr>
          <w:rFonts w:ascii="Times New Roman" w:eastAsia="Times New Roman" w:hAnsi="Times New Roman" w:cs="Times New Roman"/>
          <w:sz w:val="28"/>
          <w:szCs w:val="28"/>
          <w:lang w:val="x-none"/>
        </w:rPr>
        <w:t>шығарып</w:t>
      </w:r>
      <w:proofErr w:type="spellEnd"/>
      <w:r w:rsidRPr="004721C5">
        <w:rPr>
          <w:rFonts w:ascii="Times New Roman" w:eastAsia="Times New Roman" w:hAnsi="Times New Roman" w:cs="Times New Roman"/>
          <w:sz w:val="28"/>
          <w:szCs w:val="28"/>
          <w:lang w:val="x-none"/>
        </w:rPr>
        <w:t xml:space="preserve">, </w:t>
      </w:r>
      <w:proofErr w:type="spellStart"/>
      <w:r w:rsidRPr="004721C5">
        <w:rPr>
          <w:rFonts w:ascii="Times New Roman" w:eastAsia="Times New Roman" w:hAnsi="Times New Roman" w:cs="Times New Roman"/>
          <w:sz w:val="28"/>
          <w:szCs w:val="28"/>
          <w:lang w:val="x-none"/>
        </w:rPr>
        <w:t>өте</w:t>
      </w:r>
      <w:proofErr w:type="spellEnd"/>
      <w:r w:rsidRPr="004721C5">
        <w:rPr>
          <w:rFonts w:ascii="Times New Roman" w:eastAsia="Times New Roman" w:hAnsi="Times New Roman" w:cs="Times New Roman"/>
          <w:sz w:val="28"/>
          <w:szCs w:val="28"/>
          <w:lang w:val="x-none"/>
        </w:rPr>
        <w:t xml:space="preserve"> </w:t>
      </w:r>
      <w:proofErr w:type="spellStart"/>
      <w:r w:rsidRPr="004721C5">
        <w:rPr>
          <w:rFonts w:ascii="Times New Roman" w:eastAsia="Times New Roman" w:hAnsi="Times New Roman" w:cs="Times New Roman"/>
          <w:sz w:val="28"/>
          <w:szCs w:val="28"/>
          <w:lang w:val="x-none"/>
        </w:rPr>
        <w:t>қысқа</w:t>
      </w:r>
      <w:proofErr w:type="spellEnd"/>
      <w:r w:rsidRPr="004721C5">
        <w:rPr>
          <w:rFonts w:ascii="Times New Roman" w:eastAsia="Times New Roman" w:hAnsi="Times New Roman" w:cs="Times New Roman"/>
          <w:sz w:val="28"/>
          <w:szCs w:val="28"/>
          <w:lang w:val="x-none"/>
        </w:rPr>
        <w:t xml:space="preserve"> </w:t>
      </w:r>
      <w:proofErr w:type="spellStart"/>
      <w:r w:rsidRPr="004721C5">
        <w:rPr>
          <w:rFonts w:ascii="Times New Roman" w:eastAsia="Times New Roman" w:hAnsi="Times New Roman" w:cs="Times New Roman"/>
          <w:sz w:val="28"/>
          <w:szCs w:val="28"/>
          <w:lang w:val="x-none"/>
        </w:rPr>
        <w:t>уақыт</w:t>
      </w:r>
      <w:proofErr w:type="spellEnd"/>
      <w:r w:rsidRPr="004721C5">
        <w:rPr>
          <w:rFonts w:ascii="Times New Roman" w:eastAsia="Times New Roman" w:hAnsi="Times New Roman" w:cs="Times New Roman"/>
          <w:sz w:val="28"/>
          <w:szCs w:val="28"/>
          <w:lang w:val="x-none"/>
        </w:rPr>
        <w:t xml:space="preserve"> </w:t>
      </w:r>
      <w:proofErr w:type="spellStart"/>
      <w:r w:rsidRPr="004721C5">
        <w:rPr>
          <w:rFonts w:ascii="Times New Roman" w:eastAsia="Times New Roman" w:hAnsi="Times New Roman" w:cs="Times New Roman"/>
          <w:sz w:val="28"/>
          <w:szCs w:val="28"/>
          <w:lang w:val="x-none"/>
        </w:rPr>
        <w:t>ішінде</w:t>
      </w:r>
      <w:proofErr w:type="spellEnd"/>
      <w:r w:rsidRPr="004721C5">
        <w:rPr>
          <w:rFonts w:ascii="Times New Roman" w:eastAsia="Times New Roman" w:hAnsi="Times New Roman" w:cs="Times New Roman"/>
          <w:sz w:val="28"/>
          <w:szCs w:val="28"/>
          <w:lang w:val="x-none"/>
        </w:rPr>
        <w:t xml:space="preserve"> </w:t>
      </w:r>
      <w:proofErr w:type="spellStart"/>
      <w:r w:rsidRPr="004721C5">
        <w:rPr>
          <w:rFonts w:ascii="Times New Roman" w:eastAsia="Times New Roman" w:hAnsi="Times New Roman" w:cs="Times New Roman"/>
          <w:sz w:val="28"/>
          <w:szCs w:val="28"/>
          <w:lang w:val="x-none"/>
        </w:rPr>
        <w:t>ядроға</w:t>
      </w:r>
      <w:proofErr w:type="spellEnd"/>
      <w:r w:rsidRPr="004721C5">
        <w:rPr>
          <w:rFonts w:ascii="Times New Roman" w:eastAsia="Times New Roman" w:hAnsi="Times New Roman" w:cs="Times New Roman"/>
          <w:sz w:val="28"/>
          <w:szCs w:val="28"/>
          <w:lang w:val="x-none"/>
        </w:rPr>
        <w:t xml:space="preserve"> </w:t>
      </w:r>
      <w:proofErr w:type="spellStart"/>
      <w:r w:rsidRPr="004721C5">
        <w:rPr>
          <w:rFonts w:ascii="Times New Roman" w:eastAsia="Times New Roman" w:hAnsi="Times New Roman" w:cs="Times New Roman"/>
          <w:sz w:val="28"/>
          <w:szCs w:val="28"/>
          <w:lang w:val="x-none"/>
        </w:rPr>
        <w:t>құлап</w:t>
      </w:r>
      <w:proofErr w:type="spellEnd"/>
      <w:r w:rsidRPr="004721C5">
        <w:rPr>
          <w:rFonts w:ascii="Times New Roman" w:eastAsia="Times New Roman" w:hAnsi="Times New Roman" w:cs="Times New Roman"/>
          <w:sz w:val="28"/>
          <w:szCs w:val="28"/>
          <w:lang w:val="x-none"/>
        </w:rPr>
        <w:t xml:space="preserve"> </w:t>
      </w:r>
      <w:proofErr w:type="spellStart"/>
      <w:r w:rsidRPr="004721C5">
        <w:rPr>
          <w:rFonts w:ascii="Times New Roman" w:eastAsia="Times New Roman" w:hAnsi="Times New Roman" w:cs="Times New Roman"/>
          <w:sz w:val="28"/>
          <w:szCs w:val="28"/>
          <w:lang w:val="x-none"/>
        </w:rPr>
        <w:t>түсуі</w:t>
      </w:r>
      <w:proofErr w:type="spellEnd"/>
      <w:r w:rsidRPr="004721C5">
        <w:rPr>
          <w:rFonts w:ascii="Times New Roman" w:eastAsia="Times New Roman" w:hAnsi="Times New Roman" w:cs="Times New Roman"/>
          <w:sz w:val="28"/>
          <w:szCs w:val="28"/>
          <w:lang w:val="x-none"/>
        </w:rPr>
        <w:t xml:space="preserve"> керек </w:t>
      </w:r>
      <w:proofErr w:type="spellStart"/>
      <w:r w:rsidRPr="004721C5">
        <w:rPr>
          <w:rFonts w:ascii="Times New Roman" w:eastAsia="Times New Roman" w:hAnsi="Times New Roman" w:cs="Times New Roman"/>
          <w:sz w:val="28"/>
          <w:szCs w:val="28"/>
          <w:lang w:val="x-none"/>
        </w:rPr>
        <w:t>еді</w:t>
      </w:r>
      <w:proofErr w:type="spellEnd"/>
      <w:r w:rsidRPr="004721C5">
        <w:rPr>
          <w:rFonts w:ascii="Times New Roman" w:eastAsia="Times New Roman" w:hAnsi="Times New Roman" w:cs="Times New Roman"/>
          <w:sz w:val="28"/>
          <w:szCs w:val="28"/>
          <w:lang w:val="x-none"/>
        </w:rPr>
        <w:t xml:space="preserve">. </w:t>
      </w:r>
      <w:proofErr w:type="spellStart"/>
      <w:r w:rsidRPr="004721C5">
        <w:rPr>
          <w:rFonts w:ascii="Times New Roman" w:eastAsia="Times New Roman" w:hAnsi="Times New Roman" w:cs="Times New Roman"/>
          <w:sz w:val="28"/>
          <w:szCs w:val="28"/>
          <w:lang w:val="x-none"/>
        </w:rPr>
        <w:t>Алайда</w:t>
      </w:r>
      <w:proofErr w:type="spellEnd"/>
      <w:r w:rsidRPr="004721C5">
        <w:rPr>
          <w:rFonts w:ascii="Times New Roman" w:eastAsia="Times New Roman" w:hAnsi="Times New Roman" w:cs="Times New Roman"/>
          <w:sz w:val="28"/>
          <w:szCs w:val="28"/>
          <w:lang w:val="x-none"/>
        </w:rPr>
        <w:t xml:space="preserve"> </w:t>
      </w:r>
      <w:proofErr w:type="spellStart"/>
      <w:r w:rsidRPr="004721C5">
        <w:rPr>
          <w:rFonts w:ascii="Times New Roman" w:eastAsia="Times New Roman" w:hAnsi="Times New Roman" w:cs="Times New Roman"/>
          <w:sz w:val="28"/>
          <w:szCs w:val="28"/>
          <w:lang w:val="x-none"/>
        </w:rPr>
        <w:t>атомдар</w:t>
      </w:r>
      <w:proofErr w:type="spellEnd"/>
      <w:r w:rsidRPr="004721C5">
        <w:rPr>
          <w:rFonts w:ascii="Times New Roman" w:eastAsia="Times New Roman" w:hAnsi="Times New Roman" w:cs="Times New Roman"/>
          <w:sz w:val="28"/>
          <w:szCs w:val="28"/>
          <w:lang w:val="x-none"/>
        </w:rPr>
        <w:t xml:space="preserve"> </w:t>
      </w:r>
      <w:proofErr w:type="spellStart"/>
      <w:r w:rsidRPr="004721C5">
        <w:rPr>
          <w:rFonts w:ascii="Times New Roman" w:eastAsia="Times New Roman" w:hAnsi="Times New Roman" w:cs="Times New Roman"/>
          <w:sz w:val="28"/>
          <w:szCs w:val="28"/>
          <w:lang w:val="x-none"/>
        </w:rPr>
        <w:t>тұрақты</w:t>
      </w:r>
      <w:proofErr w:type="spellEnd"/>
      <w:r w:rsidRPr="004721C5">
        <w:rPr>
          <w:rFonts w:ascii="Times New Roman" w:eastAsia="Times New Roman" w:hAnsi="Times New Roman" w:cs="Times New Roman"/>
          <w:sz w:val="28"/>
          <w:szCs w:val="28"/>
          <w:lang w:val="x-none"/>
        </w:rPr>
        <w:t xml:space="preserve"> </w:t>
      </w:r>
      <w:proofErr w:type="spellStart"/>
      <w:r w:rsidRPr="004721C5">
        <w:rPr>
          <w:rFonts w:ascii="Times New Roman" w:eastAsia="Times New Roman" w:hAnsi="Times New Roman" w:cs="Times New Roman"/>
          <w:sz w:val="28"/>
          <w:szCs w:val="28"/>
          <w:lang w:val="x-none"/>
        </w:rPr>
        <w:t>күйде</w:t>
      </w:r>
      <w:proofErr w:type="spellEnd"/>
      <w:r w:rsidRPr="004721C5">
        <w:rPr>
          <w:rFonts w:ascii="Times New Roman" w:eastAsia="Times New Roman" w:hAnsi="Times New Roman" w:cs="Times New Roman"/>
          <w:sz w:val="28"/>
          <w:szCs w:val="28"/>
          <w:lang w:val="x-none"/>
        </w:rPr>
        <w:t xml:space="preserve"> </w:t>
      </w:r>
      <w:proofErr w:type="spellStart"/>
      <w:r w:rsidRPr="004721C5">
        <w:rPr>
          <w:rFonts w:ascii="Times New Roman" w:eastAsia="Times New Roman" w:hAnsi="Times New Roman" w:cs="Times New Roman"/>
          <w:sz w:val="28"/>
          <w:szCs w:val="28"/>
          <w:lang w:val="x-none"/>
        </w:rPr>
        <w:t>сақталады</w:t>
      </w:r>
      <w:proofErr w:type="spellEnd"/>
      <w:r w:rsidRPr="004721C5">
        <w:rPr>
          <w:rFonts w:ascii="Times New Roman" w:eastAsia="Times New Roman" w:hAnsi="Times New Roman" w:cs="Times New Roman"/>
          <w:sz w:val="28"/>
          <w:szCs w:val="28"/>
          <w:lang w:val="x-none"/>
        </w:rPr>
        <w:t xml:space="preserve">. </w:t>
      </w:r>
      <w:proofErr w:type="spellStart"/>
      <w:r w:rsidRPr="004721C5">
        <w:rPr>
          <w:rFonts w:ascii="Times New Roman" w:eastAsia="Times New Roman" w:hAnsi="Times New Roman" w:cs="Times New Roman"/>
          <w:sz w:val="28"/>
          <w:szCs w:val="28"/>
          <w:lang w:val="x-none"/>
        </w:rPr>
        <w:t>Мұны</w:t>
      </w:r>
      <w:proofErr w:type="spellEnd"/>
      <w:r w:rsidRPr="004721C5">
        <w:rPr>
          <w:rFonts w:ascii="Times New Roman" w:eastAsia="Times New Roman" w:hAnsi="Times New Roman" w:cs="Times New Roman"/>
          <w:sz w:val="28"/>
          <w:szCs w:val="28"/>
          <w:lang w:val="x-none"/>
        </w:rPr>
        <w:t xml:space="preserve"> </w:t>
      </w:r>
      <w:proofErr w:type="spellStart"/>
      <w:r w:rsidRPr="004721C5">
        <w:rPr>
          <w:rFonts w:ascii="Times New Roman" w:eastAsia="Times New Roman" w:hAnsi="Times New Roman" w:cs="Times New Roman"/>
          <w:sz w:val="28"/>
          <w:szCs w:val="28"/>
          <w:lang w:val="x-none"/>
        </w:rPr>
        <w:t>қалай</w:t>
      </w:r>
      <w:proofErr w:type="spellEnd"/>
      <w:r w:rsidRPr="004721C5">
        <w:rPr>
          <w:rFonts w:ascii="Times New Roman" w:eastAsia="Times New Roman" w:hAnsi="Times New Roman" w:cs="Times New Roman"/>
          <w:sz w:val="28"/>
          <w:szCs w:val="28"/>
          <w:lang w:val="x-none"/>
        </w:rPr>
        <w:t xml:space="preserve"> </w:t>
      </w:r>
      <w:proofErr w:type="spellStart"/>
      <w:r w:rsidRPr="004721C5">
        <w:rPr>
          <w:rFonts w:ascii="Times New Roman" w:eastAsia="Times New Roman" w:hAnsi="Times New Roman" w:cs="Times New Roman"/>
          <w:sz w:val="28"/>
          <w:szCs w:val="28"/>
          <w:lang w:val="x-none"/>
        </w:rPr>
        <w:t>түсіндіруге</w:t>
      </w:r>
      <w:proofErr w:type="spellEnd"/>
      <w:r w:rsidRPr="004721C5">
        <w:rPr>
          <w:rFonts w:ascii="Times New Roman" w:eastAsia="Times New Roman" w:hAnsi="Times New Roman" w:cs="Times New Roman"/>
          <w:sz w:val="28"/>
          <w:szCs w:val="28"/>
          <w:lang w:val="x-none"/>
        </w:rPr>
        <w:t xml:space="preserve"> </w:t>
      </w:r>
      <w:proofErr w:type="spellStart"/>
      <w:r w:rsidRPr="004721C5">
        <w:rPr>
          <w:rFonts w:ascii="Times New Roman" w:eastAsia="Times New Roman" w:hAnsi="Times New Roman" w:cs="Times New Roman"/>
          <w:sz w:val="28"/>
          <w:szCs w:val="28"/>
          <w:lang w:val="x-none"/>
        </w:rPr>
        <w:t>болады</w:t>
      </w:r>
      <w:proofErr w:type="spellEnd"/>
      <w:r w:rsidRPr="004721C5">
        <w:rPr>
          <w:rFonts w:ascii="Times New Roman" w:eastAsia="Times New Roman" w:hAnsi="Times New Roman" w:cs="Times New Roman"/>
          <w:sz w:val="28"/>
          <w:szCs w:val="28"/>
          <w:lang w:val="x-none"/>
        </w:rPr>
        <w:t>?»</w:t>
      </w:r>
    </w:p>
    <w:p w14:paraId="23FF8AFB" w14:textId="77777777" w:rsidR="004C38E2" w:rsidRPr="004721C5" w:rsidRDefault="004C38E2" w:rsidP="004C38E2">
      <w:pPr>
        <w:spacing w:after="0" w:line="240" w:lineRule="auto"/>
        <w:ind w:firstLine="567"/>
        <w:jc w:val="both"/>
        <w:rPr>
          <w:rFonts w:ascii="Times New Roman" w:eastAsia="Times New Roman" w:hAnsi="Times New Roman" w:cs="Times New Roman"/>
          <w:i/>
          <w:iCs/>
          <w:sz w:val="28"/>
          <w:szCs w:val="28"/>
        </w:rPr>
      </w:pPr>
      <w:proofErr w:type="spellStart"/>
      <w:r w:rsidRPr="004721C5">
        <w:rPr>
          <w:rFonts w:ascii="Times New Roman" w:eastAsia="Times New Roman" w:hAnsi="Times New Roman" w:cs="Times New Roman"/>
          <w:i/>
          <w:iCs/>
          <w:sz w:val="28"/>
          <w:szCs w:val="28"/>
          <w:lang w:val="x-none"/>
        </w:rPr>
        <w:t>Талқылау</w:t>
      </w:r>
      <w:proofErr w:type="spellEnd"/>
      <w:r w:rsidRPr="004721C5">
        <w:rPr>
          <w:rFonts w:ascii="Times New Roman" w:eastAsia="Times New Roman" w:hAnsi="Times New Roman" w:cs="Times New Roman"/>
          <w:i/>
          <w:iCs/>
          <w:sz w:val="28"/>
          <w:szCs w:val="28"/>
          <w:lang w:val="x-none"/>
        </w:rPr>
        <w:t xml:space="preserve"> </w:t>
      </w:r>
      <w:proofErr w:type="spellStart"/>
      <w:r w:rsidRPr="004721C5">
        <w:rPr>
          <w:rFonts w:ascii="Times New Roman" w:eastAsia="Times New Roman" w:hAnsi="Times New Roman" w:cs="Times New Roman"/>
          <w:i/>
          <w:iCs/>
          <w:sz w:val="28"/>
          <w:szCs w:val="28"/>
          <w:lang w:val="x-none"/>
        </w:rPr>
        <w:t>сұрақтары</w:t>
      </w:r>
      <w:proofErr w:type="spellEnd"/>
      <w:r w:rsidRPr="004721C5">
        <w:rPr>
          <w:rFonts w:ascii="Times New Roman" w:eastAsia="Times New Roman" w:hAnsi="Times New Roman" w:cs="Times New Roman"/>
          <w:i/>
          <w:iCs/>
          <w:sz w:val="28"/>
          <w:szCs w:val="28"/>
          <w:lang w:val="x-none"/>
        </w:rPr>
        <w:t>:</w:t>
      </w:r>
    </w:p>
    <w:p w14:paraId="1D83804C" w14:textId="77777777" w:rsidR="004C38E2" w:rsidRPr="004721C5" w:rsidRDefault="004C38E2" w:rsidP="00487EB1">
      <w:pPr>
        <w:pStyle w:val="13"/>
        <w:numPr>
          <w:ilvl w:val="0"/>
          <w:numId w:val="9"/>
        </w:numPr>
        <w:tabs>
          <w:tab w:val="left" w:pos="851"/>
        </w:tabs>
        <w:spacing w:after="0" w:line="240" w:lineRule="auto"/>
        <w:ind w:left="0" w:firstLine="567"/>
        <w:contextualSpacing w:val="0"/>
        <w:jc w:val="both"/>
        <w:rPr>
          <w:rFonts w:ascii="Times New Roman" w:hAnsi="Times New Roman"/>
          <w:sz w:val="28"/>
          <w:szCs w:val="28"/>
        </w:rPr>
      </w:pPr>
      <w:proofErr w:type="spellStart"/>
      <w:r w:rsidRPr="004721C5">
        <w:rPr>
          <w:rFonts w:ascii="Times New Roman" w:hAnsi="Times New Roman"/>
          <w:sz w:val="28"/>
          <w:szCs w:val="28"/>
        </w:rPr>
        <w:t>Электрондық</w:t>
      </w:r>
      <w:proofErr w:type="spellEnd"/>
      <w:r w:rsidRPr="004721C5">
        <w:rPr>
          <w:rFonts w:ascii="Times New Roman" w:hAnsi="Times New Roman"/>
          <w:sz w:val="28"/>
          <w:szCs w:val="28"/>
          <w:lang w:val="kk-KZ"/>
        </w:rPr>
        <w:t xml:space="preserve"> </w:t>
      </w:r>
      <w:proofErr w:type="spellStart"/>
      <w:r w:rsidRPr="004721C5">
        <w:rPr>
          <w:rFonts w:ascii="Times New Roman" w:hAnsi="Times New Roman"/>
          <w:sz w:val="28"/>
          <w:szCs w:val="28"/>
        </w:rPr>
        <w:t>қабықшасында</w:t>
      </w:r>
      <w:proofErr w:type="spellEnd"/>
      <w:r w:rsidRPr="004721C5">
        <w:rPr>
          <w:rFonts w:ascii="Times New Roman" w:hAnsi="Times New Roman"/>
          <w:sz w:val="28"/>
          <w:szCs w:val="28"/>
          <w:lang w:val="kk-KZ"/>
        </w:rPr>
        <w:t xml:space="preserve"> </w:t>
      </w:r>
      <w:proofErr w:type="spellStart"/>
      <w:r w:rsidRPr="004721C5">
        <w:rPr>
          <w:rFonts w:ascii="Times New Roman" w:hAnsi="Times New Roman"/>
          <w:sz w:val="28"/>
          <w:szCs w:val="28"/>
        </w:rPr>
        <w:t>бір</w:t>
      </w:r>
      <w:proofErr w:type="spellEnd"/>
      <w:r w:rsidRPr="004721C5">
        <w:rPr>
          <w:rFonts w:ascii="Times New Roman" w:hAnsi="Times New Roman"/>
          <w:sz w:val="28"/>
          <w:szCs w:val="28"/>
        </w:rPr>
        <w:t xml:space="preserve"> электрон</w:t>
      </w:r>
      <w:r w:rsidRPr="004721C5">
        <w:rPr>
          <w:rFonts w:ascii="Times New Roman" w:hAnsi="Times New Roman"/>
          <w:sz w:val="28"/>
          <w:szCs w:val="28"/>
          <w:lang w:val="kk-KZ"/>
        </w:rPr>
        <w:t>ы</w:t>
      </w:r>
      <w:r w:rsidRPr="004721C5">
        <w:rPr>
          <w:rFonts w:ascii="Times New Roman" w:hAnsi="Times New Roman"/>
          <w:sz w:val="28"/>
          <w:szCs w:val="28"/>
        </w:rPr>
        <w:t xml:space="preserve"> бар </w:t>
      </w:r>
      <w:proofErr w:type="spellStart"/>
      <w:r w:rsidRPr="004721C5">
        <w:rPr>
          <w:rFonts w:ascii="Times New Roman" w:hAnsi="Times New Roman"/>
          <w:sz w:val="28"/>
          <w:szCs w:val="28"/>
        </w:rPr>
        <w:t>иондардың</w:t>
      </w:r>
      <w:proofErr w:type="spellEnd"/>
      <w:r w:rsidRPr="004721C5">
        <w:rPr>
          <w:rFonts w:ascii="Times New Roman" w:hAnsi="Times New Roman"/>
          <w:sz w:val="28"/>
          <w:szCs w:val="28"/>
          <w:lang w:val="kk-KZ"/>
        </w:rPr>
        <w:t xml:space="preserve"> </w:t>
      </w:r>
      <w:proofErr w:type="spellStart"/>
      <w:r w:rsidRPr="004721C5">
        <w:rPr>
          <w:rFonts w:ascii="Times New Roman" w:hAnsi="Times New Roman"/>
          <w:sz w:val="28"/>
          <w:szCs w:val="28"/>
        </w:rPr>
        <w:t>шағылу</w:t>
      </w:r>
      <w:proofErr w:type="spellEnd"/>
      <w:r w:rsidRPr="004721C5">
        <w:rPr>
          <w:rFonts w:ascii="Times New Roman" w:hAnsi="Times New Roman"/>
          <w:sz w:val="28"/>
          <w:szCs w:val="28"/>
        </w:rPr>
        <w:t>(</w:t>
      </w:r>
      <w:proofErr w:type="spellStart"/>
      <w:r w:rsidRPr="004721C5">
        <w:rPr>
          <w:rFonts w:ascii="Times New Roman" w:hAnsi="Times New Roman"/>
          <w:sz w:val="28"/>
          <w:szCs w:val="28"/>
        </w:rPr>
        <w:t>жұту</w:t>
      </w:r>
      <w:proofErr w:type="spellEnd"/>
      <w:r w:rsidRPr="004721C5">
        <w:rPr>
          <w:rFonts w:ascii="Times New Roman" w:hAnsi="Times New Roman"/>
          <w:sz w:val="28"/>
          <w:szCs w:val="28"/>
        </w:rPr>
        <w:t xml:space="preserve">) </w:t>
      </w:r>
      <w:proofErr w:type="spellStart"/>
      <w:r w:rsidRPr="004721C5">
        <w:rPr>
          <w:rFonts w:ascii="Times New Roman" w:hAnsi="Times New Roman"/>
          <w:sz w:val="28"/>
          <w:szCs w:val="28"/>
        </w:rPr>
        <w:t>спектрінің</w:t>
      </w:r>
      <w:proofErr w:type="spellEnd"/>
      <w:r w:rsidRPr="004721C5">
        <w:rPr>
          <w:rFonts w:ascii="Times New Roman" w:hAnsi="Times New Roman"/>
          <w:sz w:val="28"/>
          <w:szCs w:val="28"/>
          <w:lang w:val="kk-KZ"/>
        </w:rPr>
        <w:t xml:space="preserve"> </w:t>
      </w:r>
      <w:proofErr w:type="spellStart"/>
      <w:r w:rsidRPr="004721C5">
        <w:rPr>
          <w:rFonts w:ascii="Times New Roman" w:hAnsi="Times New Roman"/>
          <w:sz w:val="28"/>
          <w:szCs w:val="28"/>
        </w:rPr>
        <w:t>негізгі</w:t>
      </w:r>
      <w:proofErr w:type="spellEnd"/>
      <w:r w:rsidRPr="004721C5">
        <w:rPr>
          <w:rFonts w:ascii="Times New Roman" w:hAnsi="Times New Roman"/>
          <w:sz w:val="28"/>
          <w:szCs w:val="28"/>
          <w:lang w:val="kk-KZ"/>
        </w:rPr>
        <w:t xml:space="preserve"> </w:t>
      </w:r>
      <w:proofErr w:type="spellStart"/>
      <w:r w:rsidRPr="004721C5">
        <w:rPr>
          <w:rFonts w:ascii="Times New Roman" w:hAnsi="Times New Roman"/>
          <w:sz w:val="28"/>
          <w:szCs w:val="28"/>
        </w:rPr>
        <w:t>заңдылықтары</w:t>
      </w:r>
      <w:proofErr w:type="spellEnd"/>
      <w:r w:rsidRPr="004721C5">
        <w:rPr>
          <w:rFonts w:ascii="Times New Roman" w:hAnsi="Times New Roman"/>
          <w:sz w:val="28"/>
          <w:szCs w:val="28"/>
          <w:lang w:val="kk-KZ"/>
        </w:rPr>
        <w:t xml:space="preserve"> </w:t>
      </w:r>
      <w:proofErr w:type="spellStart"/>
      <w:r w:rsidRPr="004721C5">
        <w:rPr>
          <w:rFonts w:ascii="Times New Roman" w:hAnsi="Times New Roman"/>
          <w:sz w:val="28"/>
          <w:szCs w:val="28"/>
        </w:rPr>
        <w:t>туралы</w:t>
      </w:r>
      <w:proofErr w:type="spellEnd"/>
      <w:r w:rsidRPr="004721C5">
        <w:rPr>
          <w:rFonts w:ascii="Times New Roman" w:hAnsi="Times New Roman"/>
          <w:sz w:val="28"/>
          <w:szCs w:val="28"/>
          <w:lang w:val="kk-KZ"/>
        </w:rPr>
        <w:t xml:space="preserve"> </w:t>
      </w:r>
      <w:proofErr w:type="spellStart"/>
      <w:r w:rsidRPr="004721C5">
        <w:rPr>
          <w:rFonts w:ascii="Times New Roman" w:hAnsi="Times New Roman"/>
          <w:sz w:val="28"/>
          <w:szCs w:val="28"/>
        </w:rPr>
        <w:t>түсіндіріңіз</w:t>
      </w:r>
      <w:proofErr w:type="spellEnd"/>
      <w:r w:rsidRPr="004721C5">
        <w:rPr>
          <w:rFonts w:ascii="Times New Roman" w:hAnsi="Times New Roman"/>
          <w:sz w:val="28"/>
          <w:szCs w:val="28"/>
        </w:rPr>
        <w:t>.</w:t>
      </w:r>
    </w:p>
    <w:p w14:paraId="58DDB787" w14:textId="77777777" w:rsidR="004C38E2" w:rsidRPr="004721C5" w:rsidRDefault="004C38E2" w:rsidP="00487EB1">
      <w:pPr>
        <w:pStyle w:val="13"/>
        <w:numPr>
          <w:ilvl w:val="0"/>
          <w:numId w:val="9"/>
        </w:numPr>
        <w:tabs>
          <w:tab w:val="left" w:pos="851"/>
        </w:tabs>
        <w:spacing w:after="0" w:line="240" w:lineRule="auto"/>
        <w:ind w:left="0" w:firstLine="567"/>
        <w:contextualSpacing w:val="0"/>
        <w:jc w:val="both"/>
        <w:rPr>
          <w:rFonts w:ascii="Times New Roman" w:hAnsi="Times New Roman"/>
          <w:sz w:val="28"/>
          <w:szCs w:val="28"/>
        </w:rPr>
      </w:pPr>
      <w:proofErr w:type="spellStart"/>
      <w:r w:rsidRPr="004721C5">
        <w:rPr>
          <w:rFonts w:ascii="Times New Roman" w:hAnsi="Times New Roman"/>
          <w:sz w:val="28"/>
          <w:szCs w:val="28"/>
        </w:rPr>
        <w:lastRenderedPageBreak/>
        <w:t>Классикалық</w:t>
      </w:r>
      <w:proofErr w:type="spellEnd"/>
      <w:r w:rsidRPr="004721C5">
        <w:rPr>
          <w:rFonts w:ascii="Times New Roman" w:hAnsi="Times New Roman"/>
          <w:sz w:val="28"/>
          <w:szCs w:val="28"/>
          <w:lang w:val="kk-KZ"/>
        </w:rPr>
        <w:t xml:space="preserve"> </w:t>
      </w:r>
      <w:proofErr w:type="spellStart"/>
      <w:r w:rsidRPr="004721C5">
        <w:rPr>
          <w:rFonts w:ascii="Times New Roman" w:hAnsi="Times New Roman"/>
          <w:sz w:val="28"/>
          <w:szCs w:val="28"/>
        </w:rPr>
        <w:t>физикадағы</w:t>
      </w:r>
      <w:proofErr w:type="spellEnd"/>
      <w:r w:rsidRPr="004721C5">
        <w:rPr>
          <w:rFonts w:ascii="Times New Roman" w:hAnsi="Times New Roman"/>
          <w:sz w:val="28"/>
          <w:szCs w:val="28"/>
          <w:lang w:val="kk-KZ"/>
        </w:rPr>
        <w:t xml:space="preserve"> </w:t>
      </w:r>
      <w:r w:rsidRPr="004721C5">
        <w:rPr>
          <w:rFonts w:ascii="Times New Roman" w:hAnsi="Times New Roman"/>
          <w:sz w:val="28"/>
          <w:szCs w:val="28"/>
        </w:rPr>
        <w:t>Бор</w:t>
      </w:r>
      <w:r w:rsidRPr="004721C5">
        <w:rPr>
          <w:rFonts w:ascii="Times New Roman" w:hAnsi="Times New Roman"/>
          <w:sz w:val="28"/>
          <w:szCs w:val="28"/>
          <w:lang w:val="kk-KZ"/>
        </w:rPr>
        <w:t xml:space="preserve"> </w:t>
      </w:r>
      <w:proofErr w:type="spellStart"/>
      <w:r w:rsidRPr="004721C5">
        <w:rPr>
          <w:rFonts w:ascii="Times New Roman" w:hAnsi="Times New Roman"/>
          <w:sz w:val="28"/>
          <w:szCs w:val="28"/>
        </w:rPr>
        <w:t>постулаттары</w:t>
      </w:r>
      <w:proofErr w:type="spellEnd"/>
      <w:r w:rsidRPr="004721C5">
        <w:rPr>
          <w:rFonts w:ascii="Times New Roman" w:hAnsi="Times New Roman"/>
          <w:sz w:val="28"/>
          <w:szCs w:val="28"/>
          <w:lang w:val="kk-KZ"/>
        </w:rPr>
        <w:t>ндағы қарама-</w:t>
      </w:r>
      <w:proofErr w:type="spellStart"/>
      <w:r w:rsidRPr="004721C5">
        <w:rPr>
          <w:rFonts w:ascii="Times New Roman" w:hAnsi="Times New Roman"/>
          <w:sz w:val="28"/>
          <w:szCs w:val="28"/>
        </w:rPr>
        <w:t>қайшылық</w:t>
      </w:r>
      <w:proofErr w:type="spellEnd"/>
      <w:r w:rsidRPr="004721C5">
        <w:rPr>
          <w:rFonts w:ascii="Times New Roman" w:hAnsi="Times New Roman"/>
          <w:sz w:val="28"/>
          <w:szCs w:val="28"/>
          <w:lang w:val="kk-KZ"/>
        </w:rPr>
        <w:t xml:space="preserve">- </w:t>
      </w:r>
      <w:proofErr w:type="spellStart"/>
      <w:r w:rsidRPr="004721C5">
        <w:rPr>
          <w:rFonts w:ascii="Times New Roman" w:hAnsi="Times New Roman"/>
          <w:sz w:val="28"/>
          <w:szCs w:val="28"/>
        </w:rPr>
        <w:t>тарынтабыңыз</w:t>
      </w:r>
      <w:proofErr w:type="spellEnd"/>
      <w:r w:rsidRPr="004721C5">
        <w:rPr>
          <w:rFonts w:ascii="Times New Roman" w:hAnsi="Times New Roman"/>
          <w:sz w:val="28"/>
          <w:szCs w:val="28"/>
        </w:rPr>
        <w:t>.</w:t>
      </w:r>
    </w:p>
    <w:p w14:paraId="4CD6A0AA" w14:textId="77777777" w:rsidR="004C38E2" w:rsidRPr="004721C5" w:rsidRDefault="004C38E2" w:rsidP="00711D05">
      <w:pPr>
        <w:pStyle w:val="13"/>
        <w:numPr>
          <w:ilvl w:val="0"/>
          <w:numId w:val="9"/>
        </w:numPr>
        <w:tabs>
          <w:tab w:val="left" w:pos="851"/>
        </w:tabs>
        <w:spacing w:after="0" w:line="240" w:lineRule="auto"/>
        <w:ind w:left="0" w:firstLine="567"/>
        <w:contextualSpacing w:val="0"/>
        <w:jc w:val="both"/>
        <w:rPr>
          <w:rFonts w:ascii="Times New Roman" w:hAnsi="Times New Roman"/>
          <w:sz w:val="28"/>
          <w:szCs w:val="28"/>
        </w:rPr>
      </w:pPr>
      <w:r w:rsidRPr="004721C5">
        <w:rPr>
          <w:rFonts w:ascii="Times New Roman" w:hAnsi="Times New Roman"/>
          <w:sz w:val="28"/>
          <w:szCs w:val="28"/>
        </w:rPr>
        <w:t xml:space="preserve">Бор </w:t>
      </w:r>
      <w:proofErr w:type="spellStart"/>
      <w:r w:rsidRPr="004721C5">
        <w:rPr>
          <w:rFonts w:ascii="Times New Roman" w:hAnsi="Times New Roman"/>
          <w:sz w:val="28"/>
          <w:szCs w:val="28"/>
        </w:rPr>
        <w:t>теориясын</w:t>
      </w:r>
      <w:proofErr w:type="spellEnd"/>
      <w:r w:rsidRPr="004721C5">
        <w:rPr>
          <w:rFonts w:ascii="Times New Roman" w:hAnsi="Times New Roman"/>
          <w:sz w:val="28"/>
          <w:szCs w:val="28"/>
          <w:lang w:val="kk-KZ"/>
        </w:rPr>
        <w:t xml:space="preserve">дағы сәйкессіздіктер </w:t>
      </w:r>
      <w:proofErr w:type="spellStart"/>
      <w:r w:rsidRPr="004721C5">
        <w:rPr>
          <w:rFonts w:ascii="Times New Roman" w:hAnsi="Times New Roman"/>
          <w:sz w:val="28"/>
          <w:szCs w:val="28"/>
        </w:rPr>
        <w:t>және</w:t>
      </w:r>
      <w:proofErr w:type="spellEnd"/>
      <w:r w:rsidRPr="004721C5">
        <w:rPr>
          <w:rFonts w:ascii="Times New Roman" w:hAnsi="Times New Roman"/>
          <w:sz w:val="28"/>
          <w:szCs w:val="28"/>
          <w:lang w:val="kk-KZ"/>
        </w:rPr>
        <w:t xml:space="preserve"> </w:t>
      </w:r>
      <w:proofErr w:type="spellStart"/>
      <w:r w:rsidRPr="004721C5">
        <w:rPr>
          <w:rFonts w:ascii="Times New Roman" w:hAnsi="Times New Roman"/>
          <w:sz w:val="28"/>
          <w:szCs w:val="28"/>
        </w:rPr>
        <w:t>оның</w:t>
      </w:r>
      <w:proofErr w:type="spellEnd"/>
      <w:r w:rsidRPr="004721C5">
        <w:rPr>
          <w:rFonts w:ascii="Times New Roman" w:hAnsi="Times New Roman"/>
          <w:sz w:val="28"/>
          <w:szCs w:val="28"/>
          <w:lang w:val="kk-KZ"/>
        </w:rPr>
        <w:t xml:space="preserve"> </w:t>
      </w:r>
      <w:proofErr w:type="spellStart"/>
      <w:r w:rsidRPr="004721C5">
        <w:rPr>
          <w:rFonts w:ascii="Times New Roman" w:hAnsi="Times New Roman"/>
          <w:sz w:val="28"/>
          <w:szCs w:val="28"/>
        </w:rPr>
        <w:t>пайда</w:t>
      </w:r>
      <w:proofErr w:type="spellEnd"/>
      <w:r w:rsidRPr="004721C5">
        <w:rPr>
          <w:rFonts w:ascii="Times New Roman" w:hAnsi="Times New Roman"/>
          <w:sz w:val="28"/>
          <w:szCs w:val="28"/>
        </w:rPr>
        <w:t xml:space="preserve"> болу </w:t>
      </w:r>
      <w:proofErr w:type="spellStart"/>
      <w:r w:rsidRPr="004721C5">
        <w:rPr>
          <w:rFonts w:ascii="Times New Roman" w:hAnsi="Times New Roman"/>
          <w:sz w:val="28"/>
          <w:szCs w:val="28"/>
        </w:rPr>
        <w:t>себептеріндәлелдеңіз</w:t>
      </w:r>
      <w:proofErr w:type="spellEnd"/>
      <w:r w:rsidRPr="004721C5">
        <w:rPr>
          <w:rFonts w:ascii="Times New Roman" w:hAnsi="Times New Roman"/>
          <w:sz w:val="28"/>
          <w:szCs w:val="28"/>
        </w:rPr>
        <w:t>.</w:t>
      </w:r>
    </w:p>
    <w:p w14:paraId="60DE85CD" w14:textId="77777777" w:rsidR="004C38E2" w:rsidRPr="004721C5" w:rsidRDefault="004C38E2" w:rsidP="00711D05">
      <w:pPr>
        <w:pStyle w:val="13"/>
        <w:numPr>
          <w:ilvl w:val="0"/>
          <w:numId w:val="9"/>
        </w:numPr>
        <w:tabs>
          <w:tab w:val="left" w:pos="851"/>
        </w:tabs>
        <w:spacing w:after="0" w:line="240" w:lineRule="auto"/>
        <w:ind w:left="0" w:firstLine="567"/>
        <w:contextualSpacing w:val="0"/>
        <w:jc w:val="both"/>
        <w:rPr>
          <w:rFonts w:ascii="Times New Roman" w:hAnsi="Times New Roman"/>
          <w:sz w:val="28"/>
          <w:szCs w:val="28"/>
        </w:rPr>
      </w:pPr>
      <w:proofErr w:type="spellStart"/>
      <w:r w:rsidRPr="004721C5">
        <w:rPr>
          <w:rFonts w:ascii="Times New Roman" w:hAnsi="Times New Roman"/>
          <w:sz w:val="28"/>
          <w:szCs w:val="28"/>
        </w:rPr>
        <w:t>Классикалық</w:t>
      </w:r>
      <w:proofErr w:type="spellEnd"/>
      <w:r w:rsidRPr="004721C5">
        <w:rPr>
          <w:rFonts w:ascii="Times New Roman" w:hAnsi="Times New Roman"/>
          <w:sz w:val="28"/>
          <w:szCs w:val="28"/>
        </w:rPr>
        <w:t xml:space="preserve"> электродинамика </w:t>
      </w:r>
      <w:proofErr w:type="spellStart"/>
      <w:r w:rsidRPr="004721C5">
        <w:rPr>
          <w:rFonts w:ascii="Times New Roman" w:hAnsi="Times New Roman"/>
          <w:sz w:val="28"/>
          <w:szCs w:val="28"/>
        </w:rPr>
        <w:t>тұрғысынан</w:t>
      </w:r>
      <w:proofErr w:type="spellEnd"/>
      <w:r w:rsidRPr="004721C5">
        <w:rPr>
          <w:rFonts w:ascii="Times New Roman" w:hAnsi="Times New Roman"/>
          <w:sz w:val="28"/>
          <w:szCs w:val="28"/>
          <w:lang w:val="kk-KZ"/>
        </w:rPr>
        <w:t xml:space="preserve"> </w:t>
      </w:r>
      <w:proofErr w:type="spellStart"/>
      <w:r w:rsidRPr="004721C5">
        <w:rPr>
          <w:rFonts w:ascii="Times New Roman" w:hAnsi="Times New Roman"/>
          <w:sz w:val="28"/>
          <w:szCs w:val="28"/>
        </w:rPr>
        <w:t>атомның</w:t>
      </w:r>
      <w:proofErr w:type="spellEnd"/>
      <w:r w:rsidRPr="004721C5">
        <w:rPr>
          <w:rFonts w:ascii="Times New Roman" w:hAnsi="Times New Roman"/>
          <w:sz w:val="28"/>
          <w:szCs w:val="28"/>
          <w:lang w:val="kk-KZ"/>
        </w:rPr>
        <w:t xml:space="preserve"> </w:t>
      </w:r>
      <w:proofErr w:type="spellStart"/>
      <w:r w:rsidRPr="004721C5">
        <w:rPr>
          <w:rFonts w:ascii="Times New Roman" w:hAnsi="Times New Roman"/>
          <w:sz w:val="28"/>
          <w:szCs w:val="28"/>
        </w:rPr>
        <w:t>статикалық</w:t>
      </w:r>
      <w:proofErr w:type="spellEnd"/>
      <w:r w:rsidRPr="004721C5">
        <w:rPr>
          <w:rFonts w:ascii="Times New Roman" w:hAnsi="Times New Roman"/>
          <w:sz w:val="28"/>
          <w:szCs w:val="28"/>
          <w:lang w:val="kk-KZ"/>
        </w:rPr>
        <w:t xml:space="preserve"> </w:t>
      </w:r>
      <w:proofErr w:type="spellStart"/>
      <w:r w:rsidRPr="004721C5">
        <w:rPr>
          <w:rFonts w:ascii="Times New Roman" w:hAnsi="Times New Roman"/>
          <w:sz w:val="28"/>
          <w:szCs w:val="28"/>
        </w:rPr>
        <w:t>және</w:t>
      </w:r>
      <w:proofErr w:type="spellEnd"/>
      <w:r w:rsidRPr="004721C5">
        <w:rPr>
          <w:rFonts w:ascii="Times New Roman" w:hAnsi="Times New Roman"/>
          <w:sz w:val="28"/>
          <w:szCs w:val="28"/>
          <w:lang w:val="kk-KZ"/>
        </w:rPr>
        <w:t xml:space="preserve"> </w:t>
      </w:r>
      <w:proofErr w:type="spellStart"/>
      <w:r w:rsidRPr="004721C5">
        <w:rPr>
          <w:rFonts w:ascii="Times New Roman" w:hAnsi="Times New Roman"/>
          <w:sz w:val="28"/>
          <w:szCs w:val="28"/>
        </w:rPr>
        <w:t>планетарлық</w:t>
      </w:r>
      <w:proofErr w:type="spellEnd"/>
      <w:r w:rsidRPr="004721C5">
        <w:rPr>
          <w:rFonts w:ascii="Times New Roman" w:hAnsi="Times New Roman"/>
          <w:sz w:val="28"/>
          <w:szCs w:val="28"/>
          <w:lang w:val="kk-KZ"/>
        </w:rPr>
        <w:t xml:space="preserve"> </w:t>
      </w:r>
      <w:proofErr w:type="spellStart"/>
      <w:r w:rsidRPr="004721C5">
        <w:rPr>
          <w:rFonts w:ascii="Times New Roman" w:hAnsi="Times New Roman"/>
          <w:sz w:val="28"/>
          <w:szCs w:val="28"/>
        </w:rPr>
        <w:t>динамикалық</w:t>
      </w:r>
      <w:proofErr w:type="spellEnd"/>
      <w:r w:rsidRPr="004721C5">
        <w:rPr>
          <w:rFonts w:ascii="Times New Roman" w:hAnsi="Times New Roman"/>
          <w:sz w:val="28"/>
          <w:szCs w:val="28"/>
          <w:lang w:val="kk-KZ"/>
        </w:rPr>
        <w:t xml:space="preserve"> </w:t>
      </w:r>
      <w:proofErr w:type="spellStart"/>
      <w:r w:rsidRPr="004721C5">
        <w:rPr>
          <w:rFonts w:ascii="Times New Roman" w:hAnsi="Times New Roman"/>
          <w:sz w:val="28"/>
          <w:szCs w:val="28"/>
        </w:rPr>
        <w:t>моделінің</w:t>
      </w:r>
      <w:proofErr w:type="spellEnd"/>
      <w:r w:rsidRPr="004721C5">
        <w:rPr>
          <w:rFonts w:ascii="Times New Roman" w:hAnsi="Times New Roman"/>
          <w:sz w:val="28"/>
          <w:szCs w:val="28"/>
        </w:rPr>
        <w:t xml:space="preserve"> болу </w:t>
      </w:r>
      <w:proofErr w:type="spellStart"/>
      <w:r w:rsidRPr="004721C5">
        <w:rPr>
          <w:rFonts w:ascii="Times New Roman" w:hAnsi="Times New Roman"/>
          <w:sz w:val="28"/>
          <w:szCs w:val="28"/>
        </w:rPr>
        <w:t>мүмкіндігін</w:t>
      </w:r>
      <w:proofErr w:type="spellEnd"/>
      <w:r w:rsidRPr="004721C5">
        <w:rPr>
          <w:rFonts w:ascii="Times New Roman" w:hAnsi="Times New Roman"/>
          <w:sz w:val="28"/>
          <w:szCs w:val="28"/>
          <w:lang w:val="kk-KZ"/>
        </w:rPr>
        <w:t xml:space="preserve"> </w:t>
      </w:r>
      <w:proofErr w:type="spellStart"/>
      <w:r w:rsidRPr="004721C5">
        <w:rPr>
          <w:rFonts w:ascii="Times New Roman" w:hAnsi="Times New Roman"/>
          <w:sz w:val="28"/>
          <w:szCs w:val="28"/>
        </w:rPr>
        <w:t>анықтаңыз</w:t>
      </w:r>
      <w:proofErr w:type="spellEnd"/>
      <w:r w:rsidRPr="004721C5">
        <w:rPr>
          <w:rFonts w:ascii="Times New Roman" w:hAnsi="Times New Roman"/>
          <w:sz w:val="28"/>
          <w:szCs w:val="28"/>
        </w:rPr>
        <w:t>.</w:t>
      </w:r>
    </w:p>
    <w:p w14:paraId="53C006D4" w14:textId="77777777" w:rsidR="004C38E2" w:rsidRPr="004721C5" w:rsidRDefault="004C38E2" w:rsidP="00711D05">
      <w:pPr>
        <w:pStyle w:val="13"/>
        <w:numPr>
          <w:ilvl w:val="0"/>
          <w:numId w:val="9"/>
        </w:numPr>
        <w:tabs>
          <w:tab w:val="left" w:pos="851"/>
        </w:tabs>
        <w:spacing w:after="0" w:line="240" w:lineRule="auto"/>
        <w:ind w:left="0" w:firstLine="567"/>
        <w:contextualSpacing w:val="0"/>
        <w:jc w:val="both"/>
        <w:rPr>
          <w:rFonts w:ascii="Times New Roman" w:hAnsi="Times New Roman"/>
          <w:sz w:val="28"/>
          <w:szCs w:val="28"/>
        </w:rPr>
      </w:pPr>
      <w:proofErr w:type="spellStart"/>
      <w:r w:rsidRPr="004721C5">
        <w:rPr>
          <w:rFonts w:ascii="Times New Roman" w:hAnsi="Times New Roman"/>
          <w:sz w:val="28"/>
          <w:szCs w:val="28"/>
        </w:rPr>
        <w:t>Сутегі</w:t>
      </w:r>
      <w:proofErr w:type="spellEnd"/>
      <w:r w:rsidRPr="004721C5">
        <w:rPr>
          <w:rFonts w:ascii="Times New Roman" w:hAnsi="Times New Roman"/>
          <w:sz w:val="28"/>
          <w:szCs w:val="28"/>
        </w:rPr>
        <w:t xml:space="preserve"> атомы, электрон </w:t>
      </w:r>
      <w:proofErr w:type="spellStart"/>
      <w:r w:rsidRPr="004721C5">
        <w:rPr>
          <w:rFonts w:ascii="Times New Roman" w:hAnsi="Times New Roman"/>
          <w:sz w:val="28"/>
          <w:szCs w:val="28"/>
        </w:rPr>
        <w:t>қабығындағыбір</w:t>
      </w:r>
      <w:proofErr w:type="spellEnd"/>
      <w:r w:rsidRPr="004721C5">
        <w:rPr>
          <w:rFonts w:ascii="Times New Roman" w:hAnsi="Times New Roman"/>
          <w:sz w:val="28"/>
          <w:szCs w:val="28"/>
        </w:rPr>
        <w:t xml:space="preserve"> электрон</w:t>
      </w:r>
      <w:r w:rsidRPr="004721C5">
        <w:rPr>
          <w:rFonts w:ascii="Times New Roman" w:hAnsi="Times New Roman"/>
          <w:sz w:val="28"/>
          <w:szCs w:val="28"/>
          <w:lang w:val="kk-KZ"/>
        </w:rPr>
        <w:t>ы</w:t>
      </w:r>
      <w:r w:rsidRPr="004721C5">
        <w:rPr>
          <w:rFonts w:ascii="Times New Roman" w:hAnsi="Times New Roman"/>
          <w:sz w:val="28"/>
          <w:szCs w:val="28"/>
        </w:rPr>
        <w:t xml:space="preserve"> бар </w:t>
      </w:r>
      <w:proofErr w:type="spellStart"/>
      <w:r w:rsidRPr="004721C5">
        <w:rPr>
          <w:rFonts w:ascii="Times New Roman" w:hAnsi="Times New Roman"/>
          <w:sz w:val="28"/>
          <w:szCs w:val="28"/>
        </w:rPr>
        <w:t>иондар</w:t>
      </w:r>
      <w:proofErr w:type="spellEnd"/>
      <w:r w:rsidRPr="004721C5">
        <w:rPr>
          <w:rFonts w:ascii="Times New Roman" w:hAnsi="Times New Roman"/>
          <w:sz w:val="28"/>
          <w:szCs w:val="28"/>
        </w:rPr>
        <w:t xml:space="preserve">, </w:t>
      </w:r>
      <w:proofErr w:type="spellStart"/>
      <w:r w:rsidRPr="004721C5">
        <w:rPr>
          <w:rFonts w:ascii="Times New Roman" w:hAnsi="Times New Roman"/>
          <w:sz w:val="28"/>
          <w:szCs w:val="28"/>
        </w:rPr>
        <w:t>сондай-ақ</w:t>
      </w:r>
      <w:proofErr w:type="spellEnd"/>
      <w:r w:rsidRPr="004721C5">
        <w:rPr>
          <w:rFonts w:ascii="Times New Roman" w:hAnsi="Times New Roman"/>
          <w:sz w:val="28"/>
          <w:szCs w:val="28"/>
          <w:lang w:val="kk-KZ"/>
        </w:rPr>
        <w:t xml:space="preserve"> </w:t>
      </w:r>
      <w:proofErr w:type="spellStart"/>
      <w:r w:rsidRPr="004721C5">
        <w:rPr>
          <w:rFonts w:ascii="Times New Roman" w:hAnsi="Times New Roman"/>
          <w:sz w:val="28"/>
          <w:szCs w:val="28"/>
        </w:rPr>
        <w:t>күрделі</w:t>
      </w:r>
      <w:proofErr w:type="spellEnd"/>
      <w:r w:rsidRPr="004721C5">
        <w:rPr>
          <w:rFonts w:ascii="Times New Roman" w:hAnsi="Times New Roman"/>
          <w:sz w:val="28"/>
          <w:szCs w:val="28"/>
          <w:lang w:val="kk-KZ"/>
        </w:rPr>
        <w:t xml:space="preserve"> </w:t>
      </w:r>
      <w:proofErr w:type="spellStart"/>
      <w:r w:rsidRPr="004721C5">
        <w:rPr>
          <w:rFonts w:ascii="Times New Roman" w:hAnsi="Times New Roman"/>
          <w:sz w:val="28"/>
          <w:szCs w:val="28"/>
        </w:rPr>
        <w:t>атомдарүшін</w:t>
      </w:r>
      <w:proofErr w:type="spellEnd"/>
      <w:r w:rsidRPr="004721C5">
        <w:rPr>
          <w:rFonts w:ascii="Times New Roman" w:hAnsi="Times New Roman"/>
          <w:sz w:val="28"/>
          <w:szCs w:val="28"/>
        </w:rPr>
        <w:t xml:space="preserve"> Бор </w:t>
      </w:r>
      <w:proofErr w:type="spellStart"/>
      <w:r w:rsidRPr="004721C5">
        <w:rPr>
          <w:rFonts w:ascii="Times New Roman" w:hAnsi="Times New Roman"/>
          <w:sz w:val="28"/>
          <w:szCs w:val="28"/>
        </w:rPr>
        <w:t>теориясының</w:t>
      </w:r>
      <w:proofErr w:type="spellEnd"/>
      <w:r w:rsidRPr="004721C5">
        <w:rPr>
          <w:rFonts w:ascii="Times New Roman" w:hAnsi="Times New Roman"/>
          <w:sz w:val="28"/>
          <w:szCs w:val="28"/>
          <w:lang w:val="kk-KZ"/>
        </w:rPr>
        <w:t xml:space="preserve"> </w:t>
      </w:r>
      <w:proofErr w:type="spellStart"/>
      <w:r w:rsidRPr="004721C5">
        <w:rPr>
          <w:rFonts w:ascii="Times New Roman" w:hAnsi="Times New Roman"/>
          <w:sz w:val="28"/>
          <w:szCs w:val="28"/>
        </w:rPr>
        <w:t>қорытындыларын</w:t>
      </w:r>
      <w:proofErr w:type="spellEnd"/>
      <w:r w:rsidRPr="004721C5">
        <w:rPr>
          <w:rFonts w:ascii="Times New Roman" w:hAnsi="Times New Roman"/>
          <w:sz w:val="28"/>
          <w:szCs w:val="28"/>
          <w:lang w:val="kk-KZ"/>
        </w:rPr>
        <w:t xml:space="preserve"> </w:t>
      </w:r>
      <w:proofErr w:type="spellStart"/>
      <w:r w:rsidRPr="004721C5">
        <w:rPr>
          <w:rFonts w:ascii="Times New Roman" w:hAnsi="Times New Roman"/>
          <w:sz w:val="28"/>
          <w:szCs w:val="28"/>
        </w:rPr>
        <w:t>қолдану</w:t>
      </w:r>
      <w:proofErr w:type="spellEnd"/>
      <w:r w:rsidRPr="004721C5">
        <w:rPr>
          <w:rFonts w:ascii="Times New Roman" w:hAnsi="Times New Roman"/>
          <w:sz w:val="28"/>
          <w:szCs w:val="28"/>
          <w:lang w:val="kk-KZ"/>
        </w:rPr>
        <w:t xml:space="preserve"> </w:t>
      </w:r>
      <w:proofErr w:type="spellStart"/>
      <w:r w:rsidRPr="004721C5">
        <w:rPr>
          <w:rFonts w:ascii="Times New Roman" w:hAnsi="Times New Roman"/>
          <w:sz w:val="28"/>
          <w:szCs w:val="28"/>
        </w:rPr>
        <w:t>мүмкіндігін</w:t>
      </w:r>
      <w:proofErr w:type="spellEnd"/>
      <w:r w:rsidRPr="004721C5">
        <w:rPr>
          <w:rFonts w:ascii="Times New Roman" w:hAnsi="Times New Roman"/>
          <w:sz w:val="28"/>
          <w:szCs w:val="28"/>
          <w:lang w:val="kk-KZ"/>
        </w:rPr>
        <w:t xml:space="preserve"> </w:t>
      </w:r>
      <w:proofErr w:type="spellStart"/>
      <w:r w:rsidRPr="004721C5">
        <w:rPr>
          <w:rFonts w:ascii="Times New Roman" w:hAnsi="Times New Roman"/>
          <w:sz w:val="28"/>
          <w:szCs w:val="28"/>
        </w:rPr>
        <w:t>анықтаңыз</w:t>
      </w:r>
      <w:proofErr w:type="spellEnd"/>
      <w:r w:rsidRPr="004721C5">
        <w:rPr>
          <w:rFonts w:ascii="Times New Roman" w:hAnsi="Times New Roman"/>
          <w:sz w:val="28"/>
          <w:szCs w:val="28"/>
        </w:rPr>
        <w:t>.</w:t>
      </w:r>
    </w:p>
    <w:p w14:paraId="41A3FB58" w14:textId="264AFDD4" w:rsidR="00711D05" w:rsidRPr="004721C5" w:rsidRDefault="00711D05" w:rsidP="00BA4C2E">
      <w:pPr>
        <w:pStyle w:val="13"/>
        <w:tabs>
          <w:tab w:val="left" w:pos="851"/>
        </w:tabs>
        <w:spacing w:after="0" w:line="240" w:lineRule="auto"/>
        <w:ind w:left="567"/>
        <w:contextualSpacing w:val="0"/>
        <w:rPr>
          <w:rFonts w:ascii="Times New Roman" w:hAnsi="Times New Roman"/>
          <w:i/>
          <w:iCs/>
          <w:sz w:val="28"/>
          <w:szCs w:val="28"/>
          <w:lang w:val="kk-KZ"/>
        </w:rPr>
      </w:pPr>
      <w:proofErr w:type="spellStart"/>
      <w:r w:rsidRPr="004721C5">
        <w:rPr>
          <w:rFonts w:ascii="Times New Roman" w:hAnsi="Times New Roman"/>
          <w:i/>
          <w:iCs/>
          <w:sz w:val="28"/>
          <w:szCs w:val="28"/>
          <w:lang w:val="x-none"/>
        </w:rPr>
        <w:t>Шығармашылық</w:t>
      </w:r>
      <w:proofErr w:type="spellEnd"/>
      <w:r w:rsidRPr="004721C5">
        <w:rPr>
          <w:rFonts w:ascii="Times New Roman" w:hAnsi="Times New Roman"/>
          <w:i/>
          <w:iCs/>
          <w:sz w:val="28"/>
          <w:szCs w:val="28"/>
          <w:lang w:val="x-none"/>
        </w:rPr>
        <w:t xml:space="preserve"> </w:t>
      </w:r>
      <w:proofErr w:type="spellStart"/>
      <w:r w:rsidRPr="004721C5">
        <w:rPr>
          <w:rFonts w:ascii="Times New Roman" w:hAnsi="Times New Roman"/>
          <w:i/>
          <w:iCs/>
          <w:sz w:val="28"/>
          <w:szCs w:val="28"/>
          <w:lang w:val="x-none"/>
        </w:rPr>
        <w:t>тапсырма</w:t>
      </w:r>
      <w:proofErr w:type="spellEnd"/>
      <w:r w:rsidR="006627F8" w:rsidRPr="004721C5">
        <w:rPr>
          <w:rFonts w:ascii="Times New Roman" w:hAnsi="Times New Roman"/>
          <w:i/>
          <w:iCs/>
          <w:sz w:val="28"/>
          <w:szCs w:val="28"/>
          <w:lang w:val="kk-KZ"/>
        </w:rPr>
        <w:t>:</w:t>
      </w:r>
      <w:r w:rsidRPr="004721C5">
        <w:rPr>
          <w:rFonts w:ascii="Times New Roman" w:hAnsi="Times New Roman"/>
          <w:i/>
          <w:iCs/>
          <w:sz w:val="28"/>
          <w:szCs w:val="28"/>
          <w:lang w:val="x-none"/>
        </w:rPr>
        <w:t xml:space="preserve"> </w:t>
      </w:r>
    </w:p>
    <w:p w14:paraId="4AEE44DF" w14:textId="49D0F04D" w:rsidR="00711D05" w:rsidRPr="004721C5" w:rsidRDefault="00711D05" w:rsidP="00EA4435">
      <w:pPr>
        <w:pStyle w:val="13"/>
        <w:tabs>
          <w:tab w:val="left" w:pos="851"/>
        </w:tabs>
        <w:spacing w:after="0" w:line="240" w:lineRule="auto"/>
        <w:ind w:left="0" w:firstLine="567"/>
        <w:contextualSpacing w:val="0"/>
        <w:jc w:val="both"/>
        <w:rPr>
          <w:rFonts w:ascii="Times New Roman" w:hAnsi="Times New Roman"/>
          <w:sz w:val="28"/>
          <w:szCs w:val="28"/>
          <w:lang w:val="kk-KZ"/>
        </w:rPr>
      </w:pPr>
      <w:r w:rsidRPr="004721C5">
        <w:rPr>
          <w:rFonts w:ascii="Times New Roman" w:hAnsi="Times New Roman"/>
          <w:sz w:val="28"/>
          <w:szCs w:val="28"/>
          <w:lang w:val="x-none"/>
        </w:rPr>
        <w:t>«</w:t>
      </w:r>
      <w:proofErr w:type="spellStart"/>
      <w:r w:rsidRPr="004721C5">
        <w:rPr>
          <w:rFonts w:ascii="Times New Roman" w:hAnsi="Times New Roman"/>
          <w:sz w:val="28"/>
          <w:szCs w:val="28"/>
          <w:lang w:val="x-none"/>
        </w:rPr>
        <w:t>Егер</w:t>
      </w:r>
      <w:proofErr w:type="spellEnd"/>
      <w:r w:rsidRPr="004721C5">
        <w:rPr>
          <w:rFonts w:ascii="Times New Roman" w:hAnsi="Times New Roman"/>
          <w:sz w:val="28"/>
          <w:szCs w:val="28"/>
          <w:lang w:val="x-none"/>
        </w:rPr>
        <w:t xml:space="preserve"> Бор </w:t>
      </w:r>
      <w:proofErr w:type="spellStart"/>
      <w:r w:rsidRPr="004721C5">
        <w:rPr>
          <w:rFonts w:ascii="Times New Roman" w:hAnsi="Times New Roman"/>
          <w:sz w:val="28"/>
          <w:szCs w:val="28"/>
          <w:lang w:val="x-none"/>
        </w:rPr>
        <w:t>қазіргі</w:t>
      </w:r>
      <w:proofErr w:type="spellEnd"/>
      <w:r w:rsidRPr="004721C5">
        <w:rPr>
          <w:rFonts w:ascii="Times New Roman" w:hAnsi="Times New Roman"/>
          <w:sz w:val="28"/>
          <w:szCs w:val="28"/>
          <w:lang w:val="x-none"/>
        </w:rPr>
        <w:t xml:space="preserve"> </w:t>
      </w:r>
      <w:proofErr w:type="spellStart"/>
      <w:r w:rsidRPr="004721C5">
        <w:rPr>
          <w:rFonts w:ascii="Times New Roman" w:hAnsi="Times New Roman"/>
          <w:sz w:val="28"/>
          <w:szCs w:val="28"/>
          <w:lang w:val="x-none"/>
        </w:rPr>
        <w:t>заманда</w:t>
      </w:r>
      <w:proofErr w:type="spellEnd"/>
      <w:r w:rsidRPr="004721C5">
        <w:rPr>
          <w:rFonts w:ascii="Times New Roman" w:hAnsi="Times New Roman"/>
          <w:sz w:val="28"/>
          <w:szCs w:val="28"/>
          <w:lang w:val="x-none"/>
        </w:rPr>
        <w:t xml:space="preserve"> </w:t>
      </w:r>
      <w:proofErr w:type="spellStart"/>
      <w:r w:rsidRPr="004721C5">
        <w:rPr>
          <w:rFonts w:ascii="Times New Roman" w:hAnsi="Times New Roman"/>
          <w:sz w:val="28"/>
          <w:szCs w:val="28"/>
          <w:lang w:val="x-none"/>
        </w:rPr>
        <w:t>өмір</w:t>
      </w:r>
      <w:proofErr w:type="spellEnd"/>
      <w:r w:rsidRPr="004721C5">
        <w:rPr>
          <w:rFonts w:ascii="Times New Roman" w:hAnsi="Times New Roman"/>
          <w:sz w:val="28"/>
          <w:szCs w:val="28"/>
          <w:lang w:val="x-none"/>
        </w:rPr>
        <w:t xml:space="preserve"> </w:t>
      </w:r>
      <w:proofErr w:type="spellStart"/>
      <w:r w:rsidRPr="004721C5">
        <w:rPr>
          <w:rFonts w:ascii="Times New Roman" w:hAnsi="Times New Roman"/>
          <w:sz w:val="28"/>
          <w:szCs w:val="28"/>
          <w:lang w:val="x-none"/>
        </w:rPr>
        <w:t>сүрген</w:t>
      </w:r>
      <w:proofErr w:type="spellEnd"/>
      <w:r w:rsidRPr="004721C5">
        <w:rPr>
          <w:rFonts w:ascii="Times New Roman" w:hAnsi="Times New Roman"/>
          <w:sz w:val="28"/>
          <w:szCs w:val="28"/>
          <w:lang w:val="x-none"/>
        </w:rPr>
        <w:t xml:space="preserve"> </w:t>
      </w:r>
      <w:proofErr w:type="spellStart"/>
      <w:r w:rsidRPr="004721C5">
        <w:rPr>
          <w:rFonts w:ascii="Times New Roman" w:hAnsi="Times New Roman"/>
          <w:sz w:val="28"/>
          <w:szCs w:val="28"/>
          <w:lang w:val="x-none"/>
        </w:rPr>
        <w:t>болса</w:t>
      </w:r>
      <w:proofErr w:type="spellEnd"/>
      <w:r w:rsidRPr="004721C5">
        <w:rPr>
          <w:rFonts w:ascii="Times New Roman" w:hAnsi="Times New Roman"/>
          <w:sz w:val="28"/>
          <w:szCs w:val="28"/>
          <w:lang w:val="x-none"/>
        </w:rPr>
        <w:t xml:space="preserve">, атом </w:t>
      </w:r>
      <w:proofErr w:type="spellStart"/>
      <w:r w:rsidRPr="004721C5">
        <w:rPr>
          <w:rFonts w:ascii="Times New Roman" w:hAnsi="Times New Roman"/>
          <w:sz w:val="28"/>
          <w:szCs w:val="28"/>
          <w:lang w:val="x-none"/>
        </w:rPr>
        <w:t>моделін</w:t>
      </w:r>
      <w:proofErr w:type="spellEnd"/>
      <w:r w:rsidRPr="004721C5">
        <w:rPr>
          <w:rFonts w:ascii="Times New Roman" w:hAnsi="Times New Roman"/>
          <w:sz w:val="28"/>
          <w:szCs w:val="28"/>
          <w:lang w:val="x-none"/>
        </w:rPr>
        <w:t xml:space="preserve"> </w:t>
      </w:r>
      <w:proofErr w:type="spellStart"/>
      <w:r w:rsidRPr="004721C5">
        <w:rPr>
          <w:rFonts w:ascii="Times New Roman" w:hAnsi="Times New Roman"/>
          <w:sz w:val="28"/>
          <w:szCs w:val="28"/>
          <w:lang w:val="x-none"/>
        </w:rPr>
        <w:t>қандай</w:t>
      </w:r>
      <w:proofErr w:type="spellEnd"/>
      <w:r w:rsidRPr="004721C5">
        <w:rPr>
          <w:rFonts w:ascii="Times New Roman" w:hAnsi="Times New Roman"/>
          <w:sz w:val="28"/>
          <w:szCs w:val="28"/>
          <w:lang w:val="x-none"/>
        </w:rPr>
        <w:t xml:space="preserve"> </w:t>
      </w:r>
      <w:proofErr w:type="spellStart"/>
      <w:r w:rsidRPr="004721C5">
        <w:rPr>
          <w:rFonts w:ascii="Times New Roman" w:hAnsi="Times New Roman"/>
          <w:sz w:val="28"/>
          <w:szCs w:val="28"/>
          <w:lang w:val="x-none"/>
        </w:rPr>
        <w:t>заманауи</w:t>
      </w:r>
      <w:proofErr w:type="spellEnd"/>
      <w:r w:rsidRPr="004721C5">
        <w:rPr>
          <w:rFonts w:ascii="Times New Roman" w:hAnsi="Times New Roman"/>
          <w:sz w:val="28"/>
          <w:szCs w:val="28"/>
          <w:lang w:val="x-none"/>
        </w:rPr>
        <w:t xml:space="preserve"> </w:t>
      </w:r>
      <w:proofErr w:type="spellStart"/>
      <w:r w:rsidRPr="004721C5">
        <w:rPr>
          <w:rFonts w:ascii="Times New Roman" w:hAnsi="Times New Roman"/>
          <w:sz w:val="28"/>
          <w:szCs w:val="28"/>
          <w:lang w:val="x-none"/>
        </w:rPr>
        <w:t>технологиялардың</w:t>
      </w:r>
      <w:proofErr w:type="spellEnd"/>
      <w:r w:rsidRPr="004721C5">
        <w:rPr>
          <w:rFonts w:ascii="Times New Roman" w:hAnsi="Times New Roman"/>
          <w:sz w:val="28"/>
          <w:szCs w:val="28"/>
          <w:lang w:val="x-none"/>
        </w:rPr>
        <w:t xml:space="preserve"> </w:t>
      </w:r>
      <w:proofErr w:type="spellStart"/>
      <w:r w:rsidRPr="004721C5">
        <w:rPr>
          <w:rFonts w:ascii="Times New Roman" w:hAnsi="Times New Roman"/>
          <w:sz w:val="28"/>
          <w:szCs w:val="28"/>
          <w:lang w:val="x-none"/>
        </w:rPr>
        <w:t>көмегімен</w:t>
      </w:r>
      <w:proofErr w:type="spellEnd"/>
      <w:r w:rsidRPr="004721C5">
        <w:rPr>
          <w:rFonts w:ascii="Times New Roman" w:hAnsi="Times New Roman"/>
          <w:sz w:val="28"/>
          <w:szCs w:val="28"/>
          <w:lang w:val="x-none"/>
        </w:rPr>
        <w:t xml:space="preserve"> </w:t>
      </w:r>
      <w:proofErr w:type="spellStart"/>
      <w:r w:rsidRPr="004721C5">
        <w:rPr>
          <w:rFonts w:ascii="Times New Roman" w:hAnsi="Times New Roman"/>
          <w:sz w:val="28"/>
          <w:szCs w:val="28"/>
          <w:lang w:val="x-none"/>
        </w:rPr>
        <w:t>түсіндірер</w:t>
      </w:r>
      <w:proofErr w:type="spellEnd"/>
      <w:r w:rsidRPr="004721C5">
        <w:rPr>
          <w:rFonts w:ascii="Times New Roman" w:hAnsi="Times New Roman"/>
          <w:sz w:val="28"/>
          <w:szCs w:val="28"/>
          <w:lang w:val="x-none"/>
        </w:rPr>
        <w:t xml:space="preserve"> </w:t>
      </w:r>
      <w:proofErr w:type="spellStart"/>
      <w:r w:rsidRPr="004721C5">
        <w:rPr>
          <w:rFonts w:ascii="Times New Roman" w:hAnsi="Times New Roman"/>
          <w:sz w:val="28"/>
          <w:szCs w:val="28"/>
          <w:lang w:val="x-none"/>
        </w:rPr>
        <w:t>еді</w:t>
      </w:r>
      <w:proofErr w:type="spellEnd"/>
      <w:r w:rsidRPr="004721C5">
        <w:rPr>
          <w:rFonts w:ascii="Times New Roman" w:hAnsi="Times New Roman"/>
          <w:sz w:val="28"/>
          <w:szCs w:val="28"/>
          <w:lang w:val="x-none"/>
        </w:rPr>
        <w:t>?»</w:t>
      </w:r>
    </w:p>
    <w:p w14:paraId="6A9F272D" w14:textId="77777777" w:rsidR="00646B1C" w:rsidRPr="004721C5" w:rsidRDefault="00646B1C" w:rsidP="00711D05">
      <w:pPr>
        <w:spacing w:after="0" w:line="240" w:lineRule="auto"/>
        <w:ind w:firstLine="567"/>
        <w:jc w:val="both"/>
        <w:rPr>
          <w:rFonts w:ascii="Times New Roman" w:eastAsia="Times New Roman" w:hAnsi="Times New Roman" w:cs="Times New Roman"/>
          <w:sz w:val="28"/>
          <w:szCs w:val="28"/>
          <w:lang w:val="kk-KZ"/>
        </w:rPr>
      </w:pPr>
    </w:p>
    <w:p w14:paraId="423202FF" w14:textId="74435CEF" w:rsidR="00646B1C" w:rsidRPr="004721C5" w:rsidRDefault="00646B1C" w:rsidP="00646B1C">
      <w:pPr>
        <w:spacing w:after="0" w:line="240" w:lineRule="auto"/>
        <w:ind w:firstLine="567"/>
        <w:jc w:val="both"/>
        <w:rPr>
          <w:rFonts w:ascii="Times New Roman" w:eastAsia="Times New Roman" w:hAnsi="Times New Roman" w:cs="Times New Roman"/>
          <w:sz w:val="28"/>
          <w:szCs w:val="28"/>
          <w:lang w:val="kk-KZ"/>
        </w:rPr>
      </w:pPr>
      <w:r w:rsidRPr="004721C5">
        <w:rPr>
          <w:rFonts w:ascii="Times New Roman" w:eastAsia="Times New Roman" w:hAnsi="Times New Roman" w:cs="Times New Roman"/>
          <w:noProof/>
          <w:sz w:val="28"/>
          <w:szCs w:val="28"/>
          <w:lang w:eastAsia="ru-RU"/>
        </w:rPr>
        <w:drawing>
          <wp:inline distT="0" distB="0" distL="0" distR="0" wp14:anchorId="57512BB8" wp14:editId="480D85D5">
            <wp:extent cx="5417389" cy="2907102"/>
            <wp:effectExtent l="0" t="0" r="0" b="7620"/>
            <wp:docPr id="49" name="Рисунок 4">
              <a:extLst xmlns:a="http://schemas.openxmlformats.org/drawingml/2006/main">
                <a:ext uri="{FF2B5EF4-FFF2-40B4-BE49-F238E27FC236}">
                  <a16:creationId xmlns:a16="http://schemas.microsoft.com/office/drawing/2014/main" id="{D671867A-4072-432C-965A-174B03BD395B}"/>
                </a:ext>
              </a:extLst>
            </wp:docPr>
            <wp:cNvGraphicFramePr/>
            <a:graphic xmlns:a="http://schemas.openxmlformats.org/drawingml/2006/main">
              <a:graphicData uri="http://schemas.openxmlformats.org/drawingml/2006/picture">
                <pic:pic xmlns:pic="http://schemas.openxmlformats.org/drawingml/2006/picture">
                  <pic:nvPicPr>
                    <pic:cNvPr id="5" name="Рисунок 4">
                      <a:extLst>
                        <a:ext uri="{FF2B5EF4-FFF2-40B4-BE49-F238E27FC236}">
                          <a16:creationId xmlns:a16="http://schemas.microsoft.com/office/drawing/2014/main" id="{D671867A-4072-432C-965A-174B03BD395B}"/>
                        </a:ext>
                      </a:extLst>
                    </pic:cNvPr>
                    <pic:cNvPicPr/>
                  </pic:nvPicPr>
                  <pic:blipFill>
                    <a:blip r:embed="rId35" cstate="print">
                      <a:lum bright="30000"/>
                      <a:extLst>
                        <a:ext uri="{28A0092B-C50C-407E-A947-70E740481C1C}">
                          <a14:useLocalDpi xmlns:a14="http://schemas.microsoft.com/office/drawing/2010/main" val="0"/>
                        </a:ext>
                      </a:extLst>
                    </a:blip>
                    <a:srcRect/>
                    <a:stretch>
                      <a:fillRect/>
                    </a:stretch>
                  </pic:blipFill>
                  <pic:spPr bwMode="auto">
                    <a:xfrm>
                      <a:off x="0" y="0"/>
                      <a:ext cx="5425759" cy="2911594"/>
                    </a:xfrm>
                    <a:prstGeom prst="rect">
                      <a:avLst/>
                    </a:prstGeom>
                    <a:noFill/>
                    <a:ln>
                      <a:noFill/>
                    </a:ln>
                  </pic:spPr>
                </pic:pic>
              </a:graphicData>
            </a:graphic>
          </wp:inline>
        </w:drawing>
      </w:r>
    </w:p>
    <w:p w14:paraId="13A9C861" w14:textId="77777777" w:rsidR="00646B1C" w:rsidRPr="004721C5" w:rsidRDefault="00646B1C" w:rsidP="00646B1C">
      <w:pPr>
        <w:spacing w:after="0" w:line="240" w:lineRule="auto"/>
        <w:ind w:firstLine="567"/>
        <w:jc w:val="both"/>
        <w:rPr>
          <w:rFonts w:ascii="Times New Roman" w:eastAsia="Times New Roman" w:hAnsi="Times New Roman" w:cs="Times New Roman"/>
          <w:sz w:val="28"/>
          <w:szCs w:val="28"/>
          <w:lang w:val="kk-KZ"/>
        </w:rPr>
      </w:pPr>
    </w:p>
    <w:p w14:paraId="7378FF9C" w14:textId="4AD3B5B3" w:rsidR="00646B1C" w:rsidRPr="004721C5" w:rsidRDefault="00711D05" w:rsidP="00711D05">
      <w:pPr>
        <w:spacing w:after="0" w:line="240" w:lineRule="auto"/>
        <w:ind w:firstLine="567"/>
        <w:jc w:val="center"/>
        <w:rPr>
          <w:rFonts w:ascii="Times New Roman" w:eastAsia="Times New Roman" w:hAnsi="Times New Roman" w:cs="Times New Roman"/>
          <w:sz w:val="28"/>
          <w:szCs w:val="28"/>
          <w:lang w:val="kk-KZ"/>
        </w:rPr>
      </w:pPr>
      <w:r w:rsidRPr="004721C5">
        <w:rPr>
          <w:rFonts w:ascii="Times New Roman" w:eastAsia="Times New Roman" w:hAnsi="Times New Roman" w:cs="Times New Roman"/>
          <w:sz w:val="28"/>
          <w:szCs w:val="28"/>
          <w:lang w:val="kk-KZ"/>
        </w:rPr>
        <w:t xml:space="preserve">Сурет </w:t>
      </w:r>
      <w:r w:rsidR="00EA4435" w:rsidRPr="004721C5">
        <w:rPr>
          <w:rFonts w:ascii="Times New Roman" w:eastAsia="Times New Roman" w:hAnsi="Times New Roman" w:cs="Times New Roman"/>
          <w:sz w:val="28"/>
          <w:szCs w:val="28"/>
          <w:lang w:val="kk-KZ"/>
        </w:rPr>
        <w:t xml:space="preserve">17 </w:t>
      </w:r>
      <w:r w:rsidRPr="004721C5">
        <w:rPr>
          <w:rFonts w:ascii="Times New Roman" w:eastAsia="Times New Roman" w:hAnsi="Times New Roman" w:cs="Times New Roman"/>
          <w:sz w:val="28"/>
          <w:szCs w:val="28"/>
          <w:lang w:val="kk-KZ"/>
        </w:rPr>
        <w:t>-</w:t>
      </w:r>
      <w:r w:rsidR="00EA4435" w:rsidRPr="004721C5">
        <w:rPr>
          <w:rFonts w:ascii="Times New Roman" w:eastAsia="Times New Roman" w:hAnsi="Times New Roman" w:cs="Times New Roman"/>
          <w:sz w:val="28"/>
          <w:szCs w:val="28"/>
          <w:lang w:val="kk-KZ"/>
        </w:rPr>
        <w:t xml:space="preserve"> Бор теориясы бойынша электронның энергетикалық деңгейлерінің моделі</w:t>
      </w:r>
    </w:p>
    <w:p w14:paraId="1797752E" w14:textId="422C8981" w:rsidR="00646B1C" w:rsidRPr="004721C5" w:rsidRDefault="00646B1C" w:rsidP="00711D05">
      <w:pPr>
        <w:pStyle w:val="13"/>
        <w:tabs>
          <w:tab w:val="left" w:pos="851"/>
        </w:tabs>
        <w:spacing w:after="0" w:line="240" w:lineRule="auto"/>
        <w:ind w:left="0" w:firstLine="567"/>
        <w:contextualSpacing w:val="0"/>
        <w:rPr>
          <w:rFonts w:ascii="Times New Roman" w:hAnsi="Times New Roman"/>
          <w:sz w:val="28"/>
          <w:szCs w:val="28"/>
          <w:lang w:val="kk-KZ"/>
        </w:rPr>
      </w:pPr>
      <w:r w:rsidRPr="004721C5">
        <w:rPr>
          <w:b/>
          <w:bCs/>
          <w:sz w:val="28"/>
          <w:szCs w:val="28"/>
          <w:lang w:val="kk-KZ"/>
        </w:rPr>
        <w:tab/>
      </w:r>
    </w:p>
    <w:p w14:paraId="10BD1137" w14:textId="77777777" w:rsidR="00A66504" w:rsidRPr="004721C5" w:rsidRDefault="000571F7" w:rsidP="00711D05">
      <w:pPr>
        <w:pStyle w:val="13"/>
        <w:spacing w:after="0" w:line="240" w:lineRule="auto"/>
        <w:ind w:left="0" w:firstLine="567"/>
        <w:jc w:val="both"/>
        <w:rPr>
          <w:rFonts w:ascii="Times New Roman" w:hAnsi="Times New Roman"/>
          <w:i/>
          <w:sz w:val="28"/>
          <w:szCs w:val="28"/>
          <w:lang w:val="kk-KZ"/>
        </w:rPr>
      </w:pPr>
      <w:r w:rsidRPr="004721C5">
        <w:rPr>
          <w:rFonts w:ascii="Times New Roman" w:hAnsi="Times New Roman"/>
          <w:i/>
          <w:sz w:val="28"/>
          <w:szCs w:val="28"/>
          <w:lang w:val="kk-KZ"/>
        </w:rPr>
        <w:t xml:space="preserve">Миға шабуыл лекциясы. </w:t>
      </w:r>
    </w:p>
    <w:p w14:paraId="404A37A2" w14:textId="26F279D3" w:rsidR="00A66504" w:rsidRPr="004721C5" w:rsidRDefault="000571F7" w:rsidP="00711D05">
      <w:pPr>
        <w:pStyle w:val="aff0"/>
        <w:spacing w:before="0" w:beforeAutospacing="0" w:after="0" w:afterAutospacing="0"/>
        <w:ind w:firstLine="567"/>
        <w:jc w:val="both"/>
        <w:rPr>
          <w:i/>
          <w:sz w:val="28"/>
          <w:szCs w:val="28"/>
          <w:lang w:val="kk-KZ" w:eastAsia="en-US"/>
        </w:rPr>
      </w:pPr>
      <w:r w:rsidRPr="004721C5">
        <w:rPr>
          <w:i/>
          <w:sz w:val="28"/>
          <w:szCs w:val="28"/>
          <w:lang w:val="kk-KZ" w:eastAsia="en-US"/>
        </w:rPr>
        <w:t xml:space="preserve">Тақырыбы: </w:t>
      </w:r>
      <w:r w:rsidR="00C214DE" w:rsidRPr="004721C5">
        <w:rPr>
          <w:i/>
          <w:sz w:val="28"/>
          <w:szCs w:val="28"/>
          <w:lang w:val="kk-KZ" w:eastAsia="en-US"/>
        </w:rPr>
        <w:t xml:space="preserve">Атомның </w:t>
      </w:r>
      <w:r w:rsidRPr="004721C5">
        <w:rPr>
          <w:i/>
          <w:sz w:val="28"/>
          <w:szCs w:val="28"/>
          <w:lang w:val="kk-KZ" w:eastAsia="en-US"/>
        </w:rPr>
        <w:t>Томсон және Резерфорд моделі.</w:t>
      </w:r>
    </w:p>
    <w:p w14:paraId="61BFD0F0" w14:textId="77777777" w:rsidR="00646B1C" w:rsidRPr="004721C5" w:rsidRDefault="000571F7" w:rsidP="00711D05">
      <w:pPr>
        <w:pStyle w:val="aff0"/>
        <w:spacing w:before="0" w:beforeAutospacing="0" w:after="0" w:afterAutospacing="0"/>
        <w:ind w:firstLine="567"/>
        <w:jc w:val="both"/>
        <w:rPr>
          <w:sz w:val="28"/>
          <w:szCs w:val="28"/>
          <w:lang w:val="kk-KZ" w:eastAsia="en-US"/>
        </w:rPr>
      </w:pPr>
      <w:r w:rsidRPr="004721C5">
        <w:rPr>
          <w:sz w:val="28"/>
          <w:szCs w:val="28"/>
          <w:lang w:val="kk-KZ" w:eastAsia="en-US"/>
        </w:rPr>
        <w:t xml:space="preserve">Сабақтың басталуы мұғалімнің ой қозғау әдісін қолдануымен жүзеге асады. </w:t>
      </w:r>
    </w:p>
    <w:p w14:paraId="4DB786B0" w14:textId="680BE304" w:rsidR="00646B1C" w:rsidRPr="004721C5" w:rsidRDefault="00646B1C" w:rsidP="00711D05">
      <w:pPr>
        <w:pStyle w:val="aff0"/>
        <w:spacing w:before="0" w:beforeAutospacing="0" w:after="0" w:afterAutospacing="0"/>
        <w:ind w:firstLine="567"/>
        <w:jc w:val="both"/>
        <w:rPr>
          <w:sz w:val="28"/>
          <w:szCs w:val="28"/>
          <w:lang w:val="kk-KZ"/>
        </w:rPr>
      </w:pPr>
      <w:proofErr w:type="spellStart"/>
      <w:r w:rsidRPr="004721C5">
        <w:rPr>
          <w:sz w:val="28"/>
          <w:szCs w:val="28"/>
          <w:lang w:val="x-none"/>
        </w:rPr>
        <w:t>Негізгі</w:t>
      </w:r>
      <w:proofErr w:type="spellEnd"/>
      <w:r w:rsidRPr="004721C5">
        <w:rPr>
          <w:sz w:val="28"/>
          <w:szCs w:val="28"/>
          <w:lang w:val="x-none"/>
        </w:rPr>
        <w:t xml:space="preserve"> </w:t>
      </w:r>
      <w:proofErr w:type="spellStart"/>
      <w:r w:rsidRPr="004721C5">
        <w:rPr>
          <w:sz w:val="28"/>
          <w:szCs w:val="28"/>
          <w:lang w:val="x-none"/>
        </w:rPr>
        <w:t>проблемалық</w:t>
      </w:r>
      <w:proofErr w:type="spellEnd"/>
      <w:r w:rsidRPr="004721C5">
        <w:rPr>
          <w:sz w:val="28"/>
          <w:szCs w:val="28"/>
          <w:lang w:val="x-none"/>
        </w:rPr>
        <w:t xml:space="preserve"> </w:t>
      </w:r>
      <w:proofErr w:type="spellStart"/>
      <w:r w:rsidRPr="004721C5">
        <w:rPr>
          <w:sz w:val="28"/>
          <w:szCs w:val="28"/>
          <w:lang w:val="x-none"/>
        </w:rPr>
        <w:t>сұрақ</w:t>
      </w:r>
      <w:proofErr w:type="spellEnd"/>
      <w:r w:rsidRPr="004721C5">
        <w:rPr>
          <w:sz w:val="28"/>
          <w:szCs w:val="28"/>
          <w:lang w:val="x-none"/>
        </w:rPr>
        <w:t>:</w:t>
      </w:r>
      <w:r w:rsidR="00170A5B" w:rsidRPr="004721C5">
        <w:rPr>
          <w:sz w:val="28"/>
          <w:szCs w:val="28"/>
          <w:lang w:val="kk-KZ"/>
        </w:rPr>
        <w:t xml:space="preserve"> </w:t>
      </w:r>
      <w:r w:rsidRPr="004721C5">
        <w:rPr>
          <w:sz w:val="28"/>
          <w:szCs w:val="28"/>
          <w:lang w:val="x-none"/>
        </w:rPr>
        <w:t>«</w:t>
      </w:r>
      <w:proofErr w:type="spellStart"/>
      <w:r w:rsidRPr="004721C5">
        <w:rPr>
          <w:sz w:val="28"/>
          <w:szCs w:val="28"/>
          <w:lang w:val="x-none"/>
        </w:rPr>
        <w:t>Атомның</w:t>
      </w:r>
      <w:proofErr w:type="spellEnd"/>
      <w:r w:rsidRPr="004721C5">
        <w:rPr>
          <w:sz w:val="28"/>
          <w:szCs w:val="28"/>
          <w:lang w:val="x-none"/>
        </w:rPr>
        <w:t xml:space="preserve"> </w:t>
      </w:r>
      <w:proofErr w:type="spellStart"/>
      <w:r w:rsidRPr="004721C5">
        <w:rPr>
          <w:sz w:val="28"/>
          <w:szCs w:val="28"/>
          <w:lang w:val="x-none"/>
        </w:rPr>
        <w:t>ішінде</w:t>
      </w:r>
      <w:proofErr w:type="spellEnd"/>
      <w:r w:rsidRPr="004721C5">
        <w:rPr>
          <w:sz w:val="28"/>
          <w:szCs w:val="28"/>
          <w:lang w:val="x-none"/>
        </w:rPr>
        <w:t xml:space="preserve"> не </w:t>
      </w:r>
      <w:proofErr w:type="spellStart"/>
      <w:r w:rsidRPr="004721C5">
        <w:rPr>
          <w:sz w:val="28"/>
          <w:szCs w:val="28"/>
          <w:lang w:val="x-none"/>
        </w:rPr>
        <w:t>орналасқан</w:t>
      </w:r>
      <w:proofErr w:type="spellEnd"/>
      <w:r w:rsidRPr="004721C5">
        <w:rPr>
          <w:sz w:val="28"/>
          <w:szCs w:val="28"/>
          <w:lang w:val="x-none"/>
        </w:rPr>
        <w:t xml:space="preserve"> </w:t>
      </w:r>
      <w:proofErr w:type="spellStart"/>
      <w:r w:rsidRPr="004721C5">
        <w:rPr>
          <w:sz w:val="28"/>
          <w:szCs w:val="28"/>
          <w:lang w:val="x-none"/>
        </w:rPr>
        <w:t>және</w:t>
      </w:r>
      <w:proofErr w:type="spellEnd"/>
      <w:r w:rsidRPr="004721C5">
        <w:rPr>
          <w:sz w:val="28"/>
          <w:szCs w:val="28"/>
          <w:lang w:val="x-none"/>
        </w:rPr>
        <w:t xml:space="preserve"> </w:t>
      </w:r>
      <w:proofErr w:type="spellStart"/>
      <w:r w:rsidRPr="004721C5">
        <w:rPr>
          <w:sz w:val="28"/>
          <w:szCs w:val="28"/>
          <w:lang w:val="x-none"/>
        </w:rPr>
        <w:t>оның</w:t>
      </w:r>
      <w:proofErr w:type="spellEnd"/>
      <w:r w:rsidRPr="004721C5">
        <w:rPr>
          <w:sz w:val="28"/>
          <w:szCs w:val="28"/>
          <w:lang w:val="x-none"/>
        </w:rPr>
        <w:t xml:space="preserve"> </w:t>
      </w:r>
      <w:proofErr w:type="spellStart"/>
      <w:r w:rsidRPr="004721C5">
        <w:rPr>
          <w:sz w:val="28"/>
          <w:szCs w:val="28"/>
          <w:lang w:val="x-none"/>
        </w:rPr>
        <w:t>құрылымы</w:t>
      </w:r>
      <w:proofErr w:type="spellEnd"/>
      <w:r w:rsidRPr="004721C5">
        <w:rPr>
          <w:sz w:val="28"/>
          <w:szCs w:val="28"/>
          <w:lang w:val="x-none"/>
        </w:rPr>
        <w:t xml:space="preserve"> </w:t>
      </w:r>
      <w:proofErr w:type="spellStart"/>
      <w:r w:rsidRPr="004721C5">
        <w:rPr>
          <w:sz w:val="28"/>
          <w:szCs w:val="28"/>
          <w:lang w:val="x-none"/>
        </w:rPr>
        <w:t>қандай</w:t>
      </w:r>
      <w:proofErr w:type="spellEnd"/>
      <w:r w:rsidRPr="004721C5">
        <w:rPr>
          <w:sz w:val="28"/>
          <w:szCs w:val="28"/>
          <w:lang w:val="x-none"/>
        </w:rPr>
        <w:t xml:space="preserve"> </w:t>
      </w:r>
      <w:proofErr w:type="spellStart"/>
      <w:r w:rsidRPr="004721C5">
        <w:rPr>
          <w:sz w:val="28"/>
          <w:szCs w:val="28"/>
          <w:lang w:val="x-none"/>
        </w:rPr>
        <w:t>болуы</w:t>
      </w:r>
      <w:proofErr w:type="spellEnd"/>
      <w:r w:rsidRPr="004721C5">
        <w:rPr>
          <w:sz w:val="28"/>
          <w:szCs w:val="28"/>
          <w:lang w:val="x-none"/>
        </w:rPr>
        <w:t xml:space="preserve"> </w:t>
      </w:r>
      <w:proofErr w:type="spellStart"/>
      <w:r w:rsidRPr="004721C5">
        <w:rPr>
          <w:sz w:val="28"/>
          <w:szCs w:val="28"/>
          <w:lang w:val="x-none"/>
        </w:rPr>
        <w:t>мүмкін</w:t>
      </w:r>
      <w:proofErr w:type="spellEnd"/>
      <w:r w:rsidRPr="004721C5">
        <w:rPr>
          <w:sz w:val="28"/>
          <w:szCs w:val="28"/>
          <w:lang w:val="x-none"/>
        </w:rPr>
        <w:t>?»</w:t>
      </w:r>
    </w:p>
    <w:p w14:paraId="7A4514B8" w14:textId="7DEA7EA9" w:rsidR="00A66504" w:rsidRPr="004721C5" w:rsidRDefault="000571F7" w:rsidP="00711D05">
      <w:pPr>
        <w:pStyle w:val="aff0"/>
        <w:spacing w:before="0" w:beforeAutospacing="0" w:after="0" w:afterAutospacing="0"/>
        <w:ind w:firstLine="567"/>
        <w:jc w:val="both"/>
        <w:rPr>
          <w:sz w:val="28"/>
          <w:szCs w:val="28"/>
          <w:lang w:val="kk-KZ" w:eastAsia="en-US"/>
        </w:rPr>
      </w:pPr>
      <w:r w:rsidRPr="004721C5">
        <w:rPr>
          <w:sz w:val="28"/>
          <w:szCs w:val="28"/>
          <w:lang w:val="kk-KZ" w:eastAsia="en-US"/>
        </w:rPr>
        <w:t xml:space="preserve">Мұғалімнің кәсіби шеберлігі болашақ мұғалімдердің шешім қабылдауын талап ететін мәселелерді түрлі сұрақтар мен тапсырмалар арқылы талқылай білуімен ерекшеленеді. Осылайша «миға шабуыл» әдісі келесі сұрақтар негізінде </w:t>
      </w:r>
      <w:r w:rsidR="00BE3568" w:rsidRPr="004721C5">
        <w:rPr>
          <w:sz w:val="28"/>
          <w:szCs w:val="28"/>
          <w:lang w:val="kk-KZ" w:eastAsia="en-US"/>
        </w:rPr>
        <w:t>қойылады</w:t>
      </w:r>
      <w:r w:rsidRPr="004721C5">
        <w:rPr>
          <w:sz w:val="28"/>
          <w:szCs w:val="28"/>
          <w:lang w:val="kk-KZ" w:eastAsia="en-US"/>
        </w:rPr>
        <w:t>:</w:t>
      </w:r>
    </w:p>
    <w:p w14:paraId="4738D300" w14:textId="77777777" w:rsidR="00A66504" w:rsidRPr="004721C5" w:rsidRDefault="000571F7" w:rsidP="00711D05">
      <w:pPr>
        <w:pStyle w:val="aff0"/>
        <w:spacing w:before="0" w:beforeAutospacing="0" w:after="0" w:afterAutospacing="0"/>
        <w:ind w:firstLine="567"/>
        <w:jc w:val="both"/>
        <w:rPr>
          <w:sz w:val="28"/>
          <w:szCs w:val="28"/>
          <w:lang w:val="kk-KZ" w:eastAsia="en-US"/>
        </w:rPr>
      </w:pPr>
      <w:r w:rsidRPr="004721C5">
        <w:rPr>
          <w:sz w:val="28"/>
          <w:szCs w:val="28"/>
          <w:lang w:val="kk-KZ" w:eastAsia="en-US"/>
        </w:rPr>
        <w:t>1. Резерфорд тәжірибесінің мәнін және оның нәтижелерін түсіндіріңіз.</w:t>
      </w:r>
    </w:p>
    <w:p w14:paraId="6A038016" w14:textId="77777777" w:rsidR="00A66504" w:rsidRPr="004721C5" w:rsidRDefault="000571F7" w:rsidP="00711D05">
      <w:pPr>
        <w:pStyle w:val="aff0"/>
        <w:spacing w:before="0" w:beforeAutospacing="0" w:after="0" w:afterAutospacing="0"/>
        <w:ind w:firstLine="567"/>
        <w:jc w:val="both"/>
        <w:rPr>
          <w:sz w:val="28"/>
          <w:szCs w:val="28"/>
          <w:lang w:val="kk-KZ" w:eastAsia="en-US"/>
        </w:rPr>
      </w:pPr>
      <w:r w:rsidRPr="004721C5">
        <w:rPr>
          <w:sz w:val="28"/>
          <w:szCs w:val="28"/>
          <w:lang w:val="kk-KZ" w:eastAsia="en-US"/>
        </w:rPr>
        <w:t>2. Атомның ядролық моделінің негізгі ерекшеліктерін сипаттайтын мысалдар келтіріңіз.</w:t>
      </w:r>
    </w:p>
    <w:p w14:paraId="2355CB13" w14:textId="77777777" w:rsidR="00A66504" w:rsidRPr="004721C5" w:rsidRDefault="000571F7" w:rsidP="00711D05">
      <w:pPr>
        <w:pStyle w:val="aff0"/>
        <w:spacing w:before="0" w:beforeAutospacing="0" w:after="0" w:afterAutospacing="0"/>
        <w:ind w:firstLine="567"/>
        <w:jc w:val="both"/>
        <w:rPr>
          <w:sz w:val="28"/>
          <w:szCs w:val="28"/>
          <w:lang w:val="kk-KZ" w:eastAsia="en-US"/>
        </w:rPr>
      </w:pPr>
      <w:r w:rsidRPr="004721C5">
        <w:rPr>
          <w:sz w:val="28"/>
          <w:szCs w:val="28"/>
          <w:lang w:val="kk-KZ" w:eastAsia="en-US"/>
        </w:rPr>
        <w:lastRenderedPageBreak/>
        <w:t>3. Өмірлік жағдайларға сүйене отырып, Бор теориясының қолданылу аясын және маңызын талдаңыз.</w:t>
      </w:r>
    </w:p>
    <w:p w14:paraId="2D5C4DC7" w14:textId="174B4BF9" w:rsidR="00A66504" w:rsidRPr="004721C5" w:rsidRDefault="000571F7" w:rsidP="00711D05">
      <w:pPr>
        <w:pStyle w:val="aff0"/>
        <w:spacing w:before="0" w:beforeAutospacing="0" w:after="0" w:afterAutospacing="0"/>
        <w:ind w:firstLine="567"/>
        <w:jc w:val="both"/>
        <w:rPr>
          <w:sz w:val="28"/>
          <w:szCs w:val="28"/>
          <w:lang w:val="kk-KZ" w:eastAsia="en-US"/>
        </w:rPr>
      </w:pPr>
      <w:r w:rsidRPr="004721C5">
        <w:rPr>
          <w:sz w:val="28"/>
          <w:szCs w:val="28"/>
          <w:lang w:val="kk-KZ" w:eastAsia="en-US"/>
        </w:rPr>
        <w:t xml:space="preserve">Осы сұрақтар төңірегінде болашақ мұғалімдер арасында топтық </w:t>
      </w:r>
      <w:r w:rsidRPr="004721C5">
        <w:rPr>
          <w:i/>
          <w:sz w:val="28"/>
          <w:szCs w:val="28"/>
          <w:lang w:val="kk-KZ" w:eastAsia="en-US"/>
        </w:rPr>
        <w:t>пікірталас</w:t>
      </w:r>
      <w:r w:rsidRPr="004721C5">
        <w:rPr>
          <w:sz w:val="28"/>
          <w:szCs w:val="28"/>
          <w:lang w:val="kk-KZ" w:eastAsia="en-US"/>
        </w:rPr>
        <w:t xml:space="preserve"> ұйымдастырылады. Студенттердің ой-пікірлері оқытушының бағыттауы арқылы талқыланып, нақтыла</w:t>
      </w:r>
      <w:r w:rsidR="00D972E6" w:rsidRPr="004721C5">
        <w:rPr>
          <w:sz w:val="28"/>
          <w:szCs w:val="28"/>
          <w:lang w:val="kk-KZ" w:eastAsia="en-US"/>
        </w:rPr>
        <w:t>на</w:t>
      </w:r>
      <w:r w:rsidRPr="004721C5">
        <w:rPr>
          <w:sz w:val="28"/>
          <w:szCs w:val="28"/>
          <w:lang w:val="kk-KZ" w:eastAsia="en-US"/>
        </w:rPr>
        <w:t xml:space="preserve">ды. </w:t>
      </w:r>
      <w:r w:rsidR="00FF0236" w:rsidRPr="004721C5">
        <w:rPr>
          <w:sz w:val="28"/>
          <w:szCs w:val="28"/>
          <w:lang w:val="kk-KZ" w:eastAsia="en-US"/>
        </w:rPr>
        <w:t>3-т</w:t>
      </w:r>
      <w:r w:rsidRPr="004721C5">
        <w:rPr>
          <w:sz w:val="28"/>
          <w:szCs w:val="28"/>
          <w:lang w:val="kk-KZ" w:eastAsia="en-US"/>
        </w:rPr>
        <w:t>оп мүшелері бір-бірімен ақылдаса отырып, постерлер дайындайды және әр топтан бір студент шығып, суреттер сүйене отырып өз түсінгенін баяндайды. Әрбір топ өз постерін қорғап шығады.</w:t>
      </w:r>
      <w:r w:rsidR="006E114A" w:rsidRPr="004721C5">
        <w:rPr>
          <w:sz w:val="28"/>
          <w:szCs w:val="28"/>
          <w:lang w:val="kk-KZ" w:eastAsia="en-US"/>
        </w:rPr>
        <w:t xml:space="preserve"> Нәтижесінде Phet бағдарламасында ұсынылған тапсырмаларды орындайды.</w:t>
      </w:r>
    </w:p>
    <w:p w14:paraId="492095C5" w14:textId="2B110AD0" w:rsidR="00A66504" w:rsidRPr="004721C5" w:rsidRDefault="000571F7" w:rsidP="00711D05">
      <w:pPr>
        <w:pStyle w:val="aff0"/>
        <w:spacing w:before="0" w:beforeAutospacing="0" w:after="0" w:afterAutospacing="0"/>
        <w:ind w:firstLine="567"/>
        <w:jc w:val="both"/>
        <w:rPr>
          <w:i/>
          <w:sz w:val="28"/>
          <w:szCs w:val="28"/>
          <w:lang w:val="kk-KZ" w:eastAsia="en-US"/>
        </w:rPr>
      </w:pPr>
      <w:r w:rsidRPr="004721C5">
        <w:rPr>
          <w:i/>
          <w:sz w:val="28"/>
          <w:szCs w:val="28"/>
          <w:lang w:val="kk-KZ" w:eastAsia="en-US"/>
        </w:rPr>
        <w:t>І топ.</w:t>
      </w:r>
      <w:r w:rsidR="00170A5B" w:rsidRPr="004721C5">
        <w:rPr>
          <w:i/>
          <w:sz w:val="28"/>
          <w:szCs w:val="28"/>
          <w:lang w:val="kk-KZ" w:eastAsia="en-US"/>
        </w:rPr>
        <w:t xml:space="preserve"> </w:t>
      </w:r>
      <w:r w:rsidRPr="004721C5">
        <w:rPr>
          <w:i/>
          <w:sz w:val="28"/>
          <w:szCs w:val="28"/>
          <w:lang w:val="kk-KZ" w:eastAsia="en-US"/>
        </w:rPr>
        <w:t>Атомның ядролық моделі.</w:t>
      </w:r>
    </w:p>
    <w:p w14:paraId="021E958A" w14:textId="18CAD304" w:rsidR="00A66504" w:rsidRPr="004721C5" w:rsidRDefault="000571F7" w:rsidP="00711D05">
      <w:pPr>
        <w:pStyle w:val="aff0"/>
        <w:spacing w:before="0" w:beforeAutospacing="0" w:after="0" w:afterAutospacing="0"/>
        <w:ind w:firstLine="567"/>
        <w:jc w:val="both"/>
        <w:rPr>
          <w:sz w:val="28"/>
          <w:szCs w:val="28"/>
          <w:lang w:val="kk-KZ"/>
        </w:rPr>
      </w:pPr>
      <w:r w:rsidRPr="004721C5">
        <w:rPr>
          <w:sz w:val="28"/>
          <w:szCs w:val="28"/>
          <w:lang w:val="kk-KZ" w:eastAsia="en-US"/>
        </w:rPr>
        <w:t>Ол кезде атомның ішіндегі электрондардың қозғалысы туралы, ол оң заряд па, әлде басқа нәрсе ме, белгісіз. Яғни, атом құрылысының қандай екені белгісіз еді</w:t>
      </w:r>
      <w:r w:rsidRPr="004721C5">
        <w:rPr>
          <w:i/>
          <w:sz w:val="28"/>
          <w:szCs w:val="28"/>
          <w:lang w:val="kk-KZ" w:eastAsia="en-US"/>
        </w:rPr>
        <w:t xml:space="preserve"> </w:t>
      </w:r>
      <w:r w:rsidRPr="004721C5">
        <w:rPr>
          <w:sz w:val="28"/>
          <w:szCs w:val="28"/>
          <w:lang w:val="kk-KZ"/>
        </w:rPr>
        <w:t>(Сурет 1</w:t>
      </w:r>
      <w:r w:rsidR="00EA4435" w:rsidRPr="004721C5">
        <w:rPr>
          <w:sz w:val="28"/>
          <w:szCs w:val="28"/>
          <w:lang w:val="kk-KZ"/>
        </w:rPr>
        <w:t>8</w:t>
      </w:r>
      <w:r w:rsidRPr="004721C5">
        <w:rPr>
          <w:sz w:val="28"/>
          <w:szCs w:val="28"/>
          <w:lang w:val="kk-KZ"/>
        </w:rPr>
        <w:t>).</w:t>
      </w:r>
    </w:p>
    <w:p w14:paraId="6A5B82FB" w14:textId="77777777" w:rsidR="00A66504" w:rsidRPr="004721C5" w:rsidRDefault="00A66504" w:rsidP="00711D05">
      <w:pPr>
        <w:pStyle w:val="aff0"/>
        <w:spacing w:before="0" w:beforeAutospacing="0" w:after="0" w:afterAutospacing="0"/>
        <w:ind w:firstLine="567"/>
        <w:jc w:val="both"/>
        <w:rPr>
          <w:sz w:val="28"/>
          <w:szCs w:val="28"/>
          <w:lang w:val="kk-KZ"/>
        </w:rPr>
      </w:pPr>
    </w:p>
    <w:p w14:paraId="53BCCBB3" w14:textId="0E67037E" w:rsidR="00A66504" w:rsidRPr="004721C5" w:rsidRDefault="00FF0236">
      <w:pPr>
        <w:pStyle w:val="aff0"/>
        <w:spacing w:before="0" w:beforeAutospacing="0" w:after="0" w:afterAutospacing="0"/>
        <w:ind w:firstLine="567"/>
        <w:jc w:val="both"/>
        <w:rPr>
          <w:sz w:val="28"/>
          <w:szCs w:val="28"/>
          <w:lang w:val="kk-KZ"/>
        </w:rPr>
      </w:pPr>
      <w:r w:rsidRPr="004721C5">
        <w:rPr>
          <w:noProof/>
          <w:sz w:val="28"/>
          <w:szCs w:val="28"/>
        </w:rPr>
        <w:drawing>
          <wp:inline distT="0" distB="0" distL="0" distR="0" wp14:anchorId="20FDABF4" wp14:editId="49D419E4">
            <wp:extent cx="5105400" cy="2990850"/>
            <wp:effectExtent l="0" t="0" r="0" b="0"/>
            <wp:docPr id="71" name="Рисунок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6"/>
                    <a:stretch>
                      <a:fillRect/>
                    </a:stretch>
                  </pic:blipFill>
                  <pic:spPr>
                    <a:xfrm>
                      <a:off x="0" y="0"/>
                      <a:ext cx="5101696" cy="2988680"/>
                    </a:xfrm>
                    <a:prstGeom prst="rect">
                      <a:avLst/>
                    </a:prstGeom>
                  </pic:spPr>
                </pic:pic>
              </a:graphicData>
            </a:graphic>
          </wp:inline>
        </w:drawing>
      </w:r>
    </w:p>
    <w:p w14:paraId="0CDF6DD1" w14:textId="77777777" w:rsidR="00A66504" w:rsidRPr="004721C5" w:rsidRDefault="00A66504">
      <w:pPr>
        <w:spacing w:after="0" w:line="240" w:lineRule="auto"/>
        <w:ind w:firstLine="567"/>
        <w:jc w:val="both"/>
        <w:rPr>
          <w:rFonts w:ascii="Times New Roman" w:eastAsia="Times New Roman" w:hAnsi="Times New Roman" w:cs="Times New Roman"/>
          <w:sz w:val="28"/>
          <w:szCs w:val="28"/>
          <w:lang w:val="kk-KZ"/>
        </w:rPr>
      </w:pPr>
    </w:p>
    <w:p w14:paraId="67ABE555" w14:textId="0D28228C" w:rsidR="00A66504" w:rsidRPr="004721C5" w:rsidRDefault="000571F7" w:rsidP="00FF0236">
      <w:pPr>
        <w:tabs>
          <w:tab w:val="left" w:pos="1455"/>
        </w:tabs>
        <w:spacing w:after="0" w:line="240" w:lineRule="auto"/>
        <w:ind w:firstLine="567"/>
        <w:jc w:val="center"/>
        <w:rPr>
          <w:rFonts w:ascii="Times New Roman" w:hAnsi="Times New Roman" w:cs="Times New Roman"/>
          <w:sz w:val="28"/>
          <w:szCs w:val="28"/>
          <w:lang w:val="kk-KZ"/>
        </w:rPr>
      </w:pPr>
      <w:r w:rsidRPr="004721C5">
        <w:rPr>
          <w:rFonts w:ascii="Times New Roman" w:eastAsia="Times New Roman" w:hAnsi="Times New Roman" w:cs="Times New Roman"/>
          <w:sz w:val="28"/>
          <w:szCs w:val="28"/>
          <w:lang w:val="kk-KZ"/>
        </w:rPr>
        <w:t>Сурет 1</w:t>
      </w:r>
      <w:r w:rsidR="00EA4435" w:rsidRPr="004721C5">
        <w:rPr>
          <w:rFonts w:ascii="Times New Roman" w:eastAsia="Times New Roman" w:hAnsi="Times New Roman" w:cs="Times New Roman"/>
          <w:sz w:val="28"/>
          <w:szCs w:val="28"/>
          <w:lang w:val="kk-KZ"/>
        </w:rPr>
        <w:t>8</w:t>
      </w:r>
      <w:r w:rsidRPr="004721C5">
        <w:rPr>
          <w:rFonts w:ascii="Times New Roman" w:eastAsia="Times New Roman" w:hAnsi="Times New Roman" w:cs="Times New Roman"/>
          <w:sz w:val="28"/>
          <w:szCs w:val="28"/>
          <w:lang w:val="kk-KZ"/>
        </w:rPr>
        <w:t xml:space="preserve"> – </w:t>
      </w:r>
      <w:r w:rsidR="00FF0236" w:rsidRPr="004721C5">
        <w:rPr>
          <w:rFonts w:ascii="Times New Roman" w:hAnsi="Times New Roman" w:cs="Times New Roman"/>
          <w:sz w:val="28"/>
          <w:szCs w:val="28"/>
          <w:lang w:val="kk-KZ"/>
        </w:rPr>
        <w:t>Атомның ядролық моделі</w:t>
      </w:r>
    </w:p>
    <w:p w14:paraId="0882A6C1" w14:textId="77777777" w:rsidR="00FF0236" w:rsidRPr="004721C5" w:rsidRDefault="00FF0236" w:rsidP="00FF0236">
      <w:pPr>
        <w:tabs>
          <w:tab w:val="left" w:pos="1455"/>
        </w:tabs>
        <w:spacing w:after="0" w:line="240" w:lineRule="auto"/>
        <w:ind w:firstLine="567"/>
        <w:jc w:val="center"/>
        <w:rPr>
          <w:rFonts w:ascii="Times New Roman" w:eastAsia="Times New Roman" w:hAnsi="Times New Roman" w:cs="Times New Roman"/>
          <w:sz w:val="28"/>
          <w:szCs w:val="28"/>
          <w:lang w:val="kk-KZ"/>
        </w:rPr>
      </w:pPr>
    </w:p>
    <w:p w14:paraId="4889EC48" w14:textId="77777777" w:rsidR="00A66504" w:rsidRPr="004721C5" w:rsidRDefault="000571F7">
      <w:pPr>
        <w:spacing w:after="0" w:line="240" w:lineRule="auto"/>
        <w:ind w:firstLine="567"/>
        <w:jc w:val="both"/>
        <w:rPr>
          <w:rFonts w:ascii="Times New Roman" w:eastAsia="Times New Roman" w:hAnsi="Times New Roman" w:cs="Times New Roman"/>
          <w:sz w:val="28"/>
          <w:szCs w:val="28"/>
          <w:lang w:val="kk-KZ"/>
        </w:rPr>
      </w:pPr>
      <w:r w:rsidRPr="004721C5">
        <w:rPr>
          <w:rFonts w:ascii="Times New Roman" w:eastAsia="Times New Roman" w:hAnsi="Times New Roman" w:cs="Times New Roman"/>
          <w:sz w:val="28"/>
          <w:szCs w:val="28"/>
          <w:lang w:val="kk-KZ"/>
        </w:rPr>
        <w:t>ХХ ғасырдың басында ғалымдар атомның құрылымын түсіндіретін екі түрлі модель ұсынды.</w:t>
      </w:r>
    </w:p>
    <w:p w14:paraId="6E3A7067" w14:textId="77777777" w:rsidR="00A66504" w:rsidRPr="004721C5" w:rsidRDefault="000571F7">
      <w:pPr>
        <w:spacing w:after="0" w:line="240" w:lineRule="auto"/>
        <w:ind w:firstLine="567"/>
        <w:jc w:val="both"/>
        <w:rPr>
          <w:rFonts w:ascii="Times New Roman" w:eastAsia="Times New Roman" w:hAnsi="Times New Roman" w:cs="Times New Roman"/>
          <w:sz w:val="28"/>
          <w:szCs w:val="28"/>
          <w:lang w:val="kk-KZ"/>
        </w:rPr>
      </w:pPr>
      <w:r w:rsidRPr="004721C5">
        <w:rPr>
          <w:rFonts w:ascii="Times New Roman" w:eastAsia="Times New Roman" w:hAnsi="Times New Roman" w:cs="Times New Roman"/>
          <w:sz w:val="28"/>
          <w:szCs w:val="28"/>
          <w:lang w:val="kk-KZ"/>
        </w:rPr>
        <w:t>Ағылшын физигі Дж. Томсон атомды біртекті оң зарядталған шар ретінде қарастырды, оның ішінде электрондар тепе-тең орналасқан деп болжады. Бұл модель бойынша шардың оң заряды электрондардың жалпы зарядымен теңестірілген. Алайда Томсонның тұжырымы тәжірибелік дәлелдеуге негізделмегендіктен, оның моделі физикалық тұрғыдан толық дәлелденген жоқ. Тарихта бұл үлгі «жүзім қосылған пудинг» (plum pudding model) атауымен белгілі болды.</w:t>
      </w:r>
    </w:p>
    <w:p w14:paraId="52F70EFC" w14:textId="5D5D4C73" w:rsidR="00A66504" w:rsidRPr="004721C5" w:rsidRDefault="00274E4B">
      <w:pPr>
        <w:spacing w:after="0" w:line="240" w:lineRule="auto"/>
        <w:ind w:firstLine="567"/>
        <w:jc w:val="both"/>
        <w:rPr>
          <w:rFonts w:ascii="Times New Roman" w:eastAsia="Times New Roman" w:hAnsi="Times New Roman" w:cs="Times New Roman"/>
          <w:sz w:val="28"/>
          <w:szCs w:val="28"/>
          <w:lang w:val="kk-KZ"/>
        </w:rPr>
      </w:pPr>
      <w:r w:rsidRPr="004721C5">
        <w:rPr>
          <w:rFonts w:ascii="Times New Roman" w:eastAsia="Times New Roman" w:hAnsi="Times New Roman" w:cs="Times New Roman"/>
          <w:sz w:val="28"/>
          <w:szCs w:val="28"/>
          <w:lang w:val="kk-KZ"/>
        </w:rPr>
        <w:t>Кейінірек ағылшын ғалымы Э.</w:t>
      </w:r>
      <w:r w:rsidR="000571F7" w:rsidRPr="004721C5">
        <w:rPr>
          <w:rFonts w:ascii="Times New Roman" w:eastAsia="Times New Roman" w:hAnsi="Times New Roman" w:cs="Times New Roman"/>
          <w:sz w:val="28"/>
          <w:szCs w:val="28"/>
          <w:lang w:val="kk-KZ"/>
        </w:rPr>
        <w:t xml:space="preserve">Резерфорд атомның ядролық құрылым моделін ұсынды. Оның тәжірибелері нәтижесінде атомның барлық оң заряды өте шағын аймақта, яғни ядрода шоғырланғаны, ал электрондардың ядроны айнала қозғалыста болатыны анықталды. Резерфордтың бұл моделі атом </w:t>
      </w:r>
      <w:r w:rsidR="000571F7" w:rsidRPr="004721C5">
        <w:rPr>
          <w:rFonts w:ascii="Times New Roman" w:eastAsia="Times New Roman" w:hAnsi="Times New Roman" w:cs="Times New Roman"/>
          <w:sz w:val="28"/>
          <w:szCs w:val="28"/>
          <w:lang w:val="kk-KZ"/>
        </w:rPr>
        <w:lastRenderedPageBreak/>
        <w:t>құрылымының нақтырақ ғылыми түсінігін қалыптастырып, кейінгі кванттық теориялардың дамуына негіз болды.</w:t>
      </w:r>
    </w:p>
    <w:p w14:paraId="6B06C537" w14:textId="77777777" w:rsidR="00A66504" w:rsidRPr="004721C5" w:rsidRDefault="000571F7">
      <w:pPr>
        <w:spacing w:after="0" w:line="240" w:lineRule="auto"/>
        <w:ind w:firstLine="567"/>
        <w:jc w:val="both"/>
        <w:rPr>
          <w:rFonts w:ascii="Times New Roman" w:eastAsia="Times New Roman" w:hAnsi="Times New Roman" w:cs="Times New Roman"/>
          <w:sz w:val="28"/>
          <w:szCs w:val="28"/>
          <w:lang w:val="kk-KZ"/>
        </w:rPr>
      </w:pPr>
      <w:r w:rsidRPr="004721C5">
        <w:rPr>
          <w:rFonts w:ascii="Times New Roman" w:eastAsia="Times New Roman" w:hAnsi="Times New Roman" w:cs="Times New Roman"/>
          <w:sz w:val="28"/>
          <w:szCs w:val="28"/>
          <w:lang w:val="kk-KZ"/>
        </w:rPr>
        <w:t>Бұл модельдің шығу тегі альфа бөлшектерімен жүргізілген тәжірибелерге негізделген.</w:t>
      </w:r>
    </w:p>
    <w:p w14:paraId="7DC8CFDB" w14:textId="77777777" w:rsidR="00A66504" w:rsidRPr="004721C5" w:rsidRDefault="000571F7">
      <w:pPr>
        <w:spacing w:after="0" w:line="240" w:lineRule="auto"/>
        <w:ind w:firstLine="567"/>
        <w:jc w:val="both"/>
        <w:rPr>
          <w:rFonts w:ascii="Times New Roman" w:eastAsia="Times New Roman" w:hAnsi="Times New Roman" w:cs="Times New Roman"/>
          <w:i/>
          <w:sz w:val="28"/>
          <w:szCs w:val="28"/>
          <w:lang w:val="kk-KZ"/>
        </w:rPr>
      </w:pPr>
      <w:r w:rsidRPr="004721C5">
        <w:rPr>
          <w:rFonts w:ascii="Times New Roman" w:eastAsia="Times New Roman" w:hAnsi="Times New Roman" w:cs="Times New Roman"/>
          <w:i/>
          <w:sz w:val="28"/>
          <w:szCs w:val="28"/>
          <w:lang w:val="kk-KZ"/>
        </w:rPr>
        <w:t>Альфа бөлшектері дегеніміз не? деген сұраққа жауап алынады.</w:t>
      </w:r>
    </w:p>
    <w:p w14:paraId="1BDAEE96" w14:textId="77777777" w:rsidR="00A66504" w:rsidRPr="004721C5" w:rsidRDefault="000571F7">
      <w:pPr>
        <w:spacing w:after="0" w:line="240" w:lineRule="auto"/>
        <w:ind w:firstLine="567"/>
        <w:jc w:val="both"/>
        <w:rPr>
          <w:rFonts w:ascii="Times New Roman" w:eastAsia="Times New Roman" w:hAnsi="Times New Roman" w:cs="Times New Roman"/>
          <w:sz w:val="28"/>
          <w:szCs w:val="28"/>
          <w:lang w:val="kk-KZ"/>
        </w:rPr>
      </w:pPr>
      <w:r w:rsidRPr="004721C5">
        <w:rPr>
          <w:rFonts w:ascii="Times New Roman" w:eastAsia="Times New Roman" w:hAnsi="Times New Roman" w:cs="Times New Roman"/>
          <w:sz w:val="28"/>
          <w:szCs w:val="28"/>
          <w:lang w:val="kk-KZ"/>
        </w:rPr>
        <w:t>Бұл радиоактивті заттар, дәлірек айтқанда, екі рет иондалған гелий атомы шығаратын оң зарядталған бөлшектердің ағыны. Альфа бөлшектері өте ауыр, тез қозғалатын бөлшектер. Сондықтан бөлшектер зат атомдарымен соқтығысқан кезде де ол Атомның ішіне ене алады.</w:t>
      </w:r>
    </w:p>
    <w:p w14:paraId="627CFC19" w14:textId="494DE258" w:rsidR="00476037" w:rsidRPr="004721C5" w:rsidRDefault="00476037" w:rsidP="00476037">
      <w:pPr>
        <w:spacing w:after="0" w:line="240" w:lineRule="auto"/>
        <w:ind w:firstLine="567"/>
        <w:jc w:val="both"/>
        <w:rPr>
          <w:rFonts w:ascii="Times New Roman" w:eastAsia="Times New Roman" w:hAnsi="Times New Roman" w:cs="Times New Roman"/>
          <w:bCs/>
          <w:sz w:val="28"/>
          <w:szCs w:val="28"/>
          <w:lang w:val="kk-KZ"/>
        </w:rPr>
      </w:pPr>
      <w:r w:rsidRPr="004721C5">
        <w:rPr>
          <w:rFonts w:ascii="Times New Roman" w:eastAsia="Times New Roman" w:hAnsi="Times New Roman" w:cs="Times New Roman"/>
          <w:bCs/>
          <w:i/>
          <w:sz w:val="28"/>
          <w:szCs w:val="28"/>
          <w:lang w:val="kk-KZ"/>
        </w:rPr>
        <w:t xml:space="preserve">ІІ топ. Резерфорд тәжірибесі </w:t>
      </w:r>
      <w:r w:rsidRPr="004721C5">
        <w:rPr>
          <w:rFonts w:ascii="Times New Roman" w:eastAsia="Times New Roman" w:hAnsi="Times New Roman" w:cs="Times New Roman"/>
          <w:bCs/>
          <w:sz w:val="28"/>
          <w:szCs w:val="28"/>
          <w:lang w:val="kk-KZ"/>
        </w:rPr>
        <w:t>(Сурет 1</w:t>
      </w:r>
      <w:r w:rsidR="00EA4435" w:rsidRPr="004721C5">
        <w:rPr>
          <w:rFonts w:ascii="Times New Roman" w:eastAsia="Times New Roman" w:hAnsi="Times New Roman" w:cs="Times New Roman"/>
          <w:bCs/>
          <w:sz w:val="28"/>
          <w:szCs w:val="28"/>
          <w:lang w:val="kk-KZ"/>
        </w:rPr>
        <w:t>9</w:t>
      </w:r>
      <w:r w:rsidRPr="004721C5">
        <w:rPr>
          <w:rFonts w:ascii="Times New Roman" w:eastAsia="Times New Roman" w:hAnsi="Times New Roman" w:cs="Times New Roman"/>
          <w:bCs/>
          <w:sz w:val="28"/>
          <w:szCs w:val="28"/>
          <w:lang w:val="kk-KZ"/>
        </w:rPr>
        <w:t>).</w:t>
      </w:r>
    </w:p>
    <w:p w14:paraId="575DB952" w14:textId="77777777" w:rsidR="00646B1C" w:rsidRPr="004721C5" w:rsidRDefault="00646B1C">
      <w:pPr>
        <w:spacing w:after="0" w:line="240" w:lineRule="auto"/>
        <w:ind w:firstLine="567"/>
        <w:jc w:val="both"/>
        <w:rPr>
          <w:rFonts w:ascii="Times New Roman" w:eastAsia="Times New Roman" w:hAnsi="Times New Roman" w:cs="Times New Roman"/>
          <w:sz w:val="28"/>
          <w:szCs w:val="28"/>
          <w:lang w:val="kk-KZ"/>
        </w:rPr>
      </w:pPr>
    </w:p>
    <w:p w14:paraId="28847B93" w14:textId="07637E46" w:rsidR="00646B1C" w:rsidRPr="004721C5" w:rsidRDefault="00646B1C" w:rsidP="00476037">
      <w:pPr>
        <w:spacing w:after="0" w:line="240" w:lineRule="auto"/>
        <w:ind w:firstLine="567"/>
        <w:rPr>
          <w:rFonts w:ascii="Times New Roman" w:eastAsia="Times New Roman" w:hAnsi="Times New Roman" w:cs="Times New Roman"/>
          <w:sz w:val="28"/>
          <w:szCs w:val="28"/>
          <w:lang w:val="kk-KZ"/>
        </w:rPr>
      </w:pPr>
      <w:r w:rsidRPr="004721C5">
        <w:rPr>
          <w:rFonts w:ascii="Times New Roman" w:eastAsia="Times New Roman" w:hAnsi="Times New Roman" w:cs="Times New Roman"/>
          <w:noProof/>
          <w:sz w:val="28"/>
          <w:szCs w:val="28"/>
          <w:lang w:eastAsia="ru-RU"/>
        </w:rPr>
        <w:drawing>
          <wp:inline distT="0" distB="0" distL="0" distR="0" wp14:anchorId="0EEFF303" wp14:editId="68F20DAD">
            <wp:extent cx="5229225" cy="3286125"/>
            <wp:effectExtent l="0" t="0" r="9525" b="9525"/>
            <wp:docPr id="50" name="Рисунок 8">
              <a:extLst xmlns:a="http://schemas.openxmlformats.org/drawingml/2006/main">
                <a:ext uri="{FF2B5EF4-FFF2-40B4-BE49-F238E27FC236}">
                  <a16:creationId xmlns:a16="http://schemas.microsoft.com/office/drawing/2014/main" id="{A5305F70-7D19-4CBE-BB84-61C76BF860F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Рисунок 8">
                      <a:extLst>
                        <a:ext uri="{FF2B5EF4-FFF2-40B4-BE49-F238E27FC236}">
                          <a16:creationId xmlns:a16="http://schemas.microsoft.com/office/drawing/2014/main" id="{A5305F70-7D19-4CBE-BB84-61C76BF860F0}"/>
                        </a:ext>
                      </a:extLst>
                    </pic:cNvPr>
                    <pic:cNvPicPr>
                      <a:picLocks noChangeAspect="1"/>
                    </pic:cNvPicPr>
                  </pic:nvPicPr>
                  <pic:blipFill>
                    <a:blip r:embed="rId37"/>
                    <a:stretch>
                      <a:fillRect/>
                    </a:stretch>
                  </pic:blipFill>
                  <pic:spPr>
                    <a:xfrm>
                      <a:off x="0" y="0"/>
                      <a:ext cx="5234643" cy="3289530"/>
                    </a:xfrm>
                    <a:prstGeom prst="rect">
                      <a:avLst/>
                    </a:prstGeom>
                  </pic:spPr>
                </pic:pic>
              </a:graphicData>
            </a:graphic>
          </wp:inline>
        </w:drawing>
      </w:r>
    </w:p>
    <w:p w14:paraId="6FC052A6" w14:textId="77777777" w:rsidR="00646B1C" w:rsidRPr="004721C5" w:rsidRDefault="00646B1C">
      <w:pPr>
        <w:spacing w:after="0" w:line="240" w:lineRule="auto"/>
        <w:ind w:firstLine="567"/>
        <w:jc w:val="both"/>
        <w:rPr>
          <w:rFonts w:ascii="Times New Roman" w:eastAsia="Times New Roman" w:hAnsi="Times New Roman" w:cs="Times New Roman"/>
          <w:bCs/>
          <w:i/>
          <w:sz w:val="28"/>
          <w:szCs w:val="28"/>
          <w:lang w:val="kk-KZ"/>
        </w:rPr>
      </w:pPr>
    </w:p>
    <w:p w14:paraId="1840F1E1" w14:textId="7FD76CC3" w:rsidR="00A66504" w:rsidRPr="004721C5" w:rsidRDefault="000571F7">
      <w:pPr>
        <w:pStyle w:val="aff0"/>
        <w:spacing w:before="0" w:beforeAutospacing="0" w:after="0" w:afterAutospacing="0"/>
        <w:ind w:firstLine="567"/>
        <w:jc w:val="center"/>
        <w:rPr>
          <w:sz w:val="28"/>
          <w:szCs w:val="28"/>
          <w:lang w:val="kk-KZ"/>
        </w:rPr>
      </w:pPr>
      <w:r w:rsidRPr="004721C5">
        <w:rPr>
          <w:sz w:val="28"/>
          <w:szCs w:val="28"/>
          <w:lang w:val="kk-KZ"/>
        </w:rPr>
        <w:t>Сурет 1</w:t>
      </w:r>
      <w:r w:rsidR="00EA4435" w:rsidRPr="004721C5">
        <w:rPr>
          <w:sz w:val="28"/>
          <w:szCs w:val="28"/>
          <w:lang w:val="kk-KZ"/>
        </w:rPr>
        <w:t>9</w:t>
      </w:r>
      <w:r w:rsidRPr="004721C5">
        <w:rPr>
          <w:sz w:val="28"/>
          <w:szCs w:val="28"/>
          <w:lang w:val="kk-KZ"/>
        </w:rPr>
        <w:t xml:space="preserve"> – Резерфорд тәжірибесі</w:t>
      </w:r>
    </w:p>
    <w:p w14:paraId="0E8C0C99" w14:textId="77777777" w:rsidR="00A66504" w:rsidRPr="004721C5" w:rsidRDefault="00A66504">
      <w:pPr>
        <w:pStyle w:val="aff0"/>
        <w:spacing w:before="0" w:beforeAutospacing="0" w:after="0" w:afterAutospacing="0"/>
        <w:ind w:firstLine="567"/>
        <w:jc w:val="both"/>
        <w:rPr>
          <w:sz w:val="28"/>
          <w:szCs w:val="28"/>
          <w:lang w:val="kk-KZ"/>
        </w:rPr>
      </w:pPr>
    </w:p>
    <w:p w14:paraId="2DCC047A" w14:textId="12DDF2C7" w:rsidR="00A66504" w:rsidRPr="004721C5" w:rsidRDefault="000571F7">
      <w:pPr>
        <w:spacing w:after="0" w:line="240" w:lineRule="auto"/>
        <w:ind w:firstLine="567"/>
        <w:jc w:val="both"/>
        <w:rPr>
          <w:rFonts w:ascii="Times New Roman" w:eastAsia="Times New Roman" w:hAnsi="Times New Roman" w:cs="Times New Roman"/>
          <w:i/>
          <w:sz w:val="28"/>
          <w:szCs w:val="28"/>
          <w:lang w:val="kk-KZ" w:eastAsia="ru-RU"/>
        </w:rPr>
      </w:pPr>
      <w:r w:rsidRPr="004721C5">
        <w:rPr>
          <w:rFonts w:ascii="Times New Roman" w:eastAsia="Times New Roman" w:hAnsi="Times New Roman" w:cs="Times New Roman"/>
          <w:i/>
          <w:sz w:val="28"/>
          <w:szCs w:val="28"/>
          <w:lang w:val="kk-KZ" w:eastAsia="ru-RU"/>
        </w:rPr>
        <w:t xml:space="preserve">Тәжірибе барысы: </w:t>
      </w:r>
      <w:r w:rsidR="00476037" w:rsidRPr="004721C5">
        <w:rPr>
          <w:rFonts w:ascii="Times New Roman" w:eastAsia="Times New Roman" w:hAnsi="Times New Roman" w:cs="Times New Roman"/>
          <w:sz w:val="28"/>
          <w:szCs w:val="28"/>
          <w:lang w:val="kk-KZ" w:eastAsia="ru-RU"/>
        </w:rPr>
        <w:t>Phet бағдарламасында</w:t>
      </w:r>
      <w:r w:rsidR="00476037" w:rsidRPr="004721C5">
        <w:rPr>
          <w:rFonts w:ascii="Times New Roman" w:eastAsia="Times New Roman" w:hAnsi="Times New Roman" w:cs="Times New Roman"/>
          <w:i/>
          <w:sz w:val="28"/>
          <w:szCs w:val="28"/>
          <w:lang w:val="kk-KZ" w:eastAsia="ru-RU"/>
        </w:rPr>
        <w:t xml:space="preserve"> </w:t>
      </w:r>
      <w:r w:rsidRPr="004721C5">
        <w:rPr>
          <w:rFonts w:ascii="Times New Roman" w:eastAsia="Times New Roman" w:hAnsi="Times New Roman" w:cs="Times New Roman"/>
          <w:sz w:val="28"/>
          <w:szCs w:val="28"/>
          <w:lang w:val="kk-KZ" w:eastAsia="ru-RU"/>
        </w:rPr>
        <w:t>радиоактивті препараттан қорғасын тесігі арқылы өткен біртекті альфа-бөлшектердің параллель шоғы жұқа алтын фольгадан өтіп, фосфоресцентті экранға бағытталады. Альфа-бөлшек экранға түскен сәтте жарықтың жыпылықтауы байқалады, бұл құбылыс сцинтилляция деп аталады. Мұндай жыпылықтаулар микроскоп арқылы бақыланады. Егер диафрагма мен экран бір сызық бойында орналастырылса, жылтырлардың көпшілігі экранның ортасында шоғырланады, алайда экранның шетіне қарай да шашыраған жыпылықтаулар байқалады.</w:t>
      </w:r>
    </w:p>
    <w:p w14:paraId="06D48D52" w14:textId="77777777" w:rsidR="00A66504" w:rsidRPr="004721C5" w:rsidRDefault="000571F7">
      <w:pPr>
        <w:spacing w:after="0" w:line="240" w:lineRule="auto"/>
        <w:ind w:firstLine="567"/>
        <w:jc w:val="both"/>
        <w:rPr>
          <w:rFonts w:ascii="Times New Roman" w:eastAsia="Times New Roman" w:hAnsi="Times New Roman" w:cs="Times New Roman"/>
          <w:sz w:val="28"/>
          <w:szCs w:val="28"/>
          <w:lang w:val="kk-KZ" w:eastAsia="ru-RU"/>
        </w:rPr>
      </w:pPr>
      <w:r w:rsidRPr="004721C5">
        <w:rPr>
          <w:rFonts w:ascii="Times New Roman" w:eastAsia="Times New Roman" w:hAnsi="Times New Roman" w:cs="Times New Roman"/>
          <w:i/>
          <w:sz w:val="28"/>
          <w:szCs w:val="28"/>
          <w:lang w:val="kk-KZ" w:eastAsia="ru-RU"/>
        </w:rPr>
        <w:t xml:space="preserve">Сұрақ туындайды: </w:t>
      </w:r>
      <w:r w:rsidRPr="004721C5">
        <w:rPr>
          <w:rFonts w:ascii="Times New Roman" w:eastAsia="Times New Roman" w:hAnsi="Times New Roman" w:cs="Times New Roman"/>
          <w:sz w:val="28"/>
          <w:szCs w:val="28"/>
          <w:lang w:val="kk-KZ" w:eastAsia="ru-RU"/>
        </w:rPr>
        <w:t>бұл шеткі жылтыраулар қалай пайда болды? Жауабы – альфа-бөлшектердің бір бөлігі алтын фольгадан өткен кезде өз бағытын өзгертеді. Микроскоп пен экранды бұрып бақылай отырып, α-бөлшектердің 2°-тан 30°-қа дейінгі бұрышпен ауытқуы жиі байқалады, ал кей жағдайларда олардың 90°-тан да артық бұрышқа бұрылатыны тіркелген.</w:t>
      </w:r>
    </w:p>
    <w:p w14:paraId="233E43D4" w14:textId="77777777" w:rsidR="00A66504" w:rsidRPr="004721C5" w:rsidRDefault="000571F7">
      <w:pPr>
        <w:spacing w:after="0" w:line="240" w:lineRule="auto"/>
        <w:ind w:firstLine="567"/>
        <w:jc w:val="both"/>
        <w:rPr>
          <w:rFonts w:ascii="Times New Roman" w:eastAsia="Times New Roman" w:hAnsi="Times New Roman" w:cs="Times New Roman"/>
          <w:i/>
          <w:sz w:val="28"/>
          <w:szCs w:val="28"/>
          <w:lang w:val="kk-KZ" w:eastAsia="ru-RU"/>
        </w:rPr>
      </w:pPr>
      <w:r w:rsidRPr="004721C5">
        <w:rPr>
          <w:rFonts w:ascii="Times New Roman" w:eastAsia="Times New Roman" w:hAnsi="Times New Roman" w:cs="Times New Roman"/>
          <w:i/>
          <w:sz w:val="28"/>
          <w:szCs w:val="28"/>
          <w:lang w:val="kk-KZ" w:eastAsia="ru-RU"/>
        </w:rPr>
        <w:t>Альфа-бөлшектердің бағытының өзгеруін қалай түсіндіруге болады?</w:t>
      </w:r>
    </w:p>
    <w:p w14:paraId="26BCE8F8" w14:textId="77777777" w:rsidR="00A66504" w:rsidRPr="004721C5" w:rsidRDefault="000571F7">
      <w:pPr>
        <w:spacing w:after="0" w:line="240" w:lineRule="auto"/>
        <w:ind w:firstLine="567"/>
        <w:jc w:val="both"/>
        <w:rPr>
          <w:rFonts w:ascii="Times New Roman" w:eastAsia="Times New Roman" w:hAnsi="Times New Roman" w:cs="Times New Roman"/>
          <w:sz w:val="28"/>
          <w:szCs w:val="28"/>
          <w:lang w:val="kk-KZ" w:eastAsia="ru-RU"/>
        </w:rPr>
      </w:pPr>
      <w:r w:rsidRPr="004721C5">
        <w:rPr>
          <w:rFonts w:ascii="Times New Roman" w:eastAsia="Times New Roman" w:hAnsi="Times New Roman" w:cs="Times New Roman"/>
          <w:sz w:val="28"/>
          <w:szCs w:val="28"/>
          <w:lang w:val="kk-KZ" w:eastAsia="ru-RU"/>
        </w:rPr>
        <w:lastRenderedPageBreak/>
        <w:t>Олардың шашырауы атом құрамындағы электр зарядтарының әсерімен түсіндіріледі. Егер альфа-бөлшек электронмен соқтығысса, оның бағыты іс жүзінде өзгермейді, себебі альфа-бөлшектің массасы электрон массасынан шамамен 8000 есе артық. Ал атомның оң зарядталған бөлшектерімен соқтығысқан жағдайда альфа-бөлшектің қозғалыс бағыты едәуір ауытқиды. Мұндай ауытқу тек атом ішінде күшті электр өрісі бар кезде мүмкін болады. Демек, атомдағы барлық оң заряд пен оның массасы өте шағын кеңістікте шоғырланған болуы тиіс. Бұл шоғырланған бөлік – атом ядросы.</w:t>
      </w:r>
    </w:p>
    <w:p w14:paraId="38423A7A" w14:textId="77777777" w:rsidR="00A66504" w:rsidRPr="004721C5" w:rsidRDefault="000571F7">
      <w:pPr>
        <w:pStyle w:val="aff0"/>
        <w:spacing w:before="0" w:beforeAutospacing="0" w:after="0" w:afterAutospacing="0"/>
        <w:ind w:firstLine="567"/>
        <w:jc w:val="both"/>
        <w:rPr>
          <w:bCs/>
          <w:i/>
          <w:iCs/>
          <w:sz w:val="28"/>
          <w:szCs w:val="28"/>
          <w:lang w:val="kk-KZ" w:eastAsia="en-US"/>
        </w:rPr>
      </w:pPr>
      <w:r w:rsidRPr="004721C5">
        <w:rPr>
          <w:bCs/>
          <w:i/>
          <w:iCs/>
          <w:sz w:val="28"/>
          <w:szCs w:val="28"/>
          <w:lang w:val="kk-KZ" w:eastAsia="en-US"/>
        </w:rPr>
        <w:t>ІІІ топ. Сутектектес атомға арналған Бор теориясы.</w:t>
      </w:r>
    </w:p>
    <w:p w14:paraId="5FCA1FA1" w14:textId="3E6F3327" w:rsidR="00A66504" w:rsidRPr="004721C5" w:rsidRDefault="000571F7">
      <w:pPr>
        <w:pStyle w:val="aff0"/>
        <w:spacing w:before="0" w:beforeAutospacing="0" w:after="0" w:afterAutospacing="0"/>
        <w:ind w:firstLine="567"/>
        <w:jc w:val="both"/>
        <w:rPr>
          <w:bCs/>
          <w:iCs/>
          <w:sz w:val="28"/>
          <w:szCs w:val="28"/>
          <w:lang w:val="kk-KZ" w:eastAsia="en-US"/>
        </w:rPr>
      </w:pPr>
      <w:r w:rsidRPr="004721C5">
        <w:rPr>
          <w:bCs/>
          <w:iCs/>
          <w:sz w:val="28"/>
          <w:szCs w:val="28"/>
          <w:lang w:val="kk-KZ" w:eastAsia="en-US"/>
        </w:rPr>
        <w:t>Кванттық идеяларды табиғи құбылыстарды түсіндіруде одан әрі дамыта отырып, 1913 жылы дат ғалымы Нильс Бор физиктерді ұзақ уақыт толғандырған күрделі мәселеге шешім ұсынды. А.Эйнштейн Бордың ғылыми шығармашылығын ерекше бағалап, оны «зиялылықтағы жоғары музыкалық дарын» деп атаған. Жинақталған тәжірибелік деректерге сүйене отырып, ғалым данышпандық интуиция арқылы мәселенің мәнін дұрыс түсінді.</w:t>
      </w:r>
    </w:p>
    <w:p w14:paraId="682C3E00" w14:textId="1FB2C665" w:rsidR="00A66504" w:rsidRPr="004721C5" w:rsidRDefault="000571F7">
      <w:pPr>
        <w:pStyle w:val="aff0"/>
        <w:spacing w:before="0" w:beforeAutospacing="0" w:after="0" w:afterAutospacing="0"/>
        <w:ind w:firstLine="567"/>
        <w:jc w:val="both"/>
        <w:rPr>
          <w:bCs/>
          <w:iCs/>
          <w:sz w:val="28"/>
          <w:szCs w:val="28"/>
          <w:lang w:val="kk-KZ" w:eastAsia="en-US"/>
        </w:rPr>
      </w:pPr>
      <w:r w:rsidRPr="004721C5">
        <w:rPr>
          <w:bCs/>
          <w:iCs/>
          <w:sz w:val="28"/>
          <w:szCs w:val="28"/>
          <w:lang w:val="kk-KZ" w:eastAsia="en-US"/>
        </w:rPr>
        <w:t>Бор атомның толық теориялық моделін құрған жоқ, алайда жаңа көзқарастың негізгі қағидаларын постулаттар түрінде тұжырымдады. Бұл ретте ол классикалық физика заңдарынан толықтай бас тартпай, оларды жаңа теориялық негіздермен ұштастырды</w:t>
      </w:r>
      <w:r w:rsidR="00C118DB" w:rsidRPr="004721C5">
        <w:rPr>
          <w:bCs/>
          <w:iCs/>
          <w:sz w:val="28"/>
          <w:szCs w:val="28"/>
          <w:lang w:val="kk-KZ" w:eastAsia="en-US"/>
        </w:rPr>
        <w:t>. Phet бағдарламасы негізінде тапсырмалар беріледі</w:t>
      </w:r>
      <w:r w:rsidRPr="004721C5">
        <w:rPr>
          <w:bCs/>
          <w:iCs/>
          <w:sz w:val="28"/>
          <w:szCs w:val="28"/>
          <w:lang w:val="kk-KZ" w:eastAsia="en-US"/>
        </w:rPr>
        <w:t xml:space="preserve"> (Сурет </w:t>
      </w:r>
      <w:r w:rsidR="00EA4435" w:rsidRPr="004721C5">
        <w:rPr>
          <w:bCs/>
          <w:iCs/>
          <w:sz w:val="28"/>
          <w:szCs w:val="28"/>
          <w:lang w:val="kk-KZ" w:eastAsia="en-US"/>
        </w:rPr>
        <w:t>20</w:t>
      </w:r>
      <w:r w:rsidRPr="004721C5">
        <w:rPr>
          <w:bCs/>
          <w:iCs/>
          <w:sz w:val="28"/>
          <w:szCs w:val="28"/>
          <w:lang w:val="kk-KZ" w:eastAsia="en-US"/>
        </w:rPr>
        <w:t>).</w:t>
      </w:r>
    </w:p>
    <w:p w14:paraId="09916229" w14:textId="77777777" w:rsidR="004C38E2" w:rsidRPr="004721C5" w:rsidRDefault="004C38E2" w:rsidP="004C38E2">
      <w:pPr>
        <w:pStyle w:val="aff0"/>
        <w:spacing w:before="0" w:beforeAutospacing="0" w:after="0" w:afterAutospacing="0"/>
        <w:ind w:firstLine="567"/>
        <w:jc w:val="both"/>
        <w:rPr>
          <w:sz w:val="28"/>
          <w:szCs w:val="28"/>
          <w:lang w:val="kk-KZ"/>
        </w:rPr>
      </w:pPr>
      <w:r w:rsidRPr="004721C5">
        <w:rPr>
          <w:sz w:val="28"/>
          <w:szCs w:val="28"/>
          <w:lang w:val="kk-KZ"/>
        </w:rPr>
        <w:t>Нақтырақ айтқанда, Н. Бор ұсынған жаңа постулаттар классикалық физика қағидаларына белгілі бір шектеулер мен түзетулер енгізді. Соған қарамастан, бұл теория физика ғылымында үлкен жетістікке жетіп, Бордың атом құрылысы мен микродүниенің заңдылықтарын түсіндіруде дұрыс бағыт таңдағанын дәлелдеді. Осы идеялар кейіннен микробөлшектер қозғалысын сипаттайтын жаңа ілім – кванттық механиканың қалыптасуына теориялық негіз болды.</w:t>
      </w:r>
    </w:p>
    <w:p w14:paraId="39BFAE60" w14:textId="77777777" w:rsidR="004C38E2" w:rsidRPr="004721C5" w:rsidRDefault="004C38E2">
      <w:pPr>
        <w:pStyle w:val="aff0"/>
        <w:spacing w:before="0" w:beforeAutospacing="0" w:after="0" w:afterAutospacing="0"/>
        <w:ind w:firstLine="567"/>
        <w:jc w:val="both"/>
        <w:rPr>
          <w:lang w:val="kk-KZ"/>
        </w:rPr>
      </w:pPr>
    </w:p>
    <w:p w14:paraId="04537007" w14:textId="23993379" w:rsidR="00A66504" w:rsidRPr="004721C5" w:rsidRDefault="00C118DB">
      <w:pPr>
        <w:pStyle w:val="aff0"/>
        <w:spacing w:before="0" w:beforeAutospacing="0" w:after="0" w:afterAutospacing="0"/>
        <w:ind w:firstLine="567"/>
        <w:jc w:val="center"/>
        <w:rPr>
          <w:sz w:val="28"/>
          <w:szCs w:val="28"/>
          <w:lang w:val="kk-KZ"/>
        </w:rPr>
      </w:pPr>
      <w:r w:rsidRPr="004721C5">
        <w:rPr>
          <w:noProof/>
          <w:sz w:val="28"/>
          <w:szCs w:val="28"/>
        </w:rPr>
        <w:drawing>
          <wp:inline distT="0" distB="0" distL="0" distR="0" wp14:anchorId="47586ABE" wp14:editId="29039B7D">
            <wp:extent cx="5067300" cy="3038475"/>
            <wp:effectExtent l="0" t="0" r="0" b="9525"/>
            <wp:docPr id="70" name="Рисунок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8"/>
                    <a:stretch>
                      <a:fillRect/>
                    </a:stretch>
                  </pic:blipFill>
                  <pic:spPr>
                    <a:xfrm>
                      <a:off x="0" y="0"/>
                      <a:ext cx="5066121" cy="3037768"/>
                    </a:xfrm>
                    <a:prstGeom prst="rect">
                      <a:avLst/>
                    </a:prstGeom>
                  </pic:spPr>
                </pic:pic>
              </a:graphicData>
            </a:graphic>
          </wp:inline>
        </w:drawing>
      </w:r>
    </w:p>
    <w:p w14:paraId="74ED998F" w14:textId="77777777" w:rsidR="00C118DB" w:rsidRPr="004721C5" w:rsidRDefault="00C118DB" w:rsidP="00C118DB">
      <w:pPr>
        <w:pStyle w:val="aff0"/>
        <w:spacing w:before="0" w:beforeAutospacing="0" w:after="0" w:afterAutospacing="0"/>
        <w:ind w:firstLine="567"/>
        <w:jc w:val="center"/>
        <w:rPr>
          <w:sz w:val="28"/>
          <w:szCs w:val="28"/>
          <w:lang w:val="kk-KZ"/>
        </w:rPr>
      </w:pPr>
    </w:p>
    <w:p w14:paraId="08DEE012" w14:textId="7C217194" w:rsidR="00A66504" w:rsidRPr="004721C5" w:rsidRDefault="000571F7" w:rsidP="00C118DB">
      <w:pPr>
        <w:pStyle w:val="aff0"/>
        <w:spacing w:before="0" w:beforeAutospacing="0" w:after="0" w:afterAutospacing="0"/>
        <w:ind w:firstLine="567"/>
        <w:jc w:val="center"/>
        <w:rPr>
          <w:bCs/>
          <w:i/>
          <w:iCs/>
          <w:sz w:val="28"/>
          <w:szCs w:val="28"/>
          <w:lang w:val="kk-KZ" w:eastAsia="en-US"/>
        </w:rPr>
      </w:pPr>
      <w:r w:rsidRPr="004721C5">
        <w:rPr>
          <w:sz w:val="28"/>
          <w:szCs w:val="28"/>
          <w:lang w:val="kk-KZ"/>
        </w:rPr>
        <w:t xml:space="preserve">Сурет </w:t>
      </w:r>
      <w:r w:rsidR="00EA4435" w:rsidRPr="004721C5">
        <w:rPr>
          <w:sz w:val="28"/>
          <w:szCs w:val="28"/>
          <w:lang w:val="kk-KZ"/>
        </w:rPr>
        <w:t>20</w:t>
      </w:r>
      <w:r w:rsidRPr="004721C5">
        <w:rPr>
          <w:sz w:val="28"/>
          <w:szCs w:val="28"/>
          <w:lang w:val="kk-KZ"/>
        </w:rPr>
        <w:t xml:space="preserve"> – </w:t>
      </w:r>
      <w:r w:rsidR="00C118DB" w:rsidRPr="004721C5">
        <w:rPr>
          <w:bCs/>
          <w:i/>
          <w:iCs/>
          <w:sz w:val="28"/>
          <w:szCs w:val="28"/>
          <w:lang w:val="kk-KZ" w:eastAsia="en-US"/>
        </w:rPr>
        <w:t>Сутектектес атомға арналған Бор теориясы.</w:t>
      </w:r>
    </w:p>
    <w:p w14:paraId="47D53CF4" w14:textId="77777777" w:rsidR="00C118DB" w:rsidRPr="004721C5" w:rsidRDefault="00C118DB" w:rsidP="00C118DB">
      <w:pPr>
        <w:pStyle w:val="aff0"/>
        <w:spacing w:before="0" w:beforeAutospacing="0" w:after="0" w:afterAutospacing="0"/>
        <w:ind w:firstLine="567"/>
        <w:jc w:val="center"/>
        <w:rPr>
          <w:sz w:val="28"/>
          <w:szCs w:val="28"/>
          <w:lang w:val="kk-KZ"/>
        </w:rPr>
      </w:pPr>
    </w:p>
    <w:p w14:paraId="436BF892" w14:textId="77777777" w:rsidR="00513696" w:rsidRPr="004721C5" w:rsidRDefault="00513696" w:rsidP="00513696">
      <w:pPr>
        <w:pStyle w:val="aff0"/>
        <w:spacing w:before="0" w:beforeAutospacing="0" w:after="0" w:afterAutospacing="0"/>
        <w:ind w:firstLine="567"/>
        <w:jc w:val="both"/>
        <w:rPr>
          <w:sz w:val="28"/>
          <w:szCs w:val="28"/>
          <w:lang w:val="kk-KZ"/>
        </w:rPr>
      </w:pPr>
      <w:r w:rsidRPr="004721C5">
        <w:rPr>
          <w:sz w:val="28"/>
          <w:szCs w:val="28"/>
          <w:lang w:val="kk-KZ"/>
        </w:rPr>
        <w:lastRenderedPageBreak/>
        <w:t>Бірінші постулатқа сәйкес, атомда электрондар қозғалатын стационар орбиталар бар және әр орбитаға белгілі бір энергетикалық деңгей (E</w:t>
      </w:r>
      <w:r w:rsidRPr="004721C5">
        <w:rPr>
          <w:sz w:val="28"/>
          <w:szCs w:val="28"/>
          <w:vertAlign w:val="subscript"/>
          <w:lang w:val="kk-KZ"/>
        </w:rPr>
        <w:t>n</w:t>
      </w:r>
      <w:r w:rsidRPr="004721C5">
        <w:rPr>
          <w:sz w:val="28"/>
          <w:szCs w:val="28"/>
          <w:lang w:val="kk-KZ"/>
        </w:rPr>
        <w:t>) сәйкес келеді. Бұл күйде атом сәуле шығармайды да, энергия жоғалтпайды. Мұндай тұжырым классикалық механика заңдарына қайшы, себебі ол қозғалыстағы электронның энергиясы үздіксіз мән қабылдай алады деп болжайды. Сондай-ақ бұл көзқарас Максвеллдің электродинамикасымен де үйлеспейді, өйткені онда үдемелі қозғалыстағы электрон міндетті түрде электромагниттік сәуле шығарады деп қарастырылады.</w:t>
      </w:r>
    </w:p>
    <w:p w14:paraId="6A5806D6" w14:textId="070A8634" w:rsidR="00A66504" w:rsidRPr="004721C5" w:rsidRDefault="000571F7" w:rsidP="00BE3568">
      <w:pPr>
        <w:pStyle w:val="aff0"/>
        <w:spacing w:before="0" w:beforeAutospacing="0" w:after="0" w:afterAutospacing="0"/>
        <w:ind w:firstLine="567"/>
        <w:jc w:val="both"/>
        <w:rPr>
          <w:sz w:val="28"/>
          <w:szCs w:val="28"/>
          <w:lang w:val="kk-KZ"/>
        </w:rPr>
      </w:pPr>
      <w:r w:rsidRPr="004721C5">
        <w:rPr>
          <w:sz w:val="28"/>
          <w:szCs w:val="28"/>
          <w:lang w:val="kk-KZ"/>
        </w:rPr>
        <w:t>Екінші постулат бойынша, атом жоғары энергиялы E</w:t>
      </w:r>
      <w:r w:rsidRPr="004721C5">
        <w:rPr>
          <w:sz w:val="28"/>
          <w:szCs w:val="28"/>
          <w:vertAlign w:val="subscript"/>
          <w:lang w:val="kk-KZ"/>
        </w:rPr>
        <w:t>n</w:t>
      </w:r>
      <w:r w:rsidRPr="004721C5">
        <w:rPr>
          <w:sz w:val="28"/>
          <w:szCs w:val="28"/>
          <w:lang w:val="kk-KZ"/>
        </w:rPr>
        <w:t xml:space="preserve"> деңгейінен төмен энергиялы E</w:t>
      </w:r>
      <w:r w:rsidRPr="004721C5">
        <w:rPr>
          <w:sz w:val="28"/>
          <w:szCs w:val="28"/>
          <w:vertAlign w:val="subscript"/>
          <w:lang w:val="kk-KZ"/>
        </w:rPr>
        <w:t>к</w:t>
      </w:r>
      <w:r w:rsidRPr="004721C5">
        <w:rPr>
          <w:sz w:val="28"/>
          <w:szCs w:val="28"/>
          <w:lang w:val="kk-KZ"/>
        </w:rPr>
        <w:t xml:space="preserve"> деңгейіне ауысқанда, белгілі бір энергия кванты (фотон) шығарады немесе сіңіреді. Бұл кванттың энергиясы екі стационар күй арасындағы энергия айырмасына тең:</w:t>
      </w:r>
    </w:p>
    <w:p w14:paraId="13ACD0F9" w14:textId="77777777" w:rsidR="00BE3568" w:rsidRPr="004721C5" w:rsidRDefault="00BE3568" w:rsidP="00BE3568">
      <w:pPr>
        <w:pStyle w:val="aff0"/>
        <w:spacing w:before="0" w:beforeAutospacing="0" w:after="0" w:afterAutospacing="0"/>
        <w:ind w:firstLine="567"/>
        <w:jc w:val="both"/>
        <w:rPr>
          <w:sz w:val="28"/>
          <w:szCs w:val="28"/>
          <w:lang w:val="kk-KZ"/>
        </w:rPr>
      </w:pPr>
    </w:p>
    <w:p w14:paraId="4E0B359B" w14:textId="77777777" w:rsidR="00A66504" w:rsidRPr="004721C5" w:rsidRDefault="000571F7" w:rsidP="00BE3568">
      <w:pPr>
        <w:pStyle w:val="aff0"/>
        <w:spacing w:before="0" w:beforeAutospacing="0" w:after="0" w:afterAutospacing="0"/>
        <w:ind w:firstLine="567"/>
        <w:jc w:val="center"/>
        <w:rPr>
          <w:i/>
          <w:sz w:val="28"/>
          <w:szCs w:val="28"/>
          <w:vertAlign w:val="subscript"/>
          <w:lang w:val="kk-KZ"/>
        </w:rPr>
      </w:pPr>
      <w:r w:rsidRPr="004721C5">
        <w:rPr>
          <w:i/>
          <w:sz w:val="28"/>
          <w:szCs w:val="28"/>
          <w:lang w:val="kk-KZ"/>
        </w:rPr>
        <w:t>Е=h*</w:t>
      </w:r>
      <w:r w:rsidRPr="004721C5">
        <w:rPr>
          <w:i/>
          <w:sz w:val="28"/>
          <w:szCs w:val="28"/>
        </w:rPr>
        <w:t>ν</w:t>
      </w:r>
      <w:r w:rsidRPr="004721C5">
        <w:rPr>
          <w:i/>
          <w:sz w:val="28"/>
          <w:szCs w:val="28"/>
          <w:lang w:val="kk-KZ"/>
        </w:rPr>
        <w:t>=E</w:t>
      </w:r>
      <w:r w:rsidRPr="004721C5">
        <w:rPr>
          <w:i/>
          <w:sz w:val="28"/>
          <w:szCs w:val="28"/>
          <w:vertAlign w:val="subscript"/>
          <w:lang w:val="kk-KZ"/>
        </w:rPr>
        <w:t>п</w:t>
      </w:r>
      <w:r w:rsidRPr="004721C5">
        <w:rPr>
          <w:i/>
          <w:sz w:val="28"/>
          <w:szCs w:val="28"/>
          <w:lang w:val="kk-KZ"/>
        </w:rPr>
        <w:t>-E</w:t>
      </w:r>
      <w:r w:rsidRPr="004721C5">
        <w:rPr>
          <w:i/>
          <w:sz w:val="28"/>
          <w:szCs w:val="28"/>
          <w:vertAlign w:val="subscript"/>
          <w:lang w:val="kk-KZ"/>
        </w:rPr>
        <w:t>к</w:t>
      </w:r>
    </w:p>
    <w:p w14:paraId="5A902997" w14:textId="77777777" w:rsidR="00C118DB" w:rsidRPr="004721C5" w:rsidRDefault="00C118DB" w:rsidP="00BE3568">
      <w:pPr>
        <w:pStyle w:val="aff0"/>
        <w:spacing w:before="0" w:beforeAutospacing="0" w:after="0" w:afterAutospacing="0"/>
        <w:ind w:firstLine="567"/>
        <w:jc w:val="center"/>
        <w:rPr>
          <w:i/>
          <w:sz w:val="28"/>
          <w:szCs w:val="28"/>
          <w:lang w:val="kk-KZ"/>
        </w:rPr>
      </w:pPr>
    </w:p>
    <w:p w14:paraId="687856F8" w14:textId="5EBDFD41" w:rsidR="00A66504" w:rsidRPr="004721C5" w:rsidRDefault="000571F7" w:rsidP="00BE3568">
      <w:pPr>
        <w:pStyle w:val="aff0"/>
        <w:spacing w:before="0" w:beforeAutospacing="0" w:after="0" w:afterAutospacing="0"/>
        <w:ind w:firstLine="567"/>
        <w:jc w:val="both"/>
        <w:rPr>
          <w:sz w:val="28"/>
          <w:szCs w:val="28"/>
          <w:lang w:val="kk-KZ"/>
        </w:rPr>
      </w:pPr>
      <w:r w:rsidRPr="004721C5">
        <w:rPr>
          <w:sz w:val="28"/>
          <w:szCs w:val="28"/>
          <w:lang w:val="kk-KZ"/>
        </w:rPr>
        <w:t>Бұл заңдылық атомның сәуле шығару және жұтылу спектрлерін түсіндіруге мүмкіндік беріп, кванттық физиканың негізгі теориялық тұғырын қалыптастырды.</w:t>
      </w:r>
      <w:r w:rsidR="00C118DB" w:rsidRPr="004721C5">
        <w:rPr>
          <w:sz w:val="28"/>
          <w:szCs w:val="28"/>
          <w:lang w:val="kk-KZ"/>
        </w:rPr>
        <w:t xml:space="preserve"> </w:t>
      </w:r>
      <w:r w:rsidRPr="004721C5">
        <w:rPr>
          <w:sz w:val="28"/>
          <w:szCs w:val="28"/>
          <w:lang w:val="kk-KZ"/>
        </w:rPr>
        <w:t>Сәуле шығару жиілігін осы түрде жазуға болады.</w:t>
      </w:r>
    </w:p>
    <w:p w14:paraId="6BAD4F58" w14:textId="21EEFF22" w:rsidR="00A66504" w:rsidRPr="004721C5" w:rsidRDefault="000571F7" w:rsidP="00BE3568">
      <w:pPr>
        <w:pStyle w:val="aff0"/>
        <w:spacing w:before="0" w:beforeAutospacing="0" w:after="0" w:afterAutospacing="0"/>
        <w:ind w:firstLine="567"/>
        <w:jc w:val="both"/>
        <w:rPr>
          <w:sz w:val="28"/>
          <w:szCs w:val="28"/>
          <w:lang w:val="kk-KZ"/>
        </w:rPr>
      </w:pPr>
      <w:r w:rsidRPr="004721C5">
        <w:rPr>
          <w:sz w:val="28"/>
          <w:szCs w:val="28"/>
          <w:lang w:val="kk-KZ"/>
        </w:rPr>
        <w:t>Нәтижесінде</w:t>
      </w:r>
      <w:r w:rsidR="00C118DB" w:rsidRPr="004721C5">
        <w:rPr>
          <w:sz w:val="28"/>
          <w:szCs w:val="28"/>
          <w:lang w:val="kk-KZ"/>
        </w:rPr>
        <w:t>,</w:t>
      </w:r>
      <w:r w:rsidRPr="004721C5">
        <w:rPr>
          <w:sz w:val="28"/>
          <w:szCs w:val="28"/>
          <w:lang w:val="kk-KZ"/>
        </w:rPr>
        <w:t xml:space="preserve"> атом моделін SWOT (КӘМҚ) талдау тапсырмасы берілді. Атом моделінің күшті, әлсіз жақтары талданды. Мұндай талдаулар болашақ мұғалімдердің</w:t>
      </w:r>
      <w:r w:rsidR="00D54203" w:rsidRPr="004721C5">
        <w:rPr>
          <w:sz w:val="28"/>
          <w:szCs w:val="28"/>
          <w:lang w:val="kk-KZ"/>
        </w:rPr>
        <w:t xml:space="preserve"> шығармашылық қабілетінің</w:t>
      </w:r>
      <w:r w:rsidRPr="004721C5">
        <w:rPr>
          <w:sz w:val="28"/>
          <w:szCs w:val="28"/>
          <w:lang w:val="kk-KZ"/>
        </w:rPr>
        <w:t xml:space="preserve"> дамуына ықпал етеді (Сурет </w:t>
      </w:r>
      <w:r w:rsidR="00EA4435" w:rsidRPr="004721C5">
        <w:rPr>
          <w:sz w:val="28"/>
          <w:szCs w:val="28"/>
          <w:lang w:val="kk-KZ"/>
        </w:rPr>
        <w:t>21</w:t>
      </w:r>
      <w:r w:rsidRPr="004721C5">
        <w:rPr>
          <w:sz w:val="28"/>
          <w:szCs w:val="28"/>
          <w:lang w:val="kk-KZ"/>
        </w:rPr>
        <w:t>).</w:t>
      </w:r>
    </w:p>
    <w:p w14:paraId="72C9C858" w14:textId="77777777" w:rsidR="00A66504" w:rsidRPr="004721C5" w:rsidRDefault="000571F7">
      <w:pPr>
        <w:pStyle w:val="13"/>
        <w:ind w:left="0" w:firstLine="567"/>
        <w:jc w:val="both"/>
        <w:rPr>
          <w:rFonts w:ascii="Times New Roman" w:hAnsi="Times New Roman"/>
          <w:sz w:val="28"/>
          <w:szCs w:val="28"/>
          <w:lang w:val="kk-KZ"/>
        </w:rPr>
      </w:pPr>
      <w:r w:rsidRPr="004721C5">
        <w:rPr>
          <w:rFonts w:ascii="Times New Roman" w:hAnsi="Times New Roman"/>
          <w:noProof/>
          <w:sz w:val="28"/>
          <w:szCs w:val="28"/>
          <w:lang w:eastAsia="ru-RU"/>
        </w:rPr>
        <w:drawing>
          <wp:inline distT="0" distB="0" distL="0" distR="0" wp14:anchorId="42BFF810" wp14:editId="0A70C4A2">
            <wp:extent cx="4810125" cy="3048000"/>
            <wp:effectExtent l="0" t="0" r="0" b="0"/>
            <wp:docPr id="11" name="Схема 1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9" r:lo="rId40" r:qs="rId41" r:cs="rId42"/>
              </a:graphicData>
            </a:graphic>
          </wp:inline>
        </w:drawing>
      </w:r>
    </w:p>
    <w:p w14:paraId="4217CF08" w14:textId="6FA024AC" w:rsidR="00A66504" w:rsidRPr="004721C5" w:rsidRDefault="000571F7">
      <w:pPr>
        <w:pStyle w:val="13"/>
        <w:ind w:left="0" w:firstLine="567"/>
        <w:jc w:val="center"/>
        <w:rPr>
          <w:rFonts w:ascii="Times New Roman" w:hAnsi="Times New Roman"/>
          <w:sz w:val="28"/>
          <w:szCs w:val="28"/>
          <w:lang w:val="kk-KZ"/>
        </w:rPr>
      </w:pPr>
      <w:r w:rsidRPr="004721C5">
        <w:rPr>
          <w:rFonts w:ascii="Times New Roman" w:hAnsi="Times New Roman"/>
          <w:sz w:val="28"/>
          <w:szCs w:val="28"/>
          <w:lang w:val="kk-KZ"/>
        </w:rPr>
        <w:t xml:space="preserve">Сурет </w:t>
      </w:r>
      <w:r w:rsidR="00EA4435" w:rsidRPr="004721C5">
        <w:rPr>
          <w:rFonts w:ascii="Times New Roman" w:hAnsi="Times New Roman"/>
          <w:sz w:val="28"/>
          <w:szCs w:val="28"/>
          <w:lang w:val="kk-KZ"/>
        </w:rPr>
        <w:t>21</w:t>
      </w:r>
      <w:r w:rsidRPr="004721C5">
        <w:rPr>
          <w:rFonts w:ascii="Times New Roman" w:hAnsi="Times New Roman"/>
          <w:sz w:val="28"/>
          <w:szCs w:val="28"/>
          <w:lang w:val="kk-KZ"/>
        </w:rPr>
        <w:t xml:space="preserve"> - Атом моделін SWOT талдау</w:t>
      </w:r>
    </w:p>
    <w:p w14:paraId="21602A98" w14:textId="15A8B5F9" w:rsidR="00C55346" w:rsidRPr="004721C5" w:rsidRDefault="00C55346" w:rsidP="00725EF9">
      <w:pPr>
        <w:spacing w:after="0" w:line="240" w:lineRule="auto"/>
        <w:ind w:firstLine="567"/>
        <w:jc w:val="both"/>
        <w:rPr>
          <w:rFonts w:ascii="Times New Roman" w:hAnsi="Times New Roman" w:cs="Times New Roman"/>
          <w:iCs/>
          <w:sz w:val="28"/>
          <w:szCs w:val="28"/>
          <w:lang w:val="kk-KZ"/>
        </w:rPr>
      </w:pPr>
      <w:r w:rsidRPr="004721C5">
        <w:rPr>
          <w:rFonts w:ascii="Times New Roman" w:hAnsi="Times New Roman" w:cs="Times New Roman"/>
          <w:sz w:val="28"/>
          <w:szCs w:val="28"/>
          <w:lang w:val="kk-KZ"/>
        </w:rPr>
        <w:t>Пәнді оқытуда «Атом физикасы (веб сайт)»</w:t>
      </w:r>
      <w:r w:rsidRPr="004721C5">
        <w:rPr>
          <w:rFonts w:ascii="Times New Roman" w:hAnsi="Times New Roman" w:cs="Times New Roman"/>
          <w:iCs/>
          <w:sz w:val="28"/>
          <w:szCs w:val="28"/>
          <w:lang w:val="kk-KZ"/>
        </w:rPr>
        <w:t xml:space="preserve"> атты</w:t>
      </w:r>
      <w:r w:rsidR="00E9559A" w:rsidRPr="004721C5">
        <w:rPr>
          <w:rFonts w:ascii="Times New Roman" w:hAnsi="Times New Roman" w:cs="Times New Roman"/>
          <w:iCs/>
          <w:sz w:val="28"/>
          <w:szCs w:val="28"/>
          <w:lang w:val="kk-KZ"/>
        </w:rPr>
        <w:t xml:space="preserve"> білім беру сайты қолданылды, ав</w:t>
      </w:r>
      <w:r w:rsidRPr="004721C5">
        <w:rPr>
          <w:rFonts w:ascii="Times New Roman" w:hAnsi="Times New Roman" w:cs="Times New Roman"/>
          <w:iCs/>
          <w:sz w:val="28"/>
          <w:szCs w:val="28"/>
          <w:lang w:val="kk-KZ"/>
        </w:rPr>
        <w:t xml:space="preserve">торлық куәлік алынды (Қосымша А) </w:t>
      </w:r>
      <w:r w:rsidR="008E0A65" w:rsidRPr="004721C5">
        <w:rPr>
          <w:rFonts w:ascii="Times New Roman" w:hAnsi="Times New Roman" w:cs="Times New Roman"/>
          <w:iCs/>
          <w:sz w:val="28"/>
          <w:szCs w:val="28"/>
          <w:lang w:val="kk-KZ"/>
        </w:rPr>
        <w:fldChar w:fldCharType="begin"/>
      </w:r>
      <w:r w:rsidR="008E0A65" w:rsidRPr="004721C5">
        <w:rPr>
          <w:rFonts w:ascii="Times New Roman" w:hAnsi="Times New Roman" w:cs="Times New Roman"/>
          <w:iCs/>
          <w:sz w:val="28"/>
          <w:szCs w:val="28"/>
          <w:lang w:val="kk-KZ"/>
        </w:rPr>
        <w:instrText xml:space="preserve"> ADDIN ZOTERO_ITEM CSL_CITATION {"citationID":"uCZBk6cp","properties":{"formattedCitation":"[154]","plainCitation":"[154]","noteIndex":0},"citationItems":[{"id":206,"uris":["http://zotero.org/users/local/I22LOiRr/items/JCNL3WNI"],"itemData":{"id":206,"type":"patent","number":"Куәлік №72571","title":"Атом физикасы (ваб-сайт).","author":[{"family":"Беркинбаев М.О.,","given":""},{"family":"Сарыбаева Ә.Х.","given":""}],"issued":{"date-parts":[["2026",5,20]]}}}],"schema":"https://github.com/citation-style-language/schema/raw/master/csl-citation.json"} </w:instrText>
      </w:r>
      <w:r w:rsidR="008E0A65" w:rsidRPr="004721C5">
        <w:rPr>
          <w:rFonts w:ascii="Times New Roman" w:hAnsi="Times New Roman" w:cs="Times New Roman"/>
          <w:iCs/>
          <w:sz w:val="28"/>
          <w:szCs w:val="28"/>
          <w:lang w:val="kk-KZ"/>
        </w:rPr>
        <w:fldChar w:fldCharType="separate"/>
      </w:r>
      <w:r w:rsidR="008E0A65" w:rsidRPr="004721C5">
        <w:rPr>
          <w:rFonts w:ascii="Times New Roman" w:hAnsi="Times New Roman" w:cs="Times New Roman"/>
          <w:sz w:val="28"/>
          <w:lang w:val="kk-KZ"/>
        </w:rPr>
        <w:t>[154]</w:t>
      </w:r>
      <w:r w:rsidR="008E0A65" w:rsidRPr="004721C5">
        <w:rPr>
          <w:rFonts w:ascii="Times New Roman" w:hAnsi="Times New Roman" w:cs="Times New Roman"/>
          <w:iCs/>
          <w:sz w:val="28"/>
          <w:szCs w:val="28"/>
          <w:lang w:val="kk-KZ"/>
        </w:rPr>
        <w:fldChar w:fldCharType="end"/>
      </w:r>
      <w:r w:rsidRPr="004721C5">
        <w:rPr>
          <w:rFonts w:ascii="Times New Roman" w:hAnsi="Times New Roman" w:cs="Times New Roman"/>
          <w:iCs/>
          <w:sz w:val="28"/>
          <w:szCs w:val="28"/>
          <w:lang w:val="kk-KZ"/>
        </w:rPr>
        <w:t>.</w:t>
      </w:r>
    </w:p>
    <w:p w14:paraId="04BAD2B6" w14:textId="77777777" w:rsidR="00C55346" w:rsidRPr="004721C5" w:rsidRDefault="00C55346" w:rsidP="00725EF9">
      <w:pPr>
        <w:spacing w:after="0" w:line="240" w:lineRule="auto"/>
        <w:ind w:firstLine="567"/>
        <w:jc w:val="both"/>
        <w:rPr>
          <w:rFonts w:ascii="Times New Roman" w:hAnsi="Times New Roman" w:cs="Times New Roman"/>
          <w:iCs/>
          <w:sz w:val="28"/>
          <w:szCs w:val="28"/>
          <w:lang w:val="kk-KZ"/>
        </w:rPr>
      </w:pPr>
      <w:r w:rsidRPr="004721C5">
        <w:rPr>
          <w:rFonts w:ascii="Times New Roman" w:hAnsi="Times New Roman" w:cs="Times New Roman"/>
          <w:iCs/>
          <w:sz w:val="28"/>
          <w:szCs w:val="28"/>
          <w:lang w:val="kk-KZ"/>
        </w:rPr>
        <w:t xml:space="preserve">Біз әзірлеген білім беру сайтында құрылымында атом физикасы пәні бойынша 15-дәріс материалдары, 225-практикалық есептер, PhET интерактивті модельдері негізінде әзірленген 15-виртуалды зертханалық жұмыстар, бейнедәрістер және білімді бақылауға арналған тапсырмалар енгізілген. Бұл материалдардың бір ортада біріктірілуі студенттердің оқу материалын өз </w:t>
      </w:r>
      <w:r w:rsidRPr="004721C5">
        <w:rPr>
          <w:rFonts w:ascii="Times New Roman" w:hAnsi="Times New Roman" w:cs="Times New Roman"/>
          <w:iCs/>
          <w:sz w:val="28"/>
          <w:szCs w:val="28"/>
          <w:lang w:val="kk-KZ"/>
        </w:rPr>
        <w:lastRenderedPageBreak/>
        <w:t>бетінше меңгеруіне, теориялық білімдерін тәжірибемен ұштастыруына және цифрлық білім беру ресурстарын тиімді пайдалануына мүмкіндік береді.</w:t>
      </w:r>
    </w:p>
    <w:p w14:paraId="3960F90C" w14:textId="2A149EB7" w:rsidR="00E9559A" w:rsidRPr="004721C5" w:rsidRDefault="00E9559A" w:rsidP="00EA4435">
      <w:pPr>
        <w:spacing w:after="0" w:line="240" w:lineRule="auto"/>
        <w:ind w:firstLine="567"/>
        <w:jc w:val="both"/>
        <w:rPr>
          <w:rFonts w:ascii="Times New Roman" w:eastAsia="Times New Roman" w:hAnsi="Times New Roman" w:cs="Times New Roman"/>
          <w:sz w:val="28"/>
          <w:szCs w:val="28"/>
          <w:lang w:val="kk-KZ" w:eastAsia="ru-RU"/>
        </w:rPr>
      </w:pPr>
      <w:r w:rsidRPr="004721C5">
        <w:rPr>
          <w:rFonts w:ascii="Times New Roman" w:hAnsi="Times New Roman" w:cs="Times New Roman"/>
          <w:sz w:val="28"/>
          <w:szCs w:val="28"/>
          <w:lang w:val="kk-KZ"/>
        </w:rPr>
        <w:t>«</w:t>
      </w:r>
      <w:r w:rsidRPr="004721C5">
        <w:rPr>
          <w:rFonts w:ascii="Times New Roman" w:hAnsi="Times New Roman"/>
          <w:sz w:val="28"/>
          <w:szCs w:val="28"/>
          <w:lang w:val="kk-KZ"/>
        </w:rPr>
        <w:t>Атом физикасы (веб сайт)</w:t>
      </w:r>
      <w:r w:rsidRPr="004721C5">
        <w:rPr>
          <w:rFonts w:ascii="Times New Roman" w:hAnsi="Times New Roman" w:cs="Times New Roman"/>
          <w:sz w:val="28"/>
          <w:szCs w:val="28"/>
          <w:lang w:val="kk-KZ"/>
        </w:rPr>
        <w:t>» атты білім беру сайты көрінісі мен мазмұны берілді</w:t>
      </w:r>
      <w:r w:rsidRPr="004721C5">
        <w:rPr>
          <w:rFonts w:ascii="Times New Roman" w:eastAsia="Times New Roman" w:hAnsi="Times New Roman" w:cs="Times New Roman"/>
          <w:sz w:val="28"/>
          <w:szCs w:val="28"/>
          <w:lang w:val="kk-KZ" w:eastAsia="ru-RU"/>
        </w:rPr>
        <w:t xml:space="preserve"> (Сурет 22).</w:t>
      </w:r>
    </w:p>
    <w:p w14:paraId="648B2E58" w14:textId="583F0624" w:rsidR="00EA4435" w:rsidRPr="004721C5" w:rsidRDefault="00EA4435" w:rsidP="00EA4435">
      <w:pPr>
        <w:spacing w:after="0" w:line="240" w:lineRule="auto"/>
        <w:ind w:firstLine="567"/>
        <w:jc w:val="both"/>
        <w:rPr>
          <w:rFonts w:ascii="Times New Roman" w:eastAsia="Times New Roman" w:hAnsi="Times New Roman" w:cs="Times New Roman"/>
          <w:sz w:val="28"/>
          <w:szCs w:val="28"/>
          <w:lang w:val="kk-KZ" w:eastAsia="ru-RU"/>
        </w:rPr>
      </w:pPr>
      <w:r w:rsidRPr="004721C5">
        <w:rPr>
          <w:rFonts w:ascii="Times New Roman" w:eastAsia="Times New Roman" w:hAnsi="Times New Roman" w:cs="Times New Roman"/>
          <w:sz w:val="28"/>
          <w:szCs w:val="28"/>
          <w:lang w:val="kk-KZ" w:eastAsia="ru-RU"/>
        </w:rPr>
        <w:t>Білім беру сайтын атом физикасын оқытуда қолдану әдістемесі болашақ физика мұғалімдерінің шығармашылық қабілеттерін дамытуға бағытталды. Оқыту барысында студенттер дәріс материалдарын меңгергеннен кейін есептерді шығарып, PhET бағдарламасындағы виртуалды зертханалық жұмыстарды орындады, тәжірибе нәтижелерін талдап, алынған қорытындыларды теориялық заңдылықтармен салыстырды. Сонымен қатар, бейнематериалдарды пайдалану арқылы күрделі атомдық құбылыстардың физикалық мәнін тереңірек түсінуге мүмкіндік жасалды.</w:t>
      </w:r>
    </w:p>
    <w:p w14:paraId="59A0F4F7" w14:textId="3CC9953F" w:rsidR="00D75BB3" w:rsidRPr="004721C5" w:rsidRDefault="00D75BB3">
      <w:pPr>
        <w:pStyle w:val="aff0"/>
        <w:spacing w:before="0" w:beforeAutospacing="0" w:after="0" w:afterAutospacing="0"/>
        <w:ind w:firstLine="567"/>
        <w:jc w:val="both"/>
        <w:rPr>
          <w:bCs/>
          <w:i/>
          <w:iCs/>
          <w:sz w:val="28"/>
          <w:szCs w:val="28"/>
          <w:lang w:val="kk-KZ"/>
        </w:rPr>
      </w:pPr>
    </w:p>
    <w:p w14:paraId="0EE29C06" w14:textId="1C6F570C" w:rsidR="00D75BB3" w:rsidRPr="004721C5" w:rsidRDefault="00EA4435" w:rsidP="00DA58F9">
      <w:pPr>
        <w:pStyle w:val="aff0"/>
        <w:spacing w:before="0" w:beforeAutospacing="0" w:after="0" w:afterAutospacing="0"/>
        <w:ind w:firstLine="567"/>
        <w:jc w:val="center"/>
        <w:rPr>
          <w:bCs/>
          <w:i/>
          <w:iCs/>
          <w:sz w:val="28"/>
          <w:szCs w:val="28"/>
          <w:lang w:val="kk-KZ"/>
        </w:rPr>
      </w:pPr>
      <w:r w:rsidRPr="004721C5">
        <w:rPr>
          <w:bCs/>
          <w:i/>
          <w:iCs/>
          <w:noProof/>
          <w:sz w:val="28"/>
          <w:szCs w:val="28"/>
        </w:rPr>
        <w:drawing>
          <wp:anchor distT="0" distB="0" distL="114300" distR="114300" simplePos="0" relativeHeight="251723264" behindDoc="0" locked="0" layoutInCell="1" allowOverlap="1" wp14:anchorId="0E887404" wp14:editId="23343380">
            <wp:simplePos x="0" y="0"/>
            <wp:positionH relativeFrom="column">
              <wp:posOffset>794385</wp:posOffset>
            </wp:positionH>
            <wp:positionV relativeFrom="paragraph">
              <wp:posOffset>20320</wp:posOffset>
            </wp:positionV>
            <wp:extent cx="4797425" cy="2971800"/>
            <wp:effectExtent l="0" t="0" r="3175" b="0"/>
            <wp:wrapNone/>
            <wp:docPr id="72" name="Рисунок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4" cstate="print">
                      <a:extLst>
                        <a:ext uri="{28A0092B-C50C-407E-A947-70E740481C1C}">
                          <a14:useLocalDpi xmlns:a14="http://schemas.microsoft.com/office/drawing/2010/main" val="0"/>
                        </a:ext>
                      </a:extLst>
                    </a:blip>
                    <a:stretch>
                      <a:fillRect/>
                    </a:stretch>
                  </pic:blipFill>
                  <pic:spPr>
                    <a:xfrm>
                      <a:off x="0" y="0"/>
                      <a:ext cx="4797425" cy="2971800"/>
                    </a:xfrm>
                    <a:prstGeom prst="rect">
                      <a:avLst/>
                    </a:prstGeom>
                  </pic:spPr>
                </pic:pic>
              </a:graphicData>
            </a:graphic>
          </wp:anchor>
        </w:drawing>
      </w:r>
    </w:p>
    <w:p w14:paraId="735D797C" w14:textId="77777777" w:rsidR="00725EF9" w:rsidRPr="004721C5" w:rsidRDefault="00725EF9" w:rsidP="004E700F">
      <w:pPr>
        <w:spacing w:after="0" w:line="240" w:lineRule="auto"/>
        <w:ind w:firstLine="567"/>
        <w:jc w:val="both"/>
        <w:rPr>
          <w:rFonts w:ascii="Times New Roman" w:eastAsia="Times New Roman" w:hAnsi="Times New Roman" w:cs="Times New Roman"/>
          <w:sz w:val="28"/>
          <w:szCs w:val="28"/>
          <w:lang w:val="kk-KZ" w:eastAsia="ru-RU"/>
        </w:rPr>
      </w:pPr>
    </w:p>
    <w:p w14:paraId="5BDAB1CB" w14:textId="62AC486E" w:rsidR="00DA58F9" w:rsidRPr="004721C5" w:rsidRDefault="00DA58F9" w:rsidP="004E700F">
      <w:pPr>
        <w:spacing w:after="0" w:line="240" w:lineRule="auto"/>
        <w:ind w:firstLine="567"/>
        <w:jc w:val="both"/>
        <w:rPr>
          <w:rFonts w:ascii="Times New Roman" w:eastAsia="Times New Roman" w:hAnsi="Times New Roman" w:cs="Times New Roman"/>
          <w:sz w:val="28"/>
          <w:szCs w:val="28"/>
          <w:lang w:val="kk-KZ" w:eastAsia="ru-RU"/>
        </w:rPr>
      </w:pPr>
    </w:p>
    <w:p w14:paraId="6FE3A3F7" w14:textId="31988E21" w:rsidR="00DA58F9" w:rsidRPr="004721C5" w:rsidRDefault="00DA58F9" w:rsidP="004E700F">
      <w:pPr>
        <w:spacing w:after="0" w:line="240" w:lineRule="auto"/>
        <w:ind w:firstLine="567"/>
        <w:jc w:val="both"/>
        <w:rPr>
          <w:rFonts w:ascii="Times New Roman" w:eastAsia="Times New Roman" w:hAnsi="Times New Roman" w:cs="Times New Roman"/>
          <w:sz w:val="28"/>
          <w:szCs w:val="28"/>
          <w:lang w:val="kk-KZ" w:eastAsia="ru-RU"/>
        </w:rPr>
      </w:pPr>
    </w:p>
    <w:p w14:paraId="0B16382A" w14:textId="77777777" w:rsidR="00DA58F9" w:rsidRPr="004721C5" w:rsidRDefault="00DA58F9" w:rsidP="004E700F">
      <w:pPr>
        <w:spacing w:after="0" w:line="240" w:lineRule="auto"/>
        <w:ind w:firstLine="567"/>
        <w:jc w:val="both"/>
        <w:rPr>
          <w:rFonts w:ascii="Times New Roman" w:eastAsia="Times New Roman" w:hAnsi="Times New Roman" w:cs="Times New Roman"/>
          <w:sz w:val="28"/>
          <w:szCs w:val="28"/>
          <w:lang w:val="kk-KZ" w:eastAsia="ru-RU"/>
        </w:rPr>
      </w:pPr>
    </w:p>
    <w:p w14:paraId="6E755947" w14:textId="0DD81ECA" w:rsidR="00DA58F9" w:rsidRPr="004721C5" w:rsidRDefault="00DA58F9" w:rsidP="004E700F">
      <w:pPr>
        <w:spacing w:after="0" w:line="240" w:lineRule="auto"/>
        <w:ind w:firstLine="567"/>
        <w:jc w:val="both"/>
        <w:rPr>
          <w:rFonts w:ascii="Times New Roman" w:eastAsia="Times New Roman" w:hAnsi="Times New Roman" w:cs="Times New Roman"/>
          <w:sz w:val="28"/>
          <w:szCs w:val="28"/>
          <w:lang w:val="kk-KZ" w:eastAsia="ru-RU"/>
        </w:rPr>
      </w:pPr>
    </w:p>
    <w:p w14:paraId="26EEF793" w14:textId="1F48DC73" w:rsidR="00DA58F9" w:rsidRPr="004721C5" w:rsidRDefault="00DA58F9" w:rsidP="004E700F">
      <w:pPr>
        <w:spacing w:after="0" w:line="240" w:lineRule="auto"/>
        <w:ind w:firstLine="567"/>
        <w:jc w:val="both"/>
        <w:rPr>
          <w:rFonts w:ascii="Times New Roman" w:eastAsia="Times New Roman" w:hAnsi="Times New Roman" w:cs="Times New Roman"/>
          <w:sz w:val="28"/>
          <w:szCs w:val="28"/>
          <w:lang w:val="kk-KZ" w:eastAsia="ru-RU"/>
        </w:rPr>
      </w:pPr>
    </w:p>
    <w:p w14:paraId="389C82C4" w14:textId="24D979E6" w:rsidR="00DA58F9" w:rsidRPr="004721C5" w:rsidRDefault="00DA58F9" w:rsidP="004E700F">
      <w:pPr>
        <w:spacing w:after="0" w:line="240" w:lineRule="auto"/>
        <w:ind w:firstLine="567"/>
        <w:jc w:val="both"/>
        <w:rPr>
          <w:rFonts w:ascii="Times New Roman" w:eastAsia="Times New Roman" w:hAnsi="Times New Roman" w:cs="Times New Roman"/>
          <w:sz w:val="28"/>
          <w:szCs w:val="28"/>
          <w:lang w:val="kk-KZ" w:eastAsia="ru-RU"/>
        </w:rPr>
      </w:pPr>
    </w:p>
    <w:p w14:paraId="6751742A" w14:textId="3315F30D" w:rsidR="00DA58F9" w:rsidRPr="004721C5" w:rsidRDefault="00DA58F9" w:rsidP="004E700F">
      <w:pPr>
        <w:spacing w:after="0" w:line="240" w:lineRule="auto"/>
        <w:ind w:firstLine="567"/>
        <w:jc w:val="both"/>
        <w:rPr>
          <w:rFonts w:ascii="Times New Roman" w:eastAsia="Times New Roman" w:hAnsi="Times New Roman" w:cs="Times New Roman"/>
          <w:sz w:val="28"/>
          <w:szCs w:val="28"/>
          <w:lang w:val="kk-KZ" w:eastAsia="ru-RU"/>
        </w:rPr>
      </w:pPr>
    </w:p>
    <w:p w14:paraId="3AE25CBB" w14:textId="6FA42E0E" w:rsidR="00DA58F9" w:rsidRPr="004721C5" w:rsidRDefault="00DA58F9" w:rsidP="004E700F">
      <w:pPr>
        <w:spacing w:after="0" w:line="240" w:lineRule="auto"/>
        <w:ind w:firstLine="567"/>
        <w:jc w:val="both"/>
        <w:rPr>
          <w:rFonts w:ascii="Times New Roman" w:eastAsia="Times New Roman" w:hAnsi="Times New Roman" w:cs="Times New Roman"/>
          <w:sz w:val="28"/>
          <w:szCs w:val="28"/>
          <w:lang w:val="kk-KZ" w:eastAsia="ru-RU"/>
        </w:rPr>
      </w:pPr>
    </w:p>
    <w:p w14:paraId="43CC042E" w14:textId="290EB888" w:rsidR="00DA58F9" w:rsidRPr="004721C5" w:rsidRDefault="00DA58F9" w:rsidP="004E700F">
      <w:pPr>
        <w:spacing w:after="0" w:line="240" w:lineRule="auto"/>
        <w:ind w:firstLine="567"/>
        <w:jc w:val="both"/>
        <w:rPr>
          <w:rFonts w:ascii="Times New Roman" w:eastAsia="Times New Roman" w:hAnsi="Times New Roman" w:cs="Times New Roman"/>
          <w:sz w:val="28"/>
          <w:szCs w:val="28"/>
          <w:lang w:val="kk-KZ" w:eastAsia="ru-RU"/>
        </w:rPr>
      </w:pPr>
    </w:p>
    <w:p w14:paraId="04C92272" w14:textId="17CB829A" w:rsidR="00DA58F9" w:rsidRPr="004721C5" w:rsidRDefault="00DA58F9" w:rsidP="004E700F">
      <w:pPr>
        <w:spacing w:after="0" w:line="240" w:lineRule="auto"/>
        <w:ind w:firstLine="567"/>
        <w:jc w:val="both"/>
        <w:rPr>
          <w:rFonts w:ascii="Times New Roman" w:eastAsia="Times New Roman" w:hAnsi="Times New Roman" w:cs="Times New Roman"/>
          <w:sz w:val="28"/>
          <w:szCs w:val="28"/>
          <w:lang w:val="kk-KZ" w:eastAsia="ru-RU"/>
        </w:rPr>
      </w:pPr>
    </w:p>
    <w:p w14:paraId="333B18B3" w14:textId="77777777" w:rsidR="00DA58F9" w:rsidRPr="004721C5" w:rsidRDefault="00DA58F9" w:rsidP="004E700F">
      <w:pPr>
        <w:spacing w:after="0" w:line="240" w:lineRule="auto"/>
        <w:ind w:firstLine="567"/>
        <w:jc w:val="both"/>
        <w:rPr>
          <w:rFonts w:ascii="Times New Roman" w:eastAsia="Times New Roman" w:hAnsi="Times New Roman" w:cs="Times New Roman"/>
          <w:sz w:val="28"/>
          <w:szCs w:val="28"/>
          <w:lang w:val="kk-KZ" w:eastAsia="ru-RU"/>
        </w:rPr>
      </w:pPr>
    </w:p>
    <w:p w14:paraId="4BA590B2" w14:textId="3BB8A820" w:rsidR="00DA58F9" w:rsidRPr="004721C5" w:rsidRDefault="00DA58F9" w:rsidP="004E700F">
      <w:pPr>
        <w:spacing w:after="0" w:line="240" w:lineRule="auto"/>
        <w:ind w:firstLine="567"/>
        <w:jc w:val="both"/>
        <w:rPr>
          <w:rFonts w:ascii="Times New Roman" w:eastAsia="Times New Roman" w:hAnsi="Times New Roman" w:cs="Times New Roman"/>
          <w:sz w:val="28"/>
          <w:szCs w:val="28"/>
          <w:lang w:val="kk-KZ" w:eastAsia="ru-RU"/>
        </w:rPr>
      </w:pPr>
    </w:p>
    <w:p w14:paraId="29ACEBB6" w14:textId="37499BE3" w:rsidR="00DA58F9" w:rsidRPr="004721C5" w:rsidRDefault="00DA58F9" w:rsidP="004E700F">
      <w:pPr>
        <w:spacing w:after="0" w:line="240" w:lineRule="auto"/>
        <w:ind w:firstLine="567"/>
        <w:jc w:val="both"/>
        <w:rPr>
          <w:rFonts w:ascii="Times New Roman" w:eastAsia="Times New Roman" w:hAnsi="Times New Roman" w:cs="Times New Roman"/>
          <w:sz w:val="28"/>
          <w:szCs w:val="28"/>
          <w:lang w:val="kk-KZ" w:eastAsia="ru-RU"/>
        </w:rPr>
      </w:pPr>
    </w:p>
    <w:p w14:paraId="69DB5FEF" w14:textId="06639376" w:rsidR="00DA58F9" w:rsidRPr="004721C5" w:rsidRDefault="00EA4435" w:rsidP="004E700F">
      <w:pPr>
        <w:spacing w:after="0" w:line="240" w:lineRule="auto"/>
        <w:ind w:firstLine="567"/>
        <w:jc w:val="both"/>
        <w:rPr>
          <w:rFonts w:ascii="Times New Roman" w:eastAsia="Times New Roman" w:hAnsi="Times New Roman" w:cs="Times New Roman"/>
          <w:sz w:val="28"/>
          <w:szCs w:val="28"/>
          <w:lang w:val="kk-KZ" w:eastAsia="ru-RU"/>
        </w:rPr>
      </w:pPr>
      <w:r w:rsidRPr="004721C5">
        <w:rPr>
          <w:noProof/>
          <w:lang w:eastAsia="ru-RU"/>
        </w:rPr>
        <w:drawing>
          <wp:anchor distT="0" distB="0" distL="114300" distR="114300" simplePos="0" relativeHeight="251721216" behindDoc="0" locked="0" layoutInCell="1" allowOverlap="1" wp14:anchorId="621EA314" wp14:editId="24A87544">
            <wp:simplePos x="0" y="0"/>
            <wp:positionH relativeFrom="column">
              <wp:posOffset>790575</wp:posOffset>
            </wp:positionH>
            <wp:positionV relativeFrom="paragraph">
              <wp:posOffset>107315</wp:posOffset>
            </wp:positionV>
            <wp:extent cx="4724400" cy="2638425"/>
            <wp:effectExtent l="0" t="0" r="0" b="9525"/>
            <wp:wrapSquare wrapText="bothSides"/>
            <wp:docPr id="4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cstate="print">
                      <a:extLst>
                        <a:ext uri="{28A0092B-C50C-407E-A947-70E740481C1C}">
                          <a14:useLocalDpi xmlns:a14="http://schemas.microsoft.com/office/drawing/2010/main" val="0"/>
                        </a:ext>
                      </a:extLst>
                    </a:blip>
                    <a:stretch>
                      <a:fillRect/>
                    </a:stretch>
                  </pic:blipFill>
                  <pic:spPr>
                    <a:xfrm>
                      <a:off x="0" y="0"/>
                      <a:ext cx="4724400" cy="2638425"/>
                    </a:xfrm>
                    <a:prstGeom prst="rect">
                      <a:avLst/>
                    </a:prstGeom>
                  </pic:spPr>
                </pic:pic>
              </a:graphicData>
            </a:graphic>
            <wp14:sizeRelH relativeFrom="page">
              <wp14:pctWidth>0</wp14:pctWidth>
            </wp14:sizeRelH>
            <wp14:sizeRelV relativeFrom="page">
              <wp14:pctHeight>0</wp14:pctHeight>
            </wp14:sizeRelV>
          </wp:anchor>
        </w:drawing>
      </w:r>
    </w:p>
    <w:p w14:paraId="25A445E9" w14:textId="45652AA2" w:rsidR="00DA58F9" w:rsidRPr="004721C5" w:rsidRDefault="00DA58F9" w:rsidP="00DA58F9">
      <w:pPr>
        <w:spacing w:after="0" w:line="240" w:lineRule="auto"/>
        <w:ind w:firstLine="567"/>
        <w:jc w:val="center"/>
        <w:rPr>
          <w:rFonts w:ascii="Times New Roman" w:eastAsia="Times New Roman" w:hAnsi="Times New Roman" w:cs="Times New Roman"/>
          <w:sz w:val="28"/>
          <w:szCs w:val="28"/>
          <w:lang w:val="kk-KZ" w:eastAsia="ru-RU"/>
        </w:rPr>
      </w:pPr>
      <w:r w:rsidRPr="004721C5">
        <w:rPr>
          <w:rFonts w:ascii="Times New Roman" w:eastAsia="Times New Roman" w:hAnsi="Times New Roman" w:cs="Times New Roman"/>
          <w:sz w:val="28"/>
          <w:szCs w:val="28"/>
          <w:lang w:val="kk-KZ" w:eastAsia="ru-RU"/>
        </w:rPr>
        <w:t xml:space="preserve">Сурет </w:t>
      </w:r>
      <w:r w:rsidR="00EA4435" w:rsidRPr="004721C5">
        <w:rPr>
          <w:rFonts w:ascii="Times New Roman" w:eastAsia="Times New Roman" w:hAnsi="Times New Roman" w:cs="Times New Roman"/>
          <w:sz w:val="28"/>
          <w:szCs w:val="28"/>
          <w:lang w:val="kk-KZ" w:eastAsia="ru-RU"/>
        </w:rPr>
        <w:t>22</w:t>
      </w:r>
      <w:r w:rsidRPr="004721C5">
        <w:rPr>
          <w:rFonts w:ascii="Times New Roman" w:eastAsia="Times New Roman" w:hAnsi="Times New Roman" w:cs="Times New Roman"/>
          <w:sz w:val="28"/>
          <w:szCs w:val="28"/>
          <w:lang w:val="kk-KZ" w:eastAsia="ru-RU"/>
        </w:rPr>
        <w:t xml:space="preserve"> - </w:t>
      </w:r>
      <w:r w:rsidRPr="004721C5">
        <w:rPr>
          <w:rFonts w:ascii="Times New Roman" w:hAnsi="Times New Roman" w:cs="Times New Roman"/>
          <w:sz w:val="28"/>
          <w:szCs w:val="28"/>
          <w:lang w:val="kk-KZ"/>
        </w:rPr>
        <w:t>«</w:t>
      </w:r>
      <w:r w:rsidRPr="004721C5">
        <w:rPr>
          <w:rFonts w:ascii="Times New Roman" w:hAnsi="Times New Roman"/>
          <w:sz w:val="28"/>
          <w:szCs w:val="28"/>
          <w:lang w:val="kk-KZ"/>
        </w:rPr>
        <w:t>Атом физикасы (веб сайт)</w:t>
      </w:r>
      <w:r w:rsidRPr="004721C5">
        <w:rPr>
          <w:rFonts w:ascii="Times New Roman" w:hAnsi="Times New Roman" w:cs="Times New Roman"/>
          <w:sz w:val="28"/>
          <w:szCs w:val="28"/>
          <w:lang w:val="kk-KZ"/>
        </w:rPr>
        <w:t>» атты білім беру сайты көрінісі мен мазмұны</w:t>
      </w:r>
    </w:p>
    <w:p w14:paraId="2A1ACB12" w14:textId="1BA517D3" w:rsidR="00DA58F9" w:rsidRPr="004721C5" w:rsidRDefault="00DA58F9" w:rsidP="004E700F">
      <w:pPr>
        <w:spacing w:after="0" w:line="240" w:lineRule="auto"/>
        <w:ind w:firstLine="567"/>
        <w:jc w:val="both"/>
        <w:rPr>
          <w:rFonts w:ascii="Times New Roman" w:eastAsia="Times New Roman" w:hAnsi="Times New Roman" w:cs="Times New Roman"/>
          <w:sz w:val="28"/>
          <w:szCs w:val="28"/>
          <w:lang w:val="kk-KZ" w:eastAsia="ru-RU"/>
        </w:rPr>
      </w:pPr>
    </w:p>
    <w:p w14:paraId="455AC16D" w14:textId="77777777" w:rsidR="0003325D" w:rsidRPr="004721C5" w:rsidRDefault="0003325D" w:rsidP="004E700F">
      <w:pPr>
        <w:spacing w:after="0" w:line="240" w:lineRule="auto"/>
        <w:ind w:firstLine="567"/>
        <w:jc w:val="both"/>
        <w:rPr>
          <w:rFonts w:ascii="Times New Roman" w:eastAsia="Times New Roman" w:hAnsi="Times New Roman" w:cs="Times New Roman"/>
          <w:sz w:val="28"/>
          <w:szCs w:val="28"/>
          <w:lang w:val="kk-KZ" w:eastAsia="ru-RU"/>
        </w:rPr>
      </w:pPr>
      <w:r w:rsidRPr="004721C5">
        <w:rPr>
          <w:rFonts w:ascii="Times New Roman" w:eastAsia="Times New Roman" w:hAnsi="Times New Roman" w:cs="Times New Roman"/>
          <w:sz w:val="28"/>
          <w:szCs w:val="28"/>
          <w:lang w:val="kk-KZ" w:eastAsia="ru-RU"/>
        </w:rPr>
        <w:t xml:space="preserve">Шығармашылықты дамыту мақсатында студенттерге тек дайын тәжірибелерді орындау ғана емес, сонымен қатар виртуалды эксперименттердің параметрлерін өзгерту, алынған нәтижелерді болжау, тәжірибенің жаңа шарттарын ұсыну, эксперименттік деректерді салыстыру және оларды ғылыми тұрғыдан түсіндіру сияқты шығармашылық сипаттағы тапсырмалар берілді. Сондай-ақ білім алушылар белгілі бір атомдық құбылысты түсіндіретін цифрлық презентациялар, бейнесабақтар, интерактивті тапсырмалар және сабақ жоспарларын әзірледі. Бұл тапсырмалар олардың зерттеушілік, жобалау және цифрлық-педагогикалық құзыреттіліктерінің қалыптасуына ықпал етті. </w:t>
      </w:r>
    </w:p>
    <w:p w14:paraId="1B6220E7" w14:textId="4A7DC594" w:rsidR="0003325D" w:rsidRPr="004721C5" w:rsidRDefault="0003325D" w:rsidP="004E700F">
      <w:pPr>
        <w:spacing w:after="0" w:line="240" w:lineRule="auto"/>
        <w:ind w:firstLine="567"/>
        <w:jc w:val="both"/>
        <w:rPr>
          <w:rFonts w:ascii="Times New Roman" w:eastAsia="Times New Roman" w:hAnsi="Times New Roman" w:cs="Times New Roman"/>
          <w:sz w:val="28"/>
          <w:szCs w:val="28"/>
          <w:lang w:val="kk-KZ" w:eastAsia="ru-RU"/>
        </w:rPr>
      </w:pPr>
      <w:r w:rsidRPr="004721C5">
        <w:rPr>
          <w:rFonts w:ascii="Times New Roman" w:eastAsia="Times New Roman" w:hAnsi="Times New Roman" w:cs="Times New Roman"/>
          <w:sz w:val="28"/>
          <w:szCs w:val="28"/>
          <w:lang w:val="kk-KZ" w:eastAsia="ru-RU"/>
        </w:rPr>
        <w:t xml:space="preserve">Мысалы, </w:t>
      </w:r>
      <w:r w:rsidRPr="004721C5">
        <w:rPr>
          <w:rFonts w:ascii="Times New Roman" w:eastAsia="Times New Roman" w:hAnsi="Times New Roman" w:cs="Times New Roman"/>
          <w:i/>
          <w:iCs/>
          <w:sz w:val="28"/>
          <w:szCs w:val="28"/>
          <w:lang w:val="kk-KZ" w:eastAsia="ru-RU"/>
        </w:rPr>
        <w:t>«Жылулық сәулелену»</w:t>
      </w:r>
      <w:r w:rsidRPr="004721C5">
        <w:rPr>
          <w:rFonts w:ascii="Times New Roman" w:eastAsia="Times New Roman" w:hAnsi="Times New Roman" w:cs="Times New Roman"/>
          <w:sz w:val="28"/>
          <w:szCs w:val="28"/>
          <w:lang w:val="kk-KZ" w:eastAsia="ru-RU"/>
        </w:rPr>
        <w:t xml:space="preserve"> тақырыбын визуальды көре отырып, білім алушылар шығармашылық сипаттағы тапсырмалар орындайды (Сурет </w:t>
      </w:r>
      <w:r w:rsidR="00EA4435" w:rsidRPr="004721C5">
        <w:rPr>
          <w:rFonts w:ascii="Times New Roman" w:eastAsia="Times New Roman" w:hAnsi="Times New Roman" w:cs="Times New Roman"/>
          <w:sz w:val="28"/>
          <w:szCs w:val="28"/>
          <w:lang w:val="kk-KZ" w:eastAsia="ru-RU"/>
        </w:rPr>
        <w:t>2</w:t>
      </w:r>
      <w:r w:rsidRPr="004721C5">
        <w:rPr>
          <w:rFonts w:ascii="Times New Roman" w:eastAsia="Times New Roman" w:hAnsi="Times New Roman" w:cs="Times New Roman"/>
          <w:sz w:val="28"/>
          <w:szCs w:val="28"/>
          <w:lang w:val="kk-KZ" w:eastAsia="ru-RU"/>
        </w:rPr>
        <w:t>3):</w:t>
      </w:r>
    </w:p>
    <w:p w14:paraId="01E27918" w14:textId="780347C3" w:rsidR="0003325D" w:rsidRPr="004721C5" w:rsidRDefault="0003325D" w:rsidP="004E700F">
      <w:pPr>
        <w:pStyle w:val="aff0"/>
        <w:spacing w:before="0" w:beforeAutospacing="0" w:after="0" w:afterAutospacing="0"/>
        <w:ind w:firstLine="567"/>
        <w:jc w:val="both"/>
        <w:rPr>
          <w:sz w:val="28"/>
          <w:szCs w:val="28"/>
          <w:lang w:val="kk-KZ"/>
        </w:rPr>
      </w:pPr>
    </w:p>
    <w:p w14:paraId="4E62C460" w14:textId="30E50C49" w:rsidR="0003325D" w:rsidRPr="004721C5" w:rsidRDefault="0003325D" w:rsidP="004E700F">
      <w:pPr>
        <w:pStyle w:val="aff0"/>
        <w:spacing w:before="0" w:beforeAutospacing="0" w:after="0" w:afterAutospacing="0"/>
        <w:ind w:firstLine="567"/>
        <w:jc w:val="both"/>
        <w:rPr>
          <w:sz w:val="28"/>
          <w:szCs w:val="28"/>
          <w:lang w:val="kk-KZ"/>
        </w:rPr>
      </w:pPr>
      <w:r w:rsidRPr="004721C5">
        <w:rPr>
          <w:noProof/>
        </w:rPr>
        <w:drawing>
          <wp:anchor distT="0" distB="0" distL="114300" distR="114300" simplePos="0" relativeHeight="251720192" behindDoc="0" locked="0" layoutInCell="1" allowOverlap="1" wp14:anchorId="322DB5E0" wp14:editId="6DA77B48">
            <wp:simplePos x="0" y="0"/>
            <wp:positionH relativeFrom="column">
              <wp:posOffset>535305</wp:posOffset>
            </wp:positionH>
            <wp:positionV relativeFrom="paragraph">
              <wp:posOffset>15240</wp:posOffset>
            </wp:positionV>
            <wp:extent cx="4695825" cy="2628900"/>
            <wp:effectExtent l="0" t="0" r="9525" b="0"/>
            <wp:wrapNone/>
            <wp:docPr id="44"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 cstate="print">
                      <a:extLst>
                        <a:ext uri="{28A0092B-C50C-407E-A947-70E740481C1C}">
                          <a14:useLocalDpi xmlns:a14="http://schemas.microsoft.com/office/drawing/2010/main" val="0"/>
                        </a:ext>
                      </a:extLst>
                    </a:blip>
                    <a:stretch>
                      <a:fillRect/>
                    </a:stretch>
                  </pic:blipFill>
                  <pic:spPr>
                    <a:xfrm>
                      <a:off x="0" y="0"/>
                      <a:ext cx="4695825" cy="2628900"/>
                    </a:xfrm>
                    <a:prstGeom prst="rect">
                      <a:avLst/>
                    </a:prstGeom>
                  </pic:spPr>
                </pic:pic>
              </a:graphicData>
            </a:graphic>
            <wp14:sizeRelH relativeFrom="page">
              <wp14:pctWidth>0</wp14:pctWidth>
            </wp14:sizeRelH>
            <wp14:sizeRelV relativeFrom="page">
              <wp14:pctHeight>0</wp14:pctHeight>
            </wp14:sizeRelV>
          </wp:anchor>
        </w:drawing>
      </w:r>
    </w:p>
    <w:p w14:paraId="320104F9" w14:textId="67156276" w:rsidR="0003325D" w:rsidRPr="004721C5" w:rsidRDefault="0003325D" w:rsidP="004E700F">
      <w:pPr>
        <w:pStyle w:val="aff0"/>
        <w:spacing w:before="0" w:beforeAutospacing="0" w:after="0" w:afterAutospacing="0"/>
        <w:ind w:firstLine="567"/>
        <w:jc w:val="both"/>
        <w:rPr>
          <w:sz w:val="28"/>
          <w:szCs w:val="28"/>
          <w:lang w:val="kk-KZ"/>
        </w:rPr>
      </w:pPr>
    </w:p>
    <w:p w14:paraId="69A1A592" w14:textId="3BBE48CF" w:rsidR="0003325D" w:rsidRPr="004721C5" w:rsidRDefault="0003325D" w:rsidP="004E700F">
      <w:pPr>
        <w:pStyle w:val="aff0"/>
        <w:spacing w:before="0" w:beforeAutospacing="0" w:after="0" w:afterAutospacing="0"/>
        <w:ind w:firstLine="567"/>
        <w:jc w:val="both"/>
        <w:rPr>
          <w:sz w:val="28"/>
          <w:szCs w:val="28"/>
          <w:lang w:val="kk-KZ"/>
        </w:rPr>
      </w:pPr>
    </w:p>
    <w:p w14:paraId="00D020A8" w14:textId="535DEAB0" w:rsidR="0003325D" w:rsidRPr="004721C5" w:rsidRDefault="0003325D" w:rsidP="004E700F">
      <w:pPr>
        <w:pStyle w:val="aff0"/>
        <w:spacing w:before="0" w:beforeAutospacing="0" w:after="0" w:afterAutospacing="0"/>
        <w:ind w:firstLine="567"/>
        <w:jc w:val="both"/>
        <w:rPr>
          <w:sz w:val="28"/>
          <w:szCs w:val="28"/>
          <w:lang w:val="kk-KZ"/>
        </w:rPr>
      </w:pPr>
    </w:p>
    <w:p w14:paraId="3F90EAE7" w14:textId="35C2D6D2" w:rsidR="0003325D" w:rsidRPr="004721C5" w:rsidRDefault="0003325D" w:rsidP="004E700F">
      <w:pPr>
        <w:pStyle w:val="aff0"/>
        <w:spacing w:before="0" w:beforeAutospacing="0" w:after="0" w:afterAutospacing="0"/>
        <w:ind w:firstLine="567"/>
        <w:jc w:val="both"/>
        <w:rPr>
          <w:sz w:val="28"/>
          <w:szCs w:val="28"/>
          <w:lang w:val="kk-KZ"/>
        </w:rPr>
      </w:pPr>
    </w:p>
    <w:p w14:paraId="0EB7FC6D" w14:textId="435B95AC" w:rsidR="0003325D" w:rsidRPr="004721C5" w:rsidRDefault="0003325D" w:rsidP="004E700F">
      <w:pPr>
        <w:pStyle w:val="aff0"/>
        <w:spacing w:before="0" w:beforeAutospacing="0" w:after="0" w:afterAutospacing="0"/>
        <w:ind w:firstLine="567"/>
        <w:jc w:val="both"/>
        <w:rPr>
          <w:sz w:val="28"/>
          <w:szCs w:val="28"/>
          <w:lang w:val="kk-KZ"/>
        </w:rPr>
      </w:pPr>
    </w:p>
    <w:p w14:paraId="2B89CA8B" w14:textId="602BEEEA" w:rsidR="0003325D" w:rsidRPr="004721C5" w:rsidRDefault="0003325D" w:rsidP="004E700F">
      <w:pPr>
        <w:pStyle w:val="aff0"/>
        <w:spacing w:before="0" w:beforeAutospacing="0" w:after="0" w:afterAutospacing="0"/>
        <w:ind w:firstLine="567"/>
        <w:jc w:val="both"/>
        <w:rPr>
          <w:sz w:val="28"/>
          <w:szCs w:val="28"/>
          <w:lang w:val="kk-KZ"/>
        </w:rPr>
      </w:pPr>
    </w:p>
    <w:p w14:paraId="10797E99" w14:textId="1FFA632A" w:rsidR="0003325D" w:rsidRPr="004721C5" w:rsidRDefault="0003325D" w:rsidP="004E700F">
      <w:pPr>
        <w:pStyle w:val="aff0"/>
        <w:spacing w:before="0" w:beforeAutospacing="0" w:after="0" w:afterAutospacing="0"/>
        <w:ind w:firstLine="567"/>
        <w:jc w:val="both"/>
        <w:rPr>
          <w:sz w:val="28"/>
          <w:szCs w:val="28"/>
          <w:lang w:val="kk-KZ"/>
        </w:rPr>
      </w:pPr>
    </w:p>
    <w:p w14:paraId="63BB02D8" w14:textId="18690857" w:rsidR="0003325D" w:rsidRPr="004721C5" w:rsidRDefault="0003325D" w:rsidP="004E700F">
      <w:pPr>
        <w:pStyle w:val="aff0"/>
        <w:spacing w:before="0" w:beforeAutospacing="0" w:after="0" w:afterAutospacing="0"/>
        <w:ind w:firstLine="567"/>
        <w:jc w:val="both"/>
        <w:rPr>
          <w:sz w:val="28"/>
          <w:szCs w:val="28"/>
          <w:lang w:val="kk-KZ"/>
        </w:rPr>
      </w:pPr>
    </w:p>
    <w:p w14:paraId="1071AC5A" w14:textId="73EDBBC1" w:rsidR="0003325D" w:rsidRPr="004721C5" w:rsidRDefault="0003325D" w:rsidP="004E700F">
      <w:pPr>
        <w:pStyle w:val="aff0"/>
        <w:spacing w:before="0" w:beforeAutospacing="0" w:after="0" w:afterAutospacing="0"/>
        <w:ind w:firstLine="567"/>
        <w:jc w:val="both"/>
        <w:rPr>
          <w:sz w:val="28"/>
          <w:szCs w:val="28"/>
          <w:lang w:val="kk-KZ"/>
        </w:rPr>
      </w:pPr>
    </w:p>
    <w:p w14:paraId="0248CAC3" w14:textId="45BB4DEF" w:rsidR="0003325D" w:rsidRPr="004721C5" w:rsidRDefault="0003325D" w:rsidP="004E700F">
      <w:pPr>
        <w:pStyle w:val="aff0"/>
        <w:spacing w:before="0" w:beforeAutospacing="0" w:after="0" w:afterAutospacing="0"/>
        <w:ind w:firstLine="567"/>
        <w:jc w:val="both"/>
        <w:rPr>
          <w:sz w:val="28"/>
          <w:szCs w:val="28"/>
          <w:lang w:val="kk-KZ"/>
        </w:rPr>
      </w:pPr>
    </w:p>
    <w:p w14:paraId="3DA9B3C6" w14:textId="326286A0" w:rsidR="0003325D" w:rsidRPr="004721C5" w:rsidRDefault="0003325D" w:rsidP="004E700F">
      <w:pPr>
        <w:pStyle w:val="aff0"/>
        <w:spacing w:before="0" w:beforeAutospacing="0" w:after="0" w:afterAutospacing="0"/>
        <w:ind w:firstLine="567"/>
        <w:jc w:val="both"/>
        <w:rPr>
          <w:sz w:val="28"/>
          <w:szCs w:val="28"/>
          <w:lang w:val="kk-KZ"/>
        </w:rPr>
      </w:pPr>
    </w:p>
    <w:p w14:paraId="08D37DD9" w14:textId="348F9984" w:rsidR="0003325D" w:rsidRPr="004721C5" w:rsidRDefault="0003325D" w:rsidP="004E700F">
      <w:pPr>
        <w:pStyle w:val="aff0"/>
        <w:spacing w:before="0" w:beforeAutospacing="0" w:after="0" w:afterAutospacing="0"/>
        <w:ind w:firstLine="567"/>
        <w:jc w:val="both"/>
        <w:rPr>
          <w:sz w:val="28"/>
          <w:szCs w:val="28"/>
          <w:lang w:val="kk-KZ"/>
        </w:rPr>
      </w:pPr>
    </w:p>
    <w:p w14:paraId="040132D3" w14:textId="3D078246" w:rsidR="0003325D" w:rsidRPr="004721C5" w:rsidRDefault="0003325D" w:rsidP="004E700F">
      <w:pPr>
        <w:pStyle w:val="aff0"/>
        <w:spacing w:before="0" w:beforeAutospacing="0" w:after="0" w:afterAutospacing="0"/>
        <w:ind w:firstLine="567"/>
        <w:jc w:val="both"/>
        <w:rPr>
          <w:sz w:val="28"/>
          <w:szCs w:val="28"/>
          <w:lang w:val="kk-KZ"/>
        </w:rPr>
      </w:pPr>
    </w:p>
    <w:p w14:paraId="641D850E" w14:textId="56118FE9" w:rsidR="0003325D" w:rsidRPr="004721C5" w:rsidRDefault="0003325D" w:rsidP="0003325D">
      <w:pPr>
        <w:pStyle w:val="aff0"/>
        <w:spacing w:before="0" w:beforeAutospacing="0" w:after="0" w:afterAutospacing="0"/>
        <w:ind w:firstLine="567"/>
        <w:jc w:val="center"/>
        <w:rPr>
          <w:sz w:val="28"/>
          <w:szCs w:val="28"/>
          <w:lang w:val="kk-KZ"/>
        </w:rPr>
      </w:pPr>
      <w:r w:rsidRPr="004721C5">
        <w:rPr>
          <w:sz w:val="28"/>
          <w:szCs w:val="28"/>
          <w:lang w:val="kk-KZ"/>
        </w:rPr>
        <w:t xml:space="preserve">Сурет </w:t>
      </w:r>
      <w:r w:rsidR="00EA4435" w:rsidRPr="004721C5">
        <w:rPr>
          <w:sz w:val="28"/>
          <w:szCs w:val="28"/>
          <w:lang w:val="kk-KZ"/>
        </w:rPr>
        <w:t>2</w:t>
      </w:r>
      <w:r w:rsidRPr="004721C5">
        <w:rPr>
          <w:sz w:val="28"/>
          <w:szCs w:val="28"/>
          <w:lang w:val="kk-KZ"/>
        </w:rPr>
        <w:t>3 –Жылулық сәулелену тақырыбы</w:t>
      </w:r>
    </w:p>
    <w:p w14:paraId="49F120DF" w14:textId="4286E8E6" w:rsidR="0003325D" w:rsidRPr="004721C5" w:rsidRDefault="0003325D" w:rsidP="004E700F">
      <w:pPr>
        <w:pStyle w:val="aff0"/>
        <w:spacing w:before="0" w:beforeAutospacing="0" w:after="0" w:afterAutospacing="0"/>
        <w:ind w:firstLine="567"/>
        <w:jc w:val="both"/>
        <w:rPr>
          <w:sz w:val="28"/>
          <w:szCs w:val="28"/>
          <w:lang w:val="kk-KZ"/>
        </w:rPr>
      </w:pPr>
    </w:p>
    <w:p w14:paraId="4CA189E2" w14:textId="23A05CE5" w:rsidR="0003325D" w:rsidRPr="004721C5" w:rsidRDefault="0003325D" w:rsidP="0036372C">
      <w:pPr>
        <w:pStyle w:val="aff0"/>
        <w:spacing w:before="0" w:beforeAutospacing="0" w:after="0" w:afterAutospacing="0"/>
        <w:ind w:firstLine="567"/>
        <w:jc w:val="both"/>
        <w:rPr>
          <w:i/>
          <w:iCs/>
          <w:sz w:val="28"/>
          <w:szCs w:val="28"/>
          <w:lang w:val="kk-KZ"/>
        </w:rPr>
      </w:pPr>
      <w:r w:rsidRPr="004721C5">
        <w:rPr>
          <w:i/>
          <w:iCs/>
          <w:sz w:val="28"/>
          <w:szCs w:val="28"/>
          <w:lang w:val="kk-KZ"/>
        </w:rPr>
        <w:t>Проблемалық сұрақтар</w:t>
      </w:r>
    </w:p>
    <w:p w14:paraId="47352C06" w14:textId="77777777" w:rsidR="0003325D" w:rsidRPr="004721C5" w:rsidRDefault="0003325D" w:rsidP="0036372C">
      <w:pPr>
        <w:pStyle w:val="aff0"/>
        <w:spacing w:before="0" w:beforeAutospacing="0" w:after="0" w:afterAutospacing="0"/>
        <w:ind w:firstLine="567"/>
        <w:jc w:val="both"/>
        <w:rPr>
          <w:i/>
          <w:iCs/>
          <w:sz w:val="28"/>
          <w:szCs w:val="28"/>
          <w:lang w:val="kk-KZ"/>
        </w:rPr>
      </w:pPr>
      <w:r w:rsidRPr="004721C5">
        <w:rPr>
          <w:i/>
          <w:iCs/>
          <w:sz w:val="28"/>
          <w:szCs w:val="28"/>
          <w:lang w:val="kk-KZ"/>
        </w:rPr>
        <w:t xml:space="preserve">Зерттеушілік тапсырмалар: </w:t>
      </w:r>
    </w:p>
    <w:p w14:paraId="4969F2B3" w14:textId="77777777" w:rsidR="0036372C" w:rsidRPr="004721C5" w:rsidRDefault="0003325D" w:rsidP="0036372C">
      <w:pPr>
        <w:pStyle w:val="aff0"/>
        <w:numPr>
          <w:ilvl w:val="0"/>
          <w:numId w:val="8"/>
        </w:numPr>
        <w:spacing w:before="0" w:beforeAutospacing="0" w:after="0" w:afterAutospacing="0"/>
        <w:ind w:left="0" w:firstLine="567"/>
        <w:jc w:val="both"/>
        <w:rPr>
          <w:sz w:val="28"/>
          <w:szCs w:val="28"/>
          <w:lang w:val="kk-KZ"/>
        </w:rPr>
      </w:pPr>
      <w:r w:rsidRPr="004721C5">
        <w:rPr>
          <w:sz w:val="28"/>
          <w:szCs w:val="28"/>
          <w:lang w:val="kk-KZ"/>
        </w:rPr>
        <w:t xml:space="preserve">PhET немесе виртуалды модельді пайдаланып, дененің температурасы өзгерген кезде сәулелену қарқындылығының қалай өзгеретінін зерттеңіз. Алынған нәтижені Стефан–Больцман заңымен салыстырыңыз. </w:t>
      </w:r>
    </w:p>
    <w:p w14:paraId="47996191" w14:textId="77777777" w:rsidR="0036372C" w:rsidRPr="004721C5" w:rsidRDefault="0003325D" w:rsidP="0036372C">
      <w:pPr>
        <w:pStyle w:val="aff0"/>
        <w:numPr>
          <w:ilvl w:val="0"/>
          <w:numId w:val="8"/>
        </w:numPr>
        <w:spacing w:before="0" w:beforeAutospacing="0" w:after="0" w:afterAutospacing="0"/>
        <w:ind w:left="0" w:firstLine="567"/>
        <w:jc w:val="both"/>
        <w:rPr>
          <w:sz w:val="28"/>
          <w:szCs w:val="28"/>
          <w:lang w:val="kk-KZ"/>
        </w:rPr>
      </w:pPr>
      <w:r w:rsidRPr="004721C5">
        <w:rPr>
          <w:sz w:val="28"/>
          <w:szCs w:val="28"/>
          <w:lang w:val="kk-KZ"/>
        </w:rPr>
        <w:t xml:space="preserve">Қара дене мен сұр дененің сәулелену ерекшеліктерін салыстырып, график түрінде көрсетіңіз. </w:t>
      </w:r>
    </w:p>
    <w:p w14:paraId="6E9EE260" w14:textId="6E1116CC" w:rsidR="0003325D" w:rsidRPr="004721C5" w:rsidRDefault="0003325D" w:rsidP="0036372C">
      <w:pPr>
        <w:pStyle w:val="aff0"/>
        <w:numPr>
          <w:ilvl w:val="0"/>
          <w:numId w:val="8"/>
        </w:numPr>
        <w:spacing w:before="0" w:beforeAutospacing="0" w:after="0" w:afterAutospacing="0"/>
        <w:ind w:left="0" w:firstLine="567"/>
        <w:jc w:val="both"/>
        <w:rPr>
          <w:sz w:val="28"/>
          <w:szCs w:val="28"/>
          <w:lang w:val="kk-KZ"/>
        </w:rPr>
      </w:pPr>
      <w:r w:rsidRPr="004721C5">
        <w:rPr>
          <w:sz w:val="28"/>
          <w:szCs w:val="28"/>
          <w:lang w:val="kk-KZ"/>
        </w:rPr>
        <w:t>Дененің сәуле шығару қабілетіне әсер ететін факторларды анықтап, қорытынды жасаңыз.</w:t>
      </w:r>
    </w:p>
    <w:p w14:paraId="7F6AA590" w14:textId="63BA1F45" w:rsidR="0036372C" w:rsidRPr="004721C5" w:rsidRDefault="0036372C" w:rsidP="0036372C">
      <w:pPr>
        <w:pStyle w:val="aff0"/>
        <w:spacing w:before="0" w:beforeAutospacing="0" w:after="0" w:afterAutospacing="0"/>
        <w:ind w:firstLine="567"/>
        <w:jc w:val="both"/>
        <w:rPr>
          <w:i/>
          <w:iCs/>
          <w:sz w:val="28"/>
          <w:szCs w:val="28"/>
          <w:lang w:val="kk-KZ"/>
        </w:rPr>
      </w:pPr>
      <w:r w:rsidRPr="004721C5">
        <w:rPr>
          <w:i/>
          <w:iCs/>
          <w:sz w:val="28"/>
          <w:szCs w:val="28"/>
          <w:lang w:val="kk-KZ"/>
        </w:rPr>
        <w:t xml:space="preserve">Шығармашылық есептер: </w:t>
      </w:r>
    </w:p>
    <w:p w14:paraId="4BB0F384" w14:textId="77777777" w:rsidR="0036372C" w:rsidRPr="004721C5" w:rsidRDefault="0036372C" w:rsidP="0036372C">
      <w:pPr>
        <w:pStyle w:val="aff0"/>
        <w:spacing w:before="0" w:beforeAutospacing="0" w:after="0" w:afterAutospacing="0"/>
        <w:ind w:firstLine="567"/>
        <w:jc w:val="both"/>
        <w:rPr>
          <w:sz w:val="28"/>
          <w:szCs w:val="28"/>
          <w:lang w:val="kk-KZ"/>
        </w:rPr>
      </w:pPr>
      <w:r w:rsidRPr="004721C5">
        <w:rPr>
          <w:sz w:val="28"/>
          <w:szCs w:val="28"/>
          <w:lang w:val="kk-KZ"/>
        </w:rPr>
        <w:t xml:space="preserve">- Егер Күннің беткі температурасы қазіргі мәнінен 20%-ға жоғары болса, Жердегі тіршілікке қандай әсері болар еді? </w:t>
      </w:r>
    </w:p>
    <w:p w14:paraId="0F1AF499" w14:textId="77777777" w:rsidR="0036372C" w:rsidRPr="004721C5" w:rsidRDefault="0036372C" w:rsidP="0036372C">
      <w:pPr>
        <w:pStyle w:val="aff0"/>
        <w:spacing w:before="0" w:beforeAutospacing="0" w:after="0" w:afterAutospacing="0"/>
        <w:ind w:firstLine="567"/>
        <w:jc w:val="both"/>
        <w:rPr>
          <w:sz w:val="28"/>
          <w:szCs w:val="28"/>
          <w:lang w:val="kk-KZ"/>
        </w:rPr>
      </w:pPr>
      <w:r w:rsidRPr="004721C5">
        <w:rPr>
          <w:sz w:val="28"/>
          <w:szCs w:val="28"/>
          <w:lang w:val="kk-KZ"/>
        </w:rPr>
        <w:t>- Қыздырылған металлдың түсі температура артқан сайын қалай өзгереді? Оның физикалық себебін түсіндіріңіз.</w:t>
      </w:r>
    </w:p>
    <w:p w14:paraId="0893AD4B" w14:textId="77777777" w:rsidR="0036372C" w:rsidRPr="004721C5" w:rsidRDefault="0036372C" w:rsidP="0036372C">
      <w:pPr>
        <w:pStyle w:val="aff0"/>
        <w:spacing w:before="0" w:beforeAutospacing="0" w:after="0" w:afterAutospacing="0"/>
        <w:ind w:firstLine="567"/>
        <w:jc w:val="both"/>
        <w:rPr>
          <w:sz w:val="28"/>
          <w:szCs w:val="28"/>
          <w:lang w:val="kk-KZ"/>
        </w:rPr>
      </w:pPr>
      <w:r w:rsidRPr="004721C5">
        <w:rPr>
          <w:sz w:val="28"/>
          <w:szCs w:val="28"/>
          <w:lang w:val="kk-KZ"/>
        </w:rPr>
        <w:lastRenderedPageBreak/>
        <w:t xml:space="preserve">- Егер вакуумда жылулық сәулелену болмаса, қандай техникалық және табиғи процестер өзгерер еді? </w:t>
      </w:r>
    </w:p>
    <w:p w14:paraId="48FC7861" w14:textId="4EE0290D" w:rsidR="0036372C" w:rsidRPr="004721C5" w:rsidRDefault="0036372C" w:rsidP="0036372C">
      <w:pPr>
        <w:pStyle w:val="aff0"/>
        <w:spacing w:before="0" w:beforeAutospacing="0" w:after="0" w:afterAutospacing="0"/>
        <w:ind w:firstLine="567"/>
        <w:jc w:val="both"/>
        <w:rPr>
          <w:i/>
          <w:iCs/>
          <w:sz w:val="28"/>
          <w:szCs w:val="28"/>
          <w:lang w:val="kk-KZ"/>
        </w:rPr>
      </w:pPr>
      <w:r w:rsidRPr="004721C5">
        <w:rPr>
          <w:i/>
          <w:iCs/>
          <w:sz w:val="28"/>
          <w:szCs w:val="28"/>
          <w:lang w:val="kk-KZ"/>
        </w:rPr>
        <w:t>Шығармашылық тапсырмалар:</w:t>
      </w:r>
    </w:p>
    <w:p w14:paraId="25C84302" w14:textId="77777777" w:rsidR="0036372C" w:rsidRPr="004721C5" w:rsidRDefault="0036372C" w:rsidP="0036372C">
      <w:pPr>
        <w:pStyle w:val="aff0"/>
        <w:spacing w:before="0" w:beforeAutospacing="0" w:after="0" w:afterAutospacing="0"/>
        <w:ind w:firstLine="567"/>
        <w:jc w:val="both"/>
        <w:rPr>
          <w:sz w:val="28"/>
          <w:szCs w:val="28"/>
          <w:lang w:val="kk-KZ"/>
        </w:rPr>
      </w:pPr>
      <w:r w:rsidRPr="004721C5">
        <w:rPr>
          <w:sz w:val="28"/>
          <w:szCs w:val="28"/>
          <w:lang w:val="kk-KZ"/>
        </w:rPr>
        <w:t>- «Жылулық сәулелену» тақырыбын мектеп оқушыларына күнделікті өмірмен байланыстырып түсіндірудің үш тәсілін ұсыныңыз.</w:t>
      </w:r>
    </w:p>
    <w:p w14:paraId="21D6C8BD" w14:textId="77777777" w:rsidR="0036372C" w:rsidRPr="004721C5" w:rsidRDefault="0036372C" w:rsidP="0036372C">
      <w:pPr>
        <w:pStyle w:val="aff0"/>
        <w:spacing w:before="0" w:beforeAutospacing="0" w:after="0" w:afterAutospacing="0"/>
        <w:ind w:firstLine="567"/>
        <w:jc w:val="both"/>
        <w:rPr>
          <w:sz w:val="28"/>
          <w:szCs w:val="28"/>
          <w:lang w:val="kk-KZ"/>
        </w:rPr>
      </w:pPr>
      <w:r w:rsidRPr="004721C5">
        <w:rPr>
          <w:sz w:val="28"/>
          <w:szCs w:val="28"/>
          <w:lang w:val="kk-KZ"/>
        </w:rPr>
        <w:t>- Осы тақырып бойынша оқушылардың қызығушылығын арттыратын демонстрациялық тәжірибе немесе виртуалды зертханалық жұмыс құрастырыңыз.</w:t>
      </w:r>
    </w:p>
    <w:p w14:paraId="58A4B32B" w14:textId="77777777" w:rsidR="0036372C" w:rsidRPr="004721C5" w:rsidRDefault="0036372C" w:rsidP="0036372C">
      <w:pPr>
        <w:pStyle w:val="aff0"/>
        <w:spacing w:before="0" w:beforeAutospacing="0" w:after="0" w:afterAutospacing="0"/>
        <w:ind w:firstLine="567"/>
        <w:jc w:val="both"/>
        <w:rPr>
          <w:sz w:val="28"/>
          <w:szCs w:val="28"/>
          <w:lang w:val="kk-KZ"/>
        </w:rPr>
      </w:pPr>
      <w:r w:rsidRPr="004721C5">
        <w:rPr>
          <w:sz w:val="28"/>
          <w:szCs w:val="28"/>
          <w:lang w:val="kk-KZ"/>
        </w:rPr>
        <w:t xml:space="preserve">- «Қара дене» ұғымын түсіндіруге арналған интерактивті сабақтың қысқаша сценарийін әзірлеңіз. </w:t>
      </w:r>
    </w:p>
    <w:p w14:paraId="1EA08EE0" w14:textId="246BDA5C" w:rsidR="0036372C" w:rsidRPr="004721C5" w:rsidRDefault="0036372C" w:rsidP="0036372C">
      <w:pPr>
        <w:pStyle w:val="aff0"/>
        <w:spacing w:before="0" w:beforeAutospacing="0" w:after="0" w:afterAutospacing="0"/>
        <w:ind w:firstLine="567"/>
        <w:jc w:val="both"/>
        <w:rPr>
          <w:i/>
          <w:iCs/>
          <w:sz w:val="28"/>
          <w:szCs w:val="28"/>
          <w:lang w:val="kk-KZ"/>
        </w:rPr>
      </w:pPr>
      <w:r w:rsidRPr="004721C5">
        <w:rPr>
          <w:i/>
          <w:iCs/>
          <w:sz w:val="28"/>
          <w:szCs w:val="28"/>
          <w:lang w:val="kk-KZ"/>
        </w:rPr>
        <w:t>Жобалау тапсырмалары:</w:t>
      </w:r>
    </w:p>
    <w:p w14:paraId="26C6EACD" w14:textId="77777777" w:rsidR="0036372C" w:rsidRPr="004721C5" w:rsidRDefault="0036372C" w:rsidP="0036372C">
      <w:pPr>
        <w:pStyle w:val="aff0"/>
        <w:spacing w:before="0" w:beforeAutospacing="0" w:after="0" w:afterAutospacing="0"/>
        <w:ind w:firstLine="567"/>
        <w:jc w:val="both"/>
        <w:rPr>
          <w:sz w:val="28"/>
          <w:szCs w:val="28"/>
          <w:lang w:val="kk-KZ"/>
        </w:rPr>
      </w:pPr>
      <w:r w:rsidRPr="004721C5">
        <w:rPr>
          <w:sz w:val="28"/>
          <w:szCs w:val="28"/>
          <w:lang w:val="kk-KZ"/>
        </w:rPr>
        <w:t>- Энергияны үнемдеуге арналған үйдің жылулық сәулеленуін азайтатын жабын түрін ұсыныңыз және оның физикалық негізін дәлелдеңіз.</w:t>
      </w:r>
    </w:p>
    <w:p w14:paraId="0D89413B" w14:textId="77777777" w:rsidR="0036372C" w:rsidRPr="004721C5" w:rsidRDefault="0036372C" w:rsidP="0036372C">
      <w:pPr>
        <w:pStyle w:val="aff0"/>
        <w:spacing w:before="0" w:beforeAutospacing="0" w:after="0" w:afterAutospacing="0"/>
        <w:ind w:firstLine="567"/>
        <w:jc w:val="both"/>
        <w:rPr>
          <w:sz w:val="28"/>
          <w:szCs w:val="28"/>
          <w:lang w:val="kk-KZ"/>
        </w:rPr>
      </w:pPr>
      <w:r w:rsidRPr="004721C5">
        <w:rPr>
          <w:sz w:val="28"/>
          <w:szCs w:val="28"/>
          <w:lang w:val="kk-KZ"/>
        </w:rPr>
        <w:t xml:space="preserve">- Инфрақызыл сәулеленуді қолданатын құрылғының (тепловизор, пирометр және т.б.) жұмыс істеу принципін түсіндіретін цифрлық постер немесе бейнеролик дайындаңыз. </w:t>
      </w:r>
    </w:p>
    <w:p w14:paraId="35D3FD8D" w14:textId="77777777" w:rsidR="0036372C" w:rsidRPr="004721C5" w:rsidRDefault="0036372C" w:rsidP="0036372C">
      <w:pPr>
        <w:pStyle w:val="aff0"/>
        <w:spacing w:before="0" w:beforeAutospacing="0" w:after="0" w:afterAutospacing="0"/>
        <w:ind w:firstLine="567"/>
        <w:jc w:val="both"/>
        <w:rPr>
          <w:sz w:val="28"/>
          <w:szCs w:val="28"/>
          <w:lang w:val="kk-KZ"/>
        </w:rPr>
      </w:pPr>
      <w:r w:rsidRPr="004721C5">
        <w:rPr>
          <w:sz w:val="28"/>
          <w:szCs w:val="28"/>
          <w:lang w:val="kk-KZ"/>
        </w:rPr>
        <w:t xml:space="preserve">- Жылулық сәулелену заңдарын қолданатын тұрмыстық немесе өндірістік құрылғының моделін ұсыныңыз. </w:t>
      </w:r>
    </w:p>
    <w:p w14:paraId="07322A87" w14:textId="77777777" w:rsidR="0036372C" w:rsidRPr="004721C5" w:rsidRDefault="0036372C" w:rsidP="0036372C">
      <w:pPr>
        <w:pStyle w:val="aff0"/>
        <w:spacing w:before="0" w:beforeAutospacing="0" w:after="0" w:afterAutospacing="0"/>
        <w:ind w:firstLine="567"/>
        <w:jc w:val="both"/>
        <w:rPr>
          <w:sz w:val="28"/>
          <w:szCs w:val="28"/>
          <w:lang w:val="kk-KZ"/>
        </w:rPr>
      </w:pPr>
      <w:r w:rsidRPr="004721C5">
        <w:rPr>
          <w:i/>
          <w:iCs/>
          <w:sz w:val="28"/>
          <w:szCs w:val="28"/>
          <w:lang w:val="kk-KZ"/>
        </w:rPr>
        <w:t>Рефлексиялық тапсырмалар:</w:t>
      </w:r>
      <w:r w:rsidRPr="004721C5">
        <w:rPr>
          <w:sz w:val="28"/>
          <w:szCs w:val="28"/>
          <w:lang w:val="kk-KZ"/>
        </w:rPr>
        <w:t xml:space="preserve"> </w:t>
      </w:r>
    </w:p>
    <w:p w14:paraId="51724302" w14:textId="77777777" w:rsidR="0036372C" w:rsidRPr="004721C5" w:rsidRDefault="0036372C" w:rsidP="0036372C">
      <w:pPr>
        <w:pStyle w:val="aff0"/>
        <w:numPr>
          <w:ilvl w:val="0"/>
          <w:numId w:val="8"/>
        </w:numPr>
        <w:spacing w:before="0" w:beforeAutospacing="0" w:after="0" w:afterAutospacing="0"/>
        <w:ind w:left="0" w:firstLine="567"/>
        <w:jc w:val="both"/>
        <w:rPr>
          <w:sz w:val="28"/>
          <w:szCs w:val="28"/>
          <w:lang w:val="kk-KZ"/>
        </w:rPr>
      </w:pPr>
      <w:r w:rsidRPr="004721C5">
        <w:rPr>
          <w:sz w:val="28"/>
          <w:szCs w:val="28"/>
          <w:lang w:val="kk-KZ"/>
        </w:rPr>
        <w:t xml:space="preserve">Виртуалды зертханалық жұмысты орындау барысында қандай заңдылықтарды өзіңіз аштыңыз? </w:t>
      </w:r>
    </w:p>
    <w:p w14:paraId="37E4B9DE" w14:textId="77777777" w:rsidR="0036372C" w:rsidRPr="004721C5" w:rsidRDefault="0036372C" w:rsidP="0036372C">
      <w:pPr>
        <w:pStyle w:val="aff0"/>
        <w:numPr>
          <w:ilvl w:val="0"/>
          <w:numId w:val="8"/>
        </w:numPr>
        <w:spacing w:before="0" w:beforeAutospacing="0" w:after="0" w:afterAutospacing="0"/>
        <w:ind w:left="0" w:firstLine="567"/>
        <w:jc w:val="both"/>
        <w:rPr>
          <w:sz w:val="28"/>
          <w:szCs w:val="28"/>
          <w:lang w:val="kk-KZ"/>
        </w:rPr>
      </w:pPr>
      <w:r w:rsidRPr="004721C5">
        <w:rPr>
          <w:sz w:val="28"/>
          <w:szCs w:val="28"/>
          <w:lang w:val="kk-KZ"/>
        </w:rPr>
        <w:t xml:space="preserve">Эксперимент нәтижесі теориямен сәйкес келмесе, оның қандай себептері болуы мүмкін? </w:t>
      </w:r>
    </w:p>
    <w:p w14:paraId="49DE1EFB" w14:textId="16CCD31F" w:rsidR="0003325D" w:rsidRPr="004721C5" w:rsidRDefault="0036372C" w:rsidP="0036372C">
      <w:pPr>
        <w:pStyle w:val="aff0"/>
        <w:numPr>
          <w:ilvl w:val="0"/>
          <w:numId w:val="8"/>
        </w:numPr>
        <w:spacing w:before="0" w:beforeAutospacing="0" w:after="0" w:afterAutospacing="0"/>
        <w:ind w:left="0" w:firstLine="567"/>
        <w:jc w:val="both"/>
        <w:rPr>
          <w:sz w:val="28"/>
          <w:szCs w:val="28"/>
          <w:lang w:val="kk-KZ"/>
        </w:rPr>
      </w:pPr>
      <w:r w:rsidRPr="004721C5">
        <w:rPr>
          <w:sz w:val="28"/>
          <w:szCs w:val="28"/>
          <w:lang w:val="kk-KZ"/>
        </w:rPr>
        <w:t>Бұл тақырыпты болашақта мектепте оқытқанда қандай цифрлық ресурстарды пайдаланар едіңіз? Неліктен?</w:t>
      </w:r>
    </w:p>
    <w:p w14:paraId="22A02F66" w14:textId="4ACC1D42" w:rsidR="004E700F" w:rsidRPr="004721C5" w:rsidRDefault="004E700F" w:rsidP="004E700F">
      <w:pPr>
        <w:spacing w:after="0" w:line="240" w:lineRule="auto"/>
        <w:ind w:firstLine="567"/>
        <w:jc w:val="both"/>
        <w:rPr>
          <w:rFonts w:ascii="Times New Roman" w:eastAsia="Times New Roman" w:hAnsi="Times New Roman" w:cs="Times New Roman"/>
          <w:sz w:val="28"/>
          <w:szCs w:val="28"/>
          <w:lang w:val="kk-KZ" w:eastAsia="ru-RU"/>
        </w:rPr>
      </w:pPr>
      <w:r w:rsidRPr="004721C5">
        <w:rPr>
          <w:rFonts w:ascii="Times New Roman" w:eastAsia="Times New Roman" w:hAnsi="Times New Roman" w:cs="Times New Roman"/>
          <w:sz w:val="28"/>
          <w:szCs w:val="28"/>
          <w:lang w:val="kk-KZ" w:eastAsia="ru-RU"/>
        </w:rPr>
        <w:t>сында болашақ мұғалімдердің шығармашылық белсенділігі проблемалық жағдаяттарды шешу, ақпаратты талдау және жүйелеу, виртуалды тәжірибелерді өздігінен жоспарлау, тәжірибе нәтижелерін интерпретациялау және оларды мектеп физикасын оқытуда қолдану жолдарын негіздеу арқылы дамытылды. Мұндай әдістемелік ұйымдастыру студенттердің пәндік білімдерін тереңдетіп қана қоймай, олардың ақпараттық-коммуникациялық технологияларды кәсіби қызметінде тиімді пайдалануына, шығармашылық ойлауын, дербестігін және инновациялық педагогикалық іс-әрекетке дайындығын қалыптастыруға мүмкіндік берді.</w:t>
      </w:r>
    </w:p>
    <w:p w14:paraId="7647301F" w14:textId="2751926A" w:rsidR="004E700F" w:rsidRPr="004721C5" w:rsidRDefault="004E700F" w:rsidP="000230A1">
      <w:pPr>
        <w:spacing w:after="0" w:line="240" w:lineRule="auto"/>
        <w:ind w:firstLine="567"/>
        <w:jc w:val="both"/>
        <w:rPr>
          <w:rFonts w:ascii="Times New Roman" w:eastAsia="Times New Roman" w:hAnsi="Times New Roman" w:cs="Times New Roman"/>
          <w:sz w:val="28"/>
          <w:szCs w:val="28"/>
          <w:lang w:val="kk-KZ" w:eastAsia="ru-RU"/>
        </w:rPr>
      </w:pPr>
      <w:r w:rsidRPr="004721C5">
        <w:rPr>
          <w:rFonts w:ascii="Times New Roman" w:eastAsia="Times New Roman" w:hAnsi="Times New Roman" w:cs="Times New Roman"/>
          <w:sz w:val="28"/>
          <w:szCs w:val="28"/>
          <w:lang w:val="kk-KZ" w:eastAsia="ru-RU"/>
        </w:rPr>
        <w:t xml:space="preserve">Осылайша, «Атом физикасы (веб-сайт)» </w:t>
      </w:r>
      <w:r w:rsidR="00274E4B" w:rsidRPr="004721C5">
        <w:rPr>
          <w:rFonts w:ascii="Times New Roman" w:eastAsia="Times New Roman" w:hAnsi="Times New Roman" w:cs="Times New Roman"/>
          <w:sz w:val="28"/>
          <w:szCs w:val="28"/>
          <w:lang w:val="kk-KZ" w:eastAsia="ru-RU"/>
        </w:rPr>
        <w:t>білім беру сайты</w:t>
      </w:r>
      <w:r w:rsidR="00F104C9" w:rsidRPr="004721C5">
        <w:rPr>
          <w:rFonts w:ascii="Times New Roman" w:eastAsia="Times New Roman" w:hAnsi="Times New Roman" w:cs="Times New Roman"/>
          <w:sz w:val="28"/>
          <w:szCs w:val="28"/>
          <w:lang w:val="kk-KZ" w:eastAsia="ru-RU"/>
        </w:rPr>
        <w:t xml:space="preserve"> пайдаланып</w:t>
      </w:r>
      <w:r w:rsidRPr="004721C5">
        <w:rPr>
          <w:rFonts w:ascii="Times New Roman" w:eastAsia="Times New Roman" w:hAnsi="Times New Roman" w:cs="Times New Roman"/>
          <w:sz w:val="28"/>
          <w:szCs w:val="28"/>
          <w:lang w:val="kk-KZ" w:eastAsia="ru-RU"/>
        </w:rPr>
        <w:t xml:space="preserve"> дәріс, практикалық сабақ, виртуалды зертханалық жұмыс және өзіндік оқу үдерісімен кіріктіре қолдану болашақ физика мұғалімдерінің шығармашылық қабілетін дамытудың, зерттеушілік дағдыларын қалыптастырудың және цифрлық білім беру ортасында кәсіби құзыреттіліктерін жетілдірудің тиімді әдістемелік құралы болып табылады.</w:t>
      </w:r>
    </w:p>
    <w:p w14:paraId="48BCB00B" w14:textId="3F6A9837" w:rsidR="0036372C" w:rsidRPr="004721C5" w:rsidRDefault="0036372C" w:rsidP="000230A1">
      <w:pPr>
        <w:spacing w:after="0" w:line="240" w:lineRule="auto"/>
        <w:ind w:firstLine="567"/>
        <w:jc w:val="both"/>
        <w:rPr>
          <w:rFonts w:ascii="Times New Roman" w:eastAsia="Times New Roman" w:hAnsi="Times New Roman" w:cs="Times New Roman"/>
          <w:sz w:val="28"/>
          <w:szCs w:val="28"/>
          <w:lang w:val="kk-KZ" w:eastAsia="ru-RU"/>
        </w:rPr>
      </w:pPr>
      <w:r w:rsidRPr="004721C5">
        <w:rPr>
          <w:rFonts w:ascii="Times New Roman" w:eastAsia="Times New Roman" w:hAnsi="Times New Roman" w:cs="Times New Roman"/>
          <w:i/>
          <w:iCs/>
          <w:sz w:val="28"/>
          <w:szCs w:val="28"/>
          <w:lang w:val="kk-KZ" w:eastAsia="ru-RU"/>
        </w:rPr>
        <w:t>Венн диаграммасы және оны атом физикасы сабағында</w:t>
      </w:r>
      <w:r w:rsidRPr="004721C5">
        <w:rPr>
          <w:rFonts w:ascii="Times New Roman" w:eastAsia="Times New Roman" w:hAnsi="Times New Roman" w:cs="Times New Roman"/>
          <w:sz w:val="28"/>
          <w:szCs w:val="28"/>
          <w:lang w:val="kk-KZ" w:eastAsia="ru-RU"/>
        </w:rPr>
        <w:t xml:space="preserve"> қолдану тиімділігін қарастырайық.</w:t>
      </w:r>
    </w:p>
    <w:p w14:paraId="7F6AB6E8" w14:textId="7ACAD2FB" w:rsidR="0036372C" w:rsidRPr="004721C5" w:rsidRDefault="0036372C" w:rsidP="000230A1">
      <w:pPr>
        <w:spacing w:after="0" w:line="240" w:lineRule="auto"/>
        <w:ind w:firstLine="567"/>
        <w:jc w:val="both"/>
        <w:rPr>
          <w:rFonts w:ascii="Times New Roman" w:eastAsia="Times New Roman" w:hAnsi="Times New Roman" w:cs="Times New Roman"/>
          <w:sz w:val="28"/>
          <w:szCs w:val="28"/>
          <w:lang w:val="kk-KZ" w:eastAsia="ru-RU"/>
        </w:rPr>
      </w:pPr>
      <w:r w:rsidRPr="004721C5">
        <w:rPr>
          <w:rFonts w:ascii="Times New Roman" w:eastAsia="Times New Roman" w:hAnsi="Times New Roman" w:cs="Times New Roman"/>
          <w:sz w:val="28"/>
          <w:szCs w:val="28"/>
          <w:lang w:val="kk-KZ" w:eastAsia="ru-RU"/>
        </w:rPr>
        <w:t xml:space="preserve">Электронның бөлшектік (материалдық) және толқындық қасиеттерін екі шеңбердің әрқайсысына жеке – жеке орналастырып, олардың ортақ қасиеттерін </w:t>
      </w:r>
      <w:r w:rsidRPr="004721C5">
        <w:rPr>
          <w:rFonts w:ascii="Times New Roman" w:eastAsia="Times New Roman" w:hAnsi="Times New Roman" w:cs="Times New Roman"/>
          <w:sz w:val="28"/>
          <w:szCs w:val="28"/>
          <w:lang w:val="kk-KZ" w:eastAsia="ru-RU"/>
        </w:rPr>
        <w:lastRenderedPageBreak/>
        <w:t xml:space="preserve">тауып екі шеңбердің қиылысына орналастыруы керек. Оқушылардың белсенділігін арттыру үшін электронның ортақ қасиеттерін табуды топтың немесе жұптық жұмыстар арқылы жүргізген тиімді. Венн диаграммасын пайдалана отырып электронның бөлшектік және толқындық қасиеттердің айырмашылықтары мен ұқсастықтарын салыстырылды (Сурет </w:t>
      </w:r>
      <w:r w:rsidR="00EA4435" w:rsidRPr="004721C5">
        <w:rPr>
          <w:rFonts w:ascii="Times New Roman" w:eastAsia="Times New Roman" w:hAnsi="Times New Roman" w:cs="Times New Roman"/>
          <w:sz w:val="28"/>
          <w:szCs w:val="28"/>
          <w:lang w:val="kk-KZ" w:eastAsia="ru-RU"/>
        </w:rPr>
        <w:t>2</w:t>
      </w:r>
      <w:r w:rsidRPr="004721C5">
        <w:rPr>
          <w:rFonts w:ascii="Times New Roman" w:eastAsia="Times New Roman" w:hAnsi="Times New Roman" w:cs="Times New Roman"/>
          <w:sz w:val="28"/>
          <w:szCs w:val="28"/>
          <w:lang w:val="kk-KZ" w:eastAsia="ru-RU"/>
        </w:rPr>
        <w:t>4).</w:t>
      </w:r>
    </w:p>
    <w:p w14:paraId="2AC7817F" w14:textId="1CEFE046" w:rsidR="000230A1" w:rsidRPr="004721C5" w:rsidRDefault="000230A1" w:rsidP="000230A1">
      <w:pPr>
        <w:pStyle w:val="aff0"/>
        <w:ind w:firstLine="567"/>
        <w:jc w:val="both"/>
        <w:rPr>
          <w:bCs/>
          <w:iCs/>
          <w:sz w:val="28"/>
          <w:szCs w:val="28"/>
          <w:lang w:val="kk-KZ"/>
        </w:rPr>
      </w:pPr>
      <w:r w:rsidRPr="004721C5">
        <w:rPr>
          <w:bCs/>
          <w:iCs/>
          <w:noProof/>
          <w:sz w:val="28"/>
          <w:szCs w:val="28"/>
        </w:rPr>
        <w:drawing>
          <wp:inline distT="0" distB="0" distL="0" distR="0" wp14:anchorId="397B9434" wp14:editId="3F484F94">
            <wp:extent cx="4581526" cy="2363081"/>
            <wp:effectExtent l="0" t="0" r="0" b="0"/>
            <wp:docPr id="205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1" name="Picture 3"/>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4581526" cy="2363081"/>
                    </a:xfrm>
                    <a:prstGeom prst="rect">
                      <a:avLst/>
                    </a:prstGeom>
                    <a:noFill/>
                    <a:ln>
                      <a:noFill/>
                    </a:ln>
                    <a:effectLst/>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 uri="{AF507438-7753-43E0-B8FC-AC1667EBCBE1}">
                        <a14:hiddenEffects xmlns:a14="http://schemas.microsoft.com/office/drawing/2010/main">
                          <a:effectLst>
                            <a:outerShdw dist="35921" dir="2700000" algn="ctr" rotWithShape="0">
                              <a:schemeClr val="bg2"/>
                            </a:outerShdw>
                          </a:effectLst>
                        </a14:hiddenEffects>
                      </a:ext>
                    </a:extLst>
                  </pic:spPr>
                </pic:pic>
              </a:graphicData>
            </a:graphic>
          </wp:inline>
        </w:drawing>
      </w:r>
    </w:p>
    <w:p w14:paraId="6AC46774" w14:textId="77777777" w:rsidR="004E700F" w:rsidRPr="004721C5" w:rsidRDefault="004E700F" w:rsidP="004E700F">
      <w:pPr>
        <w:pStyle w:val="aff0"/>
        <w:spacing w:before="0" w:beforeAutospacing="0" w:after="0" w:afterAutospacing="0"/>
        <w:ind w:firstLine="567"/>
        <w:jc w:val="both"/>
        <w:rPr>
          <w:bCs/>
          <w:i/>
          <w:iCs/>
          <w:sz w:val="28"/>
          <w:szCs w:val="28"/>
          <w:lang w:val="kk-KZ"/>
        </w:rPr>
      </w:pPr>
    </w:p>
    <w:p w14:paraId="0BC1AC87" w14:textId="315A8905" w:rsidR="004E700F" w:rsidRPr="004721C5" w:rsidRDefault="000230A1" w:rsidP="004C38E2">
      <w:pPr>
        <w:pStyle w:val="aff0"/>
        <w:spacing w:before="0" w:beforeAutospacing="0" w:after="0" w:afterAutospacing="0"/>
        <w:ind w:firstLine="567"/>
        <w:jc w:val="center"/>
        <w:rPr>
          <w:bCs/>
          <w:i/>
          <w:iCs/>
          <w:sz w:val="28"/>
          <w:szCs w:val="28"/>
          <w:lang w:val="kk-KZ"/>
        </w:rPr>
      </w:pPr>
      <w:r w:rsidRPr="004721C5">
        <w:rPr>
          <w:bCs/>
          <w:i/>
          <w:iCs/>
          <w:noProof/>
          <w:sz w:val="28"/>
          <w:szCs w:val="28"/>
        </w:rPr>
        <w:drawing>
          <wp:inline distT="0" distB="0" distL="0" distR="0" wp14:anchorId="794746FA" wp14:editId="5421C70B">
            <wp:extent cx="4037162" cy="2475782"/>
            <wp:effectExtent l="0" t="0" r="1905" b="1270"/>
            <wp:docPr id="205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0" name="Picture 2"/>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4038600" cy="2476664"/>
                    </a:xfrm>
                    <a:prstGeom prst="rect">
                      <a:avLst/>
                    </a:prstGeom>
                    <a:noFill/>
                    <a:ln>
                      <a:noFill/>
                    </a:ln>
                    <a:effectLst/>
                  </pic:spPr>
                </pic:pic>
              </a:graphicData>
            </a:graphic>
          </wp:inline>
        </w:drawing>
      </w:r>
    </w:p>
    <w:p w14:paraId="2BB79D3D" w14:textId="77777777" w:rsidR="005A5B92" w:rsidRPr="004721C5" w:rsidRDefault="005A5B92" w:rsidP="005A5B92">
      <w:pPr>
        <w:pStyle w:val="aff0"/>
        <w:spacing w:before="0" w:beforeAutospacing="0" w:after="0" w:afterAutospacing="0"/>
        <w:ind w:firstLine="567"/>
        <w:jc w:val="center"/>
        <w:rPr>
          <w:bCs/>
          <w:iCs/>
          <w:sz w:val="28"/>
          <w:szCs w:val="28"/>
          <w:lang w:val="kk-KZ"/>
        </w:rPr>
      </w:pPr>
    </w:p>
    <w:p w14:paraId="6B06B96E" w14:textId="520CD241" w:rsidR="005A5B92" w:rsidRPr="004721C5" w:rsidRDefault="005A5B92" w:rsidP="005A5B92">
      <w:pPr>
        <w:pStyle w:val="aff0"/>
        <w:spacing w:before="0" w:beforeAutospacing="0" w:after="0" w:afterAutospacing="0"/>
        <w:ind w:firstLine="567"/>
        <w:jc w:val="center"/>
        <w:rPr>
          <w:bCs/>
          <w:iCs/>
          <w:sz w:val="28"/>
          <w:szCs w:val="28"/>
          <w:lang w:val="kk-KZ"/>
        </w:rPr>
      </w:pPr>
      <w:r w:rsidRPr="004721C5">
        <w:rPr>
          <w:bCs/>
          <w:iCs/>
          <w:sz w:val="28"/>
          <w:szCs w:val="28"/>
          <w:lang w:val="kk-KZ"/>
        </w:rPr>
        <w:t xml:space="preserve">Сурет </w:t>
      </w:r>
      <w:r w:rsidR="00EA4435" w:rsidRPr="004721C5">
        <w:rPr>
          <w:bCs/>
          <w:iCs/>
          <w:sz w:val="28"/>
          <w:szCs w:val="28"/>
          <w:lang w:val="kk-KZ"/>
        </w:rPr>
        <w:t>2</w:t>
      </w:r>
      <w:r w:rsidRPr="004721C5">
        <w:rPr>
          <w:bCs/>
          <w:iCs/>
          <w:sz w:val="28"/>
          <w:szCs w:val="28"/>
          <w:lang w:val="kk-KZ"/>
        </w:rPr>
        <w:t>4 - Электронның бөлшектік (материалдық) және толқындық қасиеттеріне Венн диаграммасын қолдану</w:t>
      </w:r>
    </w:p>
    <w:p w14:paraId="7C04992F" w14:textId="77777777" w:rsidR="005A5B92" w:rsidRPr="004721C5" w:rsidRDefault="005A5B92" w:rsidP="004B2E4A">
      <w:pPr>
        <w:pStyle w:val="aff0"/>
        <w:spacing w:before="0" w:beforeAutospacing="0" w:after="0" w:afterAutospacing="0"/>
        <w:ind w:firstLine="567"/>
        <w:jc w:val="both"/>
        <w:rPr>
          <w:bCs/>
          <w:iCs/>
          <w:sz w:val="28"/>
          <w:szCs w:val="28"/>
          <w:lang w:val="kk-KZ"/>
        </w:rPr>
      </w:pPr>
    </w:p>
    <w:p w14:paraId="3C2CAF04" w14:textId="39F75954" w:rsidR="00D43FED" w:rsidRPr="004721C5" w:rsidRDefault="0036372C" w:rsidP="00D43FED">
      <w:pPr>
        <w:pStyle w:val="aff7"/>
        <w:snapToGrid w:val="0"/>
        <w:ind w:left="0" w:firstLine="567"/>
        <w:jc w:val="both"/>
        <w:rPr>
          <w:bCs/>
          <w:iCs/>
          <w:sz w:val="28"/>
          <w:szCs w:val="28"/>
          <w:lang w:val="kk-KZ"/>
        </w:rPr>
      </w:pPr>
      <w:r w:rsidRPr="004721C5">
        <w:rPr>
          <w:bCs/>
          <w:iCs/>
          <w:sz w:val="28"/>
          <w:szCs w:val="28"/>
          <w:lang w:val="kk-KZ"/>
        </w:rPr>
        <w:t>Өте күрделі физикалық құбылыстардың білім алушы өз түйсігінде бейнелей алуы үшін күрделі теорияларды түсіндіргенде жаңа технолоияларды пайдалана отырып, қажет болғанда қосымша көректі құрал ретінде қосымша сызбаларды пайдаланған өте орынды деп санаймыз. Сонда ғана білім алушыларда оқу материалдары жаттанды түрде емес, олардың санасында меңгерілген білім ретінде қалыптасады</w:t>
      </w:r>
      <w:r w:rsidR="00D43FED" w:rsidRPr="004721C5">
        <w:rPr>
          <w:bCs/>
          <w:iCs/>
          <w:sz w:val="28"/>
          <w:szCs w:val="28"/>
          <w:lang w:val="kk-KZ"/>
        </w:rPr>
        <w:t xml:space="preserve">  [155].</w:t>
      </w:r>
    </w:p>
    <w:p w14:paraId="0545CDE6" w14:textId="762A0D1D" w:rsidR="000230A1" w:rsidRPr="004721C5" w:rsidRDefault="000230A1" w:rsidP="004B2E4A">
      <w:pPr>
        <w:spacing w:after="0" w:line="240" w:lineRule="auto"/>
        <w:ind w:firstLine="567"/>
        <w:jc w:val="both"/>
        <w:rPr>
          <w:rFonts w:ascii="Times New Roman" w:eastAsia="Times New Roman" w:hAnsi="Times New Roman" w:cs="Times New Roman"/>
          <w:sz w:val="28"/>
          <w:szCs w:val="28"/>
          <w:lang w:val="kk-KZ" w:eastAsia="ru-RU"/>
        </w:rPr>
      </w:pPr>
      <w:r w:rsidRPr="004721C5">
        <w:rPr>
          <w:rFonts w:ascii="Times New Roman" w:eastAsia="Times New Roman" w:hAnsi="Times New Roman" w:cs="Times New Roman"/>
          <w:sz w:val="28"/>
          <w:szCs w:val="28"/>
          <w:lang w:val="kk-KZ" w:eastAsia="ru-RU"/>
        </w:rPr>
        <w:t xml:space="preserve">Атом физикасын оқытуда болашақ физика мұғалімдерінің шығармашылық және зерттеушілік құзыреттіліктерін қалыптастырудың тиімді тәсілдерінің бірі – кейс-әдісті қолдану. Кейс-әдіс нақты ғылыми немесе практикалық жағдаятты </w:t>
      </w:r>
      <w:r w:rsidRPr="004721C5">
        <w:rPr>
          <w:rFonts w:ascii="Times New Roman" w:eastAsia="Times New Roman" w:hAnsi="Times New Roman" w:cs="Times New Roman"/>
          <w:sz w:val="28"/>
          <w:szCs w:val="28"/>
          <w:lang w:val="kk-KZ" w:eastAsia="ru-RU"/>
        </w:rPr>
        <w:lastRenderedPageBreak/>
        <w:t>талдау арқылы білім алушылардың теориялық білімдерін тәжірибелік мәселелерді шешуде қолдануына, ақпаратты талдауына, баламалы шешімдер ұсынуына және өз пікірін ғылыми тұрғыдан дәлелдеуіне мүмкіндік береді. Сонымен қатар, бұл әдіс студенттердің сыни ойлауын, шығармашылық қабілетін, коммуникативтік дағдыларын және кәсіби педагогикалық құзыреттілігін дамытуға ықпал етеді.</w:t>
      </w:r>
    </w:p>
    <w:p w14:paraId="4E1DBC00" w14:textId="77777777" w:rsidR="00DF0BC8" w:rsidRPr="004721C5" w:rsidRDefault="00DF0BC8" w:rsidP="004B2E4A">
      <w:pPr>
        <w:spacing w:after="0" w:line="240" w:lineRule="auto"/>
        <w:ind w:firstLine="567"/>
        <w:jc w:val="both"/>
        <w:rPr>
          <w:rFonts w:ascii="Times New Roman" w:eastAsia="Times New Roman" w:hAnsi="Times New Roman" w:cs="Times New Roman"/>
          <w:sz w:val="28"/>
          <w:szCs w:val="28"/>
          <w:lang w:val="kk-KZ" w:eastAsia="ru-RU"/>
        </w:rPr>
      </w:pPr>
      <w:r w:rsidRPr="004721C5">
        <w:rPr>
          <w:rFonts w:ascii="Times New Roman" w:eastAsia="Times New Roman" w:hAnsi="Times New Roman" w:cs="Times New Roman"/>
          <w:sz w:val="28"/>
          <w:szCs w:val="28"/>
          <w:lang w:val="kk-KZ" w:eastAsia="ru-RU"/>
        </w:rPr>
        <w:t xml:space="preserve">Тақырыбы: </w:t>
      </w:r>
      <w:r w:rsidRPr="004721C5">
        <w:rPr>
          <w:rFonts w:ascii="Times New Roman" w:eastAsia="Times New Roman" w:hAnsi="Times New Roman" w:cs="Times New Roman"/>
          <w:i/>
          <w:iCs/>
          <w:sz w:val="28"/>
          <w:szCs w:val="28"/>
          <w:lang w:val="kk-KZ" w:eastAsia="ru-RU"/>
        </w:rPr>
        <w:t xml:space="preserve">Рентген сәулелері </w:t>
      </w:r>
    </w:p>
    <w:p w14:paraId="2D4192B8" w14:textId="77777777" w:rsidR="00DF0BC8" w:rsidRPr="004721C5" w:rsidRDefault="00DF0BC8" w:rsidP="00DF0BC8">
      <w:pPr>
        <w:pStyle w:val="aff7"/>
        <w:numPr>
          <w:ilvl w:val="0"/>
          <w:numId w:val="8"/>
        </w:numPr>
        <w:ind w:left="0" w:firstLine="567"/>
        <w:jc w:val="both"/>
        <w:rPr>
          <w:sz w:val="28"/>
          <w:szCs w:val="28"/>
          <w:lang w:val="kk-KZ"/>
        </w:rPr>
      </w:pPr>
      <w:r w:rsidRPr="004721C5">
        <w:rPr>
          <w:sz w:val="28"/>
          <w:szCs w:val="28"/>
          <w:lang w:val="kk-KZ"/>
        </w:rPr>
        <w:t xml:space="preserve">Плутоний-238 (238 94Pu) изотопы α-ыдырауға ұшырайды. </w:t>
      </w:r>
    </w:p>
    <w:p w14:paraId="457C93DA" w14:textId="77777777" w:rsidR="00DF0BC8" w:rsidRPr="004721C5" w:rsidRDefault="00DF0BC8" w:rsidP="00DF0BC8">
      <w:pPr>
        <w:pStyle w:val="aff7"/>
        <w:numPr>
          <w:ilvl w:val="0"/>
          <w:numId w:val="8"/>
        </w:numPr>
        <w:ind w:left="0" w:firstLine="567"/>
        <w:jc w:val="both"/>
        <w:rPr>
          <w:sz w:val="28"/>
          <w:szCs w:val="28"/>
          <w:lang w:val="kk-KZ"/>
        </w:rPr>
      </w:pPr>
      <w:r w:rsidRPr="004721C5">
        <w:rPr>
          <w:sz w:val="28"/>
          <w:szCs w:val="28"/>
          <w:lang w:val="kk-KZ"/>
        </w:rPr>
        <w:t>Жартылай ыдырау периоды (T1/2) шамамен 87,7 жыл.</w:t>
      </w:r>
    </w:p>
    <w:p w14:paraId="6E007435" w14:textId="77777777" w:rsidR="00DF0BC8" w:rsidRPr="004721C5" w:rsidRDefault="00DF0BC8" w:rsidP="00DF0BC8">
      <w:pPr>
        <w:pStyle w:val="aff7"/>
        <w:numPr>
          <w:ilvl w:val="0"/>
          <w:numId w:val="8"/>
        </w:numPr>
        <w:ind w:left="0" w:firstLine="567"/>
        <w:jc w:val="both"/>
        <w:rPr>
          <w:sz w:val="28"/>
          <w:szCs w:val="28"/>
          <w:lang w:val="kk-KZ"/>
        </w:rPr>
      </w:pPr>
      <w:r w:rsidRPr="004721C5">
        <w:rPr>
          <w:sz w:val="28"/>
          <w:szCs w:val="28"/>
          <w:lang w:val="kk-KZ"/>
        </w:rPr>
        <w:t>Экипажды радиациядан қорғау үшін ғарыш кемесінің қабырғаларын қандай материалдан жасау керектігі әлі талқылануда.</w:t>
      </w:r>
    </w:p>
    <w:p w14:paraId="1D480247" w14:textId="77777777" w:rsidR="00DF0BC8" w:rsidRPr="004721C5" w:rsidRDefault="00DF0BC8" w:rsidP="00DF0BC8">
      <w:pPr>
        <w:pStyle w:val="aff7"/>
        <w:numPr>
          <w:ilvl w:val="0"/>
          <w:numId w:val="8"/>
        </w:numPr>
        <w:ind w:left="0" w:firstLine="567"/>
        <w:jc w:val="both"/>
        <w:rPr>
          <w:sz w:val="28"/>
          <w:szCs w:val="28"/>
          <w:lang w:val="kk-KZ"/>
        </w:rPr>
      </w:pPr>
      <w:r w:rsidRPr="004721C5">
        <w:rPr>
          <w:sz w:val="28"/>
          <w:szCs w:val="28"/>
          <w:lang w:val="kk-KZ"/>
        </w:rPr>
        <w:t xml:space="preserve">Борттық компьютерлер мен құрылғылар тұрақты жұмыс істеуі үшін генератор кем дегенде 300 Вт қуат беруі тиіс. Экспедицияның жалпы уақыты (ұшу, Марста болу, қайту) 3 жылды қамтиды. </w:t>
      </w:r>
    </w:p>
    <w:p w14:paraId="64B3E3DB" w14:textId="77777777" w:rsidR="00DF0BC8" w:rsidRPr="004721C5" w:rsidRDefault="00DF0BC8" w:rsidP="00DF0BC8">
      <w:pPr>
        <w:pStyle w:val="aff7"/>
        <w:ind w:left="0" w:firstLine="567"/>
        <w:jc w:val="both"/>
        <w:rPr>
          <w:sz w:val="28"/>
          <w:szCs w:val="28"/>
          <w:lang w:val="kk-KZ"/>
        </w:rPr>
      </w:pPr>
      <w:r w:rsidRPr="004721C5">
        <w:rPr>
          <w:sz w:val="28"/>
          <w:szCs w:val="28"/>
          <w:lang w:val="kk-KZ"/>
        </w:rPr>
        <w:t xml:space="preserve">Топтық жұмысқа арналған тапсырмалар (Сұрақтар) </w:t>
      </w:r>
    </w:p>
    <w:p w14:paraId="01A3F54E" w14:textId="77777777" w:rsidR="00DF0BC8" w:rsidRPr="004721C5" w:rsidRDefault="00DF0BC8" w:rsidP="00DF0BC8">
      <w:pPr>
        <w:pStyle w:val="aff7"/>
        <w:ind w:left="0" w:firstLine="567"/>
        <w:jc w:val="both"/>
        <w:rPr>
          <w:sz w:val="28"/>
          <w:szCs w:val="28"/>
          <w:lang w:val="kk-KZ"/>
        </w:rPr>
      </w:pPr>
      <w:r w:rsidRPr="004721C5">
        <w:rPr>
          <w:sz w:val="28"/>
          <w:szCs w:val="28"/>
          <w:lang w:val="kk-KZ"/>
        </w:rPr>
        <w:t xml:space="preserve">1-тапсырма. Ядролық реакция сипаты (Білім және түсіну) </w:t>
      </w:r>
    </w:p>
    <w:p w14:paraId="31ACB8DE" w14:textId="77777777" w:rsidR="00DF0BC8" w:rsidRPr="004721C5" w:rsidRDefault="00DF0BC8" w:rsidP="00DF0BC8">
      <w:pPr>
        <w:pStyle w:val="aff7"/>
        <w:ind w:left="0" w:firstLine="567"/>
        <w:jc w:val="both"/>
        <w:rPr>
          <w:sz w:val="28"/>
          <w:szCs w:val="28"/>
          <w:lang w:val="kk-KZ"/>
        </w:rPr>
      </w:pPr>
      <w:r w:rsidRPr="004721C5">
        <w:rPr>
          <w:sz w:val="28"/>
          <w:szCs w:val="28"/>
          <w:lang w:val="kk-KZ"/>
        </w:rPr>
        <w:t xml:space="preserve">2-тапсырма. Энергияның тұрақтылығы (Талдау және есептеу) </w:t>
      </w:r>
    </w:p>
    <w:p w14:paraId="7C4327FE" w14:textId="77777777" w:rsidR="00DF0BC8" w:rsidRPr="004721C5" w:rsidRDefault="00DF0BC8" w:rsidP="00DF0BC8">
      <w:pPr>
        <w:pStyle w:val="aff7"/>
        <w:ind w:left="0" w:firstLine="567"/>
        <w:jc w:val="both"/>
        <w:rPr>
          <w:sz w:val="28"/>
          <w:szCs w:val="28"/>
          <w:lang w:val="kk-KZ"/>
        </w:rPr>
      </w:pPr>
      <w:r w:rsidRPr="004721C5">
        <w:rPr>
          <w:sz w:val="28"/>
          <w:szCs w:val="28"/>
          <w:lang w:val="kk-KZ"/>
        </w:rPr>
        <w:t>3-тапсырма. Радиациялық қауіпсіздік (Сын тұрғысынан ойлау)</w:t>
      </w:r>
    </w:p>
    <w:p w14:paraId="464617BB" w14:textId="1DA273DA" w:rsidR="0036372C" w:rsidRPr="004721C5" w:rsidRDefault="00DF0BC8" w:rsidP="00DF0BC8">
      <w:pPr>
        <w:pStyle w:val="aff7"/>
        <w:ind w:left="0" w:firstLine="567"/>
        <w:jc w:val="both"/>
        <w:rPr>
          <w:sz w:val="28"/>
          <w:szCs w:val="28"/>
          <w:lang w:val="kk-KZ"/>
        </w:rPr>
      </w:pPr>
      <w:r w:rsidRPr="004721C5">
        <w:rPr>
          <w:sz w:val="28"/>
          <w:szCs w:val="28"/>
          <w:lang w:val="kk-KZ"/>
        </w:rPr>
        <w:t>4-тапсырма. Баламалы шешім және экология (Бағалау және шығармашылық)</w:t>
      </w:r>
    </w:p>
    <w:p w14:paraId="7C9430C3" w14:textId="33D618A8" w:rsidR="000230A1" w:rsidRPr="004721C5" w:rsidRDefault="000230A1" w:rsidP="004B2E4A">
      <w:pPr>
        <w:pStyle w:val="aff0"/>
        <w:spacing w:before="0" w:beforeAutospacing="0" w:after="0" w:afterAutospacing="0"/>
        <w:ind w:firstLine="567"/>
        <w:jc w:val="both"/>
        <w:rPr>
          <w:bCs/>
          <w:iCs/>
          <w:sz w:val="28"/>
          <w:szCs w:val="28"/>
          <w:lang w:val="kk-KZ"/>
        </w:rPr>
      </w:pPr>
    </w:p>
    <w:p w14:paraId="4A532C9E" w14:textId="77777777" w:rsidR="00B818FC" w:rsidRPr="004721C5" w:rsidRDefault="00B818FC" w:rsidP="00B818FC">
      <w:pPr>
        <w:rPr>
          <w:rFonts w:eastAsiaTheme="minorEastAsia"/>
        </w:rPr>
      </w:pPr>
      <m:oMathPara>
        <m:oMath>
          <m:r>
            <w:rPr>
              <w:rFonts w:ascii="Cambria Math" w:hAnsi="Cambria Math"/>
            </w:rPr>
            <m:t>N=</m:t>
          </m:r>
          <m:sSub>
            <m:sSubPr>
              <m:ctrlPr>
                <w:rPr>
                  <w:rFonts w:ascii="Cambria Math" w:hAnsi="Cambria Math"/>
                  <w:i/>
                </w:rPr>
              </m:ctrlPr>
            </m:sSubPr>
            <m:e>
              <m:r>
                <w:rPr>
                  <w:rFonts w:ascii="Cambria Math" w:hAnsi="Cambria Math"/>
                </w:rPr>
                <m:t>N</m:t>
              </m:r>
            </m:e>
            <m:sub>
              <m:r>
                <w:rPr>
                  <w:rFonts w:ascii="Cambria Math" w:hAnsi="Cambria Math"/>
                </w:rPr>
                <m:t>0</m:t>
              </m:r>
            </m:sub>
          </m:sSub>
          <m:sSup>
            <m:sSupPr>
              <m:ctrlPr>
                <w:rPr>
                  <w:rFonts w:ascii="Cambria Math" w:hAnsi="Cambria Math"/>
                  <w:i/>
                </w:rPr>
              </m:ctrlPr>
            </m:sSupPr>
            <m:e>
              <m:d>
                <m:dPr>
                  <m:ctrlPr>
                    <w:rPr>
                      <w:rFonts w:ascii="Cambria Math" w:hAnsi="Cambria Math"/>
                      <w:i/>
                    </w:rPr>
                  </m:ctrlPr>
                </m:dPr>
                <m:e>
                  <m:f>
                    <m:fPr>
                      <m:ctrlPr>
                        <w:rPr>
                          <w:rFonts w:ascii="Cambria Math" w:hAnsi="Cambria Math"/>
                          <w:i/>
                        </w:rPr>
                      </m:ctrlPr>
                    </m:fPr>
                    <m:num>
                      <m:r>
                        <w:rPr>
                          <w:rFonts w:ascii="Cambria Math" w:hAnsi="Cambria Math"/>
                        </w:rPr>
                        <m:t>1</m:t>
                      </m:r>
                    </m:num>
                    <m:den>
                      <m:r>
                        <w:rPr>
                          <w:rFonts w:ascii="Cambria Math" w:hAnsi="Cambria Math"/>
                        </w:rPr>
                        <m:t>2</m:t>
                      </m:r>
                    </m:den>
                  </m:f>
                </m:e>
              </m:d>
            </m:e>
            <m:sup>
              <m:f>
                <m:fPr>
                  <m:ctrlPr>
                    <w:rPr>
                      <w:rFonts w:ascii="Cambria Math" w:hAnsi="Cambria Math"/>
                      <w:i/>
                    </w:rPr>
                  </m:ctrlPr>
                </m:fPr>
                <m:num>
                  <m:r>
                    <w:rPr>
                      <w:rFonts w:ascii="Cambria Math" w:hAnsi="Cambria Math"/>
                    </w:rPr>
                    <m:t>t</m:t>
                  </m:r>
                </m:num>
                <m:den>
                  <m:sSub>
                    <m:sSubPr>
                      <m:ctrlPr>
                        <w:rPr>
                          <w:rFonts w:ascii="Cambria Math" w:hAnsi="Cambria Math"/>
                          <w:i/>
                        </w:rPr>
                      </m:ctrlPr>
                    </m:sSubPr>
                    <m:e>
                      <m:r>
                        <w:rPr>
                          <w:rFonts w:ascii="Cambria Math" w:hAnsi="Cambria Math"/>
                        </w:rPr>
                        <m:t>T</m:t>
                      </m:r>
                    </m:e>
                    <m:sub>
                      <m:f>
                        <m:fPr>
                          <m:type m:val="skw"/>
                          <m:ctrlPr>
                            <w:rPr>
                              <w:rFonts w:ascii="Cambria Math" w:hAnsi="Cambria Math"/>
                              <w:i/>
                            </w:rPr>
                          </m:ctrlPr>
                        </m:fPr>
                        <m:num>
                          <m:r>
                            <w:rPr>
                              <w:rFonts w:ascii="Cambria Math" w:hAnsi="Cambria Math"/>
                            </w:rPr>
                            <m:t>1</m:t>
                          </m:r>
                        </m:num>
                        <m:den>
                          <m:r>
                            <w:rPr>
                              <w:rFonts w:ascii="Cambria Math" w:hAnsi="Cambria Math"/>
                            </w:rPr>
                            <m:t>2</m:t>
                          </m:r>
                        </m:den>
                      </m:f>
                    </m:sub>
                  </m:sSub>
                </m:den>
              </m:f>
            </m:sup>
          </m:sSup>
        </m:oMath>
      </m:oMathPara>
    </w:p>
    <w:p w14:paraId="73E37C57" w14:textId="77777777" w:rsidR="00B818FC" w:rsidRPr="004721C5" w:rsidRDefault="00B818FC" w:rsidP="00B818FC">
      <w:pPr>
        <w:rPr>
          <w:rFonts w:eastAsiaTheme="minorEastAsia"/>
        </w:rPr>
      </w:pPr>
    </w:p>
    <w:p w14:paraId="792618BA" w14:textId="77777777" w:rsidR="00B818FC" w:rsidRPr="004721C5" w:rsidRDefault="00B818FC" w:rsidP="00B818FC">
      <w:pPr>
        <w:rPr>
          <w:rFonts w:eastAsiaTheme="minorEastAsia"/>
          <w:lang w:val="kk-KZ"/>
        </w:rPr>
      </w:pPr>
      <m:oMathPara>
        <m:oMath>
          <m:r>
            <w:rPr>
              <w:rFonts w:ascii="Cambria Math" w:hAnsi="Cambria Math"/>
            </w:rPr>
            <m:t>t=3</m:t>
          </m:r>
          <m:r>
            <w:rPr>
              <w:rFonts w:ascii="Cambria Math" w:hAnsi="Cambria Math"/>
              <w:lang w:val="kk-KZ"/>
            </w:rPr>
            <m:t>жыл</m:t>
          </m:r>
        </m:oMath>
      </m:oMathPara>
    </w:p>
    <w:p w14:paraId="458F92D4" w14:textId="77777777" w:rsidR="00B818FC" w:rsidRPr="004721C5" w:rsidRDefault="00390DA4" w:rsidP="00B818FC">
      <w:pPr>
        <w:rPr>
          <w:rFonts w:eastAsiaTheme="minorEastAsia"/>
          <w:i/>
          <w:lang w:val="kk-KZ"/>
        </w:rPr>
      </w:pPr>
      <m:oMathPara>
        <m:oMath>
          <m:sSub>
            <m:sSubPr>
              <m:ctrlPr>
                <w:rPr>
                  <w:rFonts w:ascii="Cambria Math" w:eastAsiaTheme="minorEastAsia" w:hAnsi="Cambria Math"/>
                  <w:i/>
                  <w:lang w:val="kk-KZ"/>
                </w:rPr>
              </m:ctrlPr>
            </m:sSubPr>
            <m:e>
              <m:r>
                <w:rPr>
                  <w:rFonts w:ascii="Cambria Math" w:eastAsiaTheme="minorEastAsia" w:hAnsi="Cambria Math"/>
                  <w:lang w:val="en-US"/>
                </w:rPr>
                <m:t>T</m:t>
              </m:r>
            </m:e>
            <m:sub>
              <m:f>
                <m:fPr>
                  <m:type m:val="skw"/>
                  <m:ctrlPr>
                    <w:rPr>
                      <w:rFonts w:ascii="Cambria Math" w:eastAsiaTheme="minorEastAsia" w:hAnsi="Cambria Math"/>
                      <w:i/>
                      <w:lang w:val="kk-KZ"/>
                    </w:rPr>
                  </m:ctrlPr>
                </m:fPr>
                <m:num>
                  <m:r>
                    <w:rPr>
                      <w:rFonts w:ascii="Cambria Math" w:eastAsiaTheme="minorEastAsia" w:hAnsi="Cambria Math"/>
                      <w:lang w:val="kk-KZ"/>
                    </w:rPr>
                    <m:t>1</m:t>
                  </m:r>
                </m:num>
                <m:den>
                  <m:r>
                    <w:rPr>
                      <w:rFonts w:ascii="Cambria Math" w:eastAsiaTheme="minorEastAsia" w:hAnsi="Cambria Math"/>
                      <w:lang w:val="kk-KZ"/>
                    </w:rPr>
                    <m:t>2</m:t>
                  </m:r>
                </m:den>
              </m:f>
            </m:sub>
          </m:sSub>
          <m:r>
            <w:rPr>
              <w:rFonts w:ascii="Cambria Math" w:eastAsiaTheme="minorEastAsia" w:hAnsi="Cambria Math"/>
              <w:lang w:val="kk-KZ"/>
            </w:rPr>
            <m:t>=87.7жыл</m:t>
          </m:r>
        </m:oMath>
      </m:oMathPara>
    </w:p>
    <w:p w14:paraId="3000A137" w14:textId="77777777" w:rsidR="00B818FC" w:rsidRPr="004721C5" w:rsidRDefault="00390DA4" w:rsidP="00B818FC">
      <w:pPr>
        <w:rPr>
          <w:rFonts w:eastAsiaTheme="minorEastAsia"/>
          <w:i/>
          <w:lang w:val="kk-KZ"/>
        </w:rPr>
      </w:pPr>
      <m:oMathPara>
        <m:oMath>
          <m:f>
            <m:fPr>
              <m:ctrlPr>
                <w:rPr>
                  <w:rFonts w:ascii="Cambria Math" w:eastAsiaTheme="minorEastAsia" w:hAnsi="Cambria Math"/>
                  <w:i/>
                  <w:lang w:val="kk-KZ"/>
                </w:rPr>
              </m:ctrlPr>
            </m:fPr>
            <m:num>
              <m:r>
                <w:rPr>
                  <w:rFonts w:ascii="Cambria Math" w:eastAsiaTheme="minorEastAsia" w:hAnsi="Cambria Math"/>
                  <w:lang w:val="en-US"/>
                </w:rPr>
                <m:t>N</m:t>
              </m:r>
            </m:num>
            <m:den>
              <m:sSub>
                <m:sSubPr>
                  <m:ctrlPr>
                    <w:rPr>
                      <w:rFonts w:ascii="Cambria Math" w:eastAsiaTheme="minorEastAsia" w:hAnsi="Cambria Math"/>
                      <w:i/>
                      <w:lang w:val="kk-KZ"/>
                    </w:rPr>
                  </m:ctrlPr>
                </m:sSubPr>
                <m:e>
                  <m:r>
                    <w:rPr>
                      <w:rFonts w:ascii="Cambria Math" w:eastAsiaTheme="minorEastAsia" w:hAnsi="Cambria Math"/>
                      <w:lang w:val="kk-KZ"/>
                    </w:rPr>
                    <m:t>N</m:t>
                  </m:r>
                </m:e>
                <m:sub>
                  <m:r>
                    <w:rPr>
                      <w:rFonts w:ascii="Cambria Math" w:eastAsiaTheme="minorEastAsia" w:hAnsi="Cambria Math"/>
                      <w:lang w:val="kk-KZ"/>
                    </w:rPr>
                    <m:t>0</m:t>
                  </m:r>
                </m:sub>
              </m:sSub>
            </m:den>
          </m:f>
          <m:r>
            <w:rPr>
              <w:rFonts w:ascii="Cambria Math" w:eastAsiaTheme="minorEastAsia" w:hAnsi="Cambria Math"/>
              <w:lang w:val="kk-KZ"/>
            </w:rPr>
            <m:t>=</m:t>
          </m:r>
          <m:sSup>
            <m:sSupPr>
              <m:ctrlPr>
                <w:rPr>
                  <w:rFonts w:ascii="Cambria Math" w:eastAsiaTheme="minorEastAsia" w:hAnsi="Cambria Math"/>
                  <w:i/>
                  <w:lang w:val="kk-KZ"/>
                </w:rPr>
              </m:ctrlPr>
            </m:sSupPr>
            <m:e>
              <m:d>
                <m:dPr>
                  <m:ctrlPr>
                    <w:rPr>
                      <w:rFonts w:ascii="Cambria Math" w:eastAsiaTheme="minorEastAsia" w:hAnsi="Cambria Math"/>
                      <w:i/>
                      <w:lang w:val="kk-KZ"/>
                    </w:rPr>
                  </m:ctrlPr>
                </m:dPr>
                <m:e>
                  <m:f>
                    <m:fPr>
                      <m:ctrlPr>
                        <w:rPr>
                          <w:rFonts w:ascii="Cambria Math" w:eastAsiaTheme="minorEastAsia" w:hAnsi="Cambria Math"/>
                          <w:i/>
                          <w:lang w:val="kk-KZ"/>
                        </w:rPr>
                      </m:ctrlPr>
                    </m:fPr>
                    <m:num>
                      <m:r>
                        <w:rPr>
                          <w:rFonts w:ascii="Cambria Math" w:eastAsiaTheme="minorEastAsia" w:hAnsi="Cambria Math"/>
                          <w:lang w:val="kk-KZ"/>
                        </w:rPr>
                        <m:t>1</m:t>
                      </m:r>
                    </m:num>
                    <m:den>
                      <m:r>
                        <w:rPr>
                          <w:rFonts w:ascii="Cambria Math" w:eastAsiaTheme="minorEastAsia" w:hAnsi="Cambria Math"/>
                          <w:lang w:val="kk-KZ"/>
                        </w:rPr>
                        <m:t>2</m:t>
                      </m:r>
                    </m:den>
                  </m:f>
                </m:e>
              </m:d>
            </m:e>
            <m:sup>
              <m:f>
                <m:fPr>
                  <m:type m:val="skw"/>
                  <m:ctrlPr>
                    <w:rPr>
                      <w:rFonts w:ascii="Cambria Math" w:eastAsiaTheme="minorEastAsia" w:hAnsi="Cambria Math"/>
                      <w:i/>
                      <w:lang w:val="kk-KZ"/>
                    </w:rPr>
                  </m:ctrlPr>
                </m:fPr>
                <m:num>
                  <m:r>
                    <w:rPr>
                      <w:rFonts w:ascii="Cambria Math" w:eastAsiaTheme="minorEastAsia" w:hAnsi="Cambria Math"/>
                      <w:lang w:val="kk-KZ"/>
                    </w:rPr>
                    <m:t>3</m:t>
                  </m:r>
                </m:num>
                <m:den>
                  <m:r>
                    <w:rPr>
                      <w:rFonts w:ascii="Cambria Math" w:eastAsiaTheme="minorEastAsia" w:hAnsi="Cambria Math"/>
                      <w:lang w:val="kk-KZ"/>
                    </w:rPr>
                    <m:t>87.7</m:t>
                  </m:r>
                </m:den>
              </m:f>
            </m:sup>
          </m:sSup>
          <m:r>
            <w:rPr>
              <w:rFonts w:ascii="Cambria Math" w:eastAsiaTheme="minorEastAsia" w:hAnsi="Cambria Math"/>
              <w:lang w:val="kk-KZ"/>
            </w:rPr>
            <m:t>≈0.977</m:t>
          </m:r>
        </m:oMath>
      </m:oMathPara>
    </w:p>
    <w:p w14:paraId="2335786C" w14:textId="77777777" w:rsidR="00B818FC" w:rsidRPr="004721C5" w:rsidRDefault="00390DA4" w:rsidP="00B818FC">
      <w:pPr>
        <w:rPr>
          <w:rFonts w:eastAsiaTheme="minorEastAsia"/>
          <w:i/>
          <w:lang w:val="kk-KZ"/>
        </w:rPr>
      </w:pPr>
      <m:oMathPara>
        <m:oMath>
          <m:sSub>
            <m:sSubPr>
              <m:ctrlPr>
                <w:rPr>
                  <w:rFonts w:ascii="Cambria Math" w:eastAsiaTheme="minorEastAsia" w:hAnsi="Cambria Math"/>
                  <w:i/>
                  <w:lang w:val="kk-KZ"/>
                </w:rPr>
              </m:ctrlPr>
            </m:sSubPr>
            <m:e>
              <m:r>
                <w:rPr>
                  <w:rFonts w:ascii="Cambria Math" w:eastAsiaTheme="minorEastAsia" w:hAnsi="Cambria Math"/>
                  <w:lang w:val="kk-KZ"/>
                </w:rPr>
                <m:t>P</m:t>
              </m:r>
            </m:e>
            <m:sub>
              <m:r>
                <w:rPr>
                  <w:rFonts w:ascii="Cambria Math" w:eastAsiaTheme="minorEastAsia" w:hAnsi="Cambria Math"/>
                  <w:lang w:val="kk-KZ"/>
                </w:rPr>
                <m:t>0</m:t>
              </m:r>
            </m:sub>
          </m:sSub>
          <m:r>
            <w:rPr>
              <w:rFonts w:ascii="Cambria Math" w:eastAsiaTheme="minorEastAsia" w:hAnsi="Cambria Math"/>
              <w:lang w:val="kk-KZ"/>
            </w:rPr>
            <m:t>=</m:t>
          </m:r>
          <m:f>
            <m:fPr>
              <m:ctrlPr>
                <w:rPr>
                  <w:rFonts w:ascii="Cambria Math" w:eastAsiaTheme="minorEastAsia" w:hAnsi="Cambria Math"/>
                  <w:i/>
                  <w:lang w:val="kk-KZ"/>
                </w:rPr>
              </m:ctrlPr>
            </m:fPr>
            <m:num>
              <m:r>
                <w:rPr>
                  <w:rFonts w:ascii="Cambria Math" w:eastAsiaTheme="minorEastAsia" w:hAnsi="Cambria Math"/>
                  <w:lang w:val="kk-KZ"/>
                </w:rPr>
                <m:t>300</m:t>
              </m:r>
            </m:num>
            <m:den>
              <m:r>
                <w:rPr>
                  <w:rFonts w:ascii="Cambria Math" w:eastAsiaTheme="minorEastAsia" w:hAnsi="Cambria Math"/>
                  <w:lang w:val="kk-KZ"/>
                </w:rPr>
                <m:t>0.977</m:t>
              </m:r>
            </m:den>
          </m:f>
          <m:r>
            <w:rPr>
              <w:rFonts w:ascii="Cambria Math" w:eastAsiaTheme="minorEastAsia" w:hAnsi="Cambria Math"/>
              <w:lang w:val="kk-KZ"/>
            </w:rPr>
            <m:t>≈307Вт</m:t>
          </m:r>
        </m:oMath>
      </m:oMathPara>
    </w:p>
    <w:p w14:paraId="7528E5C8" w14:textId="7BD84EA3" w:rsidR="00DF0BC8" w:rsidRPr="004721C5" w:rsidRDefault="00DF0BC8" w:rsidP="003C35B9">
      <w:pPr>
        <w:pStyle w:val="aff7"/>
        <w:snapToGrid w:val="0"/>
        <w:ind w:left="0" w:firstLine="567"/>
        <w:jc w:val="both"/>
        <w:rPr>
          <w:sz w:val="28"/>
          <w:szCs w:val="28"/>
          <w:lang w:val="kk-KZ"/>
        </w:rPr>
      </w:pPr>
      <w:r w:rsidRPr="004721C5">
        <w:rPr>
          <w:sz w:val="28"/>
          <w:szCs w:val="28"/>
          <w:lang w:val="kk-KZ"/>
        </w:rPr>
        <w:t xml:space="preserve">Атом физикасы пәнін оқыту барысында кейс материалдары дәрісте, практикалық сабақтарда және студенттердің өзіндік жұмыстарында пайдаланылды. Студенттерге нақты физикалық жағдаят сипатталып, мәселені шешу үшін теориялық білімдерін, цифрлық ресурстарды және жасанды интеллект құралдарын қолдану ұсынылды. Әрбір кейсті орындау барысында білім алушылар мәселені талдап, қажетті ақпаратты іздестіріп, өз шешімдерін ғылыми негіздеп, нәтижелерін топ алдында қорғайды, бағалау критерий, дискрипторлар арқылы </w:t>
      </w:r>
      <w:r w:rsidR="00EA054D" w:rsidRPr="004721C5">
        <w:rPr>
          <w:sz w:val="28"/>
          <w:szCs w:val="28"/>
          <w:lang w:val="kk-KZ"/>
        </w:rPr>
        <w:t>бағалау 5-</w:t>
      </w:r>
      <w:r w:rsidR="003B4918" w:rsidRPr="004721C5">
        <w:rPr>
          <w:sz w:val="28"/>
          <w:szCs w:val="28"/>
          <w:lang w:val="kk-KZ"/>
        </w:rPr>
        <w:t>кесте</w:t>
      </w:r>
      <w:r w:rsidR="00EA054D" w:rsidRPr="004721C5">
        <w:rPr>
          <w:sz w:val="28"/>
          <w:szCs w:val="28"/>
          <w:lang w:val="kk-KZ"/>
        </w:rPr>
        <w:t>де</w:t>
      </w:r>
      <w:r w:rsidRPr="004721C5">
        <w:rPr>
          <w:sz w:val="28"/>
          <w:szCs w:val="28"/>
          <w:lang w:val="kk-KZ"/>
        </w:rPr>
        <w:t xml:space="preserve"> </w:t>
      </w:r>
      <w:r w:rsidR="00EA054D" w:rsidRPr="004721C5">
        <w:rPr>
          <w:sz w:val="28"/>
          <w:szCs w:val="28"/>
          <w:lang w:val="kk-KZ"/>
        </w:rPr>
        <w:t>берілді</w:t>
      </w:r>
      <w:r w:rsidR="00B0252A" w:rsidRPr="004721C5">
        <w:rPr>
          <w:sz w:val="28"/>
          <w:szCs w:val="28"/>
          <w:lang w:val="kk-KZ"/>
        </w:rPr>
        <w:t>.</w:t>
      </w:r>
    </w:p>
    <w:p w14:paraId="2BB7A451" w14:textId="26E441D3" w:rsidR="00B0252A" w:rsidRPr="004721C5" w:rsidRDefault="00B0252A" w:rsidP="00B0252A">
      <w:pPr>
        <w:pStyle w:val="aff7"/>
        <w:snapToGrid w:val="0"/>
        <w:ind w:left="0" w:firstLine="567"/>
        <w:jc w:val="both"/>
        <w:rPr>
          <w:sz w:val="28"/>
          <w:szCs w:val="28"/>
          <w:lang w:val="kk-KZ"/>
        </w:rPr>
      </w:pPr>
      <w:r w:rsidRPr="004721C5">
        <w:rPr>
          <w:sz w:val="28"/>
          <w:szCs w:val="28"/>
          <w:lang w:val="kk-KZ"/>
        </w:rPr>
        <w:t xml:space="preserve">Критериалды бағалау – бұл оқушылардың оқу жетістіктерін білім беру процесінің барлық қаты сушыларына (оқушыларға, мектеп әкімшілігіне, ата-аналарға, заңды өкілдерге және т. б.) білім беру мақсаттары мен мазмұнына </w:t>
      </w:r>
      <w:r w:rsidRPr="004721C5">
        <w:rPr>
          <w:sz w:val="28"/>
          <w:szCs w:val="28"/>
          <w:lang w:val="kk-KZ"/>
        </w:rPr>
        <w:lastRenderedPageBreak/>
        <w:t>сәйкес келе тін, оқушылардың оқу-танымдық құзыреттілігін қалыптастыруға ықпал ететін критерийлермен салыстыруға негізделген процесс. Бұл бағалау жүйесі қатысушылардың арасында ешқандай бәсекелестікті немесе олардың рейтингін жүргі зуді көздемейді. Оқушыларды бағалау алдын ала анықталған критер</w:t>
      </w:r>
      <w:r w:rsidR="00EA054D" w:rsidRPr="004721C5">
        <w:rPr>
          <w:sz w:val="28"/>
          <w:szCs w:val="28"/>
          <w:lang w:val="kk-KZ"/>
        </w:rPr>
        <w:t>ийлер бойынша жүзеге асы рылады</w:t>
      </w:r>
      <w:r w:rsidRPr="004721C5">
        <w:rPr>
          <w:sz w:val="28"/>
          <w:szCs w:val="28"/>
          <w:lang w:val="kk-KZ"/>
        </w:rPr>
        <w:t xml:space="preserve"> [156].</w:t>
      </w:r>
    </w:p>
    <w:p w14:paraId="1781DF69" w14:textId="25B5AEBD" w:rsidR="00B818FC" w:rsidRPr="004721C5" w:rsidRDefault="00B818FC" w:rsidP="00B818FC">
      <w:pPr>
        <w:pStyle w:val="aff0"/>
        <w:spacing w:before="0" w:beforeAutospacing="0" w:after="0" w:afterAutospacing="0"/>
        <w:jc w:val="both"/>
        <w:rPr>
          <w:bCs/>
          <w:iCs/>
          <w:sz w:val="28"/>
          <w:szCs w:val="28"/>
          <w:lang w:val="kk-KZ"/>
        </w:rPr>
      </w:pPr>
      <w:r w:rsidRPr="004721C5">
        <w:rPr>
          <w:bCs/>
          <w:iCs/>
          <w:sz w:val="28"/>
          <w:szCs w:val="28"/>
          <w:lang w:val="kk-KZ"/>
        </w:rPr>
        <w:t xml:space="preserve">Кесте </w:t>
      </w:r>
      <w:r w:rsidR="003B4918" w:rsidRPr="004721C5">
        <w:rPr>
          <w:bCs/>
          <w:iCs/>
          <w:sz w:val="28"/>
          <w:szCs w:val="28"/>
          <w:lang w:val="kk-KZ"/>
        </w:rPr>
        <w:t>5</w:t>
      </w:r>
      <w:r w:rsidRPr="004721C5">
        <w:rPr>
          <w:bCs/>
          <w:iCs/>
          <w:sz w:val="28"/>
          <w:szCs w:val="28"/>
          <w:lang w:val="kk-KZ"/>
        </w:rPr>
        <w:t xml:space="preserve"> - </w:t>
      </w:r>
      <w:r w:rsidRPr="004721C5">
        <w:rPr>
          <w:sz w:val="28"/>
          <w:szCs w:val="28"/>
          <w:lang w:val="kk-KZ"/>
        </w:rPr>
        <w:t>Атом физикасы пәнін оқыту барысында білім алушылардың білімін кейс бойынша бағалау</w:t>
      </w:r>
    </w:p>
    <w:tbl>
      <w:tblPr>
        <w:tblW w:w="9578" w:type="dxa"/>
        <w:tblInd w:w="108" w:type="dxa"/>
        <w:tblCellMar>
          <w:left w:w="0" w:type="dxa"/>
          <w:right w:w="0" w:type="dxa"/>
        </w:tblCellMar>
        <w:tblLook w:val="04A0" w:firstRow="1" w:lastRow="0" w:firstColumn="1" w:lastColumn="0" w:noHBand="0" w:noVBand="1"/>
      </w:tblPr>
      <w:tblGrid>
        <w:gridCol w:w="458"/>
        <w:gridCol w:w="2264"/>
        <w:gridCol w:w="5785"/>
        <w:gridCol w:w="1071"/>
      </w:tblGrid>
      <w:tr w:rsidR="00B818FC" w:rsidRPr="004721C5" w14:paraId="29559A34" w14:textId="77777777" w:rsidTr="00A6412A">
        <w:trPr>
          <w:trHeight w:val="393"/>
        </w:trPr>
        <w:tc>
          <w:tcPr>
            <w:tcW w:w="426" w:type="dxa"/>
            <w:tcBorders>
              <w:top w:val="single" w:sz="8" w:space="0" w:color="FFFFFF"/>
              <w:left w:val="single" w:sz="8" w:space="0" w:color="FFFFFF"/>
              <w:bottom w:val="single" w:sz="24" w:space="0" w:color="FFFFFF"/>
              <w:right w:val="single" w:sz="8" w:space="0" w:color="FFFFFF"/>
            </w:tcBorders>
            <w:shd w:val="clear" w:color="auto" w:fill="5B9BD5"/>
            <w:tcMar>
              <w:top w:w="15" w:type="dxa"/>
              <w:left w:w="108" w:type="dxa"/>
              <w:bottom w:w="0" w:type="dxa"/>
              <w:right w:w="108" w:type="dxa"/>
            </w:tcMar>
            <w:hideMark/>
          </w:tcPr>
          <w:p w14:paraId="6C646D13" w14:textId="77777777" w:rsidR="00B818FC" w:rsidRPr="004721C5" w:rsidRDefault="00B818FC" w:rsidP="00A6412A">
            <w:pPr>
              <w:pStyle w:val="aff0"/>
              <w:spacing w:before="0" w:beforeAutospacing="0" w:after="0" w:afterAutospacing="0"/>
              <w:rPr>
                <w:bCs/>
                <w:iCs/>
              </w:rPr>
            </w:pPr>
            <w:r w:rsidRPr="004721C5">
              <w:rPr>
                <w:b/>
                <w:bCs/>
                <w:iCs/>
              </w:rPr>
              <w:t>№</w:t>
            </w:r>
          </w:p>
        </w:tc>
        <w:tc>
          <w:tcPr>
            <w:tcW w:w="2268" w:type="dxa"/>
            <w:tcBorders>
              <w:top w:val="single" w:sz="8" w:space="0" w:color="FFFFFF"/>
              <w:left w:val="single" w:sz="8" w:space="0" w:color="FFFFFF"/>
              <w:bottom w:val="single" w:sz="24" w:space="0" w:color="FFFFFF"/>
              <w:right w:val="single" w:sz="8" w:space="0" w:color="FFFFFF"/>
            </w:tcBorders>
            <w:shd w:val="clear" w:color="auto" w:fill="5B9BD5"/>
            <w:tcMar>
              <w:top w:w="15" w:type="dxa"/>
              <w:left w:w="108" w:type="dxa"/>
              <w:bottom w:w="0" w:type="dxa"/>
              <w:right w:w="108" w:type="dxa"/>
            </w:tcMar>
            <w:hideMark/>
          </w:tcPr>
          <w:p w14:paraId="63B95900" w14:textId="77777777" w:rsidR="00B818FC" w:rsidRPr="004721C5" w:rsidRDefault="00B818FC" w:rsidP="00A6412A">
            <w:pPr>
              <w:pStyle w:val="aff0"/>
              <w:spacing w:before="0" w:beforeAutospacing="0" w:after="0" w:afterAutospacing="0"/>
              <w:rPr>
                <w:bCs/>
                <w:iCs/>
              </w:rPr>
            </w:pPr>
            <w:r w:rsidRPr="004721C5">
              <w:rPr>
                <w:b/>
                <w:bCs/>
                <w:iCs/>
              </w:rPr>
              <w:t>Критерий</w:t>
            </w:r>
          </w:p>
        </w:tc>
        <w:tc>
          <w:tcPr>
            <w:tcW w:w="5811" w:type="dxa"/>
            <w:tcBorders>
              <w:top w:val="single" w:sz="8" w:space="0" w:color="FFFFFF"/>
              <w:left w:val="single" w:sz="8" w:space="0" w:color="FFFFFF"/>
              <w:bottom w:val="single" w:sz="24" w:space="0" w:color="FFFFFF"/>
              <w:right w:val="single" w:sz="8" w:space="0" w:color="FFFFFF"/>
            </w:tcBorders>
            <w:shd w:val="clear" w:color="auto" w:fill="5B9BD5"/>
            <w:tcMar>
              <w:top w:w="15" w:type="dxa"/>
              <w:left w:w="108" w:type="dxa"/>
              <w:bottom w:w="0" w:type="dxa"/>
              <w:right w:w="108" w:type="dxa"/>
            </w:tcMar>
            <w:hideMark/>
          </w:tcPr>
          <w:p w14:paraId="589852CE" w14:textId="77777777" w:rsidR="00B818FC" w:rsidRPr="004721C5" w:rsidRDefault="00B818FC" w:rsidP="00A6412A">
            <w:pPr>
              <w:pStyle w:val="aff0"/>
              <w:spacing w:before="0" w:beforeAutospacing="0" w:after="0" w:afterAutospacing="0"/>
              <w:ind w:firstLine="567"/>
              <w:rPr>
                <w:bCs/>
                <w:iCs/>
              </w:rPr>
            </w:pPr>
            <w:r w:rsidRPr="004721C5">
              <w:rPr>
                <w:b/>
                <w:bCs/>
                <w:iCs/>
              </w:rPr>
              <w:t>Дескриптор</w:t>
            </w:r>
          </w:p>
        </w:tc>
        <w:tc>
          <w:tcPr>
            <w:tcW w:w="1073" w:type="dxa"/>
            <w:tcBorders>
              <w:top w:val="single" w:sz="8" w:space="0" w:color="FFFFFF"/>
              <w:left w:val="single" w:sz="8" w:space="0" w:color="FFFFFF"/>
              <w:bottom w:val="single" w:sz="24" w:space="0" w:color="FFFFFF"/>
              <w:right w:val="single" w:sz="8" w:space="0" w:color="FFFFFF"/>
            </w:tcBorders>
            <w:shd w:val="clear" w:color="auto" w:fill="5B9BD5"/>
            <w:tcMar>
              <w:top w:w="15" w:type="dxa"/>
              <w:left w:w="108" w:type="dxa"/>
              <w:bottom w:w="0" w:type="dxa"/>
              <w:right w:w="108" w:type="dxa"/>
            </w:tcMar>
            <w:hideMark/>
          </w:tcPr>
          <w:p w14:paraId="66AD81B3" w14:textId="77777777" w:rsidR="00B818FC" w:rsidRPr="004721C5" w:rsidRDefault="00B818FC" w:rsidP="00A6412A">
            <w:pPr>
              <w:pStyle w:val="aff0"/>
              <w:spacing w:before="0" w:beforeAutospacing="0" w:after="0" w:afterAutospacing="0"/>
              <w:rPr>
                <w:bCs/>
                <w:iCs/>
              </w:rPr>
            </w:pPr>
            <w:proofErr w:type="spellStart"/>
            <w:r w:rsidRPr="004721C5">
              <w:rPr>
                <w:b/>
                <w:bCs/>
                <w:iCs/>
              </w:rPr>
              <w:t>Ұпай</w:t>
            </w:r>
            <w:proofErr w:type="spellEnd"/>
          </w:p>
        </w:tc>
      </w:tr>
      <w:tr w:rsidR="00B818FC" w:rsidRPr="004721C5" w14:paraId="2CC49922" w14:textId="77777777" w:rsidTr="00A6412A">
        <w:trPr>
          <w:trHeight w:val="588"/>
        </w:trPr>
        <w:tc>
          <w:tcPr>
            <w:tcW w:w="426" w:type="dxa"/>
            <w:tcBorders>
              <w:top w:val="single" w:sz="24" w:space="0" w:color="FFFFFF"/>
              <w:left w:val="single" w:sz="8" w:space="0" w:color="FFFFFF"/>
              <w:bottom w:val="single" w:sz="8" w:space="0" w:color="FFFFFF"/>
              <w:right w:val="single" w:sz="8" w:space="0" w:color="FFFFFF"/>
            </w:tcBorders>
            <w:shd w:val="clear" w:color="auto" w:fill="5B9BD5"/>
            <w:tcMar>
              <w:top w:w="15" w:type="dxa"/>
              <w:left w:w="108" w:type="dxa"/>
              <w:bottom w:w="0" w:type="dxa"/>
              <w:right w:w="108" w:type="dxa"/>
            </w:tcMar>
            <w:hideMark/>
          </w:tcPr>
          <w:p w14:paraId="54097F20" w14:textId="77777777" w:rsidR="00B818FC" w:rsidRPr="004721C5" w:rsidRDefault="00B818FC" w:rsidP="00A6412A">
            <w:pPr>
              <w:pStyle w:val="aff0"/>
              <w:spacing w:before="0" w:beforeAutospacing="0" w:after="0" w:afterAutospacing="0"/>
              <w:rPr>
                <w:bCs/>
                <w:iCs/>
                <w:lang w:val="kk-KZ"/>
              </w:rPr>
            </w:pPr>
            <w:r w:rsidRPr="004721C5">
              <w:rPr>
                <w:bCs/>
                <w:iCs/>
                <w:lang w:val="kk-KZ"/>
              </w:rPr>
              <w:t>1</w:t>
            </w:r>
          </w:p>
        </w:tc>
        <w:tc>
          <w:tcPr>
            <w:tcW w:w="2268" w:type="dxa"/>
            <w:tcBorders>
              <w:top w:val="single" w:sz="24" w:space="0" w:color="FFFFFF"/>
              <w:left w:val="single" w:sz="8" w:space="0" w:color="FFFFFF"/>
              <w:bottom w:val="single" w:sz="8" w:space="0" w:color="FFFFFF"/>
              <w:right w:val="single" w:sz="8" w:space="0" w:color="FFFFFF"/>
            </w:tcBorders>
            <w:shd w:val="clear" w:color="auto" w:fill="D2DEEF"/>
            <w:tcMar>
              <w:top w:w="15" w:type="dxa"/>
              <w:left w:w="108" w:type="dxa"/>
              <w:bottom w:w="0" w:type="dxa"/>
              <w:right w:w="108" w:type="dxa"/>
            </w:tcMar>
            <w:hideMark/>
          </w:tcPr>
          <w:p w14:paraId="0B5EDE59" w14:textId="77777777" w:rsidR="00B818FC" w:rsidRPr="004721C5" w:rsidRDefault="00B818FC" w:rsidP="00A6412A">
            <w:pPr>
              <w:pStyle w:val="aff0"/>
              <w:spacing w:before="0" w:beforeAutospacing="0" w:after="0" w:afterAutospacing="0"/>
              <w:rPr>
                <w:bCs/>
                <w:iCs/>
              </w:rPr>
            </w:pPr>
            <w:proofErr w:type="spellStart"/>
            <w:r w:rsidRPr="004721C5">
              <w:rPr>
                <w:bCs/>
                <w:iCs/>
              </w:rPr>
              <w:t>Физикалық</w:t>
            </w:r>
            <w:proofErr w:type="spellEnd"/>
            <w:r w:rsidRPr="004721C5">
              <w:rPr>
                <w:bCs/>
                <w:iCs/>
              </w:rPr>
              <w:t xml:space="preserve"> </w:t>
            </w:r>
            <w:proofErr w:type="spellStart"/>
            <w:r w:rsidRPr="004721C5">
              <w:rPr>
                <w:bCs/>
                <w:iCs/>
              </w:rPr>
              <w:t>сауаттылық</w:t>
            </w:r>
            <w:proofErr w:type="spellEnd"/>
          </w:p>
        </w:tc>
        <w:tc>
          <w:tcPr>
            <w:tcW w:w="5811" w:type="dxa"/>
            <w:tcBorders>
              <w:top w:val="single" w:sz="24" w:space="0" w:color="FFFFFF"/>
              <w:left w:val="single" w:sz="8" w:space="0" w:color="FFFFFF"/>
              <w:bottom w:val="single" w:sz="8" w:space="0" w:color="FFFFFF"/>
              <w:right w:val="single" w:sz="8" w:space="0" w:color="FFFFFF"/>
            </w:tcBorders>
            <w:shd w:val="clear" w:color="auto" w:fill="D2DEEF"/>
            <w:tcMar>
              <w:top w:w="15" w:type="dxa"/>
              <w:left w:w="108" w:type="dxa"/>
              <w:bottom w:w="0" w:type="dxa"/>
              <w:right w:w="108" w:type="dxa"/>
            </w:tcMar>
            <w:hideMark/>
          </w:tcPr>
          <w:p w14:paraId="5184A923" w14:textId="77777777" w:rsidR="00B818FC" w:rsidRPr="004721C5" w:rsidRDefault="00B818FC" w:rsidP="00A6412A">
            <w:pPr>
              <w:pStyle w:val="aff0"/>
              <w:spacing w:before="0" w:beforeAutospacing="0" w:after="0" w:afterAutospacing="0"/>
              <w:rPr>
                <w:bCs/>
                <w:iCs/>
              </w:rPr>
            </w:pPr>
            <w:r w:rsidRPr="004721C5">
              <w:rPr>
                <w:bCs/>
                <w:iCs/>
              </w:rPr>
              <w:t>α-</w:t>
            </w:r>
            <w:proofErr w:type="spellStart"/>
            <w:r w:rsidRPr="004721C5">
              <w:rPr>
                <w:bCs/>
                <w:iCs/>
              </w:rPr>
              <w:t>ыдырау</w:t>
            </w:r>
            <w:proofErr w:type="spellEnd"/>
            <w:r w:rsidRPr="004721C5">
              <w:rPr>
                <w:bCs/>
                <w:iCs/>
              </w:rPr>
              <w:t xml:space="preserve"> </w:t>
            </w:r>
            <w:proofErr w:type="spellStart"/>
            <w:r w:rsidRPr="004721C5">
              <w:rPr>
                <w:bCs/>
                <w:iCs/>
              </w:rPr>
              <w:t>теңдеуін</w:t>
            </w:r>
            <w:proofErr w:type="spellEnd"/>
            <w:r w:rsidRPr="004721C5">
              <w:rPr>
                <w:bCs/>
                <w:iCs/>
              </w:rPr>
              <w:t xml:space="preserve"> </w:t>
            </w:r>
            <w:proofErr w:type="spellStart"/>
            <w:r w:rsidRPr="004721C5">
              <w:rPr>
                <w:bCs/>
                <w:iCs/>
              </w:rPr>
              <w:t>дұрыс</w:t>
            </w:r>
            <w:proofErr w:type="spellEnd"/>
            <w:r w:rsidRPr="004721C5">
              <w:rPr>
                <w:bCs/>
                <w:iCs/>
              </w:rPr>
              <w:t xml:space="preserve"> </w:t>
            </w:r>
            <w:proofErr w:type="spellStart"/>
            <w:r w:rsidRPr="004721C5">
              <w:rPr>
                <w:bCs/>
                <w:iCs/>
              </w:rPr>
              <w:t>жазады</w:t>
            </w:r>
            <w:proofErr w:type="spellEnd"/>
            <w:r w:rsidRPr="004721C5">
              <w:rPr>
                <w:bCs/>
                <w:iCs/>
              </w:rPr>
              <w:t xml:space="preserve">, </w:t>
            </w:r>
            <w:proofErr w:type="spellStart"/>
            <w:r w:rsidRPr="004721C5">
              <w:rPr>
                <w:bCs/>
                <w:iCs/>
              </w:rPr>
              <w:t>жаңа</w:t>
            </w:r>
            <w:proofErr w:type="spellEnd"/>
            <w:r w:rsidRPr="004721C5">
              <w:rPr>
                <w:bCs/>
                <w:iCs/>
              </w:rPr>
              <w:t xml:space="preserve"> </w:t>
            </w:r>
            <w:proofErr w:type="spellStart"/>
            <w:r w:rsidRPr="004721C5">
              <w:rPr>
                <w:bCs/>
                <w:iCs/>
              </w:rPr>
              <w:t>элементті</w:t>
            </w:r>
            <w:proofErr w:type="spellEnd"/>
            <w:r w:rsidRPr="004721C5">
              <w:rPr>
                <w:bCs/>
                <w:iCs/>
              </w:rPr>
              <w:t xml:space="preserve"> (Плутоний-238) </w:t>
            </w:r>
            <w:proofErr w:type="spellStart"/>
            <w:r w:rsidRPr="004721C5">
              <w:rPr>
                <w:bCs/>
                <w:iCs/>
              </w:rPr>
              <w:t>анықтайды</w:t>
            </w:r>
            <w:proofErr w:type="spellEnd"/>
            <w:r w:rsidRPr="004721C5">
              <w:rPr>
                <w:bCs/>
                <w:iCs/>
              </w:rPr>
              <w:t>.</w:t>
            </w:r>
          </w:p>
        </w:tc>
        <w:tc>
          <w:tcPr>
            <w:tcW w:w="1073" w:type="dxa"/>
            <w:tcBorders>
              <w:top w:val="single" w:sz="24" w:space="0" w:color="FFFFFF"/>
              <w:left w:val="single" w:sz="8" w:space="0" w:color="FFFFFF"/>
              <w:bottom w:val="single" w:sz="8" w:space="0" w:color="FFFFFF"/>
              <w:right w:val="single" w:sz="8" w:space="0" w:color="FFFFFF"/>
            </w:tcBorders>
            <w:shd w:val="clear" w:color="auto" w:fill="D2DEEF"/>
            <w:tcMar>
              <w:top w:w="15" w:type="dxa"/>
              <w:left w:w="108" w:type="dxa"/>
              <w:bottom w:w="0" w:type="dxa"/>
              <w:right w:w="108" w:type="dxa"/>
            </w:tcMar>
            <w:hideMark/>
          </w:tcPr>
          <w:p w14:paraId="69599561" w14:textId="77777777" w:rsidR="00B818FC" w:rsidRPr="004721C5" w:rsidRDefault="00B818FC" w:rsidP="00A6412A">
            <w:pPr>
              <w:pStyle w:val="aff0"/>
              <w:spacing w:before="0" w:beforeAutospacing="0" w:after="0" w:afterAutospacing="0"/>
              <w:ind w:firstLine="567"/>
              <w:rPr>
                <w:bCs/>
                <w:iCs/>
              </w:rPr>
            </w:pPr>
            <w:r w:rsidRPr="004721C5">
              <w:rPr>
                <w:bCs/>
                <w:iCs/>
              </w:rPr>
              <w:t>2</w:t>
            </w:r>
          </w:p>
        </w:tc>
      </w:tr>
      <w:tr w:rsidR="00B818FC" w:rsidRPr="004721C5" w14:paraId="72205C3A" w14:textId="77777777" w:rsidTr="00A6412A">
        <w:trPr>
          <w:trHeight w:val="881"/>
        </w:trPr>
        <w:tc>
          <w:tcPr>
            <w:tcW w:w="426" w:type="dxa"/>
            <w:tcBorders>
              <w:top w:val="single" w:sz="8" w:space="0" w:color="FFFFFF"/>
              <w:left w:val="single" w:sz="8" w:space="0" w:color="FFFFFF"/>
              <w:bottom w:val="single" w:sz="8" w:space="0" w:color="FFFFFF"/>
              <w:right w:val="single" w:sz="8" w:space="0" w:color="FFFFFF"/>
            </w:tcBorders>
            <w:shd w:val="clear" w:color="auto" w:fill="5B9BD5"/>
            <w:tcMar>
              <w:top w:w="15" w:type="dxa"/>
              <w:left w:w="108" w:type="dxa"/>
              <w:bottom w:w="0" w:type="dxa"/>
              <w:right w:w="108" w:type="dxa"/>
            </w:tcMar>
            <w:hideMark/>
          </w:tcPr>
          <w:p w14:paraId="0D33809A" w14:textId="77777777" w:rsidR="00B818FC" w:rsidRPr="004721C5" w:rsidRDefault="00B818FC" w:rsidP="00A6412A">
            <w:pPr>
              <w:pStyle w:val="aff0"/>
              <w:spacing w:before="0" w:beforeAutospacing="0" w:after="0" w:afterAutospacing="0"/>
              <w:rPr>
                <w:bCs/>
                <w:iCs/>
                <w:lang w:val="kk-KZ"/>
              </w:rPr>
            </w:pPr>
            <w:r w:rsidRPr="004721C5">
              <w:rPr>
                <w:bCs/>
                <w:iCs/>
                <w:lang w:val="kk-KZ"/>
              </w:rPr>
              <w:t>2</w:t>
            </w:r>
          </w:p>
        </w:tc>
        <w:tc>
          <w:tcPr>
            <w:tcW w:w="2268" w:type="dxa"/>
            <w:tcBorders>
              <w:top w:val="single" w:sz="8" w:space="0" w:color="FFFFFF"/>
              <w:left w:val="single" w:sz="8" w:space="0" w:color="FFFFFF"/>
              <w:bottom w:val="single" w:sz="8" w:space="0" w:color="FFFFFF"/>
              <w:right w:val="single" w:sz="8" w:space="0" w:color="FFFFFF"/>
            </w:tcBorders>
            <w:shd w:val="clear" w:color="auto" w:fill="EAEFF7"/>
            <w:tcMar>
              <w:top w:w="15" w:type="dxa"/>
              <w:left w:w="108" w:type="dxa"/>
              <w:bottom w:w="0" w:type="dxa"/>
              <w:right w:w="108" w:type="dxa"/>
            </w:tcMar>
            <w:hideMark/>
          </w:tcPr>
          <w:p w14:paraId="0BD93FDB" w14:textId="77777777" w:rsidR="00B818FC" w:rsidRPr="004721C5" w:rsidRDefault="00B818FC" w:rsidP="00A6412A">
            <w:pPr>
              <w:pStyle w:val="aff0"/>
              <w:spacing w:before="0" w:beforeAutospacing="0" w:after="0" w:afterAutospacing="0"/>
              <w:rPr>
                <w:bCs/>
                <w:iCs/>
              </w:rPr>
            </w:pPr>
            <w:proofErr w:type="spellStart"/>
            <w:r w:rsidRPr="004721C5">
              <w:rPr>
                <w:bCs/>
                <w:iCs/>
              </w:rPr>
              <w:t>Есептеу</w:t>
            </w:r>
            <w:proofErr w:type="spellEnd"/>
            <w:r w:rsidRPr="004721C5">
              <w:rPr>
                <w:bCs/>
                <w:iCs/>
              </w:rPr>
              <w:t xml:space="preserve"> </w:t>
            </w:r>
            <w:proofErr w:type="spellStart"/>
            <w:r w:rsidRPr="004721C5">
              <w:rPr>
                <w:bCs/>
                <w:iCs/>
              </w:rPr>
              <w:t>және</w:t>
            </w:r>
            <w:proofErr w:type="spellEnd"/>
            <w:r w:rsidRPr="004721C5">
              <w:rPr>
                <w:bCs/>
                <w:iCs/>
              </w:rPr>
              <w:t xml:space="preserve"> логика</w:t>
            </w:r>
          </w:p>
        </w:tc>
        <w:tc>
          <w:tcPr>
            <w:tcW w:w="5811" w:type="dxa"/>
            <w:tcBorders>
              <w:top w:val="single" w:sz="8" w:space="0" w:color="FFFFFF"/>
              <w:left w:val="single" w:sz="8" w:space="0" w:color="FFFFFF"/>
              <w:bottom w:val="single" w:sz="8" w:space="0" w:color="FFFFFF"/>
              <w:right w:val="single" w:sz="8" w:space="0" w:color="FFFFFF"/>
            </w:tcBorders>
            <w:shd w:val="clear" w:color="auto" w:fill="EAEFF7"/>
            <w:tcMar>
              <w:top w:w="15" w:type="dxa"/>
              <w:left w:w="108" w:type="dxa"/>
              <w:bottom w:w="0" w:type="dxa"/>
              <w:right w:w="108" w:type="dxa"/>
            </w:tcMar>
            <w:hideMark/>
          </w:tcPr>
          <w:p w14:paraId="287378F8" w14:textId="77777777" w:rsidR="00B818FC" w:rsidRPr="004721C5" w:rsidRDefault="00B818FC" w:rsidP="00A6412A">
            <w:pPr>
              <w:pStyle w:val="aff0"/>
              <w:spacing w:before="0" w:beforeAutospacing="0" w:after="0" w:afterAutospacing="0"/>
              <w:rPr>
                <w:bCs/>
                <w:iCs/>
              </w:rPr>
            </w:pPr>
            <w:proofErr w:type="spellStart"/>
            <w:r w:rsidRPr="004721C5">
              <w:rPr>
                <w:bCs/>
                <w:iCs/>
              </w:rPr>
              <w:t>Жартылай</w:t>
            </w:r>
            <w:proofErr w:type="spellEnd"/>
            <w:r w:rsidRPr="004721C5">
              <w:rPr>
                <w:bCs/>
                <w:iCs/>
              </w:rPr>
              <w:t xml:space="preserve"> </w:t>
            </w:r>
            <w:proofErr w:type="spellStart"/>
            <w:r w:rsidRPr="004721C5">
              <w:rPr>
                <w:bCs/>
                <w:iCs/>
              </w:rPr>
              <w:t>ыдырау</w:t>
            </w:r>
            <w:proofErr w:type="spellEnd"/>
            <w:r w:rsidRPr="004721C5">
              <w:rPr>
                <w:bCs/>
                <w:iCs/>
              </w:rPr>
              <w:t xml:space="preserve"> периоды мен 3 </w:t>
            </w:r>
            <w:proofErr w:type="spellStart"/>
            <w:r w:rsidRPr="004721C5">
              <w:rPr>
                <w:bCs/>
                <w:iCs/>
              </w:rPr>
              <w:t>жылдық</w:t>
            </w:r>
            <w:proofErr w:type="spellEnd"/>
            <w:r w:rsidRPr="004721C5">
              <w:rPr>
                <w:bCs/>
                <w:iCs/>
              </w:rPr>
              <w:t xml:space="preserve"> </w:t>
            </w:r>
            <w:proofErr w:type="spellStart"/>
            <w:r w:rsidRPr="004721C5">
              <w:rPr>
                <w:bCs/>
                <w:iCs/>
              </w:rPr>
              <w:t>мерзімді</w:t>
            </w:r>
            <w:proofErr w:type="spellEnd"/>
            <w:r w:rsidRPr="004721C5">
              <w:rPr>
                <w:bCs/>
                <w:iCs/>
              </w:rPr>
              <w:t xml:space="preserve"> </w:t>
            </w:r>
            <w:proofErr w:type="spellStart"/>
            <w:r w:rsidRPr="004721C5">
              <w:rPr>
                <w:bCs/>
                <w:iCs/>
              </w:rPr>
              <w:t>салыстырып</w:t>
            </w:r>
            <w:proofErr w:type="spellEnd"/>
            <w:r w:rsidRPr="004721C5">
              <w:rPr>
                <w:bCs/>
                <w:iCs/>
              </w:rPr>
              <w:t xml:space="preserve">, </w:t>
            </w:r>
            <w:proofErr w:type="spellStart"/>
            <w:r w:rsidRPr="004721C5">
              <w:rPr>
                <w:bCs/>
                <w:iCs/>
              </w:rPr>
              <w:t>қуаттың</w:t>
            </w:r>
            <w:proofErr w:type="spellEnd"/>
            <w:r w:rsidRPr="004721C5">
              <w:rPr>
                <w:bCs/>
                <w:iCs/>
              </w:rPr>
              <w:t xml:space="preserve"> </w:t>
            </w:r>
            <w:proofErr w:type="spellStart"/>
            <w:r w:rsidRPr="004721C5">
              <w:rPr>
                <w:bCs/>
                <w:iCs/>
              </w:rPr>
              <w:t>тұрақтылығы</w:t>
            </w:r>
            <w:proofErr w:type="spellEnd"/>
            <w:r w:rsidRPr="004721C5">
              <w:rPr>
                <w:bCs/>
                <w:iCs/>
              </w:rPr>
              <w:t xml:space="preserve"> </w:t>
            </w:r>
            <w:proofErr w:type="spellStart"/>
            <w:r w:rsidRPr="004721C5">
              <w:rPr>
                <w:bCs/>
                <w:iCs/>
              </w:rPr>
              <w:t>туралы</w:t>
            </w:r>
            <w:proofErr w:type="spellEnd"/>
            <w:r w:rsidRPr="004721C5">
              <w:rPr>
                <w:bCs/>
                <w:iCs/>
              </w:rPr>
              <w:t xml:space="preserve"> </w:t>
            </w:r>
            <w:proofErr w:type="spellStart"/>
            <w:r w:rsidRPr="004721C5">
              <w:rPr>
                <w:bCs/>
                <w:iCs/>
              </w:rPr>
              <w:t>дұрыс</w:t>
            </w:r>
            <w:proofErr w:type="spellEnd"/>
            <w:r w:rsidRPr="004721C5">
              <w:rPr>
                <w:bCs/>
                <w:iCs/>
              </w:rPr>
              <w:t xml:space="preserve"> </w:t>
            </w:r>
            <w:proofErr w:type="spellStart"/>
            <w:r w:rsidRPr="004721C5">
              <w:rPr>
                <w:bCs/>
                <w:iCs/>
              </w:rPr>
              <w:t>қорытынды</w:t>
            </w:r>
            <w:proofErr w:type="spellEnd"/>
            <w:r w:rsidRPr="004721C5">
              <w:rPr>
                <w:bCs/>
                <w:iCs/>
              </w:rPr>
              <w:t xml:space="preserve"> </w:t>
            </w:r>
            <w:proofErr w:type="spellStart"/>
            <w:r w:rsidRPr="004721C5">
              <w:rPr>
                <w:bCs/>
                <w:iCs/>
              </w:rPr>
              <w:t>жасайды</w:t>
            </w:r>
            <w:proofErr w:type="spellEnd"/>
            <w:r w:rsidRPr="004721C5">
              <w:rPr>
                <w:bCs/>
                <w:iCs/>
              </w:rPr>
              <w:t>.</w:t>
            </w:r>
          </w:p>
        </w:tc>
        <w:tc>
          <w:tcPr>
            <w:tcW w:w="1073" w:type="dxa"/>
            <w:tcBorders>
              <w:top w:val="single" w:sz="8" w:space="0" w:color="FFFFFF"/>
              <w:left w:val="single" w:sz="8" w:space="0" w:color="FFFFFF"/>
              <w:bottom w:val="single" w:sz="8" w:space="0" w:color="FFFFFF"/>
              <w:right w:val="single" w:sz="8" w:space="0" w:color="FFFFFF"/>
            </w:tcBorders>
            <w:shd w:val="clear" w:color="auto" w:fill="EAEFF7"/>
            <w:tcMar>
              <w:top w:w="15" w:type="dxa"/>
              <w:left w:w="108" w:type="dxa"/>
              <w:bottom w:w="0" w:type="dxa"/>
              <w:right w:w="108" w:type="dxa"/>
            </w:tcMar>
            <w:hideMark/>
          </w:tcPr>
          <w:p w14:paraId="70F495B6" w14:textId="77777777" w:rsidR="00B818FC" w:rsidRPr="004721C5" w:rsidRDefault="00B818FC" w:rsidP="00A6412A">
            <w:pPr>
              <w:pStyle w:val="aff0"/>
              <w:spacing w:before="0" w:beforeAutospacing="0" w:after="0" w:afterAutospacing="0"/>
              <w:ind w:firstLine="567"/>
              <w:rPr>
                <w:bCs/>
                <w:iCs/>
              </w:rPr>
            </w:pPr>
            <w:r w:rsidRPr="004721C5">
              <w:rPr>
                <w:bCs/>
                <w:iCs/>
              </w:rPr>
              <w:t>2</w:t>
            </w:r>
          </w:p>
        </w:tc>
      </w:tr>
      <w:tr w:rsidR="00B818FC" w:rsidRPr="004721C5" w14:paraId="0BC64D57" w14:textId="77777777" w:rsidTr="00A6412A">
        <w:trPr>
          <w:trHeight w:val="892"/>
        </w:trPr>
        <w:tc>
          <w:tcPr>
            <w:tcW w:w="426" w:type="dxa"/>
            <w:tcBorders>
              <w:top w:val="single" w:sz="8" w:space="0" w:color="FFFFFF"/>
              <w:left w:val="single" w:sz="8" w:space="0" w:color="FFFFFF"/>
              <w:bottom w:val="single" w:sz="8" w:space="0" w:color="FFFFFF"/>
              <w:right w:val="single" w:sz="8" w:space="0" w:color="FFFFFF"/>
            </w:tcBorders>
            <w:shd w:val="clear" w:color="auto" w:fill="5B9BD5"/>
            <w:tcMar>
              <w:top w:w="15" w:type="dxa"/>
              <w:left w:w="108" w:type="dxa"/>
              <w:bottom w:w="0" w:type="dxa"/>
              <w:right w:w="108" w:type="dxa"/>
            </w:tcMar>
            <w:hideMark/>
          </w:tcPr>
          <w:p w14:paraId="5E7F19AD" w14:textId="77777777" w:rsidR="00B818FC" w:rsidRPr="004721C5" w:rsidRDefault="00B818FC" w:rsidP="00A6412A">
            <w:pPr>
              <w:pStyle w:val="aff0"/>
              <w:spacing w:before="0" w:beforeAutospacing="0" w:after="0" w:afterAutospacing="0"/>
              <w:rPr>
                <w:bCs/>
                <w:iCs/>
                <w:lang w:val="kk-KZ"/>
              </w:rPr>
            </w:pPr>
            <w:r w:rsidRPr="004721C5">
              <w:rPr>
                <w:bCs/>
                <w:iCs/>
                <w:lang w:val="kk-KZ"/>
              </w:rPr>
              <w:t>3</w:t>
            </w:r>
          </w:p>
        </w:tc>
        <w:tc>
          <w:tcPr>
            <w:tcW w:w="2268" w:type="dxa"/>
            <w:tcBorders>
              <w:top w:val="single" w:sz="8" w:space="0" w:color="FFFFFF"/>
              <w:left w:val="single" w:sz="8" w:space="0" w:color="FFFFFF"/>
              <w:bottom w:val="single" w:sz="8" w:space="0" w:color="FFFFFF"/>
              <w:right w:val="single" w:sz="8" w:space="0" w:color="FFFFFF"/>
            </w:tcBorders>
            <w:shd w:val="clear" w:color="auto" w:fill="D2DEEF"/>
            <w:tcMar>
              <w:top w:w="15" w:type="dxa"/>
              <w:left w:w="108" w:type="dxa"/>
              <w:bottom w:w="0" w:type="dxa"/>
              <w:right w:w="108" w:type="dxa"/>
            </w:tcMar>
            <w:hideMark/>
          </w:tcPr>
          <w:p w14:paraId="4D08DE62" w14:textId="77777777" w:rsidR="00B818FC" w:rsidRPr="004721C5" w:rsidRDefault="00B818FC" w:rsidP="00A6412A">
            <w:pPr>
              <w:pStyle w:val="aff0"/>
              <w:spacing w:before="0" w:beforeAutospacing="0" w:after="0" w:afterAutospacing="0"/>
              <w:rPr>
                <w:bCs/>
                <w:iCs/>
              </w:rPr>
            </w:pPr>
            <w:proofErr w:type="spellStart"/>
            <w:r w:rsidRPr="004721C5">
              <w:rPr>
                <w:bCs/>
                <w:iCs/>
              </w:rPr>
              <w:t>Проблеманы</w:t>
            </w:r>
            <w:proofErr w:type="spellEnd"/>
            <w:r w:rsidRPr="004721C5">
              <w:rPr>
                <w:bCs/>
                <w:iCs/>
              </w:rPr>
              <w:t xml:space="preserve"> </w:t>
            </w:r>
            <w:proofErr w:type="spellStart"/>
            <w:r w:rsidRPr="004721C5">
              <w:rPr>
                <w:bCs/>
                <w:iCs/>
              </w:rPr>
              <w:t>шешу</w:t>
            </w:r>
            <w:proofErr w:type="spellEnd"/>
            <w:r w:rsidRPr="004721C5">
              <w:rPr>
                <w:bCs/>
                <w:iCs/>
              </w:rPr>
              <w:t xml:space="preserve"> </w:t>
            </w:r>
            <w:proofErr w:type="spellStart"/>
            <w:r w:rsidRPr="004721C5">
              <w:rPr>
                <w:bCs/>
                <w:iCs/>
              </w:rPr>
              <w:t>дағдысы</w:t>
            </w:r>
            <w:proofErr w:type="spellEnd"/>
          </w:p>
        </w:tc>
        <w:tc>
          <w:tcPr>
            <w:tcW w:w="5811" w:type="dxa"/>
            <w:tcBorders>
              <w:top w:val="single" w:sz="8" w:space="0" w:color="FFFFFF"/>
              <w:left w:val="single" w:sz="8" w:space="0" w:color="FFFFFF"/>
              <w:bottom w:val="single" w:sz="8" w:space="0" w:color="FFFFFF"/>
              <w:right w:val="single" w:sz="8" w:space="0" w:color="FFFFFF"/>
            </w:tcBorders>
            <w:shd w:val="clear" w:color="auto" w:fill="D2DEEF"/>
            <w:tcMar>
              <w:top w:w="15" w:type="dxa"/>
              <w:left w:w="108" w:type="dxa"/>
              <w:bottom w:w="0" w:type="dxa"/>
              <w:right w:w="108" w:type="dxa"/>
            </w:tcMar>
            <w:hideMark/>
          </w:tcPr>
          <w:p w14:paraId="68483BF4" w14:textId="77777777" w:rsidR="00B818FC" w:rsidRPr="004721C5" w:rsidRDefault="00B818FC" w:rsidP="00A6412A">
            <w:pPr>
              <w:pStyle w:val="aff0"/>
              <w:spacing w:before="0" w:beforeAutospacing="0" w:after="0" w:afterAutospacing="0"/>
              <w:rPr>
                <w:bCs/>
                <w:iCs/>
              </w:rPr>
            </w:pPr>
            <w:r w:rsidRPr="004721C5">
              <w:rPr>
                <w:bCs/>
                <w:iCs/>
              </w:rPr>
              <w:t>Альфа-</w:t>
            </w:r>
            <w:proofErr w:type="spellStart"/>
            <w:r w:rsidRPr="004721C5">
              <w:rPr>
                <w:bCs/>
                <w:iCs/>
              </w:rPr>
              <w:t>сәулесінің</w:t>
            </w:r>
            <w:proofErr w:type="spellEnd"/>
            <w:r w:rsidRPr="004721C5">
              <w:rPr>
                <w:bCs/>
                <w:iCs/>
              </w:rPr>
              <w:t xml:space="preserve"> </w:t>
            </w:r>
            <w:proofErr w:type="spellStart"/>
            <w:r w:rsidRPr="004721C5">
              <w:rPr>
                <w:bCs/>
                <w:iCs/>
              </w:rPr>
              <w:t>өту</w:t>
            </w:r>
            <w:proofErr w:type="spellEnd"/>
            <w:r w:rsidRPr="004721C5">
              <w:rPr>
                <w:bCs/>
                <w:iCs/>
              </w:rPr>
              <w:t xml:space="preserve"> </w:t>
            </w:r>
            <w:proofErr w:type="spellStart"/>
            <w:r w:rsidRPr="004721C5">
              <w:rPr>
                <w:bCs/>
                <w:iCs/>
              </w:rPr>
              <w:t>қабілеті</w:t>
            </w:r>
            <w:proofErr w:type="spellEnd"/>
            <w:r w:rsidRPr="004721C5">
              <w:rPr>
                <w:bCs/>
                <w:iCs/>
              </w:rPr>
              <w:t xml:space="preserve"> </w:t>
            </w:r>
            <w:proofErr w:type="spellStart"/>
            <w:r w:rsidRPr="004721C5">
              <w:rPr>
                <w:bCs/>
                <w:iCs/>
              </w:rPr>
              <w:t>төмен</w:t>
            </w:r>
            <w:proofErr w:type="spellEnd"/>
            <w:r w:rsidRPr="004721C5">
              <w:rPr>
                <w:bCs/>
                <w:iCs/>
              </w:rPr>
              <w:t xml:space="preserve"> </w:t>
            </w:r>
            <w:proofErr w:type="spellStart"/>
            <w:r w:rsidRPr="004721C5">
              <w:rPr>
                <w:bCs/>
                <w:iCs/>
              </w:rPr>
              <w:t>екенін</w:t>
            </w:r>
            <w:proofErr w:type="spellEnd"/>
            <w:r w:rsidRPr="004721C5">
              <w:rPr>
                <w:bCs/>
                <w:iCs/>
              </w:rPr>
              <w:t xml:space="preserve"> (</w:t>
            </w:r>
            <w:proofErr w:type="spellStart"/>
            <w:r w:rsidRPr="004721C5">
              <w:rPr>
                <w:bCs/>
                <w:iCs/>
              </w:rPr>
              <w:t>жұқа</w:t>
            </w:r>
            <w:proofErr w:type="spellEnd"/>
            <w:r w:rsidRPr="004721C5">
              <w:rPr>
                <w:bCs/>
                <w:iCs/>
              </w:rPr>
              <w:t xml:space="preserve"> </w:t>
            </w:r>
            <w:proofErr w:type="spellStart"/>
            <w:r w:rsidRPr="004721C5">
              <w:rPr>
                <w:bCs/>
                <w:iCs/>
              </w:rPr>
              <w:t>қағаз</w:t>
            </w:r>
            <w:proofErr w:type="spellEnd"/>
            <w:r w:rsidRPr="004721C5">
              <w:rPr>
                <w:bCs/>
                <w:iCs/>
              </w:rPr>
              <w:t xml:space="preserve"> </w:t>
            </w:r>
            <w:proofErr w:type="spellStart"/>
            <w:r w:rsidRPr="004721C5">
              <w:rPr>
                <w:bCs/>
                <w:iCs/>
              </w:rPr>
              <w:t>немесе</w:t>
            </w:r>
            <w:proofErr w:type="spellEnd"/>
            <w:r w:rsidRPr="004721C5">
              <w:rPr>
                <w:bCs/>
                <w:iCs/>
              </w:rPr>
              <w:t xml:space="preserve"> </w:t>
            </w:r>
            <w:proofErr w:type="spellStart"/>
            <w:r w:rsidRPr="004721C5">
              <w:rPr>
                <w:bCs/>
                <w:iCs/>
              </w:rPr>
              <w:t>киім</w:t>
            </w:r>
            <w:proofErr w:type="spellEnd"/>
            <w:r w:rsidRPr="004721C5">
              <w:rPr>
                <w:bCs/>
                <w:iCs/>
              </w:rPr>
              <w:t xml:space="preserve"> де </w:t>
            </w:r>
            <w:proofErr w:type="spellStart"/>
            <w:r w:rsidRPr="004721C5">
              <w:rPr>
                <w:bCs/>
                <w:iCs/>
              </w:rPr>
              <w:t>тоқтата</w:t>
            </w:r>
            <w:proofErr w:type="spellEnd"/>
            <w:r w:rsidRPr="004721C5">
              <w:rPr>
                <w:bCs/>
                <w:iCs/>
              </w:rPr>
              <w:t xml:space="preserve"> </w:t>
            </w:r>
            <w:proofErr w:type="spellStart"/>
            <w:r w:rsidRPr="004721C5">
              <w:rPr>
                <w:bCs/>
                <w:iCs/>
              </w:rPr>
              <w:t>алатынын</w:t>
            </w:r>
            <w:proofErr w:type="spellEnd"/>
            <w:r w:rsidRPr="004721C5">
              <w:rPr>
                <w:bCs/>
                <w:iCs/>
              </w:rPr>
              <w:t xml:space="preserve">) </w:t>
            </w:r>
            <w:proofErr w:type="spellStart"/>
            <w:r w:rsidRPr="004721C5">
              <w:rPr>
                <w:bCs/>
                <w:iCs/>
              </w:rPr>
              <w:t>айтып</w:t>
            </w:r>
            <w:proofErr w:type="spellEnd"/>
            <w:r w:rsidRPr="004721C5">
              <w:rPr>
                <w:bCs/>
                <w:iCs/>
              </w:rPr>
              <w:t xml:space="preserve">, </w:t>
            </w:r>
            <w:proofErr w:type="spellStart"/>
            <w:r w:rsidRPr="004721C5">
              <w:rPr>
                <w:bCs/>
                <w:iCs/>
              </w:rPr>
              <w:t>кеме</w:t>
            </w:r>
            <w:proofErr w:type="spellEnd"/>
            <w:r w:rsidRPr="004721C5">
              <w:rPr>
                <w:bCs/>
                <w:iCs/>
              </w:rPr>
              <w:t xml:space="preserve"> </w:t>
            </w:r>
            <w:proofErr w:type="spellStart"/>
            <w:r w:rsidRPr="004721C5">
              <w:rPr>
                <w:bCs/>
                <w:iCs/>
              </w:rPr>
              <w:t>салмағын</w:t>
            </w:r>
            <w:proofErr w:type="spellEnd"/>
            <w:r w:rsidRPr="004721C5">
              <w:rPr>
                <w:bCs/>
                <w:iCs/>
              </w:rPr>
              <w:t xml:space="preserve"> </w:t>
            </w:r>
            <w:proofErr w:type="spellStart"/>
            <w:r w:rsidRPr="004721C5">
              <w:rPr>
                <w:bCs/>
                <w:iCs/>
              </w:rPr>
              <w:t>жеңілдетуді</w:t>
            </w:r>
            <w:proofErr w:type="spellEnd"/>
            <w:r w:rsidRPr="004721C5">
              <w:rPr>
                <w:bCs/>
                <w:iCs/>
              </w:rPr>
              <w:t xml:space="preserve"> </w:t>
            </w:r>
            <w:proofErr w:type="spellStart"/>
            <w:r w:rsidRPr="004721C5">
              <w:rPr>
                <w:bCs/>
                <w:iCs/>
              </w:rPr>
              <w:t>ұсынады</w:t>
            </w:r>
            <w:proofErr w:type="spellEnd"/>
            <w:r w:rsidRPr="004721C5">
              <w:rPr>
                <w:bCs/>
                <w:iCs/>
              </w:rPr>
              <w:t>.</w:t>
            </w:r>
          </w:p>
        </w:tc>
        <w:tc>
          <w:tcPr>
            <w:tcW w:w="1073" w:type="dxa"/>
            <w:tcBorders>
              <w:top w:val="single" w:sz="8" w:space="0" w:color="FFFFFF"/>
              <w:left w:val="single" w:sz="8" w:space="0" w:color="FFFFFF"/>
              <w:bottom w:val="single" w:sz="8" w:space="0" w:color="FFFFFF"/>
              <w:right w:val="single" w:sz="8" w:space="0" w:color="FFFFFF"/>
            </w:tcBorders>
            <w:shd w:val="clear" w:color="auto" w:fill="D2DEEF"/>
            <w:tcMar>
              <w:top w:w="15" w:type="dxa"/>
              <w:left w:w="108" w:type="dxa"/>
              <w:bottom w:w="0" w:type="dxa"/>
              <w:right w:w="108" w:type="dxa"/>
            </w:tcMar>
            <w:hideMark/>
          </w:tcPr>
          <w:p w14:paraId="3630DE20" w14:textId="77777777" w:rsidR="00B818FC" w:rsidRPr="004721C5" w:rsidRDefault="00B818FC" w:rsidP="00A6412A">
            <w:pPr>
              <w:pStyle w:val="aff0"/>
              <w:spacing w:before="0" w:beforeAutospacing="0" w:after="0" w:afterAutospacing="0"/>
              <w:ind w:firstLine="567"/>
              <w:rPr>
                <w:bCs/>
                <w:iCs/>
              </w:rPr>
            </w:pPr>
            <w:r w:rsidRPr="004721C5">
              <w:rPr>
                <w:bCs/>
                <w:iCs/>
              </w:rPr>
              <w:t>3</w:t>
            </w:r>
          </w:p>
        </w:tc>
      </w:tr>
      <w:tr w:rsidR="00B818FC" w:rsidRPr="004721C5" w14:paraId="7739BED5" w14:textId="77777777" w:rsidTr="00A6412A">
        <w:trPr>
          <w:trHeight w:val="522"/>
        </w:trPr>
        <w:tc>
          <w:tcPr>
            <w:tcW w:w="426" w:type="dxa"/>
            <w:tcBorders>
              <w:top w:val="single" w:sz="8" w:space="0" w:color="FFFFFF"/>
              <w:left w:val="single" w:sz="8" w:space="0" w:color="FFFFFF"/>
              <w:bottom w:val="single" w:sz="8" w:space="0" w:color="FFFFFF"/>
              <w:right w:val="single" w:sz="8" w:space="0" w:color="FFFFFF"/>
            </w:tcBorders>
            <w:shd w:val="clear" w:color="auto" w:fill="5B9BD5"/>
            <w:tcMar>
              <w:top w:w="15" w:type="dxa"/>
              <w:left w:w="108" w:type="dxa"/>
              <w:bottom w:w="0" w:type="dxa"/>
              <w:right w:w="108" w:type="dxa"/>
            </w:tcMar>
            <w:hideMark/>
          </w:tcPr>
          <w:p w14:paraId="5191C2AB" w14:textId="2EABBC00" w:rsidR="00B818FC" w:rsidRPr="004721C5" w:rsidRDefault="00B818FC" w:rsidP="00A6412A">
            <w:pPr>
              <w:pStyle w:val="aff0"/>
              <w:spacing w:before="0" w:beforeAutospacing="0" w:after="0" w:afterAutospacing="0"/>
              <w:rPr>
                <w:bCs/>
                <w:iCs/>
              </w:rPr>
            </w:pPr>
            <w:r w:rsidRPr="004721C5">
              <w:rPr>
                <w:bCs/>
                <w:iCs/>
                <w:lang w:val="kk-KZ"/>
              </w:rPr>
              <w:t>4</w:t>
            </w:r>
          </w:p>
        </w:tc>
        <w:tc>
          <w:tcPr>
            <w:tcW w:w="2268" w:type="dxa"/>
            <w:tcBorders>
              <w:top w:val="single" w:sz="8" w:space="0" w:color="FFFFFF"/>
              <w:left w:val="single" w:sz="8" w:space="0" w:color="FFFFFF"/>
              <w:bottom w:val="single" w:sz="8" w:space="0" w:color="FFFFFF"/>
              <w:right w:val="single" w:sz="8" w:space="0" w:color="FFFFFF"/>
            </w:tcBorders>
            <w:shd w:val="clear" w:color="auto" w:fill="EAEFF7"/>
            <w:tcMar>
              <w:top w:w="15" w:type="dxa"/>
              <w:left w:w="108" w:type="dxa"/>
              <w:bottom w:w="0" w:type="dxa"/>
              <w:right w:w="108" w:type="dxa"/>
            </w:tcMar>
            <w:hideMark/>
          </w:tcPr>
          <w:p w14:paraId="5FE5FF93" w14:textId="77777777" w:rsidR="00B818FC" w:rsidRPr="004721C5" w:rsidRDefault="00B818FC" w:rsidP="00A6412A">
            <w:pPr>
              <w:pStyle w:val="aff0"/>
              <w:spacing w:before="0" w:beforeAutospacing="0" w:after="0" w:afterAutospacing="0"/>
              <w:rPr>
                <w:bCs/>
                <w:iCs/>
              </w:rPr>
            </w:pPr>
            <w:r w:rsidRPr="004721C5">
              <w:rPr>
                <w:bCs/>
                <w:iCs/>
              </w:rPr>
              <w:t xml:space="preserve">Коллаборация </w:t>
            </w:r>
            <w:proofErr w:type="spellStart"/>
            <w:r w:rsidRPr="004721C5">
              <w:rPr>
                <w:bCs/>
                <w:iCs/>
              </w:rPr>
              <w:t>және</w:t>
            </w:r>
            <w:proofErr w:type="spellEnd"/>
            <w:r w:rsidRPr="004721C5">
              <w:rPr>
                <w:bCs/>
                <w:iCs/>
              </w:rPr>
              <w:t xml:space="preserve"> </w:t>
            </w:r>
            <w:proofErr w:type="spellStart"/>
            <w:r w:rsidRPr="004721C5">
              <w:rPr>
                <w:bCs/>
                <w:iCs/>
              </w:rPr>
              <w:t>ұсыныс</w:t>
            </w:r>
            <w:proofErr w:type="spellEnd"/>
          </w:p>
        </w:tc>
        <w:tc>
          <w:tcPr>
            <w:tcW w:w="5811" w:type="dxa"/>
            <w:tcBorders>
              <w:top w:val="single" w:sz="8" w:space="0" w:color="FFFFFF"/>
              <w:left w:val="single" w:sz="8" w:space="0" w:color="FFFFFF"/>
              <w:bottom w:val="single" w:sz="8" w:space="0" w:color="FFFFFF"/>
              <w:right w:val="single" w:sz="8" w:space="0" w:color="FFFFFF"/>
            </w:tcBorders>
            <w:shd w:val="clear" w:color="auto" w:fill="EAEFF7"/>
            <w:tcMar>
              <w:top w:w="15" w:type="dxa"/>
              <w:left w:w="108" w:type="dxa"/>
              <w:bottom w:w="0" w:type="dxa"/>
              <w:right w:w="108" w:type="dxa"/>
            </w:tcMar>
            <w:hideMark/>
          </w:tcPr>
          <w:p w14:paraId="158A81FF" w14:textId="77777777" w:rsidR="00B818FC" w:rsidRPr="004721C5" w:rsidRDefault="00B818FC" w:rsidP="00A6412A">
            <w:pPr>
              <w:pStyle w:val="aff0"/>
              <w:spacing w:before="0" w:beforeAutospacing="0" w:after="0" w:afterAutospacing="0"/>
              <w:rPr>
                <w:bCs/>
                <w:iCs/>
              </w:rPr>
            </w:pPr>
            <w:proofErr w:type="spellStart"/>
            <w:r w:rsidRPr="004721C5">
              <w:rPr>
                <w:bCs/>
                <w:iCs/>
              </w:rPr>
              <w:t>Топта</w:t>
            </w:r>
            <w:proofErr w:type="spellEnd"/>
            <w:r w:rsidRPr="004721C5">
              <w:rPr>
                <w:bCs/>
                <w:iCs/>
              </w:rPr>
              <w:t xml:space="preserve"> </w:t>
            </w:r>
            <w:proofErr w:type="spellStart"/>
            <w:r w:rsidRPr="004721C5">
              <w:rPr>
                <w:bCs/>
                <w:iCs/>
              </w:rPr>
              <w:t>бірлесіп</w:t>
            </w:r>
            <w:proofErr w:type="spellEnd"/>
            <w:r w:rsidRPr="004721C5">
              <w:rPr>
                <w:bCs/>
                <w:iCs/>
              </w:rPr>
              <w:t xml:space="preserve"> </w:t>
            </w:r>
            <w:proofErr w:type="spellStart"/>
            <w:r w:rsidRPr="004721C5">
              <w:rPr>
                <w:bCs/>
                <w:iCs/>
              </w:rPr>
              <w:t>жұмыс</w:t>
            </w:r>
            <w:proofErr w:type="spellEnd"/>
            <w:r w:rsidRPr="004721C5">
              <w:rPr>
                <w:bCs/>
                <w:iCs/>
              </w:rPr>
              <w:t xml:space="preserve"> </w:t>
            </w:r>
            <w:proofErr w:type="spellStart"/>
            <w:r w:rsidRPr="004721C5">
              <w:rPr>
                <w:bCs/>
                <w:iCs/>
              </w:rPr>
              <w:t>істейді</w:t>
            </w:r>
            <w:proofErr w:type="spellEnd"/>
            <w:r w:rsidRPr="004721C5">
              <w:rPr>
                <w:bCs/>
                <w:iCs/>
              </w:rPr>
              <w:t xml:space="preserve">, </w:t>
            </w:r>
            <w:proofErr w:type="spellStart"/>
            <w:r w:rsidRPr="004721C5">
              <w:rPr>
                <w:bCs/>
                <w:iCs/>
              </w:rPr>
              <w:t>баламалы</w:t>
            </w:r>
            <w:proofErr w:type="spellEnd"/>
            <w:r w:rsidRPr="004721C5">
              <w:rPr>
                <w:bCs/>
                <w:iCs/>
              </w:rPr>
              <w:t xml:space="preserve"> энергия </w:t>
            </w:r>
            <w:proofErr w:type="spellStart"/>
            <w:r w:rsidRPr="004721C5">
              <w:rPr>
                <w:bCs/>
                <w:iCs/>
              </w:rPr>
              <w:t>көздерін</w:t>
            </w:r>
            <w:proofErr w:type="spellEnd"/>
            <w:r w:rsidRPr="004721C5">
              <w:rPr>
                <w:bCs/>
                <w:iCs/>
              </w:rPr>
              <w:t xml:space="preserve"> </w:t>
            </w:r>
            <w:proofErr w:type="spellStart"/>
            <w:r w:rsidRPr="004721C5">
              <w:rPr>
                <w:bCs/>
                <w:iCs/>
              </w:rPr>
              <w:t>ұсынып</w:t>
            </w:r>
            <w:proofErr w:type="spellEnd"/>
            <w:r w:rsidRPr="004721C5">
              <w:rPr>
                <w:bCs/>
                <w:iCs/>
              </w:rPr>
              <w:t xml:space="preserve">, </w:t>
            </w:r>
            <w:proofErr w:type="spellStart"/>
            <w:r w:rsidRPr="004721C5">
              <w:rPr>
                <w:bCs/>
                <w:iCs/>
              </w:rPr>
              <w:t>өз</w:t>
            </w:r>
            <w:proofErr w:type="spellEnd"/>
            <w:r w:rsidRPr="004721C5">
              <w:rPr>
                <w:bCs/>
                <w:iCs/>
              </w:rPr>
              <w:t xml:space="preserve"> </w:t>
            </w:r>
            <w:proofErr w:type="spellStart"/>
            <w:r w:rsidRPr="004721C5">
              <w:rPr>
                <w:bCs/>
                <w:iCs/>
              </w:rPr>
              <w:t>идеясын</w:t>
            </w:r>
            <w:proofErr w:type="spellEnd"/>
            <w:r w:rsidRPr="004721C5">
              <w:rPr>
                <w:bCs/>
                <w:iCs/>
              </w:rPr>
              <w:t xml:space="preserve"> </w:t>
            </w:r>
            <w:proofErr w:type="spellStart"/>
            <w:r w:rsidRPr="004721C5">
              <w:rPr>
                <w:bCs/>
                <w:iCs/>
              </w:rPr>
              <w:t>дәлелдей</w:t>
            </w:r>
            <w:proofErr w:type="spellEnd"/>
            <w:r w:rsidRPr="004721C5">
              <w:rPr>
                <w:bCs/>
                <w:iCs/>
              </w:rPr>
              <w:t xml:space="preserve"> </w:t>
            </w:r>
            <w:proofErr w:type="spellStart"/>
            <w:r w:rsidRPr="004721C5">
              <w:rPr>
                <w:bCs/>
                <w:iCs/>
              </w:rPr>
              <w:t>алады</w:t>
            </w:r>
            <w:proofErr w:type="spellEnd"/>
            <w:r w:rsidRPr="004721C5">
              <w:rPr>
                <w:bCs/>
                <w:iCs/>
              </w:rPr>
              <w:t>.</w:t>
            </w:r>
          </w:p>
        </w:tc>
        <w:tc>
          <w:tcPr>
            <w:tcW w:w="1073" w:type="dxa"/>
            <w:tcBorders>
              <w:top w:val="single" w:sz="8" w:space="0" w:color="FFFFFF"/>
              <w:left w:val="single" w:sz="8" w:space="0" w:color="FFFFFF"/>
              <w:bottom w:val="single" w:sz="8" w:space="0" w:color="FFFFFF"/>
              <w:right w:val="single" w:sz="8" w:space="0" w:color="FFFFFF"/>
            </w:tcBorders>
            <w:shd w:val="clear" w:color="auto" w:fill="EAEFF7"/>
            <w:tcMar>
              <w:top w:w="15" w:type="dxa"/>
              <w:left w:w="108" w:type="dxa"/>
              <w:bottom w:w="0" w:type="dxa"/>
              <w:right w:w="108" w:type="dxa"/>
            </w:tcMar>
            <w:hideMark/>
          </w:tcPr>
          <w:p w14:paraId="7DA9D412" w14:textId="77777777" w:rsidR="00B818FC" w:rsidRPr="004721C5" w:rsidRDefault="00B818FC" w:rsidP="00A6412A">
            <w:pPr>
              <w:pStyle w:val="aff0"/>
              <w:spacing w:before="0" w:beforeAutospacing="0" w:after="0" w:afterAutospacing="0"/>
              <w:ind w:firstLine="567"/>
              <w:rPr>
                <w:bCs/>
                <w:iCs/>
              </w:rPr>
            </w:pPr>
            <w:r w:rsidRPr="004721C5">
              <w:rPr>
                <w:bCs/>
                <w:iCs/>
              </w:rPr>
              <w:t>3</w:t>
            </w:r>
          </w:p>
        </w:tc>
      </w:tr>
      <w:tr w:rsidR="00B818FC" w:rsidRPr="004721C5" w14:paraId="16797644" w14:textId="77777777" w:rsidTr="00A6412A">
        <w:trPr>
          <w:trHeight w:val="393"/>
        </w:trPr>
        <w:tc>
          <w:tcPr>
            <w:tcW w:w="426" w:type="dxa"/>
            <w:tcBorders>
              <w:top w:val="single" w:sz="8" w:space="0" w:color="FFFFFF"/>
              <w:left w:val="single" w:sz="8" w:space="0" w:color="FFFFFF"/>
              <w:bottom w:val="single" w:sz="8" w:space="0" w:color="FFFFFF"/>
              <w:right w:val="single" w:sz="8" w:space="0" w:color="FFFFFF"/>
            </w:tcBorders>
            <w:shd w:val="clear" w:color="auto" w:fill="5B9BD5"/>
            <w:tcMar>
              <w:top w:w="15" w:type="dxa"/>
              <w:left w:w="108" w:type="dxa"/>
              <w:bottom w:w="0" w:type="dxa"/>
              <w:right w:w="108" w:type="dxa"/>
            </w:tcMar>
            <w:hideMark/>
          </w:tcPr>
          <w:p w14:paraId="7D5ADACD" w14:textId="77777777" w:rsidR="00B818FC" w:rsidRPr="004721C5" w:rsidRDefault="00B818FC" w:rsidP="00A6412A">
            <w:pPr>
              <w:pStyle w:val="aff0"/>
              <w:spacing w:before="0" w:beforeAutospacing="0" w:after="0" w:afterAutospacing="0"/>
              <w:ind w:firstLine="567"/>
              <w:rPr>
                <w:bCs/>
                <w:iCs/>
              </w:rPr>
            </w:pPr>
            <w:r w:rsidRPr="004721C5">
              <w:rPr>
                <w:b/>
                <w:bCs/>
                <w:iCs/>
                <w:lang w:val="en-US"/>
              </w:rPr>
              <w:t> </w:t>
            </w:r>
          </w:p>
        </w:tc>
        <w:tc>
          <w:tcPr>
            <w:tcW w:w="2268" w:type="dxa"/>
            <w:tcBorders>
              <w:top w:val="single" w:sz="8" w:space="0" w:color="FFFFFF"/>
              <w:left w:val="single" w:sz="8" w:space="0" w:color="FFFFFF"/>
              <w:bottom w:val="single" w:sz="8" w:space="0" w:color="FFFFFF"/>
              <w:right w:val="single" w:sz="8" w:space="0" w:color="FFFFFF"/>
            </w:tcBorders>
            <w:shd w:val="clear" w:color="auto" w:fill="D2DEEF"/>
            <w:tcMar>
              <w:top w:w="15" w:type="dxa"/>
              <w:left w:w="108" w:type="dxa"/>
              <w:bottom w:w="0" w:type="dxa"/>
              <w:right w:w="108" w:type="dxa"/>
            </w:tcMar>
            <w:hideMark/>
          </w:tcPr>
          <w:p w14:paraId="2188DA31" w14:textId="77777777" w:rsidR="00B818FC" w:rsidRPr="004721C5" w:rsidRDefault="00B818FC" w:rsidP="00A6412A">
            <w:pPr>
              <w:pStyle w:val="aff0"/>
              <w:spacing w:before="0" w:beforeAutospacing="0" w:after="0" w:afterAutospacing="0"/>
              <w:rPr>
                <w:bCs/>
                <w:iCs/>
              </w:rPr>
            </w:pPr>
            <w:proofErr w:type="spellStart"/>
            <w:r w:rsidRPr="004721C5">
              <w:rPr>
                <w:bCs/>
                <w:iCs/>
              </w:rPr>
              <w:t>Жалпы</w:t>
            </w:r>
            <w:proofErr w:type="spellEnd"/>
            <w:r w:rsidRPr="004721C5">
              <w:rPr>
                <w:bCs/>
                <w:iCs/>
              </w:rPr>
              <w:t xml:space="preserve"> </w:t>
            </w:r>
            <w:proofErr w:type="spellStart"/>
            <w:r w:rsidRPr="004721C5">
              <w:rPr>
                <w:bCs/>
                <w:iCs/>
              </w:rPr>
              <w:t>ұпай</w:t>
            </w:r>
            <w:proofErr w:type="spellEnd"/>
          </w:p>
        </w:tc>
        <w:tc>
          <w:tcPr>
            <w:tcW w:w="5811" w:type="dxa"/>
            <w:tcBorders>
              <w:top w:val="single" w:sz="8" w:space="0" w:color="FFFFFF"/>
              <w:left w:val="single" w:sz="8" w:space="0" w:color="FFFFFF"/>
              <w:bottom w:val="single" w:sz="8" w:space="0" w:color="FFFFFF"/>
              <w:right w:val="single" w:sz="8" w:space="0" w:color="FFFFFF"/>
            </w:tcBorders>
            <w:shd w:val="clear" w:color="auto" w:fill="D2DEEF"/>
            <w:tcMar>
              <w:top w:w="15" w:type="dxa"/>
              <w:left w:w="108" w:type="dxa"/>
              <w:bottom w:w="0" w:type="dxa"/>
              <w:right w:w="108" w:type="dxa"/>
            </w:tcMar>
            <w:hideMark/>
          </w:tcPr>
          <w:p w14:paraId="1A275D0C" w14:textId="77777777" w:rsidR="00B818FC" w:rsidRPr="004721C5" w:rsidRDefault="00B818FC" w:rsidP="00A6412A">
            <w:pPr>
              <w:pStyle w:val="aff0"/>
              <w:spacing w:before="0" w:beforeAutospacing="0" w:after="0" w:afterAutospacing="0"/>
              <w:ind w:firstLine="567"/>
              <w:rPr>
                <w:bCs/>
                <w:iCs/>
              </w:rPr>
            </w:pPr>
            <w:r w:rsidRPr="004721C5">
              <w:rPr>
                <w:bCs/>
                <w:iCs/>
              </w:rPr>
              <w:t> </w:t>
            </w:r>
          </w:p>
        </w:tc>
        <w:tc>
          <w:tcPr>
            <w:tcW w:w="1073" w:type="dxa"/>
            <w:tcBorders>
              <w:top w:val="single" w:sz="8" w:space="0" w:color="FFFFFF"/>
              <w:left w:val="single" w:sz="8" w:space="0" w:color="FFFFFF"/>
              <w:bottom w:val="single" w:sz="8" w:space="0" w:color="FFFFFF"/>
              <w:right w:val="single" w:sz="8" w:space="0" w:color="FFFFFF"/>
            </w:tcBorders>
            <w:shd w:val="clear" w:color="auto" w:fill="D2DEEF"/>
            <w:tcMar>
              <w:top w:w="15" w:type="dxa"/>
              <w:left w:w="108" w:type="dxa"/>
              <w:bottom w:w="0" w:type="dxa"/>
              <w:right w:w="108" w:type="dxa"/>
            </w:tcMar>
            <w:hideMark/>
          </w:tcPr>
          <w:p w14:paraId="732967A1" w14:textId="77777777" w:rsidR="00B818FC" w:rsidRPr="004721C5" w:rsidRDefault="00B818FC" w:rsidP="00A6412A">
            <w:pPr>
              <w:pStyle w:val="aff0"/>
              <w:spacing w:before="0" w:beforeAutospacing="0" w:after="0" w:afterAutospacing="0"/>
              <w:ind w:firstLine="567"/>
              <w:rPr>
                <w:bCs/>
                <w:iCs/>
              </w:rPr>
            </w:pPr>
            <w:r w:rsidRPr="004721C5">
              <w:rPr>
                <w:bCs/>
                <w:iCs/>
              </w:rPr>
              <w:t>10</w:t>
            </w:r>
          </w:p>
        </w:tc>
      </w:tr>
    </w:tbl>
    <w:p w14:paraId="4CBABC09" w14:textId="77777777" w:rsidR="00B818FC" w:rsidRPr="004721C5" w:rsidRDefault="00B818FC" w:rsidP="00B818FC">
      <w:pPr>
        <w:pStyle w:val="aff0"/>
        <w:spacing w:before="0" w:beforeAutospacing="0" w:after="0" w:afterAutospacing="0"/>
        <w:ind w:firstLine="567"/>
        <w:jc w:val="both"/>
        <w:rPr>
          <w:bCs/>
          <w:iCs/>
          <w:sz w:val="28"/>
          <w:szCs w:val="28"/>
          <w:lang w:val="kk-KZ"/>
        </w:rPr>
      </w:pPr>
    </w:p>
    <w:p w14:paraId="0E8B7148" w14:textId="19A87202" w:rsidR="00A66504" w:rsidRPr="004721C5" w:rsidRDefault="000571F7">
      <w:pPr>
        <w:spacing w:after="0" w:line="240" w:lineRule="auto"/>
        <w:ind w:firstLine="567"/>
        <w:jc w:val="both"/>
        <w:rPr>
          <w:rFonts w:ascii="Times New Roman" w:eastAsia="Times New Roman" w:hAnsi="Times New Roman" w:cs="Times New Roman"/>
          <w:sz w:val="28"/>
          <w:szCs w:val="28"/>
          <w:lang w:val="kk-KZ"/>
        </w:rPr>
      </w:pPr>
      <w:r w:rsidRPr="004721C5">
        <w:rPr>
          <w:rFonts w:ascii="Times New Roman" w:eastAsia="Times New Roman" w:hAnsi="Times New Roman" w:cs="Times New Roman"/>
          <w:sz w:val="28"/>
          <w:szCs w:val="28"/>
          <w:lang w:val="kk-KZ"/>
        </w:rPr>
        <w:t>Жоғарыда</w:t>
      </w:r>
      <w:r w:rsidR="004B2E4A" w:rsidRPr="004721C5">
        <w:rPr>
          <w:rFonts w:ascii="Times New Roman" w:eastAsia="Times New Roman" w:hAnsi="Times New Roman" w:cs="Times New Roman"/>
          <w:sz w:val="28"/>
          <w:szCs w:val="28"/>
          <w:lang w:val="kk-KZ"/>
        </w:rPr>
        <w:t>ғы</w:t>
      </w:r>
      <w:r w:rsidRPr="004721C5">
        <w:rPr>
          <w:rFonts w:ascii="Times New Roman" w:eastAsia="Times New Roman" w:hAnsi="Times New Roman" w:cs="Times New Roman"/>
          <w:sz w:val="28"/>
          <w:szCs w:val="28"/>
          <w:lang w:val="kk-KZ"/>
        </w:rPr>
        <w:t xml:space="preserve"> пайдаланған </w:t>
      </w:r>
      <w:r w:rsidR="004B2E4A" w:rsidRPr="004721C5">
        <w:rPr>
          <w:rFonts w:ascii="Times New Roman" w:eastAsia="Times New Roman" w:hAnsi="Times New Roman" w:cs="Times New Roman"/>
          <w:sz w:val="28"/>
          <w:szCs w:val="28"/>
          <w:lang w:val="kk-KZ"/>
        </w:rPr>
        <w:t xml:space="preserve">оқыту әдістері </w:t>
      </w:r>
      <w:r w:rsidRPr="004721C5">
        <w:rPr>
          <w:rFonts w:ascii="Times New Roman" w:eastAsia="Times New Roman" w:hAnsi="Times New Roman" w:cs="Times New Roman"/>
          <w:sz w:val="28"/>
          <w:szCs w:val="28"/>
          <w:lang w:val="kk-KZ"/>
        </w:rPr>
        <w:t xml:space="preserve">болашақ мұғалімдердің ізденушілік, мәселенің шешімін табуға қабілеттілік, </w:t>
      </w:r>
      <w:r w:rsidRPr="004721C5">
        <w:rPr>
          <w:rFonts w:ascii="Times New Roman" w:hAnsi="Times New Roman" w:cs="Times New Roman"/>
          <w:color w:val="000000"/>
          <w:sz w:val="28"/>
          <w:szCs w:val="28"/>
          <w:shd w:val="clear" w:color="auto" w:fill="FFFFFF"/>
          <w:lang w:val="kk-KZ"/>
        </w:rPr>
        <w:t xml:space="preserve">шығармашылық қабілетін дамытуға </w:t>
      </w:r>
      <w:r w:rsidRPr="004721C5">
        <w:rPr>
          <w:rFonts w:ascii="Times New Roman" w:eastAsia="Times New Roman" w:hAnsi="Times New Roman" w:cs="Times New Roman"/>
          <w:sz w:val="28"/>
          <w:szCs w:val="28"/>
          <w:lang w:val="kk-KZ"/>
        </w:rPr>
        <w:t>бағыттаудың сапасын арттыру үшін қолдануға болады.</w:t>
      </w:r>
    </w:p>
    <w:p w14:paraId="0CABA7D4" w14:textId="11473327" w:rsidR="00DF0BC8" w:rsidRPr="004721C5" w:rsidRDefault="00DF0BC8" w:rsidP="00221D92">
      <w:pPr>
        <w:pStyle w:val="afc"/>
        <w:ind w:firstLine="567"/>
        <w:jc w:val="both"/>
        <w:rPr>
          <w:rFonts w:ascii="Times New Roman" w:hAnsi="Times New Roman"/>
          <w:sz w:val="28"/>
          <w:szCs w:val="28"/>
          <w:lang w:val="kk-KZ" w:eastAsia="en-US"/>
        </w:rPr>
      </w:pPr>
      <w:r w:rsidRPr="004721C5">
        <w:rPr>
          <w:rFonts w:ascii="Times New Roman" w:hAnsi="Times New Roman"/>
          <w:i/>
          <w:iCs/>
          <w:sz w:val="28"/>
          <w:szCs w:val="28"/>
          <w:lang w:val="kk-KZ" w:eastAsia="en-US"/>
        </w:rPr>
        <w:t>«Оптика және атом физикасы»</w:t>
      </w:r>
      <w:r w:rsidRPr="004721C5">
        <w:rPr>
          <w:rFonts w:ascii="Times New Roman" w:hAnsi="Times New Roman"/>
          <w:sz w:val="28"/>
          <w:szCs w:val="28"/>
          <w:lang w:val="kk-KZ" w:eastAsia="en-US"/>
        </w:rPr>
        <w:t xml:space="preserve"> оқу құралында есептер мен тапсырмалар атом физикасының негіздері, атомның магниттік қасиеттері, молекулалардың қасиеттері, есептер шығару модельдері, шығармашылық сипаттағы тапсырмалар туралы қысқаша теориялық мәліметтерден тұрады</w:t>
      </w:r>
      <w:r w:rsidR="008E0A65" w:rsidRPr="004721C5">
        <w:rPr>
          <w:rFonts w:ascii="Times New Roman" w:hAnsi="Times New Roman"/>
          <w:sz w:val="28"/>
          <w:szCs w:val="28"/>
          <w:lang w:val="kk-KZ" w:eastAsia="en-US"/>
        </w:rPr>
        <w:t xml:space="preserve"> </w:t>
      </w:r>
      <w:r w:rsidR="006F6130" w:rsidRPr="004721C5">
        <w:rPr>
          <w:rFonts w:ascii="Times New Roman" w:hAnsi="Times New Roman"/>
          <w:sz w:val="28"/>
          <w:szCs w:val="28"/>
          <w:lang w:val="kk-KZ" w:eastAsia="en-US"/>
        </w:rPr>
        <w:fldChar w:fldCharType="begin"/>
      </w:r>
      <w:r w:rsidR="006F6130" w:rsidRPr="004721C5">
        <w:rPr>
          <w:rFonts w:ascii="Times New Roman" w:hAnsi="Times New Roman"/>
          <w:sz w:val="28"/>
          <w:szCs w:val="28"/>
          <w:lang w:val="kk-KZ" w:eastAsia="en-US"/>
        </w:rPr>
        <w:instrText xml:space="preserve"> ADDIN ZOTERO_ITEM CSL_CITATION {"citationID":"ohbIhJ9N","properties":{"formattedCitation":"[157]","plainCitation":"[157]","noteIndex":0},"citationItems":[{"id":141,"uris":["http://zotero.org/users/local/I22LOiRr/items/7BYXCL73"],"itemData":{"id":141,"type":"book","ISBN":"978-601-255-419-9","language":"қазақша","number-of-pages":"284","publisher":"Мамандарылған «Дарын» мектеп интернаты.","publisher-place":"Түркістан облысы, Кентау қаласы","title":"Оптика және Атом физикасы.","author":[{"family":"Беркинбаев","given":"М.О."},{"family":"Зайниддинов","given":"М.Ш."},{"family":"Карабаева","given":"С.К."}],"issued":{"date-parts":[["2023"]]}}}],"schema":"https://github.com/citation-style-language/schema/raw/master/csl-citation.json"} </w:instrText>
      </w:r>
      <w:r w:rsidR="006F6130" w:rsidRPr="004721C5">
        <w:rPr>
          <w:rFonts w:ascii="Times New Roman" w:hAnsi="Times New Roman"/>
          <w:sz w:val="28"/>
          <w:szCs w:val="28"/>
          <w:lang w:val="kk-KZ" w:eastAsia="en-US"/>
        </w:rPr>
        <w:fldChar w:fldCharType="separate"/>
      </w:r>
      <w:r w:rsidR="006F6130" w:rsidRPr="004721C5">
        <w:rPr>
          <w:rFonts w:ascii="Times New Roman" w:hAnsi="Times New Roman"/>
          <w:sz w:val="28"/>
          <w:lang w:val="kk-KZ"/>
        </w:rPr>
        <w:t>[157]</w:t>
      </w:r>
      <w:r w:rsidR="006F6130" w:rsidRPr="004721C5">
        <w:rPr>
          <w:rFonts w:ascii="Times New Roman" w:hAnsi="Times New Roman"/>
          <w:sz w:val="28"/>
          <w:szCs w:val="28"/>
          <w:lang w:val="kk-KZ" w:eastAsia="en-US"/>
        </w:rPr>
        <w:fldChar w:fldCharType="end"/>
      </w:r>
      <w:r w:rsidRPr="004721C5">
        <w:rPr>
          <w:rFonts w:ascii="Times New Roman" w:hAnsi="Times New Roman"/>
          <w:sz w:val="28"/>
          <w:szCs w:val="28"/>
          <w:lang w:val="kk-KZ" w:eastAsia="en-US"/>
        </w:rPr>
        <w:t xml:space="preserve">. </w:t>
      </w:r>
    </w:p>
    <w:p w14:paraId="2FB1DA78" w14:textId="1E7F1740" w:rsidR="00221D92" w:rsidRPr="004721C5" w:rsidRDefault="00221D92" w:rsidP="00221D92">
      <w:pPr>
        <w:pStyle w:val="afc"/>
        <w:ind w:firstLine="567"/>
        <w:jc w:val="both"/>
        <w:rPr>
          <w:rFonts w:ascii="Times New Roman" w:hAnsi="Times New Roman"/>
          <w:snapToGrid w:val="0"/>
          <w:sz w:val="28"/>
          <w:szCs w:val="28"/>
          <w:lang w:val="kk-KZ"/>
        </w:rPr>
      </w:pPr>
      <w:r w:rsidRPr="004721C5">
        <w:rPr>
          <w:rFonts w:ascii="Times New Roman" w:hAnsi="Times New Roman"/>
          <w:snapToGrid w:val="0"/>
          <w:sz w:val="28"/>
          <w:szCs w:val="28"/>
          <w:lang w:val="kk-KZ"/>
        </w:rPr>
        <w:t>«Атом физикасы» пәніне арналған есептер жинағында тапсырмалар күрделілік деңгейінің артуына қарай жүйеленіп берілген. Әрбір тақырыптың басында есептерді шешуге қажетті негізгі заңдар мен формулалар көрсетіліп, үлгі есептердің шығарылу жолдары жан-жақты түсіндірілген.</w:t>
      </w:r>
    </w:p>
    <w:p w14:paraId="5516E890" w14:textId="77777777" w:rsidR="00221D92" w:rsidRPr="004721C5" w:rsidRDefault="00221D92" w:rsidP="004F77E3">
      <w:pPr>
        <w:pStyle w:val="afc"/>
        <w:ind w:firstLine="567"/>
        <w:jc w:val="both"/>
        <w:rPr>
          <w:rFonts w:ascii="Times New Roman" w:hAnsi="Times New Roman"/>
          <w:snapToGrid w:val="0"/>
          <w:sz w:val="28"/>
          <w:szCs w:val="28"/>
          <w:lang w:val="kk-KZ"/>
        </w:rPr>
      </w:pPr>
      <w:r w:rsidRPr="004721C5">
        <w:rPr>
          <w:rFonts w:ascii="Times New Roman" w:hAnsi="Times New Roman"/>
          <w:snapToGrid w:val="0"/>
          <w:sz w:val="28"/>
          <w:szCs w:val="28"/>
          <w:lang w:val="kk-KZ"/>
        </w:rPr>
        <w:t>Жинақтағы тапсырмалар атомдық физика бағдарламасына сәйкес құрастырылған және ол жоғары оқу орындарының педагогикалық және ғылыми-физика бағыттарында оқитын студенттерге, сондай-ақ физикадан білімін тереңдетуді мақсат ететін техникалық мамандық студенттеріне арналған.</w:t>
      </w:r>
    </w:p>
    <w:p w14:paraId="168599EC" w14:textId="37812D2D" w:rsidR="00D23893" w:rsidRPr="004721C5" w:rsidRDefault="00D23893" w:rsidP="004F77E3">
      <w:pPr>
        <w:pStyle w:val="13"/>
        <w:spacing w:after="0" w:line="240" w:lineRule="auto"/>
        <w:ind w:left="0" w:firstLine="567"/>
        <w:jc w:val="both"/>
        <w:rPr>
          <w:rFonts w:ascii="Times New Roman" w:hAnsi="Times New Roman"/>
          <w:sz w:val="28"/>
          <w:szCs w:val="28"/>
          <w:lang w:val="kk-KZ"/>
        </w:rPr>
      </w:pPr>
      <w:r w:rsidRPr="004721C5">
        <w:rPr>
          <w:rFonts w:ascii="Times New Roman" w:hAnsi="Times New Roman"/>
          <w:i/>
          <w:iCs/>
          <w:sz w:val="28"/>
          <w:szCs w:val="28"/>
          <w:lang w:val="kk-KZ"/>
        </w:rPr>
        <w:t>Атом физикасынан өткізілетін практикалық сабақтарда</w:t>
      </w:r>
      <w:r w:rsidRPr="004721C5">
        <w:rPr>
          <w:rFonts w:ascii="Times New Roman" w:hAnsi="Times New Roman"/>
          <w:sz w:val="28"/>
          <w:szCs w:val="28"/>
          <w:lang w:val="kk-KZ"/>
        </w:rPr>
        <w:t xml:space="preserve"> миға шабуыл әдісін қолдансақ студенттердің шығармашылық қабілетін дамыту</w:t>
      </w:r>
      <w:r w:rsidR="000529BC" w:rsidRPr="004721C5">
        <w:rPr>
          <w:rFonts w:ascii="Times New Roman" w:hAnsi="Times New Roman"/>
          <w:sz w:val="28"/>
          <w:szCs w:val="28"/>
          <w:lang w:val="kk-KZ"/>
        </w:rPr>
        <w:t>ға тиімді әдістердің бірі</w:t>
      </w:r>
      <w:r w:rsidRPr="004721C5">
        <w:rPr>
          <w:rFonts w:ascii="Times New Roman" w:hAnsi="Times New Roman"/>
          <w:sz w:val="28"/>
          <w:szCs w:val="28"/>
          <w:lang w:val="kk-KZ"/>
        </w:rPr>
        <w:t xml:space="preserve">. Бұл әдістер физикалық тапсырмалар бойынша білімді жүйелеумен қатар, эвристикалық есептерді шешуге қажет шығармашылық қабілетті дамытуға да мүмкіндік береді. </w:t>
      </w:r>
    </w:p>
    <w:p w14:paraId="1E6EA025" w14:textId="49755A42" w:rsidR="00A66504" w:rsidRPr="004721C5" w:rsidRDefault="00D23893" w:rsidP="004F77E3">
      <w:pPr>
        <w:pStyle w:val="13"/>
        <w:spacing w:after="0" w:line="240" w:lineRule="auto"/>
        <w:ind w:left="0" w:firstLine="567"/>
        <w:jc w:val="both"/>
        <w:rPr>
          <w:rFonts w:ascii="Times New Roman" w:hAnsi="Times New Roman"/>
          <w:sz w:val="28"/>
          <w:szCs w:val="28"/>
          <w:lang w:val="kk-KZ"/>
        </w:rPr>
      </w:pPr>
      <w:r w:rsidRPr="004721C5">
        <w:rPr>
          <w:rFonts w:ascii="Times New Roman" w:hAnsi="Times New Roman"/>
          <w:sz w:val="28"/>
          <w:szCs w:val="28"/>
          <w:lang w:val="kk-KZ"/>
        </w:rPr>
        <w:t>Миға шабуыл әдісін практикалық  сабақтарда қолдану – туында</w:t>
      </w:r>
      <w:r w:rsidR="00446BD0" w:rsidRPr="004721C5">
        <w:rPr>
          <w:rFonts w:ascii="Times New Roman" w:hAnsi="Times New Roman"/>
          <w:sz w:val="28"/>
          <w:szCs w:val="28"/>
          <w:lang w:val="kk-KZ"/>
        </w:rPr>
        <w:t>ғ</w:t>
      </w:r>
      <w:r w:rsidRPr="004721C5">
        <w:rPr>
          <w:rFonts w:ascii="Times New Roman" w:hAnsi="Times New Roman"/>
          <w:sz w:val="28"/>
          <w:szCs w:val="28"/>
          <w:lang w:val="kk-KZ"/>
        </w:rPr>
        <w:t xml:space="preserve">ан </w:t>
      </w:r>
      <w:r w:rsidR="000571F7" w:rsidRPr="004721C5">
        <w:rPr>
          <w:rFonts w:ascii="Times New Roman" w:hAnsi="Times New Roman"/>
          <w:sz w:val="28"/>
          <w:szCs w:val="28"/>
          <w:lang w:val="kk-KZ"/>
        </w:rPr>
        <w:t xml:space="preserve">идеяларды топтастыру әдісі. 5 минут ішінде пікірталасқа қатысушылардың берілген тапсырманың шешімі бойынша көп нұсқаларды айтып (жазып) </w:t>
      </w:r>
      <w:r w:rsidR="000571F7" w:rsidRPr="004721C5">
        <w:rPr>
          <w:rFonts w:ascii="Times New Roman" w:hAnsi="Times New Roman"/>
          <w:sz w:val="28"/>
          <w:szCs w:val="28"/>
          <w:lang w:val="kk-KZ"/>
        </w:rPr>
        <w:lastRenderedPageBreak/>
        <w:t>іскерлік ойындар жүргізу барысында қолданылады. Идеялар туындағаннан  кейін, олардың өңделуі орын алады: осы немесе басқа көзқарасты қолдайтын мысалдарды келтіре отырып ғылыми тұрғыдан дәлелдейді. Миға шабуыл әдісі сөйлеуге дайындық кезеңінде және қарсы пікір айтылған уақытта  қолданылады.</w:t>
      </w:r>
    </w:p>
    <w:p w14:paraId="150261C4" w14:textId="77777777" w:rsidR="00A66504" w:rsidRPr="004721C5" w:rsidRDefault="000571F7">
      <w:pPr>
        <w:pStyle w:val="13"/>
        <w:spacing w:after="0" w:line="240" w:lineRule="auto"/>
        <w:ind w:left="0" w:firstLine="567"/>
        <w:jc w:val="both"/>
        <w:rPr>
          <w:rFonts w:ascii="Times New Roman" w:hAnsi="Times New Roman"/>
          <w:sz w:val="28"/>
          <w:szCs w:val="28"/>
          <w:shd w:val="clear" w:color="auto" w:fill="FFFFFF"/>
          <w:lang w:val="kk-KZ"/>
        </w:rPr>
      </w:pPr>
      <w:r w:rsidRPr="004721C5">
        <w:rPr>
          <w:rFonts w:ascii="Times New Roman" w:hAnsi="Times New Roman"/>
          <w:sz w:val="28"/>
          <w:szCs w:val="28"/>
          <w:shd w:val="clear" w:color="auto" w:fill="FFFFFF"/>
          <w:lang w:val="kk-KZ"/>
        </w:rPr>
        <w:t>1. Атом қандай бөлшектерден тұрады?</w:t>
      </w:r>
    </w:p>
    <w:p w14:paraId="176D6A22" w14:textId="77777777" w:rsidR="00A66504" w:rsidRPr="004721C5" w:rsidRDefault="000571F7">
      <w:pPr>
        <w:pStyle w:val="13"/>
        <w:spacing w:after="0" w:line="240" w:lineRule="auto"/>
        <w:ind w:left="0" w:firstLine="567"/>
        <w:jc w:val="both"/>
        <w:rPr>
          <w:rFonts w:ascii="Times New Roman" w:hAnsi="Times New Roman"/>
          <w:sz w:val="28"/>
          <w:szCs w:val="28"/>
          <w:shd w:val="clear" w:color="auto" w:fill="FFFFFF"/>
          <w:lang w:val="kk-KZ"/>
        </w:rPr>
      </w:pPr>
      <w:r w:rsidRPr="004721C5">
        <w:rPr>
          <w:rFonts w:ascii="Times New Roman" w:hAnsi="Times New Roman"/>
          <w:sz w:val="28"/>
          <w:szCs w:val="28"/>
          <w:shd w:val="clear" w:color="auto" w:fill="FFFFFF"/>
          <w:lang w:val="kk-KZ"/>
        </w:rPr>
        <w:t>2. Бұл бөлшектер қалай аталады?</w:t>
      </w:r>
    </w:p>
    <w:p w14:paraId="5B8D4A3B" w14:textId="77777777" w:rsidR="00A66504" w:rsidRPr="004721C5" w:rsidRDefault="000571F7">
      <w:pPr>
        <w:pStyle w:val="13"/>
        <w:spacing w:after="0" w:line="240" w:lineRule="auto"/>
        <w:ind w:left="0" w:firstLine="567"/>
        <w:jc w:val="both"/>
        <w:rPr>
          <w:rFonts w:ascii="Times New Roman" w:hAnsi="Times New Roman"/>
          <w:sz w:val="28"/>
          <w:szCs w:val="28"/>
          <w:shd w:val="clear" w:color="auto" w:fill="FFFFFF"/>
          <w:lang w:val="kk-KZ"/>
        </w:rPr>
      </w:pPr>
      <w:r w:rsidRPr="004721C5">
        <w:rPr>
          <w:rFonts w:ascii="Times New Roman" w:hAnsi="Times New Roman"/>
          <w:sz w:val="28"/>
          <w:szCs w:val="28"/>
          <w:shd w:val="clear" w:color="auto" w:fill="FFFFFF"/>
          <w:lang w:val="kk-KZ"/>
        </w:rPr>
        <w:t>3. Бұл бөлшектердің зарядтары қандай?</w:t>
      </w:r>
    </w:p>
    <w:p w14:paraId="566595E5" w14:textId="77777777" w:rsidR="00A66504" w:rsidRPr="004721C5" w:rsidRDefault="000571F7">
      <w:pPr>
        <w:pStyle w:val="13"/>
        <w:spacing w:after="0" w:line="240" w:lineRule="auto"/>
        <w:ind w:left="0" w:firstLine="567"/>
        <w:jc w:val="both"/>
        <w:rPr>
          <w:rFonts w:ascii="Times New Roman" w:hAnsi="Times New Roman"/>
          <w:sz w:val="28"/>
          <w:szCs w:val="28"/>
          <w:shd w:val="clear" w:color="auto" w:fill="FFFFFF"/>
          <w:lang w:val="kk-KZ"/>
        </w:rPr>
      </w:pPr>
      <w:r w:rsidRPr="004721C5">
        <w:rPr>
          <w:rFonts w:ascii="Times New Roman" w:hAnsi="Times New Roman"/>
          <w:sz w:val="28"/>
          <w:szCs w:val="28"/>
          <w:shd w:val="clear" w:color="auto" w:fill="FFFFFF"/>
          <w:lang w:val="kk-KZ"/>
        </w:rPr>
        <w:t>Болашақ мұғалімдер топпен жұмыс жасайды, талқылайды. Әр топ өз тақырыптары бойынша есеп береді.</w:t>
      </w:r>
    </w:p>
    <w:p w14:paraId="12345194" w14:textId="77777777" w:rsidR="00A66504" w:rsidRPr="004721C5" w:rsidRDefault="000571F7">
      <w:pPr>
        <w:pStyle w:val="13"/>
        <w:spacing w:after="0" w:line="240" w:lineRule="auto"/>
        <w:ind w:left="0" w:firstLine="567"/>
        <w:jc w:val="both"/>
        <w:rPr>
          <w:rFonts w:ascii="Times New Roman" w:hAnsi="Times New Roman"/>
          <w:sz w:val="28"/>
          <w:szCs w:val="28"/>
          <w:shd w:val="clear" w:color="auto" w:fill="FFFFFF"/>
          <w:lang w:val="kk-KZ"/>
        </w:rPr>
      </w:pPr>
      <w:r w:rsidRPr="004721C5">
        <w:rPr>
          <w:rFonts w:ascii="Times New Roman" w:hAnsi="Times New Roman"/>
          <w:sz w:val="28"/>
          <w:szCs w:val="28"/>
          <w:shd w:val="clear" w:color="auto" w:fill="FFFFFF"/>
          <w:lang w:val="kk-KZ"/>
        </w:rPr>
        <w:t>Тапсырма 1. «Сөйлемді толықтыр» әдісі.</w:t>
      </w:r>
    </w:p>
    <w:p w14:paraId="7C2A5701" w14:textId="77777777" w:rsidR="00A66504" w:rsidRPr="004721C5" w:rsidRDefault="000571F7">
      <w:pPr>
        <w:pStyle w:val="13"/>
        <w:spacing w:after="0" w:line="240" w:lineRule="auto"/>
        <w:ind w:left="0" w:firstLine="567"/>
        <w:jc w:val="both"/>
        <w:rPr>
          <w:rFonts w:ascii="Times New Roman" w:hAnsi="Times New Roman"/>
          <w:sz w:val="28"/>
          <w:szCs w:val="28"/>
          <w:shd w:val="clear" w:color="auto" w:fill="FFFFFF"/>
          <w:lang w:val="kk-KZ"/>
        </w:rPr>
      </w:pPr>
      <w:r w:rsidRPr="004721C5">
        <w:rPr>
          <w:rFonts w:ascii="Times New Roman" w:hAnsi="Times New Roman"/>
          <w:sz w:val="28"/>
          <w:szCs w:val="28"/>
          <w:shd w:val="clear" w:color="auto" w:fill="FFFFFF"/>
          <w:lang w:val="kk-KZ"/>
        </w:rPr>
        <w:t xml:space="preserve">Реттік № 20 болатын химилық элемент атомында ____ электрон, _____ протон, _____ нейтрон бар. </w:t>
      </w:r>
    </w:p>
    <w:p w14:paraId="7F58C310" w14:textId="77777777" w:rsidR="00A66504" w:rsidRPr="004721C5" w:rsidRDefault="000571F7">
      <w:pPr>
        <w:pStyle w:val="13"/>
        <w:spacing w:after="0" w:line="240" w:lineRule="auto"/>
        <w:ind w:left="0" w:firstLine="567"/>
        <w:jc w:val="both"/>
        <w:rPr>
          <w:rFonts w:ascii="Times New Roman" w:hAnsi="Times New Roman"/>
          <w:sz w:val="28"/>
          <w:szCs w:val="28"/>
          <w:shd w:val="clear" w:color="auto" w:fill="FFFFFF"/>
          <w:lang w:val="kk-KZ"/>
        </w:rPr>
      </w:pPr>
      <w:r w:rsidRPr="004721C5">
        <w:rPr>
          <w:rFonts w:ascii="Times New Roman" w:hAnsi="Times New Roman"/>
          <w:sz w:val="28"/>
          <w:szCs w:val="28"/>
          <w:shd w:val="clear" w:color="auto" w:fill="FFFFFF"/>
          <w:lang w:val="kk-KZ"/>
        </w:rPr>
        <w:t>Реттік № 17  химиялық элемент атомының ядролық заряды____ тең. Оның атомында ____ нейтрон бар.</w:t>
      </w:r>
    </w:p>
    <w:p w14:paraId="0B4026D7" w14:textId="67923179" w:rsidR="00A66504" w:rsidRPr="004721C5" w:rsidRDefault="000571F7">
      <w:pPr>
        <w:pStyle w:val="13"/>
        <w:spacing w:after="0" w:line="240" w:lineRule="auto"/>
        <w:ind w:left="0" w:firstLine="567"/>
        <w:jc w:val="both"/>
        <w:rPr>
          <w:rFonts w:ascii="Times New Roman" w:hAnsi="Times New Roman"/>
          <w:sz w:val="28"/>
          <w:szCs w:val="28"/>
          <w:shd w:val="clear" w:color="auto" w:fill="FFFFFF"/>
          <w:lang w:val="kk-KZ"/>
        </w:rPr>
      </w:pPr>
      <w:r w:rsidRPr="004721C5">
        <w:rPr>
          <w:rFonts w:ascii="Times New Roman" w:hAnsi="Times New Roman"/>
          <w:sz w:val="28"/>
          <w:szCs w:val="28"/>
          <w:shd w:val="clear" w:color="auto" w:fill="FFFFFF"/>
          <w:lang w:val="kk-KZ"/>
        </w:rPr>
        <w:t>Білімгер</w:t>
      </w:r>
      <w:r w:rsidR="00BE3568" w:rsidRPr="004721C5">
        <w:rPr>
          <w:rFonts w:ascii="Times New Roman" w:hAnsi="Times New Roman"/>
          <w:sz w:val="28"/>
          <w:szCs w:val="28"/>
          <w:shd w:val="clear" w:color="auto" w:fill="FFFFFF"/>
          <w:lang w:val="kk-KZ"/>
        </w:rPr>
        <w:t>:</w:t>
      </w:r>
    </w:p>
    <w:p w14:paraId="371EBA7B" w14:textId="77777777" w:rsidR="00A66504" w:rsidRPr="004721C5" w:rsidRDefault="000571F7" w:rsidP="00BE3568">
      <w:pPr>
        <w:pStyle w:val="13"/>
        <w:spacing w:after="0" w:line="240" w:lineRule="auto"/>
        <w:ind w:left="0" w:firstLine="567"/>
        <w:jc w:val="both"/>
        <w:rPr>
          <w:rFonts w:ascii="Times New Roman" w:hAnsi="Times New Roman"/>
          <w:sz w:val="28"/>
          <w:szCs w:val="28"/>
          <w:shd w:val="clear" w:color="auto" w:fill="FFFFFF"/>
          <w:lang w:val="kk-KZ"/>
        </w:rPr>
      </w:pPr>
      <w:r w:rsidRPr="004721C5">
        <w:rPr>
          <w:rFonts w:ascii="Times New Roman" w:hAnsi="Times New Roman"/>
          <w:sz w:val="28"/>
          <w:szCs w:val="28"/>
          <w:shd w:val="clear" w:color="auto" w:fill="FFFFFF"/>
          <w:lang w:val="kk-KZ"/>
        </w:rPr>
        <w:t>- атомдағы протондардың санын жазады.</w:t>
      </w:r>
    </w:p>
    <w:p w14:paraId="30E4D940" w14:textId="77777777" w:rsidR="00A66504" w:rsidRPr="004721C5" w:rsidRDefault="000571F7" w:rsidP="00BE3568">
      <w:pPr>
        <w:pStyle w:val="13"/>
        <w:spacing w:after="0" w:line="240" w:lineRule="auto"/>
        <w:ind w:left="0" w:firstLine="567"/>
        <w:jc w:val="both"/>
        <w:rPr>
          <w:rFonts w:ascii="Times New Roman" w:hAnsi="Times New Roman"/>
          <w:sz w:val="28"/>
          <w:szCs w:val="28"/>
          <w:shd w:val="clear" w:color="auto" w:fill="FFFFFF"/>
          <w:lang w:val="kk-KZ"/>
        </w:rPr>
      </w:pPr>
      <w:r w:rsidRPr="004721C5">
        <w:rPr>
          <w:rFonts w:ascii="Times New Roman" w:hAnsi="Times New Roman"/>
          <w:sz w:val="28"/>
          <w:szCs w:val="28"/>
          <w:shd w:val="clear" w:color="auto" w:fill="FFFFFF"/>
          <w:lang w:val="kk-KZ"/>
        </w:rPr>
        <w:t>- атомдағы электрондардың санын жазады.</w:t>
      </w:r>
    </w:p>
    <w:p w14:paraId="566F3A8D" w14:textId="77777777" w:rsidR="00A66504" w:rsidRPr="004721C5" w:rsidRDefault="000571F7" w:rsidP="00BE3568">
      <w:pPr>
        <w:pStyle w:val="13"/>
        <w:spacing w:after="0" w:line="240" w:lineRule="auto"/>
        <w:ind w:left="0" w:firstLine="567"/>
        <w:jc w:val="both"/>
        <w:rPr>
          <w:rFonts w:ascii="Times New Roman" w:hAnsi="Times New Roman"/>
          <w:sz w:val="28"/>
          <w:szCs w:val="28"/>
          <w:shd w:val="clear" w:color="auto" w:fill="FFFFFF"/>
          <w:lang w:val="kk-KZ"/>
        </w:rPr>
      </w:pPr>
      <w:r w:rsidRPr="004721C5">
        <w:rPr>
          <w:rFonts w:ascii="Times New Roman" w:hAnsi="Times New Roman"/>
          <w:sz w:val="28"/>
          <w:szCs w:val="28"/>
          <w:shd w:val="clear" w:color="auto" w:fill="FFFFFF"/>
          <w:lang w:val="kk-KZ"/>
        </w:rPr>
        <w:t>- атомдағы нейтрондардың санын жазады.</w:t>
      </w:r>
    </w:p>
    <w:p w14:paraId="042605F3" w14:textId="77777777" w:rsidR="00A66504" w:rsidRPr="004721C5" w:rsidRDefault="000571F7" w:rsidP="00BE3568">
      <w:pPr>
        <w:pStyle w:val="13"/>
        <w:spacing w:after="0" w:line="240" w:lineRule="auto"/>
        <w:ind w:left="0" w:firstLine="567"/>
        <w:jc w:val="both"/>
        <w:rPr>
          <w:rFonts w:ascii="Times New Roman" w:hAnsi="Times New Roman"/>
          <w:sz w:val="28"/>
          <w:szCs w:val="28"/>
          <w:shd w:val="clear" w:color="auto" w:fill="FFFFFF"/>
          <w:lang w:val="kk-KZ"/>
        </w:rPr>
      </w:pPr>
      <w:r w:rsidRPr="004721C5">
        <w:rPr>
          <w:rFonts w:ascii="Times New Roman" w:hAnsi="Times New Roman"/>
          <w:sz w:val="28"/>
          <w:szCs w:val="28"/>
          <w:shd w:val="clear" w:color="auto" w:fill="FFFFFF"/>
          <w:lang w:val="kk-KZ"/>
        </w:rPr>
        <w:t>- атомның құрамындағы ядроның зарядын жазады.</w:t>
      </w:r>
    </w:p>
    <w:p w14:paraId="41BEDCC5" w14:textId="77777777" w:rsidR="00A66504" w:rsidRPr="004721C5" w:rsidRDefault="000571F7" w:rsidP="00BE3568">
      <w:pPr>
        <w:pStyle w:val="13"/>
        <w:spacing w:after="0" w:line="240" w:lineRule="auto"/>
        <w:ind w:left="0" w:firstLine="567"/>
        <w:jc w:val="both"/>
        <w:rPr>
          <w:rFonts w:ascii="Times New Roman" w:hAnsi="Times New Roman"/>
          <w:sz w:val="28"/>
          <w:szCs w:val="28"/>
          <w:shd w:val="clear" w:color="auto" w:fill="FFFFFF"/>
          <w:lang w:val="kk-KZ"/>
        </w:rPr>
      </w:pPr>
      <w:r w:rsidRPr="004721C5">
        <w:rPr>
          <w:rFonts w:ascii="Times New Roman" w:hAnsi="Times New Roman"/>
          <w:sz w:val="28"/>
          <w:szCs w:val="28"/>
          <w:shd w:val="clear" w:color="auto" w:fill="FFFFFF"/>
          <w:lang w:val="kk-KZ"/>
        </w:rPr>
        <w:t>Тапсырма 2. Ұғымдар мен анықтамалардың сәйкестігін анықтаңыз.</w:t>
      </w:r>
    </w:p>
    <w:p w14:paraId="522852D3" w14:textId="77777777" w:rsidR="00A66504" w:rsidRPr="004721C5" w:rsidRDefault="000571F7" w:rsidP="00BE3568">
      <w:pPr>
        <w:pStyle w:val="13"/>
        <w:spacing w:after="0" w:line="240" w:lineRule="auto"/>
        <w:ind w:left="0" w:firstLine="567"/>
        <w:jc w:val="both"/>
        <w:rPr>
          <w:rFonts w:ascii="Times New Roman" w:hAnsi="Times New Roman"/>
          <w:sz w:val="28"/>
          <w:szCs w:val="28"/>
          <w:shd w:val="clear" w:color="auto" w:fill="FFFFFF"/>
          <w:lang w:val="kk-KZ"/>
        </w:rPr>
      </w:pPr>
      <w:r w:rsidRPr="004721C5">
        <w:rPr>
          <w:rFonts w:ascii="Times New Roman" w:hAnsi="Times New Roman"/>
          <w:sz w:val="28"/>
          <w:szCs w:val="28"/>
          <w:shd w:val="clear" w:color="auto" w:fill="FFFFFF"/>
          <w:lang w:val="kk-KZ"/>
        </w:rPr>
        <w:t>Оқушылар-ұғымдар мен анықтамалардың сәйкестігін анықтайды.</w:t>
      </w:r>
    </w:p>
    <w:p w14:paraId="6FFE39A6" w14:textId="77777777" w:rsidR="00A66504" w:rsidRPr="004721C5" w:rsidRDefault="000571F7">
      <w:pPr>
        <w:pStyle w:val="13"/>
        <w:spacing w:after="0" w:line="240" w:lineRule="auto"/>
        <w:ind w:left="0" w:firstLine="567"/>
        <w:jc w:val="both"/>
        <w:rPr>
          <w:rFonts w:ascii="Times New Roman" w:hAnsi="Times New Roman"/>
          <w:sz w:val="28"/>
          <w:szCs w:val="28"/>
          <w:shd w:val="clear" w:color="auto" w:fill="FFFFFF"/>
          <w:lang w:val="kk-KZ"/>
        </w:rPr>
      </w:pPr>
      <w:r w:rsidRPr="004721C5">
        <w:rPr>
          <w:rFonts w:ascii="Times New Roman" w:hAnsi="Times New Roman"/>
          <w:sz w:val="28"/>
          <w:szCs w:val="28"/>
          <w:shd w:val="clear" w:color="auto" w:fill="FFFFFF"/>
          <w:lang w:val="kk-KZ"/>
        </w:rPr>
        <w:t>Тапсырма 3. Кестедегі элементтердің элементар бөлшектерін дұрыс жазып, атау және кестені толтыру.</w:t>
      </w:r>
    </w:p>
    <w:p w14:paraId="06F67CB6" w14:textId="77777777" w:rsidR="00A66504" w:rsidRPr="004721C5" w:rsidRDefault="000571F7">
      <w:pPr>
        <w:pStyle w:val="13"/>
        <w:spacing w:after="0" w:line="240" w:lineRule="auto"/>
        <w:ind w:left="0" w:firstLine="567"/>
        <w:jc w:val="both"/>
        <w:rPr>
          <w:rFonts w:ascii="Times New Roman" w:hAnsi="Times New Roman"/>
          <w:sz w:val="28"/>
          <w:szCs w:val="28"/>
          <w:shd w:val="clear" w:color="auto" w:fill="FFFFFF"/>
          <w:lang w:val="kk-KZ"/>
        </w:rPr>
      </w:pPr>
      <w:r w:rsidRPr="004721C5">
        <w:rPr>
          <w:rFonts w:ascii="Times New Roman" w:hAnsi="Times New Roman"/>
          <w:sz w:val="28"/>
          <w:szCs w:val="28"/>
          <w:shd w:val="clear" w:color="auto" w:fill="FFFFFF"/>
          <w:lang w:val="kk-KZ"/>
        </w:rPr>
        <w:t>Тапсырманы орындау нәтижесінде оқушылар төмендегі сұрақтарға жауап береді.</w:t>
      </w:r>
    </w:p>
    <w:p w14:paraId="391AF8B5" w14:textId="77777777" w:rsidR="00A66504" w:rsidRPr="004721C5" w:rsidRDefault="000571F7" w:rsidP="00BE3568">
      <w:pPr>
        <w:pStyle w:val="13"/>
        <w:spacing w:after="0" w:line="240" w:lineRule="auto"/>
        <w:ind w:left="0" w:firstLine="567"/>
        <w:jc w:val="both"/>
        <w:rPr>
          <w:rFonts w:ascii="Times New Roman" w:hAnsi="Times New Roman"/>
          <w:sz w:val="28"/>
          <w:szCs w:val="28"/>
          <w:shd w:val="clear" w:color="auto" w:fill="FFFFFF"/>
          <w:lang w:val="kk-KZ"/>
        </w:rPr>
      </w:pPr>
      <w:r w:rsidRPr="004721C5">
        <w:rPr>
          <w:rFonts w:ascii="Times New Roman" w:hAnsi="Times New Roman"/>
          <w:sz w:val="28"/>
          <w:szCs w:val="28"/>
          <w:shd w:val="clear" w:color="auto" w:fill="FFFFFF"/>
          <w:lang w:val="kk-KZ"/>
        </w:rPr>
        <w:t>- элементтердің таңбасын жазады;</w:t>
      </w:r>
    </w:p>
    <w:p w14:paraId="5AC40022" w14:textId="77777777" w:rsidR="00A66504" w:rsidRPr="004721C5" w:rsidRDefault="000571F7" w:rsidP="00BE3568">
      <w:pPr>
        <w:pStyle w:val="13"/>
        <w:spacing w:after="0" w:line="240" w:lineRule="auto"/>
        <w:ind w:left="0" w:firstLine="567"/>
        <w:jc w:val="both"/>
        <w:rPr>
          <w:rFonts w:ascii="Times New Roman" w:hAnsi="Times New Roman"/>
          <w:sz w:val="28"/>
          <w:szCs w:val="28"/>
          <w:shd w:val="clear" w:color="auto" w:fill="FFFFFF"/>
          <w:lang w:val="kk-KZ"/>
        </w:rPr>
      </w:pPr>
      <w:r w:rsidRPr="004721C5">
        <w:rPr>
          <w:rFonts w:ascii="Times New Roman" w:hAnsi="Times New Roman"/>
          <w:sz w:val="28"/>
          <w:szCs w:val="28"/>
          <w:shd w:val="clear" w:color="auto" w:fill="FFFFFF"/>
          <w:lang w:val="kk-KZ"/>
        </w:rPr>
        <w:t>- элементтіңдің атын дұрыс атайды;</w:t>
      </w:r>
    </w:p>
    <w:p w14:paraId="2C460406" w14:textId="77777777" w:rsidR="00A66504" w:rsidRPr="004721C5" w:rsidRDefault="000571F7" w:rsidP="00BE3568">
      <w:pPr>
        <w:pStyle w:val="13"/>
        <w:spacing w:after="0" w:line="240" w:lineRule="auto"/>
        <w:ind w:left="0" w:firstLine="567"/>
        <w:jc w:val="both"/>
        <w:rPr>
          <w:rFonts w:ascii="Times New Roman" w:hAnsi="Times New Roman"/>
          <w:sz w:val="28"/>
          <w:szCs w:val="28"/>
          <w:shd w:val="clear" w:color="auto" w:fill="FFFFFF"/>
          <w:lang w:val="kk-KZ"/>
        </w:rPr>
      </w:pPr>
      <w:r w:rsidRPr="004721C5">
        <w:rPr>
          <w:rFonts w:ascii="Times New Roman" w:hAnsi="Times New Roman"/>
          <w:sz w:val="28"/>
          <w:szCs w:val="28"/>
          <w:shd w:val="clear" w:color="auto" w:fill="FFFFFF"/>
          <w:lang w:val="kk-KZ"/>
        </w:rPr>
        <w:t>- элементтердің протондарының санын көрсетеді;</w:t>
      </w:r>
    </w:p>
    <w:p w14:paraId="151534B2" w14:textId="77777777" w:rsidR="00A66504" w:rsidRPr="004721C5" w:rsidRDefault="000571F7" w:rsidP="00BE3568">
      <w:pPr>
        <w:pStyle w:val="13"/>
        <w:spacing w:after="0" w:line="240" w:lineRule="auto"/>
        <w:ind w:left="0" w:firstLine="567"/>
        <w:jc w:val="both"/>
        <w:rPr>
          <w:rFonts w:ascii="Times New Roman" w:hAnsi="Times New Roman"/>
          <w:sz w:val="28"/>
          <w:szCs w:val="28"/>
          <w:shd w:val="clear" w:color="auto" w:fill="FFFFFF"/>
          <w:lang w:val="kk-KZ"/>
        </w:rPr>
      </w:pPr>
      <w:r w:rsidRPr="004721C5">
        <w:rPr>
          <w:rFonts w:ascii="Times New Roman" w:hAnsi="Times New Roman"/>
          <w:sz w:val="28"/>
          <w:szCs w:val="28"/>
          <w:shd w:val="clear" w:color="auto" w:fill="FFFFFF"/>
          <w:lang w:val="kk-KZ"/>
        </w:rPr>
        <w:t>- элементтердің нейтрондарының санын көрсетеді;</w:t>
      </w:r>
    </w:p>
    <w:p w14:paraId="69935452" w14:textId="77777777" w:rsidR="00A66504" w:rsidRPr="004721C5" w:rsidRDefault="000571F7" w:rsidP="00BE3568">
      <w:pPr>
        <w:pStyle w:val="13"/>
        <w:spacing w:after="0" w:line="240" w:lineRule="auto"/>
        <w:ind w:left="0" w:firstLine="567"/>
        <w:jc w:val="both"/>
        <w:rPr>
          <w:rFonts w:ascii="Times New Roman" w:hAnsi="Times New Roman"/>
          <w:sz w:val="28"/>
          <w:szCs w:val="28"/>
          <w:shd w:val="clear" w:color="auto" w:fill="FFFFFF"/>
          <w:lang w:val="kk-KZ"/>
        </w:rPr>
      </w:pPr>
      <w:r w:rsidRPr="004721C5">
        <w:rPr>
          <w:rFonts w:ascii="Times New Roman" w:hAnsi="Times New Roman"/>
          <w:sz w:val="28"/>
          <w:szCs w:val="28"/>
          <w:shd w:val="clear" w:color="auto" w:fill="FFFFFF"/>
          <w:lang w:val="kk-KZ"/>
        </w:rPr>
        <w:t>- элементтердің электрондарының санын көрсетеді.</w:t>
      </w:r>
    </w:p>
    <w:p w14:paraId="5416CED1" w14:textId="77777777" w:rsidR="00A66504" w:rsidRPr="004721C5" w:rsidRDefault="000571F7">
      <w:pPr>
        <w:pStyle w:val="13"/>
        <w:spacing w:after="0" w:line="240" w:lineRule="auto"/>
        <w:ind w:left="0" w:firstLine="567"/>
        <w:jc w:val="both"/>
        <w:rPr>
          <w:rFonts w:ascii="Times New Roman" w:hAnsi="Times New Roman"/>
          <w:sz w:val="28"/>
          <w:szCs w:val="28"/>
          <w:shd w:val="clear" w:color="auto" w:fill="FFFFFF"/>
          <w:lang w:val="kk-KZ"/>
        </w:rPr>
      </w:pPr>
      <w:r w:rsidRPr="004721C5">
        <w:rPr>
          <w:rFonts w:ascii="Times New Roman" w:hAnsi="Times New Roman"/>
          <w:sz w:val="28"/>
          <w:szCs w:val="28"/>
          <w:shd w:val="clear" w:color="auto" w:fill="FFFFFF"/>
          <w:lang w:val="kk-KZ"/>
        </w:rPr>
        <w:t>Шығармашылық сипаттағы келесі есептер нақты есептер мысалдарын келтіреміз.</w:t>
      </w:r>
    </w:p>
    <w:p w14:paraId="0A08F987" w14:textId="77777777" w:rsidR="00A66504" w:rsidRPr="004721C5" w:rsidRDefault="000571F7">
      <w:pPr>
        <w:pStyle w:val="13"/>
        <w:spacing w:after="0" w:line="240" w:lineRule="auto"/>
        <w:ind w:left="0" w:firstLine="567"/>
        <w:jc w:val="both"/>
        <w:rPr>
          <w:rFonts w:ascii="Times New Roman" w:hAnsi="Times New Roman"/>
          <w:sz w:val="28"/>
          <w:szCs w:val="28"/>
          <w:shd w:val="clear" w:color="auto" w:fill="FFFFFF"/>
          <w:lang w:val="kk-KZ"/>
        </w:rPr>
      </w:pPr>
      <w:r w:rsidRPr="004721C5">
        <w:rPr>
          <w:rFonts w:ascii="Times New Roman" w:hAnsi="Times New Roman"/>
          <w:sz w:val="28"/>
          <w:szCs w:val="28"/>
          <w:shd w:val="clear" w:color="auto" w:fill="FFFFFF"/>
          <w:lang w:val="kk-KZ"/>
        </w:rPr>
        <w:t>Практикалық сабақтарда есептерді шығару, дәрістерде алынған, біліктер мен дағдыларды игеруге, өз білімдерін іс жүзінде қолдануға, білім алушылардың алған теориялық материалдарын тереңдету, кеңейту және толықтыруға септігін тигізеді. Яғни,  дәрістен алған негізгі заңдар туралы білім мен түсініктерін көрсетеді, белгілі теориялық материалдың арақатынасы сипаттайды. Атом физикасынан есептер шығарғанда студент білуі және қолдана білу керек:</w:t>
      </w:r>
    </w:p>
    <w:p w14:paraId="15595C1B" w14:textId="77777777" w:rsidR="00A66504" w:rsidRPr="004721C5" w:rsidRDefault="000571F7">
      <w:pPr>
        <w:pStyle w:val="13"/>
        <w:spacing w:after="0" w:line="240" w:lineRule="auto"/>
        <w:ind w:left="0" w:firstLine="567"/>
        <w:jc w:val="both"/>
        <w:rPr>
          <w:rFonts w:ascii="Times New Roman" w:hAnsi="Times New Roman"/>
          <w:sz w:val="28"/>
          <w:szCs w:val="28"/>
          <w:shd w:val="clear" w:color="auto" w:fill="FFFFFF"/>
          <w:lang w:val="kk-KZ"/>
        </w:rPr>
      </w:pPr>
      <w:r w:rsidRPr="004721C5">
        <w:rPr>
          <w:rFonts w:ascii="Times New Roman" w:hAnsi="Times New Roman"/>
          <w:sz w:val="28"/>
          <w:szCs w:val="28"/>
          <w:shd w:val="clear" w:color="auto" w:fill="FFFFFF"/>
          <w:lang w:val="kk-KZ"/>
        </w:rPr>
        <w:t>- атом физикасының негізгі принциптері мен теңдеуін;</w:t>
      </w:r>
    </w:p>
    <w:p w14:paraId="202F23CB" w14:textId="77777777" w:rsidR="00A66504" w:rsidRPr="004721C5" w:rsidRDefault="000571F7">
      <w:pPr>
        <w:pStyle w:val="13"/>
        <w:spacing w:after="0" w:line="240" w:lineRule="auto"/>
        <w:ind w:left="0" w:firstLine="567"/>
        <w:jc w:val="both"/>
        <w:rPr>
          <w:rFonts w:ascii="Times New Roman" w:hAnsi="Times New Roman"/>
          <w:sz w:val="28"/>
          <w:szCs w:val="28"/>
          <w:shd w:val="clear" w:color="auto" w:fill="FFFFFF"/>
          <w:lang w:val="kk-KZ"/>
        </w:rPr>
      </w:pPr>
      <w:r w:rsidRPr="004721C5">
        <w:rPr>
          <w:rFonts w:ascii="Times New Roman" w:hAnsi="Times New Roman"/>
          <w:sz w:val="28"/>
          <w:szCs w:val="28"/>
          <w:shd w:val="clear" w:color="auto" w:fill="FFFFFF"/>
          <w:lang w:val="kk-KZ"/>
        </w:rPr>
        <w:t>- атом физикасы туралы заңдылықтарды, бұл заңдардың шығу себептерін;</w:t>
      </w:r>
    </w:p>
    <w:p w14:paraId="4B7CEE20" w14:textId="77777777" w:rsidR="00A66504" w:rsidRPr="004721C5" w:rsidRDefault="000571F7">
      <w:pPr>
        <w:pStyle w:val="13"/>
        <w:spacing w:after="0" w:line="240" w:lineRule="auto"/>
        <w:ind w:left="0" w:firstLine="567"/>
        <w:jc w:val="both"/>
        <w:rPr>
          <w:rFonts w:ascii="Times New Roman" w:hAnsi="Times New Roman"/>
          <w:sz w:val="28"/>
          <w:szCs w:val="28"/>
          <w:shd w:val="clear" w:color="auto" w:fill="FFFFFF"/>
          <w:lang w:val="kk-KZ"/>
        </w:rPr>
      </w:pPr>
      <w:r w:rsidRPr="004721C5">
        <w:rPr>
          <w:rFonts w:ascii="Times New Roman" w:hAnsi="Times New Roman"/>
          <w:sz w:val="28"/>
          <w:szCs w:val="28"/>
          <w:shd w:val="clear" w:color="auto" w:fill="FFFFFF"/>
          <w:lang w:val="kk-KZ"/>
        </w:rPr>
        <w:t>- беру процесінде физикалық теңдеулер.</w:t>
      </w:r>
    </w:p>
    <w:p w14:paraId="12C81121" w14:textId="77777777" w:rsidR="00A66504" w:rsidRPr="004721C5" w:rsidRDefault="000571F7">
      <w:pPr>
        <w:pStyle w:val="13"/>
        <w:spacing w:after="0" w:line="240" w:lineRule="auto"/>
        <w:ind w:left="0" w:firstLine="567"/>
        <w:jc w:val="both"/>
        <w:rPr>
          <w:rFonts w:ascii="Times New Roman" w:hAnsi="Times New Roman"/>
          <w:sz w:val="28"/>
          <w:szCs w:val="28"/>
          <w:shd w:val="clear" w:color="auto" w:fill="FFFFFF"/>
          <w:lang w:val="kk-KZ"/>
        </w:rPr>
      </w:pPr>
      <w:r w:rsidRPr="004721C5">
        <w:rPr>
          <w:rFonts w:ascii="Times New Roman" w:hAnsi="Times New Roman"/>
          <w:i/>
          <w:sz w:val="28"/>
          <w:szCs w:val="28"/>
          <w:shd w:val="clear" w:color="auto" w:fill="FFFFFF"/>
          <w:lang w:val="kk-KZ"/>
        </w:rPr>
        <w:lastRenderedPageBreak/>
        <w:t>Практикалық сабақтарда есептерді шешудің</w:t>
      </w:r>
      <w:r w:rsidRPr="004721C5">
        <w:rPr>
          <w:rFonts w:ascii="Times New Roman" w:hAnsi="Times New Roman"/>
          <w:sz w:val="28"/>
          <w:szCs w:val="28"/>
          <w:shd w:val="clear" w:color="auto" w:fill="FFFFFF"/>
          <w:lang w:val="kk-KZ"/>
        </w:rPr>
        <w:t xml:space="preserve"> әдістемесін қарастырайық. Есепті  шешімін іздей бастаған кезде, білім алушы оның мәні мен берілу шартына терең мән береді. </w:t>
      </w:r>
    </w:p>
    <w:p w14:paraId="2045C7C0" w14:textId="158B3112" w:rsidR="00A66504" w:rsidRPr="004721C5" w:rsidRDefault="000571F7">
      <w:pPr>
        <w:spacing w:after="0" w:line="240" w:lineRule="auto"/>
        <w:ind w:firstLine="567"/>
        <w:jc w:val="both"/>
        <w:rPr>
          <w:rFonts w:ascii="Times New Roman" w:hAnsi="Times New Roman" w:cs="Times New Roman"/>
          <w:sz w:val="28"/>
          <w:szCs w:val="28"/>
          <w:lang w:val="kk-KZ"/>
        </w:rPr>
      </w:pPr>
      <w:r w:rsidRPr="004721C5">
        <w:rPr>
          <w:rFonts w:ascii="Times New Roman" w:hAnsi="Times New Roman" w:cs="Times New Roman"/>
          <w:bCs/>
          <w:sz w:val="28"/>
          <w:szCs w:val="28"/>
          <w:lang w:val="kk-KZ"/>
        </w:rPr>
        <w:t>Есеп шарты бойынша</w:t>
      </w:r>
      <w:r w:rsidRPr="004721C5">
        <w:rPr>
          <w:rFonts w:ascii="Times New Roman" w:hAnsi="Times New Roman" w:cs="Times New Roman"/>
          <w:b/>
          <w:bCs/>
          <w:sz w:val="28"/>
          <w:szCs w:val="28"/>
          <w:lang w:val="kk-KZ"/>
        </w:rPr>
        <w:t xml:space="preserve"> </w:t>
      </w:r>
      <w:r w:rsidRPr="004721C5">
        <w:rPr>
          <w:rFonts w:ascii="Times New Roman" w:hAnsi="Times New Roman" w:cs="Times New Roman"/>
          <w:bCs/>
          <w:sz w:val="28"/>
          <w:szCs w:val="28"/>
          <w:lang w:val="kk-KZ"/>
        </w:rPr>
        <w:t>к</w:t>
      </w:r>
      <w:r w:rsidRPr="004721C5">
        <w:rPr>
          <w:rFonts w:ascii="Times New Roman" w:hAnsi="Times New Roman" w:cs="Times New Roman"/>
          <w:sz w:val="28"/>
          <w:szCs w:val="28"/>
          <w:lang w:val="kk-KZ"/>
        </w:rPr>
        <w:t xml:space="preserve">ристалл жазықтығы мен рентген сәулелер шоғының арасындағы ең кішкентай бұрышта толқын ұзындығы </w:t>
      </w:r>
      <w:r w:rsidRPr="004721C5">
        <w:rPr>
          <w:rFonts w:ascii="Times New Roman" w:hAnsi="Times New Roman" w:cs="Times New Roman"/>
          <w:i/>
          <w:sz w:val="28"/>
          <w:szCs w:val="28"/>
          <w:lang w:val="kk-KZ"/>
        </w:rPr>
        <w:t>0.2·10</w:t>
      </w:r>
      <w:r w:rsidRPr="004721C5">
        <w:rPr>
          <w:rFonts w:ascii="Times New Roman" w:hAnsi="Times New Roman" w:cs="Times New Roman"/>
          <w:i/>
          <w:sz w:val="28"/>
          <w:szCs w:val="28"/>
          <w:vertAlign w:val="superscript"/>
          <w:lang w:val="kk-KZ"/>
        </w:rPr>
        <w:t xml:space="preserve">-10 </w:t>
      </w:r>
      <w:r w:rsidRPr="004721C5">
        <w:rPr>
          <w:rFonts w:ascii="Times New Roman" w:hAnsi="Times New Roman" w:cs="Times New Roman"/>
          <w:i/>
          <w:sz w:val="28"/>
          <w:szCs w:val="28"/>
          <w:lang w:val="kk-KZ"/>
        </w:rPr>
        <w:t>м</w:t>
      </w:r>
      <w:r w:rsidRPr="004721C5">
        <w:rPr>
          <w:rFonts w:ascii="Times New Roman" w:hAnsi="Times New Roman" w:cs="Times New Roman"/>
          <w:sz w:val="28"/>
          <w:szCs w:val="28"/>
          <w:lang w:val="kk-KZ"/>
        </w:rPr>
        <w:t xml:space="preserve"> рентген сәулелері шағыладатындығын табу керек. </w:t>
      </w:r>
      <w:r w:rsidR="004F77E3" w:rsidRPr="004721C5">
        <w:rPr>
          <w:rFonts w:ascii="Times New Roman" w:hAnsi="Times New Roman" w:cs="Times New Roman"/>
          <w:sz w:val="28"/>
          <w:szCs w:val="28"/>
          <w:lang w:val="kk-KZ"/>
        </w:rPr>
        <w:t>2</w:t>
      </w:r>
      <w:r w:rsidR="006627F8" w:rsidRPr="004721C5">
        <w:rPr>
          <w:rFonts w:ascii="Times New Roman" w:hAnsi="Times New Roman" w:cs="Times New Roman"/>
          <w:sz w:val="28"/>
          <w:szCs w:val="28"/>
          <w:lang w:val="kk-KZ"/>
        </w:rPr>
        <w:t>5</w:t>
      </w:r>
      <w:r w:rsidR="004F77E3" w:rsidRPr="004721C5">
        <w:rPr>
          <w:rFonts w:ascii="Times New Roman" w:hAnsi="Times New Roman" w:cs="Times New Roman"/>
          <w:sz w:val="28"/>
          <w:szCs w:val="28"/>
          <w:lang w:val="kk-KZ"/>
        </w:rPr>
        <w:t>-с</w:t>
      </w:r>
      <w:r w:rsidRPr="004721C5">
        <w:rPr>
          <w:rFonts w:ascii="Times New Roman" w:hAnsi="Times New Roman" w:cs="Times New Roman"/>
          <w:sz w:val="28"/>
          <w:szCs w:val="28"/>
          <w:lang w:val="kk-KZ"/>
        </w:rPr>
        <w:t>урет</w:t>
      </w:r>
      <w:r w:rsidR="004F77E3" w:rsidRPr="004721C5">
        <w:rPr>
          <w:rFonts w:ascii="Times New Roman" w:hAnsi="Times New Roman" w:cs="Times New Roman"/>
          <w:sz w:val="28"/>
          <w:szCs w:val="28"/>
          <w:lang w:val="kk-KZ"/>
        </w:rPr>
        <w:t>те</w:t>
      </w:r>
      <w:r w:rsidRPr="004721C5">
        <w:rPr>
          <w:rFonts w:ascii="Times New Roman" w:hAnsi="Times New Roman" w:cs="Times New Roman"/>
          <w:sz w:val="28"/>
          <w:szCs w:val="28"/>
          <w:lang w:val="kk-KZ"/>
        </w:rPr>
        <w:t xml:space="preserve"> рентген сәулелерінің дифракциясын бақылауға арналған экспериментальдық қондырғы көрсетілген. С-кристалын айналдырғанда В-фотографиялық пластинкадан толқын ұзындықтары Вульф-Брегг  теңдеуін қанағаттандыратын сәулелер ғана шағылады. Кристалл решеткасының тұрақтысы </w:t>
      </w:r>
      <w:r w:rsidRPr="004721C5">
        <w:rPr>
          <w:rFonts w:ascii="Times New Roman" w:hAnsi="Times New Roman" w:cs="Times New Roman"/>
          <w:i/>
          <w:sz w:val="28"/>
          <w:szCs w:val="28"/>
          <w:lang w:val="kk-KZ"/>
        </w:rPr>
        <w:t>3.03·10</w:t>
      </w:r>
      <w:r w:rsidRPr="004721C5">
        <w:rPr>
          <w:rFonts w:ascii="Times New Roman" w:hAnsi="Times New Roman" w:cs="Times New Roman"/>
          <w:i/>
          <w:sz w:val="28"/>
          <w:szCs w:val="28"/>
          <w:vertAlign w:val="superscript"/>
          <w:lang w:val="kk-KZ"/>
        </w:rPr>
        <w:t>-10</w:t>
      </w:r>
      <w:r w:rsidRPr="004721C5">
        <w:rPr>
          <w:rFonts w:ascii="Times New Roman" w:hAnsi="Times New Roman" w:cs="Times New Roman"/>
          <w:sz w:val="28"/>
          <w:szCs w:val="28"/>
          <w:lang w:val="kk-KZ"/>
        </w:rPr>
        <w:t xml:space="preserve"> </w:t>
      </w:r>
      <w:r w:rsidRPr="004721C5">
        <w:rPr>
          <w:rFonts w:ascii="Times New Roman" w:hAnsi="Times New Roman" w:cs="Times New Roman"/>
          <w:i/>
          <w:sz w:val="28"/>
          <w:szCs w:val="28"/>
          <w:lang w:val="kk-KZ"/>
        </w:rPr>
        <w:t>м</w:t>
      </w:r>
      <w:r w:rsidRPr="004721C5">
        <w:rPr>
          <w:rFonts w:ascii="Times New Roman" w:hAnsi="Times New Roman" w:cs="Times New Roman"/>
          <w:sz w:val="28"/>
          <w:szCs w:val="28"/>
          <w:lang w:val="kk-KZ"/>
        </w:rPr>
        <w:t>-ге тең</w:t>
      </w:r>
      <w:r w:rsidR="00EA4435" w:rsidRPr="004721C5">
        <w:rPr>
          <w:rFonts w:ascii="Times New Roman" w:hAnsi="Times New Roman" w:cs="Times New Roman"/>
          <w:sz w:val="28"/>
          <w:szCs w:val="28"/>
          <w:lang w:val="kk-KZ"/>
        </w:rPr>
        <w:t xml:space="preserve"> </w:t>
      </w:r>
      <w:r w:rsidRPr="004721C5">
        <w:rPr>
          <w:rFonts w:ascii="Times New Roman" w:hAnsi="Times New Roman" w:cs="Times New Roman"/>
          <w:sz w:val="28"/>
          <w:szCs w:val="28"/>
          <w:lang w:val="kk-KZ"/>
        </w:rPr>
        <w:t>.</w:t>
      </w:r>
    </w:p>
    <w:p w14:paraId="018A8176" w14:textId="77777777" w:rsidR="004F77E3" w:rsidRPr="004721C5" w:rsidRDefault="004F77E3">
      <w:pPr>
        <w:spacing w:after="0" w:line="240" w:lineRule="auto"/>
        <w:ind w:firstLine="567"/>
        <w:jc w:val="both"/>
        <w:rPr>
          <w:rFonts w:ascii="Times New Roman" w:hAnsi="Times New Roman" w:cs="Times New Roman"/>
          <w:sz w:val="28"/>
          <w:szCs w:val="28"/>
          <w:lang w:val="kk-KZ"/>
        </w:rPr>
      </w:pPr>
    </w:p>
    <w:p w14:paraId="300CE366" w14:textId="0649899F" w:rsidR="00A66504" w:rsidRPr="004721C5" w:rsidRDefault="004A2EC3" w:rsidP="004F77E3">
      <w:pPr>
        <w:spacing w:after="0" w:line="240" w:lineRule="auto"/>
        <w:ind w:firstLine="567"/>
        <w:jc w:val="center"/>
        <w:rPr>
          <w:rFonts w:ascii="Times New Roman" w:hAnsi="Times New Roman" w:cs="Times New Roman"/>
          <w:sz w:val="28"/>
          <w:szCs w:val="28"/>
          <w:lang w:val="kk-KZ"/>
        </w:rPr>
      </w:pPr>
      <w:r w:rsidRPr="004721C5">
        <w:rPr>
          <w:rFonts w:ascii="Times New Roman" w:hAnsi="Times New Roman" w:cs="Times New Roman"/>
          <w:noProof/>
          <w:sz w:val="28"/>
          <w:szCs w:val="28"/>
          <w:lang w:eastAsia="ru-RU"/>
        </w:rPr>
        <w:drawing>
          <wp:inline distT="0" distB="0" distL="0" distR="0" wp14:anchorId="42AE1463" wp14:editId="2EDDC884">
            <wp:extent cx="2987040" cy="1736218"/>
            <wp:effectExtent l="0" t="0" r="381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2991063" cy="1738556"/>
                    </a:xfrm>
                    <a:prstGeom prst="rect">
                      <a:avLst/>
                    </a:prstGeom>
                    <a:noFill/>
                    <a:ln>
                      <a:noFill/>
                    </a:ln>
                  </pic:spPr>
                </pic:pic>
              </a:graphicData>
            </a:graphic>
          </wp:inline>
        </w:drawing>
      </w:r>
    </w:p>
    <w:p w14:paraId="797C80F0" w14:textId="77777777" w:rsidR="00A66504" w:rsidRPr="004721C5" w:rsidRDefault="00A66504">
      <w:pPr>
        <w:spacing w:after="0" w:line="240" w:lineRule="auto"/>
        <w:ind w:firstLine="567"/>
        <w:jc w:val="both"/>
        <w:rPr>
          <w:rFonts w:ascii="Times New Roman" w:hAnsi="Times New Roman" w:cs="Times New Roman"/>
          <w:sz w:val="28"/>
          <w:szCs w:val="28"/>
          <w:lang w:val="kk-KZ"/>
        </w:rPr>
      </w:pPr>
    </w:p>
    <w:p w14:paraId="386B82EE" w14:textId="790FA843" w:rsidR="00A66504" w:rsidRPr="004721C5" w:rsidRDefault="000571F7">
      <w:pPr>
        <w:spacing w:after="0" w:line="240" w:lineRule="auto"/>
        <w:ind w:firstLine="567"/>
        <w:jc w:val="center"/>
        <w:rPr>
          <w:rFonts w:ascii="Times New Roman" w:hAnsi="Times New Roman" w:cs="Times New Roman"/>
          <w:sz w:val="28"/>
          <w:szCs w:val="28"/>
          <w:lang w:val="kk-KZ"/>
        </w:rPr>
      </w:pPr>
      <w:r w:rsidRPr="004721C5">
        <w:rPr>
          <w:rFonts w:ascii="Times New Roman" w:hAnsi="Times New Roman" w:cs="Times New Roman"/>
          <w:sz w:val="28"/>
          <w:szCs w:val="28"/>
          <w:lang w:val="kk-KZ"/>
        </w:rPr>
        <w:t>Сурет 2</w:t>
      </w:r>
      <w:r w:rsidR="00EA4435" w:rsidRPr="004721C5">
        <w:rPr>
          <w:rFonts w:ascii="Times New Roman" w:hAnsi="Times New Roman" w:cs="Times New Roman"/>
          <w:sz w:val="28"/>
          <w:szCs w:val="28"/>
          <w:lang w:val="kk-KZ"/>
        </w:rPr>
        <w:t>5</w:t>
      </w:r>
      <w:r w:rsidRPr="004721C5">
        <w:rPr>
          <w:rFonts w:ascii="Times New Roman" w:hAnsi="Times New Roman" w:cs="Times New Roman"/>
          <w:sz w:val="28"/>
          <w:szCs w:val="28"/>
          <w:lang w:val="kk-KZ"/>
        </w:rPr>
        <w:t xml:space="preserve"> - Рентген сәулелерінің дифракциясын бақылауға арналған экспериментальдық қондырғы</w:t>
      </w:r>
    </w:p>
    <w:p w14:paraId="0F8AB529" w14:textId="77777777" w:rsidR="00A66504" w:rsidRPr="004721C5" w:rsidRDefault="00A66504">
      <w:pPr>
        <w:spacing w:after="0" w:line="240" w:lineRule="auto"/>
        <w:ind w:firstLine="567"/>
        <w:jc w:val="center"/>
        <w:rPr>
          <w:rFonts w:ascii="Times New Roman" w:hAnsi="Times New Roman" w:cs="Times New Roman"/>
          <w:sz w:val="28"/>
          <w:szCs w:val="28"/>
          <w:lang w:val="kk-KZ"/>
        </w:rPr>
      </w:pPr>
    </w:p>
    <w:p w14:paraId="5754B16C" w14:textId="77777777" w:rsidR="00A66504" w:rsidRPr="004721C5" w:rsidRDefault="000571F7">
      <w:pPr>
        <w:spacing w:after="0" w:line="240" w:lineRule="auto"/>
        <w:ind w:firstLine="567"/>
        <w:jc w:val="both"/>
        <w:rPr>
          <w:rFonts w:ascii="Times New Roman" w:hAnsi="Times New Roman" w:cs="Times New Roman"/>
          <w:b/>
          <w:sz w:val="28"/>
          <w:szCs w:val="28"/>
          <w:lang w:val="kk-KZ"/>
        </w:rPr>
      </w:pPr>
      <w:r w:rsidRPr="004721C5">
        <w:rPr>
          <w:rFonts w:ascii="Times New Roman" w:hAnsi="Times New Roman" w:cs="Times New Roman"/>
          <w:sz w:val="28"/>
          <w:szCs w:val="28"/>
          <w:lang w:val="kk-KZ"/>
        </w:rPr>
        <w:t>Келесі кезекте есептің шешіміне қажетті</w:t>
      </w:r>
      <w:r w:rsidRPr="004721C5">
        <w:rPr>
          <w:rFonts w:ascii="Times New Roman" w:hAnsi="Times New Roman" w:cs="Times New Roman"/>
          <w:b/>
          <w:sz w:val="28"/>
          <w:szCs w:val="28"/>
          <w:lang w:val="kk-KZ"/>
        </w:rPr>
        <w:t xml:space="preserve"> </w:t>
      </w:r>
      <w:r w:rsidRPr="004721C5">
        <w:rPr>
          <w:rFonts w:ascii="Times New Roman" w:hAnsi="Times New Roman" w:cs="Times New Roman"/>
          <w:sz w:val="28"/>
          <w:szCs w:val="28"/>
          <w:lang w:val="kk-KZ"/>
        </w:rPr>
        <w:t>Вульф-Брэгг теңдеуі беріледі.</w:t>
      </w:r>
    </w:p>
    <w:p w14:paraId="672759AB" w14:textId="77777777" w:rsidR="00A66504" w:rsidRPr="004721C5" w:rsidRDefault="000571F7">
      <w:pPr>
        <w:spacing w:after="0" w:line="240" w:lineRule="auto"/>
        <w:ind w:firstLine="567"/>
        <w:jc w:val="both"/>
        <w:rPr>
          <w:rFonts w:ascii="Times New Roman" w:hAnsi="Times New Roman" w:cs="Times New Roman"/>
          <w:sz w:val="28"/>
          <w:szCs w:val="28"/>
          <w:lang w:val="kk-KZ"/>
        </w:rPr>
      </w:pPr>
      <w:r w:rsidRPr="004721C5">
        <w:rPr>
          <w:rFonts w:ascii="Times New Roman" w:hAnsi="Times New Roman" w:cs="Times New Roman"/>
          <w:sz w:val="28"/>
          <w:szCs w:val="28"/>
          <w:lang w:val="kk-KZ"/>
        </w:rPr>
        <w:t>Рентген сәулелерінің дифракциясы кезінде Вульф-Брэгг теңдеуі орын алады.</w:t>
      </w:r>
    </w:p>
    <w:p w14:paraId="6BA7E25D" w14:textId="77777777" w:rsidR="00A66504" w:rsidRPr="004721C5" w:rsidRDefault="000571F7">
      <w:pPr>
        <w:spacing w:after="0" w:line="240" w:lineRule="auto"/>
        <w:ind w:firstLine="567"/>
        <w:jc w:val="both"/>
        <w:rPr>
          <w:rFonts w:ascii="Times New Roman" w:hAnsi="Times New Roman" w:cs="Times New Roman"/>
          <w:sz w:val="28"/>
          <w:szCs w:val="28"/>
          <w:lang w:val="en-US"/>
        </w:rPr>
      </w:pPr>
      <m:oMathPara>
        <m:oMath>
          <m:r>
            <w:rPr>
              <w:rFonts w:ascii="Cambria Math" w:hAnsi="Cambria Math" w:cs="Times New Roman"/>
              <w:sz w:val="28"/>
              <w:szCs w:val="28"/>
              <w:lang w:val="en-US"/>
            </w:rPr>
            <m:t>2dsinφ=mλ,          (m=0,1,2,…)</m:t>
          </m:r>
        </m:oMath>
      </m:oMathPara>
    </w:p>
    <w:p w14:paraId="22A4038C" w14:textId="77777777" w:rsidR="00A66504" w:rsidRPr="004721C5" w:rsidRDefault="000571F7">
      <w:pPr>
        <w:spacing w:after="0" w:line="240" w:lineRule="auto"/>
        <w:ind w:firstLine="567"/>
        <w:jc w:val="both"/>
        <w:rPr>
          <w:rFonts w:ascii="Times New Roman" w:hAnsi="Times New Roman" w:cs="Times New Roman"/>
          <w:sz w:val="28"/>
          <w:szCs w:val="28"/>
          <w:lang w:val="kk-KZ"/>
        </w:rPr>
      </w:pPr>
      <w:r w:rsidRPr="004721C5">
        <w:rPr>
          <w:rFonts w:ascii="Times New Roman" w:hAnsi="Times New Roman" w:cs="Times New Roman"/>
          <w:sz w:val="28"/>
          <w:szCs w:val="28"/>
          <w:lang w:val="kk-KZ"/>
        </w:rPr>
        <w:t xml:space="preserve">Кристалл жазықтығы мен рентген сәулелерінің шоғыры арасындағы </w:t>
      </w:r>
      <w:r w:rsidRPr="004721C5">
        <w:rPr>
          <w:rFonts w:ascii="Times New Roman" w:hAnsi="Times New Roman" w:cs="Times New Roman"/>
          <w:i/>
          <w:sz w:val="28"/>
          <w:szCs w:val="28"/>
          <w:lang w:val="kk-KZ"/>
        </w:rPr>
        <w:t>φ</w:t>
      </w:r>
      <w:r w:rsidRPr="004721C5">
        <w:rPr>
          <w:rFonts w:ascii="Times New Roman" w:hAnsi="Times New Roman" w:cs="Times New Roman"/>
          <w:sz w:val="28"/>
          <w:szCs w:val="28"/>
          <w:lang w:val="kk-KZ"/>
        </w:rPr>
        <w:t xml:space="preserve"> - ең аз бұрышы төмендегідей есептелінеді.</w:t>
      </w:r>
    </w:p>
    <w:p w14:paraId="0928CBC8" w14:textId="77777777" w:rsidR="00A66504" w:rsidRPr="004721C5" w:rsidRDefault="00A66504">
      <w:pPr>
        <w:spacing w:after="0" w:line="240" w:lineRule="auto"/>
        <w:ind w:firstLine="567"/>
        <w:jc w:val="both"/>
        <w:rPr>
          <w:rFonts w:ascii="Times New Roman" w:hAnsi="Times New Roman" w:cs="Times New Roman"/>
          <w:sz w:val="28"/>
          <w:szCs w:val="28"/>
          <w:lang w:val="en-US"/>
        </w:rPr>
      </w:pPr>
    </w:p>
    <w:p w14:paraId="7D1E7ACA" w14:textId="77777777" w:rsidR="00A66504" w:rsidRPr="004721C5" w:rsidRDefault="000571F7">
      <w:pPr>
        <w:spacing w:after="0" w:line="240" w:lineRule="auto"/>
        <w:ind w:firstLine="567"/>
        <w:jc w:val="both"/>
        <w:rPr>
          <w:rFonts w:ascii="Times New Roman" w:hAnsi="Times New Roman" w:cs="Times New Roman"/>
          <w:sz w:val="28"/>
          <w:szCs w:val="28"/>
          <w:lang w:val="en-US"/>
        </w:rPr>
      </w:pPr>
      <m:oMathPara>
        <m:oMath>
          <m:r>
            <w:rPr>
              <w:rFonts w:ascii="Cambria Math" w:hAnsi="Cambria Math" w:cs="Times New Roman"/>
              <w:sz w:val="28"/>
              <w:szCs w:val="28"/>
              <w:lang w:val="en-US"/>
            </w:rPr>
            <m:t>φ=arcsin</m:t>
          </m:r>
          <m:f>
            <m:fPr>
              <m:ctrlPr>
                <w:rPr>
                  <w:rFonts w:ascii="Cambria Math" w:hAnsi="Cambria Math" w:cs="Times New Roman"/>
                  <w:i/>
                  <w:sz w:val="28"/>
                  <w:szCs w:val="28"/>
                  <w:lang w:val="en-US"/>
                </w:rPr>
              </m:ctrlPr>
            </m:fPr>
            <m:num>
              <m:r>
                <w:rPr>
                  <w:rFonts w:ascii="Cambria Math" w:hAnsi="Cambria Math" w:cs="Times New Roman"/>
                  <w:sz w:val="28"/>
                  <w:szCs w:val="28"/>
                  <w:lang w:val="en-US"/>
                </w:rPr>
                <m:t>mλ</m:t>
              </m:r>
            </m:num>
            <m:den>
              <m:r>
                <w:rPr>
                  <w:rFonts w:ascii="Cambria Math" w:hAnsi="Cambria Math" w:cs="Times New Roman"/>
                  <w:sz w:val="28"/>
                  <w:szCs w:val="28"/>
                  <w:lang w:val="en-US"/>
                </w:rPr>
                <m:t>2d</m:t>
              </m:r>
            </m:den>
          </m:f>
          <m:r>
            <w:rPr>
              <w:rFonts w:ascii="Cambria Math" w:hAnsi="Cambria Math" w:cs="Times New Roman"/>
              <w:sz w:val="28"/>
              <w:szCs w:val="28"/>
              <w:lang w:val="en-US"/>
            </w:rPr>
            <m:t>=arcsin</m:t>
          </m:r>
          <m:f>
            <m:fPr>
              <m:ctrlPr>
                <w:rPr>
                  <w:rFonts w:ascii="Cambria Math" w:hAnsi="Cambria Math" w:cs="Times New Roman"/>
                  <w:i/>
                  <w:sz w:val="28"/>
                  <w:szCs w:val="28"/>
                  <w:lang w:val="en-US"/>
                </w:rPr>
              </m:ctrlPr>
            </m:fPr>
            <m:num>
              <m:r>
                <w:rPr>
                  <w:rFonts w:ascii="Cambria Math" w:hAnsi="Cambria Math" w:cs="Times New Roman"/>
                  <w:sz w:val="28"/>
                  <w:szCs w:val="28"/>
                  <w:lang w:val="en-US"/>
                </w:rPr>
                <m:t>1∙20∙</m:t>
              </m:r>
              <m:sSup>
                <m:sSupPr>
                  <m:ctrlPr>
                    <w:rPr>
                      <w:rFonts w:ascii="Cambria Math" w:hAnsi="Cambria Math" w:cs="Times New Roman"/>
                      <w:i/>
                      <w:sz w:val="28"/>
                      <w:szCs w:val="28"/>
                      <w:lang w:val="en-US"/>
                    </w:rPr>
                  </m:ctrlPr>
                </m:sSupPr>
                <m:e>
                  <m:r>
                    <w:rPr>
                      <w:rFonts w:ascii="Cambria Math" w:hAnsi="Cambria Math" w:cs="Times New Roman"/>
                      <w:sz w:val="28"/>
                      <w:szCs w:val="28"/>
                      <w:lang w:val="en-US"/>
                    </w:rPr>
                    <m:t>10</m:t>
                  </m:r>
                </m:e>
                <m:sup>
                  <m:r>
                    <w:rPr>
                      <w:rFonts w:ascii="Cambria Math" w:hAnsi="Cambria Math" w:cs="Times New Roman"/>
                      <w:sz w:val="28"/>
                      <w:szCs w:val="28"/>
                      <w:lang w:val="en-US"/>
                    </w:rPr>
                    <m:t>-12</m:t>
                  </m:r>
                </m:sup>
              </m:sSup>
            </m:num>
            <m:den>
              <m:r>
                <w:rPr>
                  <w:rFonts w:ascii="Cambria Math" w:hAnsi="Cambria Math" w:cs="Times New Roman"/>
                  <w:sz w:val="28"/>
                  <w:szCs w:val="28"/>
                  <w:lang w:val="en-US"/>
                </w:rPr>
                <m:t>2∙303∙</m:t>
              </m:r>
              <m:sSup>
                <m:sSupPr>
                  <m:ctrlPr>
                    <w:rPr>
                      <w:rFonts w:ascii="Cambria Math" w:hAnsi="Cambria Math" w:cs="Times New Roman"/>
                      <w:i/>
                      <w:sz w:val="28"/>
                      <w:szCs w:val="28"/>
                      <w:lang w:val="en-US"/>
                    </w:rPr>
                  </m:ctrlPr>
                </m:sSupPr>
                <m:e>
                  <m:r>
                    <w:rPr>
                      <w:rFonts w:ascii="Cambria Math" w:hAnsi="Cambria Math" w:cs="Times New Roman"/>
                      <w:sz w:val="28"/>
                      <w:szCs w:val="28"/>
                      <w:lang w:val="en-US"/>
                    </w:rPr>
                    <m:t>10</m:t>
                  </m:r>
                </m:e>
                <m:sup>
                  <m:r>
                    <w:rPr>
                      <w:rFonts w:ascii="Cambria Math" w:hAnsi="Cambria Math" w:cs="Times New Roman"/>
                      <w:sz w:val="28"/>
                      <w:szCs w:val="28"/>
                      <w:lang w:val="en-US"/>
                    </w:rPr>
                    <m:t>-12</m:t>
                  </m:r>
                </m:sup>
              </m:sSup>
            </m:den>
          </m:f>
          <m:r>
            <w:rPr>
              <w:rFonts w:ascii="Cambria Math" w:hAnsi="Cambria Math" w:cs="Times New Roman"/>
              <w:sz w:val="28"/>
              <w:szCs w:val="28"/>
              <w:lang w:val="en-US"/>
            </w:rPr>
            <m:t>=1,891°=1°53'28"</m:t>
          </m:r>
        </m:oMath>
      </m:oMathPara>
    </w:p>
    <w:p w14:paraId="15598DFF" w14:textId="77777777" w:rsidR="00A66504" w:rsidRPr="004721C5" w:rsidRDefault="00A66504">
      <w:pPr>
        <w:spacing w:after="0" w:line="240" w:lineRule="auto"/>
        <w:ind w:firstLine="567"/>
        <w:jc w:val="both"/>
        <w:rPr>
          <w:rFonts w:ascii="Times New Roman" w:hAnsi="Times New Roman" w:cs="Times New Roman"/>
          <w:sz w:val="28"/>
          <w:szCs w:val="28"/>
          <w:lang w:val="kk-KZ"/>
        </w:rPr>
      </w:pPr>
    </w:p>
    <w:p w14:paraId="27A937CB" w14:textId="77777777" w:rsidR="00A66504" w:rsidRPr="004721C5" w:rsidRDefault="000571F7">
      <w:pPr>
        <w:spacing w:after="0" w:line="240" w:lineRule="auto"/>
        <w:ind w:firstLine="567"/>
        <w:jc w:val="both"/>
        <w:rPr>
          <w:rFonts w:ascii="Times New Roman" w:hAnsi="Times New Roman" w:cs="Times New Roman"/>
          <w:sz w:val="28"/>
          <w:szCs w:val="28"/>
          <w:lang w:val="kk-KZ"/>
        </w:rPr>
      </w:pPr>
      <w:r w:rsidRPr="004721C5">
        <w:rPr>
          <w:rFonts w:ascii="Times New Roman" w:hAnsi="Times New Roman" w:cs="Times New Roman"/>
          <w:sz w:val="28"/>
          <w:szCs w:val="28"/>
          <w:lang w:val="kk-KZ"/>
        </w:rPr>
        <w:t xml:space="preserve">Соңында білім алушы төмендегідей нәтиже алады. </w:t>
      </w:r>
    </w:p>
    <w:p w14:paraId="39953381" w14:textId="77777777" w:rsidR="004F77E3" w:rsidRPr="004721C5" w:rsidRDefault="004F77E3">
      <w:pPr>
        <w:spacing w:after="0" w:line="240" w:lineRule="auto"/>
        <w:ind w:firstLine="567"/>
        <w:jc w:val="both"/>
        <w:rPr>
          <w:rFonts w:ascii="Times New Roman" w:hAnsi="Times New Roman" w:cs="Times New Roman"/>
          <w:sz w:val="28"/>
          <w:szCs w:val="28"/>
          <w:lang w:val="kk-KZ"/>
        </w:rPr>
      </w:pPr>
    </w:p>
    <w:p w14:paraId="21CE3D84" w14:textId="77777777" w:rsidR="00A66504" w:rsidRPr="004721C5" w:rsidRDefault="000571F7">
      <w:pPr>
        <w:spacing w:after="0" w:line="240" w:lineRule="auto"/>
        <w:ind w:firstLine="567"/>
        <w:jc w:val="both"/>
        <w:rPr>
          <w:rFonts w:ascii="Times New Roman" w:eastAsiaTheme="minorEastAsia" w:hAnsi="Times New Roman" w:cs="Times New Roman"/>
          <w:sz w:val="28"/>
          <w:szCs w:val="28"/>
          <w:lang w:val="kk-KZ"/>
        </w:rPr>
      </w:pPr>
      <m:oMathPara>
        <m:oMath>
          <m:r>
            <w:rPr>
              <w:rFonts w:ascii="Cambria Math" w:hAnsi="Cambria Math" w:cs="Times New Roman"/>
              <w:sz w:val="28"/>
              <w:szCs w:val="28"/>
              <w:lang w:val="en-US"/>
            </w:rPr>
            <m:t>φ=1,891°=1°53'28"</m:t>
          </m:r>
        </m:oMath>
      </m:oMathPara>
    </w:p>
    <w:p w14:paraId="2BE5B914" w14:textId="77777777" w:rsidR="004F77E3" w:rsidRPr="004721C5" w:rsidRDefault="004F77E3">
      <w:pPr>
        <w:spacing w:after="0" w:line="240" w:lineRule="auto"/>
        <w:ind w:firstLine="567"/>
        <w:jc w:val="both"/>
        <w:rPr>
          <w:rFonts w:ascii="Times New Roman" w:hAnsi="Times New Roman" w:cs="Times New Roman"/>
          <w:sz w:val="28"/>
          <w:szCs w:val="28"/>
          <w:lang w:val="kk-KZ"/>
        </w:rPr>
      </w:pPr>
    </w:p>
    <w:p w14:paraId="001AB178" w14:textId="77777777" w:rsidR="00A66504" w:rsidRPr="004721C5" w:rsidRDefault="000571F7">
      <w:pPr>
        <w:spacing w:after="0" w:line="240" w:lineRule="auto"/>
        <w:ind w:firstLine="567"/>
        <w:jc w:val="both"/>
        <w:rPr>
          <w:rFonts w:ascii="Times New Roman" w:hAnsi="Times New Roman" w:cs="Times New Roman"/>
          <w:sz w:val="28"/>
          <w:szCs w:val="28"/>
          <w:lang w:val="kk-KZ"/>
        </w:rPr>
      </w:pPr>
      <w:r w:rsidRPr="004721C5">
        <w:rPr>
          <w:rFonts w:ascii="Times New Roman" w:hAnsi="Times New Roman" w:cs="Times New Roman"/>
          <w:sz w:val="28"/>
          <w:szCs w:val="28"/>
          <w:lang w:val="kk-KZ"/>
        </w:rPr>
        <w:t>Есептеу барысында студент жауаптың дұрыс екендігіне көз жеткізеді.</w:t>
      </w:r>
    </w:p>
    <w:p w14:paraId="1B170B22" w14:textId="77777777" w:rsidR="00A66504" w:rsidRPr="004721C5" w:rsidRDefault="000571F7">
      <w:pPr>
        <w:spacing w:after="0" w:line="240" w:lineRule="auto"/>
        <w:ind w:firstLine="567"/>
        <w:jc w:val="both"/>
        <w:rPr>
          <w:rFonts w:ascii="Times New Roman" w:hAnsi="Times New Roman" w:cs="Times New Roman"/>
          <w:sz w:val="28"/>
          <w:szCs w:val="28"/>
          <w:lang w:val="kk-KZ"/>
        </w:rPr>
      </w:pPr>
      <w:r w:rsidRPr="004721C5">
        <w:rPr>
          <w:rFonts w:ascii="Times New Roman" w:hAnsi="Times New Roman" w:cs="Times New Roman"/>
          <w:sz w:val="28"/>
          <w:szCs w:val="28"/>
          <w:lang w:val="kk-KZ"/>
        </w:rPr>
        <w:t xml:space="preserve">Атом физикасын оқытуда студенттерге шығармашылық сипаттағы есептерді ұсынылады. Мысалы,  вакуумдық фотоэлемент: центрлік катодтан - вольфрамнан жасалған шариктен  және анодтан - ішкі беті күмістелінген колбадан тұрады. Электродтардың арасындағы сан мәні </w:t>
      </w:r>
      <w:r w:rsidRPr="004721C5">
        <w:rPr>
          <w:rFonts w:ascii="Times New Roman" w:hAnsi="Times New Roman" w:cs="Times New Roman"/>
          <w:i/>
          <w:sz w:val="28"/>
          <w:szCs w:val="28"/>
          <w:lang w:val="kk-KZ"/>
        </w:rPr>
        <w:t>U</w:t>
      </w:r>
      <w:r w:rsidRPr="004721C5">
        <w:rPr>
          <w:rFonts w:ascii="Times New Roman" w:hAnsi="Times New Roman" w:cs="Times New Roman"/>
          <w:i/>
          <w:sz w:val="28"/>
          <w:szCs w:val="28"/>
          <w:vertAlign w:val="subscript"/>
          <w:lang w:val="kk-KZ"/>
        </w:rPr>
        <w:t>0</w:t>
      </w:r>
      <w:r w:rsidRPr="004721C5">
        <w:rPr>
          <w:rFonts w:ascii="Times New Roman" w:hAnsi="Times New Roman" w:cs="Times New Roman"/>
          <w:i/>
          <w:sz w:val="28"/>
          <w:szCs w:val="28"/>
          <w:lang w:val="kk-KZ"/>
        </w:rPr>
        <w:t>= 0,6 В</w:t>
      </w:r>
      <w:r w:rsidRPr="004721C5">
        <w:rPr>
          <w:rFonts w:ascii="Times New Roman" w:hAnsi="Times New Roman" w:cs="Times New Roman"/>
          <w:sz w:val="28"/>
          <w:szCs w:val="28"/>
          <w:lang w:val="kk-KZ"/>
        </w:rPr>
        <w:t xml:space="preserve"> ке тең контактілік потенциал айырмасы, ұшып шығатын электрондардың жылдамдығын үдетеді. Фотоэлемент толқын ұзындығы </w:t>
      </w:r>
      <w:r w:rsidRPr="004721C5">
        <w:rPr>
          <w:rFonts w:ascii="Times New Roman" w:hAnsi="Times New Roman" w:cs="Times New Roman"/>
          <w:i/>
          <w:sz w:val="28"/>
          <w:szCs w:val="28"/>
          <w:lang w:val="kk-KZ"/>
        </w:rPr>
        <w:t>λ = 2,3·10</w:t>
      </w:r>
      <w:r w:rsidRPr="004721C5">
        <w:rPr>
          <w:rFonts w:ascii="Times New Roman" w:hAnsi="Times New Roman" w:cs="Times New Roman"/>
          <w:i/>
          <w:sz w:val="28"/>
          <w:szCs w:val="28"/>
          <w:vertAlign w:val="superscript"/>
          <w:lang w:val="kk-KZ"/>
        </w:rPr>
        <w:t>-7</w:t>
      </w:r>
      <w:r w:rsidRPr="004721C5">
        <w:rPr>
          <w:rFonts w:ascii="Times New Roman" w:hAnsi="Times New Roman" w:cs="Times New Roman"/>
          <w:i/>
          <w:sz w:val="28"/>
          <w:szCs w:val="28"/>
          <w:lang w:val="kk-KZ"/>
        </w:rPr>
        <w:t xml:space="preserve"> м</w:t>
      </w:r>
      <w:r w:rsidRPr="004721C5">
        <w:rPr>
          <w:rFonts w:ascii="Times New Roman" w:hAnsi="Times New Roman" w:cs="Times New Roman"/>
          <w:sz w:val="28"/>
          <w:szCs w:val="28"/>
          <w:lang w:val="kk-KZ"/>
        </w:rPr>
        <w:t xml:space="preserve">-ге тец </w:t>
      </w:r>
      <w:r w:rsidRPr="004721C5">
        <w:rPr>
          <w:rFonts w:ascii="Times New Roman" w:hAnsi="Times New Roman" w:cs="Times New Roman"/>
          <w:sz w:val="28"/>
          <w:szCs w:val="28"/>
          <w:lang w:val="kk-KZ"/>
        </w:rPr>
        <w:lastRenderedPageBreak/>
        <w:t>жарықпен жарықталынады. 1) Фототок нольге дейін түсу үшін электрондардың арасына қандай тежеуші потенциал айырмасын беру керек. 2) Егер катод пен анодтың арасына сырттан потенциал айырмасы берілмесе, онда фотоэлектрондардың анодқа жеткендегі алатын жылдамдығы қандай болады.</w:t>
      </w:r>
    </w:p>
    <w:p w14:paraId="26F9F1B5" w14:textId="77777777" w:rsidR="004F77E3" w:rsidRPr="004721C5" w:rsidRDefault="000571F7">
      <w:pPr>
        <w:spacing w:after="0" w:line="240" w:lineRule="auto"/>
        <w:ind w:firstLine="567"/>
        <w:jc w:val="both"/>
        <w:rPr>
          <w:rFonts w:ascii="Times New Roman" w:hAnsi="Times New Roman" w:cs="Times New Roman"/>
          <w:sz w:val="28"/>
          <w:szCs w:val="28"/>
          <w:lang w:val="kk-KZ"/>
        </w:rPr>
      </w:pPr>
      <w:r w:rsidRPr="004721C5">
        <w:rPr>
          <w:rFonts w:ascii="Times New Roman" w:hAnsi="Times New Roman" w:cs="Times New Roman"/>
          <w:sz w:val="28"/>
          <w:szCs w:val="28"/>
          <w:lang w:val="kk-KZ"/>
        </w:rPr>
        <w:t>Есеп шартына сай, төмендегідей есептің берілгендері жазылады.</w:t>
      </w:r>
    </w:p>
    <w:p w14:paraId="5E12D637" w14:textId="5DBA847E" w:rsidR="00A66504" w:rsidRPr="004721C5" w:rsidRDefault="000571F7">
      <w:pPr>
        <w:spacing w:after="0" w:line="240" w:lineRule="auto"/>
        <w:ind w:firstLine="567"/>
        <w:jc w:val="both"/>
        <w:rPr>
          <w:rFonts w:ascii="Times New Roman" w:hAnsi="Times New Roman" w:cs="Times New Roman"/>
          <w:sz w:val="28"/>
          <w:szCs w:val="28"/>
          <w:lang w:val="kk-KZ"/>
        </w:rPr>
      </w:pPr>
      <w:r w:rsidRPr="004721C5">
        <w:rPr>
          <w:rFonts w:ascii="Times New Roman" w:hAnsi="Times New Roman" w:cs="Times New Roman"/>
          <w:sz w:val="28"/>
          <w:szCs w:val="28"/>
          <w:lang w:val="kk-KZ"/>
        </w:rPr>
        <w:t xml:space="preserve">                                           </w:t>
      </w:r>
    </w:p>
    <w:p w14:paraId="13B0F36B" w14:textId="77777777" w:rsidR="00A66504" w:rsidRPr="004721C5" w:rsidRDefault="000571F7">
      <w:pPr>
        <w:spacing w:after="0" w:line="240" w:lineRule="auto"/>
        <w:ind w:firstLine="567"/>
        <w:jc w:val="both"/>
        <w:rPr>
          <w:rFonts w:ascii="Times New Roman" w:hAnsi="Times New Roman" w:cs="Times New Roman"/>
          <w:i/>
          <w:sz w:val="28"/>
          <w:szCs w:val="28"/>
          <w:lang w:val="kk-KZ"/>
        </w:rPr>
      </w:pPr>
      <w:r w:rsidRPr="004721C5">
        <w:rPr>
          <w:rFonts w:ascii="Times New Roman" w:hAnsi="Times New Roman" w:cs="Times New Roman"/>
          <w:i/>
          <w:sz w:val="28"/>
          <w:szCs w:val="28"/>
          <w:lang w:val="kk-KZ"/>
        </w:rPr>
        <w:t>U = 1 В, U</w:t>
      </w:r>
      <w:r w:rsidRPr="004721C5">
        <w:rPr>
          <w:rFonts w:ascii="Times New Roman" w:hAnsi="Times New Roman" w:cs="Times New Roman"/>
          <w:i/>
          <w:sz w:val="28"/>
          <w:szCs w:val="28"/>
          <w:vertAlign w:val="subscript"/>
          <w:lang w:val="kk-KZ"/>
        </w:rPr>
        <w:t xml:space="preserve">0 </w:t>
      </w:r>
      <w:r w:rsidRPr="004721C5">
        <w:rPr>
          <w:rFonts w:ascii="Times New Roman" w:hAnsi="Times New Roman" w:cs="Times New Roman"/>
          <w:i/>
          <w:sz w:val="28"/>
          <w:szCs w:val="28"/>
          <w:lang w:val="kk-KZ"/>
        </w:rPr>
        <w:t xml:space="preserve"> = 0.6 В, </w:t>
      </w:r>
      <w:r w:rsidRPr="004721C5">
        <w:rPr>
          <w:rFonts w:ascii="Times New Roman" w:hAnsi="Times New Roman" w:cs="Times New Roman"/>
          <w:i/>
          <w:sz w:val="28"/>
          <w:szCs w:val="28"/>
          <w:lang w:val="en-US"/>
        </w:rPr>
        <w:t>λ</w:t>
      </w:r>
      <w:r w:rsidRPr="004721C5">
        <w:rPr>
          <w:rFonts w:ascii="Times New Roman" w:hAnsi="Times New Roman" w:cs="Times New Roman"/>
          <w:i/>
          <w:sz w:val="28"/>
          <w:szCs w:val="28"/>
          <w:lang w:val="kk-KZ"/>
        </w:rPr>
        <w:t xml:space="preserve"> =  230 нм = 230·10</w:t>
      </w:r>
      <w:r w:rsidRPr="004721C5">
        <w:rPr>
          <w:rFonts w:ascii="Times New Roman" w:hAnsi="Times New Roman" w:cs="Times New Roman"/>
          <w:i/>
          <w:sz w:val="28"/>
          <w:szCs w:val="28"/>
          <w:vertAlign w:val="superscript"/>
          <w:lang w:val="kk-KZ"/>
        </w:rPr>
        <w:t>-9</w:t>
      </w:r>
      <w:r w:rsidRPr="004721C5">
        <w:rPr>
          <w:rFonts w:ascii="Times New Roman" w:hAnsi="Times New Roman" w:cs="Times New Roman"/>
          <w:i/>
          <w:sz w:val="28"/>
          <w:szCs w:val="28"/>
          <w:lang w:val="kk-KZ"/>
        </w:rPr>
        <w:t xml:space="preserve"> м,  A</w:t>
      </w:r>
      <w:r w:rsidRPr="004721C5">
        <w:rPr>
          <w:rFonts w:ascii="Times New Roman" w:hAnsi="Times New Roman" w:cs="Times New Roman"/>
          <w:i/>
          <w:sz w:val="28"/>
          <w:szCs w:val="28"/>
          <w:vertAlign w:val="subscript"/>
          <w:lang w:val="kk-KZ"/>
        </w:rPr>
        <w:t>Ag</w:t>
      </w:r>
      <w:r w:rsidRPr="004721C5">
        <w:rPr>
          <w:rFonts w:ascii="Times New Roman" w:hAnsi="Times New Roman" w:cs="Times New Roman"/>
          <w:i/>
          <w:sz w:val="28"/>
          <w:szCs w:val="28"/>
          <w:lang w:val="kk-KZ"/>
        </w:rPr>
        <w:t xml:space="preserve"> = 4,5 эВ = 7,2·10</w:t>
      </w:r>
      <w:r w:rsidRPr="004721C5">
        <w:rPr>
          <w:rFonts w:ascii="Times New Roman" w:hAnsi="Times New Roman" w:cs="Times New Roman"/>
          <w:i/>
          <w:sz w:val="28"/>
          <w:szCs w:val="28"/>
          <w:vertAlign w:val="superscript"/>
          <w:lang w:val="kk-KZ"/>
        </w:rPr>
        <w:t>-19</w:t>
      </w:r>
      <w:r w:rsidRPr="004721C5">
        <w:rPr>
          <w:rFonts w:ascii="Times New Roman" w:hAnsi="Times New Roman" w:cs="Times New Roman"/>
          <w:i/>
          <w:sz w:val="28"/>
          <w:szCs w:val="28"/>
          <w:lang w:val="kk-KZ"/>
        </w:rPr>
        <w:t xml:space="preserve"> Дж</w:t>
      </w:r>
    </w:p>
    <w:p w14:paraId="5779CA83" w14:textId="77777777" w:rsidR="004F77E3" w:rsidRPr="004721C5" w:rsidRDefault="004F77E3">
      <w:pPr>
        <w:spacing w:after="0" w:line="240" w:lineRule="auto"/>
        <w:ind w:firstLine="567"/>
        <w:jc w:val="both"/>
        <w:rPr>
          <w:rFonts w:ascii="Times New Roman" w:hAnsi="Times New Roman" w:cs="Times New Roman"/>
          <w:i/>
          <w:sz w:val="28"/>
          <w:szCs w:val="28"/>
          <w:lang w:val="kk-KZ"/>
        </w:rPr>
      </w:pPr>
    </w:p>
    <w:p w14:paraId="067717E2" w14:textId="77777777" w:rsidR="00A66504" w:rsidRPr="004721C5" w:rsidRDefault="000571F7">
      <w:pPr>
        <w:spacing w:after="0" w:line="240" w:lineRule="auto"/>
        <w:ind w:firstLine="567"/>
        <w:jc w:val="both"/>
        <w:rPr>
          <w:rFonts w:ascii="Times New Roman" w:hAnsi="Times New Roman" w:cs="Times New Roman"/>
          <w:sz w:val="28"/>
          <w:szCs w:val="28"/>
          <w:lang w:val="kk-KZ"/>
        </w:rPr>
      </w:pPr>
      <w:r w:rsidRPr="004721C5">
        <w:rPr>
          <w:rFonts w:ascii="Times New Roman" w:hAnsi="Times New Roman" w:cs="Times New Roman"/>
          <w:sz w:val="28"/>
          <w:szCs w:val="28"/>
          <w:lang w:val="kk-KZ"/>
        </w:rPr>
        <w:t>Білім алушылар теориялық білімдерін қолдана отырып, ішкі фотоэффект үшін Эйнштейн теңдеуін жазады:</w:t>
      </w:r>
    </w:p>
    <w:p w14:paraId="21DBDB92" w14:textId="77777777" w:rsidR="00A66504" w:rsidRPr="004721C5" w:rsidRDefault="00A66504">
      <w:pPr>
        <w:spacing w:after="0" w:line="240" w:lineRule="auto"/>
        <w:ind w:firstLine="567"/>
        <w:jc w:val="both"/>
        <w:rPr>
          <w:rFonts w:ascii="Times New Roman" w:hAnsi="Times New Roman" w:cs="Times New Roman"/>
          <w:sz w:val="28"/>
          <w:szCs w:val="28"/>
          <w:lang w:val="kk-KZ"/>
        </w:rPr>
      </w:pPr>
    </w:p>
    <w:p w14:paraId="0A8338CC" w14:textId="77777777" w:rsidR="00A66504" w:rsidRPr="004721C5" w:rsidRDefault="00390DA4">
      <w:pPr>
        <w:spacing w:after="0" w:line="240" w:lineRule="auto"/>
        <w:ind w:firstLine="567"/>
        <w:jc w:val="both"/>
        <w:rPr>
          <w:rFonts w:ascii="Times New Roman" w:hAnsi="Times New Roman" w:cs="Times New Roman"/>
          <w:sz w:val="28"/>
          <w:szCs w:val="28"/>
          <w:lang w:val="kk-KZ"/>
        </w:rPr>
      </w:pPr>
      <m:oMathPara>
        <m:oMath>
          <m:f>
            <m:fPr>
              <m:ctrlPr>
                <w:rPr>
                  <w:rFonts w:ascii="Cambria Math" w:hAnsi="Cambria Math" w:cs="Times New Roman"/>
                  <w:i/>
                  <w:sz w:val="28"/>
                  <w:szCs w:val="28"/>
                  <w:lang w:val="kk-KZ"/>
                </w:rPr>
              </m:ctrlPr>
            </m:fPr>
            <m:num>
              <m:r>
                <w:rPr>
                  <w:rFonts w:ascii="Cambria Math" w:hAnsi="Cambria Math" w:cs="Times New Roman"/>
                  <w:sz w:val="28"/>
                  <w:szCs w:val="28"/>
                  <w:lang w:val="kk-KZ"/>
                </w:rPr>
                <m:t>hc</m:t>
              </m:r>
            </m:num>
            <m:den>
              <m:r>
                <w:rPr>
                  <w:rFonts w:ascii="Cambria Math" w:hAnsi="Cambria Math" w:cs="Times New Roman"/>
                  <w:sz w:val="28"/>
                  <w:szCs w:val="28"/>
                  <w:lang w:val="kk-KZ"/>
                </w:rPr>
                <m:t>λ</m:t>
              </m:r>
            </m:den>
          </m:f>
          <m:r>
            <w:rPr>
              <w:rFonts w:ascii="Cambria Math" w:hAnsi="Cambria Math" w:cs="Times New Roman"/>
              <w:sz w:val="28"/>
              <w:szCs w:val="28"/>
              <w:lang w:val="kk-KZ"/>
            </w:rPr>
            <m:t>=</m:t>
          </m:r>
          <m:sSub>
            <m:sSubPr>
              <m:ctrlPr>
                <w:rPr>
                  <w:rFonts w:ascii="Cambria Math" w:hAnsi="Cambria Math" w:cs="Times New Roman"/>
                  <w:i/>
                  <w:sz w:val="28"/>
                  <w:szCs w:val="28"/>
                  <w:lang w:val="kk-KZ"/>
                </w:rPr>
              </m:ctrlPr>
            </m:sSubPr>
            <m:e>
              <m:r>
                <w:rPr>
                  <w:rFonts w:ascii="Cambria Math" w:hAnsi="Cambria Math" w:cs="Times New Roman"/>
                  <w:sz w:val="28"/>
                  <w:szCs w:val="28"/>
                  <w:lang w:val="kk-KZ"/>
                </w:rPr>
                <m:t>A</m:t>
              </m:r>
            </m:e>
            <m:sub>
              <m:r>
                <w:rPr>
                  <w:rFonts w:ascii="Cambria Math" w:hAnsi="Cambria Math" w:cs="Times New Roman"/>
                  <w:sz w:val="28"/>
                  <w:szCs w:val="28"/>
                  <w:lang w:val="kk-KZ"/>
                </w:rPr>
                <m:t>шығ</m:t>
              </m:r>
            </m:sub>
          </m:sSub>
          <m:r>
            <w:rPr>
              <w:rFonts w:ascii="Cambria Math" w:hAnsi="Cambria Math" w:cs="Times New Roman"/>
              <w:sz w:val="28"/>
              <w:szCs w:val="28"/>
              <w:lang w:val="kk-KZ"/>
            </w:rPr>
            <m:t xml:space="preserve">+ </m:t>
          </m:r>
          <m:f>
            <m:fPr>
              <m:ctrlPr>
                <w:rPr>
                  <w:rFonts w:ascii="Cambria Math" w:hAnsi="Cambria Math" w:cs="Times New Roman"/>
                  <w:i/>
                  <w:sz w:val="28"/>
                  <w:szCs w:val="28"/>
                  <w:lang w:val="kk-KZ"/>
                </w:rPr>
              </m:ctrlPr>
            </m:fPr>
            <m:num>
              <m:sSubSup>
                <m:sSubSupPr>
                  <m:ctrlPr>
                    <w:rPr>
                      <w:rFonts w:ascii="Cambria Math" w:hAnsi="Cambria Math" w:cs="Times New Roman"/>
                      <w:i/>
                      <w:sz w:val="28"/>
                      <w:szCs w:val="28"/>
                      <w:lang w:val="kk-KZ"/>
                    </w:rPr>
                  </m:ctrlPr>
                </m:sSubSupPr>
                <m:e>
                  <m:r>
                    <w:rPr>
                      <w:rFonts w:ascii="Cambria Math" w:hAnsi="Cambria Math" w:cs="Times New Roman"/>
                      <w:sz w:val="28"/>
                      <w:szCs w:val="28"/>
                      <w:lang w:val="kk-KZ"/>
                    </w:rPr>
                    <m:t>mv</m:t>
                  </m:r>
                </m:e>
                <m:sub>
                  <m:r>
                    <w:rPr>
                      <w:rFonts w:ascii="Cambria Math" w:hAnsi="Cambria Math" w:cs="Times New Roman"/>
                      <w:sz w:val="28"/>
                      <w:szCs w:val="28"/>
                      <w:lang w:val="kk-KZ"/>
                    </w:rPr>
                    <m:t>max</m:t>
                  </m:r>
                </m:sub>
                <m:sup>
                  <m:r>
                    <w:rPr>
                      <w:rFonts w:ascii="Cambria Math" w:hAnsi="Cambria Math" w:cs="Times New Roman"/>
                      <w:sz w:val="28"/>
                      <w:szCs w:val="28"/>
                      <w:lang w:val="kk-KZ"/>
                    </w:rPr>
                    <m:t>2</m:t>
                  </m:r>
                </m:sup>
              </m:sSubSup>
            </m:num>
            <m:den>
              <m:r>
                <w:rPr>
                  <w:rFonts w:ascii="Cambria Math" w:hAnsi="Cambria Math" w:cs="Times New Roman"/>
                  <w:sz w:val="28"/>
                  <w:szCs w:val="28"/>
                  <w:lang w:val="kk-KZ"/>
                </w:rPr>
                <m:t>2</m:t>
              </m:r>
            </m:den>
          </m:f>
        </m:oMath>
      </m:oMathPara>
    </w:p>
    <w:p w14:paraId="6726ABE5" w14:textId="77777777" w:rsidR="00A66504" w:rsidRPr="004721C5" w:rsidRDefault="00A66504">
      <w:pPr>
        <w:spacing w:after="0" w:line="240" w:lineRule="auto"/>
        <w:ind w:firstLine="567"/>
        <w:jc w:val="both"/>
        <w:rPr>
          <w:rFonts w:ascii="Times New Roman" w:hAnsi="Times New Roman" w:cs="Times New Roman"/>
          <w:sz w:val="28"/>
          <w:szCs w:val="28"/>
          <w:lang w:val="kk-KZ"/>
        </w:rPr>
      </w:pPr>
    </w:p>
    <w:p w14:paraId="519D5C76" w14:textId="77777777" w:rsidR="00A66504" w:rsidRPr="004721C5" w:rsidRDefault="000571F7">
      <w:pPr>
        <w:spacing w:after="0" w:line="240" w:lineRule="auto"/>
        <w:ind w:firstLine="567"/>
        <w:jc w:val="both"/>
        <w:rPr>
          <w:rFonts w:ascii="Times New Roman" w:hAnsi="Times New Roman" w:cs="Times New Roman"/>
          <w:sz w:val="28"/>
          <w:szCs w:val="28"/>
          <w:lang w:val="kk-KZ"/>
        </w:rPr>
      </w:pPr>
      <w:r w:rsidRPr="004721C5">
        <w:rPr>
          <w:rFonts w:ascii="Times New Roman" w:hAnsi="Times New Roman" w:cs="Times New Roman"/>
          <w:sz w:val="28"/>
          <w:szCs w:val="28"/>
          <w:lang w:val="kk-KZ"/>
        </w:rPr>
        <w:t xml:space="preserve">Онда максимальды кинетикалық энергия: </w:t>
      </w:r>
    </w:p>
    <w:p w14:paraId="1CF106C4" w14:textId="77777777" w:rsidR="00A66504" w:rsidRPr="004721C5" w:rsidRDefault="00A66504">
      <w:pPr>
        <w:spacing w:after="0" w:line="240" w:lineRule="auto"/>
        <w:ind w:firstLine="567"/>
        <w:jc w:val="both"/>
        <w:rPr>
          <w:rFonts w:ascii="Times New Roman" w:hAnsi="Times New Roman" w:cs="Times New Roman"/>
          <w:sz w:val="28"/>
          <w:szCs w:val="28"/>
          <w:lang w:val="kk-KZ"/>
        </w:rPr>
      </w:pPr>
    </w:p>
    <w:p w14:paraId="659D5642" w14:textId="77777777" w:rsidR="00A66504" w:rsidRPr="004721C5" w:rsidRDefault="00390DA4">
      <w:pPr>
        <w:spacing w:after="0" w:line="240" w:lineRule="auto"/>
        <w:ind w:firstLine="567"/>
        <w:jc w:val="both"/>
        <w:rPr>
          <w:rFonts w:ascii="Times New Roman" w:hAnsi="Times New Roman" w:cs="Times New Roman"/>
          <w:sz w:val="28"/>
          <w:szCs w:val="28"/>
          <w:lang w:val="kk-KZ"/>
        </w:rPr>
      </w:pPr>
      <m:oMathPara>
        <m:oMath>
          <m:f>
            <m:fPr>
              <m:ctrlPr>
                <w:rPr>
                  <w:rFonts w:ascii="Cambria Math" w:hAnsi="Cambria Math" w:cs="Times New Roman"/>
                  <w:i/>
                  <w:sz w:val="28"/>
                  <w:szCs w:val="28"/>
                  <w:lang w:val="kk-KZ"/>
                </w:rPr>
              </m:ctrlPr>
            </m:fPr>
            <m:num>
              <m:sSubSup>
                <m:sSubSupPr>
                  <m:ctrlPr>
                    <w:rPr>
                      <w:rFonts w:ascii="Cambria Math" w:hAnsi="Cambria Math" w:cs="Times New Roman"/>
                      <w:i/>
                      <w:sz w:val="28"/>
                      <w:szCs w:val="28"/>
                      <w:lang w:val="kk-KZ"/>
                    </w:rPr>
                  </m:ctrlPr>
                </m:sSubSupPr>
                <m:e>
                  <m:r>
                    <w:rPr>
                      <w:rFonts w:ascii="Cambria Math" w:hAnsi="Cambria Math" w:cs="Times New Roman"/>
                      <w:sz w:val="28"/>
                      <w:szCs w:val="28"/>
                      <w:lang w:val="kk-KZ"/>
                    </w:rPr>
                    <m:t>mv</m:t>
                  </m:r>
                </m:e>
                <m:sub>
                  <m:r>
                    <w:rPr>
                      <w:rFonts w:ascii="Cambria Math" w:hAnsi="Cambria Math" w:cs="Times New Roman"/>
                      <w:sz w:val="28"/>
                      <w:szCs w:val="28"/>
                      <w:lang w:val="kk-KZ"/>
                    </w:rPr>
                    <m:t>max</m:t>
                  </m:r>
                </m:sub>
                <m:sup>
                  <m:r>
                    <w:rPr>
                      <w:rFonts w:ascii="Cambria Math" w:hAnsi="Cambria Math" w:cs="Times New Roman"/>
                      <w:sz w:val="28"/>
                      <w:szCs w:val="28"/>
                      <w:lang w:val="kk-KZ"/>
                    </w:rPr>
                    <m:t>2</m:t>
                  </m:r>
                </m:sup>
              </m:sSubSup>
            </m:num>
            <m:den>
              <m:r>
                <w:rPr>
                  <w:rFonts w:ascii="Cambria Math" w:hAnsi="Cambria Math" w:cs="Times New Roman"/>
                  <w:sz w:val="28"/>
                  <w:szCs w:val="28"/>
                  <w:lang w:val="kk-KZ"/>
                </w:rPr>
                <m:t>2</m:t>
              </m:r>
            </m:den>
          </m:f>
          <m:r>
            <w:rPr>
              <w:rFonts w:ascii="Cambria Math" w:hAnsi="Cambria Math" w:cs="Times New Roman"/>
              <w:sz w:val="28"/>
              <w:szCs w:val="28"/>
            </w:rPr>
            <m:t>=</m:t>
          </m:r>
          <m:f>
            <m:fPr>
              <m:ctrlPr>
                <w:rPr>
                  <w:rFonts w:ascii="Cambria Math" w:hAnsi="Cambria Math" w:cs="Times New Roman"/>
                  <w:i/>
                  <w:sz w:val="28"/>
                  <w:szCs w:val="28"/>
                  <w:lang w:val="kk-KZ"/>
                </w:rPr>
              </m:ctrlPr>
            </m:fPr>
            <m:num>
              <m:r>
                <w:rPr>
                  <w:rFonts w:ascii="Cambria Math" w:hAnsi="Cambria Math" w:cs="Times New Roman"/>
                  <w:sz w:val="28"/>
                  <w:szCs w:val="28"/>
                </w:rPr>
                <m:t>h</m:t>
              </m:r>
              <m:r>
                <w:rPr>
                  <w:rFonts w:ascii="Cambria Math" w:hAnsi="Cambria Math" w:cs="Times New Roman"/>
                  <w:sz w:val="28"/>
                  <w:szCs w:val="28"/>
                  <w:lang w:val="en-US"/>
                </w:rPr>
                <m:t>c</m:t>
              </m:r>
            </m:num>
            <m:den>
              <m:r>
                <w:rPr>
                  <w:rFonts w:ascii="Cambria Math" w:hAnsi="Cambria Math" w:cs="Times New Roman"/>
                  <w:sz w:val="28"/>
                  <w:szCs w:val="28"/>
                  <w:lang w:val="kk-KZ"/>
                </w:rPr>
                <m:t>λ</m:t>
              </m:r>
            </m:den>
          </m:f>
          <m:r>
            <w:rPr>
              <w:rFonts w:ascii="Cambria Math" w:hAnsi="Cambria Math" w:cs="Times New Roman"/>
              <w:sz w:val="28"/>
              <w:szCs w:val="28"/>
            </w:rPr>
            <m:t>-</m:t>
          </m:r>
          <m:sSub>
            <m:sSubPr>
              <m:ctrlPr>
                <w:rPr>
                  <w:rFonts w:ascii="Cambria Math" w:hAnsi="Cambria Math" w:cs="Times New Roman"/>
                  <w:i/>
                  <w:sz w:val="28"/>
                  <w:szCs w:val="28"/>
                  <w:lang w:val="kk-KZ"/>
                </w:rPr>
              </m:ctrlPr>
            </m:sSubPr>
            <m:e>
              <m:r>
                <w:rPr>
                  <w:rFonts w:ascii="Cambria Math" w:hAnsi="Cambria Math" w:cs="Times New Roman"/>
                  <w:sz w:val="28"/>
                  <w:szCs w:val="28"/>
                  <w:lang w:val="kk-KZ"/>
                </w:rPr>
                <m:t>A</m:t>
              </m:r>
            </m:e>
            <m:sub>
              <m:r>
                <w:rPr>
                  <w:rFonts w:ascii="Cambria Math" w:hAnsi="Cambria Math" w:cs="Times New Roman"/>
                  <w:sz w:val="28"/>
                  <w:szCs w:val="28"/>
                  <w:lang w:val="kk-KZ"/>
                </w:rPr>
                <m:t>шығ</m:t>
              </m:r>
            </m:sub>
          </m:sSub>
        </m:oMath>
      </m:oMathPara>
    </w:p>
    <w:p w14:paraId="6002FFA3" w14:textId="77777777" w:rsidR="00A66504" w:rsidRPr="004721C5" w:rsidRDefault="00A66504">
      <w:pPr>
        <w:spacing w:after="0" w:line="240" w:lineRule="auto"/>
        <w:ind w:firstLine="567"/>
        <w:jc w:val="both"/>
        <w:rPr>
          <w:rFonts w:ascii="Times New Roman" w:hAnsi="Times New Roman" w:cs="Times New Roman"/>
          <w:sz w:val="28"/>
          <w:szCs w:val="28"/>
          <w:lang w:val="kk-KZ"/>
        </w:rPr>
      </w:pPr>
    </w:p>
    <w:p w14:paraId="6E15EC00" w14:textId="77777777" w:rsidR="00A66504" w:rsidRPr="004721C5" w:rsidRDefault="000571F7">
      <w:pPr>
        <w:spacing w:after="0" w:line="240" w:lineRule="auto"/>
        <w:ind w:firstLine="567"/>
        <w:jc w:val="both"/>
        <w:rPr>
          <w:rFonts w:ascii="Times New Roman" w:hAnsi="Times New Roman" w:cs="Times New Roman"/>
          <w:sz w:val="28"/>
          <w:szCs w:val="28"/>
          <w:lang w:val="kk-KZ"/>
        </w:rPr>
      </w:pPr>
      <w:r w:rsidRPr="004721C5">
        <w:rPr>
          <w:rFonts w:ascii="Times New Roman" w:hAnsi="Times New Roman" w:cs="Times New Roman"/>
          <w:sz w:val="28"/>
          <w:szCs w:val="28"/>
          <w:lang w:val="kk-KZ"/>
        </w:rPr>
        <w:t xml:space="preserve">Энергияның сақталу заңы бойынша </w:t>
      </w:r>
    </w:p>
    <w:p w14:paraId="5A0BA965" w14:textId="77777777" w:rsidR="00A66504" w:rsidRPr="004721C5" w:rsidRDefault="00A66504">
      <w:pPr>
        <w:spacing w:after="0" w:line="240" w:lineRule="auto"/>
        <w:ind w:firstLine="567"/>
        <w:jc w:val="both"/>
        <w:rPr>
          <w:rFonts w:ascii="Times New Roman" w:hAnsi="Times New Roman" w:cs="Times New Roman"/>
          <w:sz w:val="28"/>
          <w:szCs w:val="28"/>
          <w:lang w:val="kk-KZ"/>
        </w:rPr>
      </w:pPr>
    </w:p>
    <w:p w14:paraId="0C6E6907" w14:textId="77777777" w:rsidR="00A66504" w:rsidRPr="004721C5" w:rsidRDefault="00390DA4">
      <w:pPr>
        <w:spacing w:after="0" w:line="240" w:lineRule="auto"/>
        <w:ind w:firstLine="567"/>
        <w:jc w:val="both"/>
        <w:rPr>
          <w:rFonts w:ascii="Times New Roman" w:hAnsi="Times New Roman" w:cs="Times New Roman"/>
          <w:sz w:val="28"/>
          <w:szCs w:val="28"/>
          <w:lang w:val="en-US"/>
        </w:rPr>
      </w:pPr>
      <m:oMathPara>
        <m:oMath>
          <m:f>
            <m:fPr>
              <m:ctrlPr>
                <w:rPr>
                  <w:rFonts w:ascii="Cambria Math" w:hAnsi="Cambria Math" w:cs="Times New Roman"/>
                  <w:i/>
                  <w:sz w:val="28"/>
                  <w:szCs w:val="28"/>
                  <w:lang w:val="kk-KZ"/>
                </w:rPr>
              </m:ctrlPr>
            </m:fPr>
            <m:num>
              <m:sSubSup>
                <m:sSubSupPr>
                  <m:ctrlPr>
                    <w:rPr>
                      <w:rFonts w:ascii="Cambria Math" w:hAnsi="Cambria Math" w:cs="Times New Roman"/>
                      <w:i/>
                      <w:sz w:val="28"/>
                      <w:szCs w:val="28"/>
                      <w:lang w:val="kk-KZ"/>
                    </w:rPr>
                  </m:ctrlPr>
                </m:sSubSupPr>
                <m:e>
                  <m:r>
                    <w:rPr>
                      <w:rFonts w:ascii="Cambria Math" w:hAnsi="Cambria Math" w:cs="Times New Roman"/>
                      <w:sz w:val="28"/>
                      <w:szCs w:val="28"/>
                      <w:lang w:val="kk-KZ"/>
                    </w:rPr>
                    <m:t>mv</m:t>
                  </m:r>
                </m:e>
                <m:sub>
                  <m:r>
                    <w:rPr>
                      <w:rFonts w:ascii="Cambria Math" w:hAnsi="Cambria Math" w:cs="Times New Roman"/>
                      <w:sz w:val="28"/>
                      <w:szCs w:val="28"/>
                      <w:lang w:val="kk-KZ"/>
                    </w:rPr>
                    <m:t>max</m:t>
                  </m:r>
                </m:sub>
                <m:sup>
                  <m:r>
                    <w:rPr>
                      <w:rFonts w:ascii="Cambria Math" w:hAnsi="Cambria Math" w:cs="Times New Roman"/>
                      <w:sz w:val="28"/>
                      <w:szCs w:val="28"/>
                      <w:lang w:val="kk-KZ"/>
                    </w:rPr>
                    <m:t>2</m:t>
                  </m:r>
                </m:sup>
              </m:sSubSup>
            </m:num>
            <m:den>
              <m:r>
                <w:rPr>
                  <w:rFonts w:ascii="Cambria Math" w:hAnsi="Cambria Math" w:cs="Times New Roman"/>
                  <w:sz w:val="28"/>
                  <w:szCs w:val="28"/>
                  <w:lang w:val="kk-KZ"/>
                </w:rPr>
                <m:t>2</m:t>
              </m:r>
            </m:den>
          </m:f>
          <m:r>
            <w:rPr>
              <w:rFonts w:ascii="Cambria Math" w:hAnsi="Cambria Math" w:cs="Times New Roman"/>
              <w:sz w:val="28"/>
              <w:szCs w:val="28"/>
              <w:lang w:val="kk-KZ"/>
            </w:rPr>
            <m:t>+</m:t>
          </m:r>
          <m:r>
            <w:rPr>
              <w:rFonts w:ascii="Cambria Math" w:hAnsi="Cambria Math" w:cs="Times New Roman"/>
              <w:sz w:val="28"/>
              <w:szCs w:val="28"/>
              <w:lang w:val="en-US"/>
            </w:rPr>
            <m:t>e</m:t>
          </m:r>
          <m:sSub>
            <m:sSubPr>
              <m:ctrlPr>
                <w:rPr>
                  <w:rFonts w:ascii="Cambria Math" w:hAnsi="Cambria Math" w:cs="Times New Roman"/>
                  <w:i/>
                  <w:sz w:val="28"/>
                  <w:szCs w:val="28"/>
                  <w:lang w:val="en-US"/>
                </w:rPr>
              </m:ctrlPr>
            </m:sSubPr>
            <m:e>
              <m:r>
                <w:rPr>
                  <w:rFonts w:ascii="Cambria Math" w:hAnsi="Cambria Math" w:cs="Times New Roman"/>
                  <w:sz w:val="28"/>
                  <w:szCs w:val="28"/>
                  <w:lang w:val="en-US"/>
                </w:rPr>
                <m:t>U</m:t>
              </m:r>
            </m:e>
            <m:sub>
              <m:r>
                <w:rPr>
                  <w:rFonts w:ascii="Cambria Math" w:hAnsi="Cambria Math" w:cs="Times New Roman"/>
                  <w:sz w:val="28"/>
                  <w:szCs w:val="28"/>
                  <w:lang w:val="en-US"/>
                </w:rPr>
                <m:t>0</m:t>
              </m:r>
            </m:sub>
          </m:sSub>
          <m:r>
            <w:rPr>
              <w:rFonts w:ascii="Cambria Math" w:hAnsi="Cambria Math" w:cs="Times New Roman"/>
              <w:sz w:val="28"/>
              <w:szCs w:val="28"/>
              <w:lang w:val="en-US"/>
            </w:rPr>
            <m:t>=eU</m:t>
          </m:r>
        </m:oMath>
      </m:oMathPara>
    </w:p>
    <w:p w14:paraId="02BFE326" w14:textId="77777777" w:rsidR="00A66504" w:rsidRPr="004721C5" w:rsidRDefault="000571F7">
      <w:pPr>
        <w:spacing w:after="0" w:line="240" w:lineRule="auto"/>
        <w:ind w:firstLine="567"/>
        <w:jc w:val="both"/>
        <w:rPr>
          <w:rFonts w:ascii="Times New Roman" w:hAnsi="Times New Roman" w:cs="Times New Roman"/>
          <w:sz w:val="28"/>
          <w:szCs w:val="28"/>
        </w:rPr>
      </w:pPr>
      <w:proofErr w:type="spellStart"/>
      <w:r w:rsidRPr="004721C5">
        <w:rPr>
          <w:rFonts w:ascii="Times New Roman" w:hAnsi="Times New Roman" w:cs="Times New Roman"/>
          <w:sz w:val="28"/>
          <w:szCs w:val="28"/>
        </w:rPr>
        <w:t>немесе</w:t>
      </w:r>
      <w:proofErr w:type="spellEnd"/>
      <w:r w:rsidRPr="004721C5">
        <w:rPr>
          <w:rFonts w:ascii="Times New Roman" w:hAnsi="Times New Roman" w:cs="Times New Roman"/>
          <w:sz w:val="28"/>
          <w:szCs w:val="28"/>
        </w:rPr>
        <w:t xml:space="preserve">             </w:t>
      </w:r>
    </w:p>
    <w:p w14:paraId="1679E5B9" w14:textId="77777777" w:rsidR="00A66504" w:rsidRPr="004721C5" w:rsidRDefault="00390DA4">
      <w:pPr>
        <w:spacing w:after="0" w:line="240" w:lineRule="auto"/>
        <w:ind w:firstLine="567"/>
        <w:jc w:val="both"/>
        <w:rPr>
          <w:rFonts w:ascii="Times New Roman" w:hAnsi="Times New Roman" w:cs="Times New Roman"/>
          <w:sz w:val="28"/>
          <w:szCs w:val="28"/>
          <w:lang w:val="kk-KZ"/>
        </w:rPr>
      </w:pPr>
      <m:oMathPara>
        <m:oMath>
          <m:f>
            <m:fPr>
              <m:ctrlPr>
                <w:rPr>
                  <w:rFonts w:ascii="Cambria Math" w:hAnsi="Cambria Math" w:cs="Times New Roman"/>
                  <w:i/>
                  <w:sz w:val="28"/>
                  <w:szCs w:val="28"/>
                  <w:lang w:val="kk-KZ"/>
                </w:rPr>
              </m:ctrlPr>
            </m:fPr>
            <m:num>
              <m:r>
                <w:rPr>
                  <w:rFonts w:ascii="Cambria Math" w:hAnsi="Cambria Math" w:cs="Times New Roman"/>
                  <w:sz w:val="28"/>
                  <w:szCs w:val="28"/>
                </w:rPr>
                <m:t>h</m:t>
              </m:r>
              <m:r>
                <w:rPr>
                  <w:rFonts w:ascii="Cambria Math" w:hAnsi="Cambria Math" w:cs="Times New Roman"/>
                  <w:sz w:val="28"/>
                  <w:szCs w:val="28"/>
                  <w:lang w:val="en-US"/>
                </w:rPr>
                <m:t>c</m:t>
              </m:r>
            </m:num>
            <m:den>
              <m:r>
                <w:rPr>
                  <w:rFonts w:ascii="Cambria Math" w:hAnsi="Cambria Math" w:cs="Times New Roman"/>
                  <w:sz w:val="28"/>
                  <w:szCs w:val="28"/>
                  <w:lang w:val="kk-KZ"/>
                </w:rPr>
                <m:t>λ</m:t>
              </m:r>
            </m:den>
          </m:f>
          <m:r>
            <w:rPr>
              <w:rFonts w:ascii="Cambria Math" w:hAnsi="Cambria Math" w:cs="Times New Roman"/>
              <w:sz w:val="28"/>
              <w:szCs w:val="28"/>
            </w:rPr>
            <m:t>-</m:t>
          </m:r>
          <m:sSub>
            <m:sSubPr>
              <m:ctrlPr>
                <w:rPr>
                  <w:rFonts w:ascii="Cambria Math" w:hAnsi="Cambria Math" w:cs="Times New Roman"/>
                  <w:i/>
                  <w:sz w:val="28"/>
                  <w:szCs w:val="28"/>
                  <w:lang w:val="kk-KZ"/>
                </w:rPr>
              </m:ctrlPr>
            </m:sSubPr>
            <m:e>
              <m:r>
                <w:rPr>
                  <w:rFonts w:ascii="Cambria Math" w:hAnsi="Cambria Math" w:cs="Times New Roman"/>
                  <w:sz w:val="28"/>
                  <w:szCs w:val="28"/>
                  <w:lang w:val="kk-KZ"/>
                </w:rPr>
                <m:t>A</m:t>
              </m:r>
            </m:e>
            <m:sub>
              <m:r>
                <w:rPr>
                  <w:rFonts w:ascii="Cambria Math" w:hAnsi="Cambria Math" w:cs="Times New Roman"/>
                  <w:sz w:val="28"/>
                  <w:szCs w:val="28"/>
                  <w:lang w:val="kk-KZ"/>
                </w:rPr>
                <m:t>шығ</m:t>
              </m:r>
            </m:sub>
          </m:sSub>
          <m:r>
            <w:rPr>
              <w:rFonts w:ascii="Cambria Math" w:hAnsi="Cambria Math" w:cs="Times New Roman"/>
              <w:sz w:val="28"/>
              <w:szCs w:val="28"/>
            </w:rPr>
            <m:t>+</m:t>
          </m:r>
          <m:r>
            <w:rPr>
              <w:rFonts w:ascii="Cambria Math" w:hAnsi="Cambria Math" w:cs="Times New Roman"/>
              <w:sz w:val="28"/>
              <w:szCs w:val="28"/>
              <w:lang w:val="en-US"/>
            </w:rPr>
            <m:t>e</m:t>
          </m:r>
          <m:sSub>
            <m:sSubPr>
              <m:ctrlPr>
                <w:rPr>
                  <w:rFonts w:ascii="Cambria Math" w:hAnsi="Cambria Math" w:cs="Times New Roman"/>
                  <w:i/>
                  <w:sz w:val="28"/>
                  <w:szCs w:val="28"/>
                  <w:lang w:val="en-US"/>
                </w:rPr>
              </m:ctrlPr>
            </m:sSubPr>
            <m:e>
              <m:r>
                <w:rPr>
                  <w:rFonts w:ascii="Cambria Math" w:hAnsi="Cambria Math" w:cs="Times New Roman"/>
                  <w:sz w:val="28"/>
                  <w:szCs w:val="28"/>
                  <w:lang w:val="en-US"/>
                </w:rPr>
                <m:t>U</m:t>
              </m:r>
            </m:e>
            <m:sub>
              <m:r>
                <w:rPr>
                  <w:rFonts w:ascii="Cambria Math" w:hAnsi="Cambria Math" w:cs="Times New Roman"/>
                  <w:sz w:val="28"/>
                  <w:szCs w:val="28"/>
                  <w:lang w:val="en-US"/>
                </w:rPr>
                <m:t>0</m:t>
              </m:r>
            </m:sub>
          </m:sSub>
          <m:r>
            <w:rPr>
              <w:rFonts w:ascii="Cambria Math" w:hAnsi="Cambria Math" w:cs="Times New Roman"/>
              <w:sz w:val="28"/>
              <w:szCs w:val="28"/>
              <w:lang w:val="en-US"/>
            </w:rPr>
            <m:t>=eU</m:t>
          </m:r>
        </m:oMath>
      </m:oMathPara>
    </w:p>
    <w:p w14:paraId="5D6EB789" w14:textId="77777777" w:rsidR="00A66504" w:rsidRPr="004721C5" w:rsidRDefault="00A66504">
      <w:pPr>
        <w:spacing w:after="0" w:line="240" w:lineRule="auto"/>
        <w:ind w:firstLine="567"/>
        <w:jc w:val="both"/>
        <w:rPr>
          <w:rFonts w:ascii="Times New Roman" w:hAnsi="Times New Roman" w:cs="Times New Roman"/>
          <w:sz w:val="28"/>
          <w:szCs w:val="28"/>
          <w:lang w:val="kk-KZ"/>
        </w:rPr>
      </w:pPr>
    </w:p>
    <w:p w14:paraId="7B83DEA1" w14:textId="77777777" w:rsidR="00A66504" w:rsidRPr="004721C5" w:rsidRDefault="000571F7">
      <w:pPr>
        <w:spacing w:after="0" w:line="240" w:lineRule="auto"/>
        <w:ind w:firstLine="567"/>
        <w:jc w:val="both"/>
        <w:rPr>
          <w:rFonts w:ascii="Times New Roman" w:hAnsi="Times New Roman" w:cs="Times New Roman"/>
          <w:sz w:val="28"/>
          <w:szCs w:val="28"/>
          <w:lang w:val="kk-KZ"/>
        </w:rPr>
      </w:pPr>
      <w:r w:rsidRPr="004721C5">
        <w:rPr>
          <w:rFonts w:ascii="Times New Roman" w:hAnsi="Times New Roman" w:cs="Times New Roman"/>
          <w:sz w:val="28"/>
          <w:szCs w:val="28"/>
          <w:lang w:val="kk-KZ"/>
        </w:rPr>
        <w:t>Онда толқын ұзындығының шекті мәнін анықтаған соң студент, сандық есептеулер жүргізеді:</w:t>
      </w:r>
    </w:p>
    <w:p w14:paraId="0D00BADB" w14:textId="77777777" w:rsidR="00A66504" w:rsidRPr="004721C5" w:rsidRDefault="000571F7">
      <w:pPr>
        <w:spacing w:after="0" w:line="240" w:lineRule="auto"/>
        <w:ind w:firstLine="567"/>
        <w:jc w:val="both"/>
        <w:rPr>
          <w:rFonts w:ascii="Times New Roman" w:hAnsi="Times New Roman" w:cs="Times New Roman"/>
          <w:i/>
          <w:sz w:val="28"/>
          <w:szCs w:val="28"/>
          <w:lang w:val="kk-KZ"/>
        </w:rPr>
      </w:pPr>
      <m:oMathPara>
        <m:oMath>
          <m:r>
            <w:rPr>
              <w:rFonts w:ascii="Cambria Math" w:hAnsi="Cambria Math" w:cs="Times New Roman"/>
              <w:sz w:val="28"/>
              <w:szCs w:val="28"/>
              <w:lang w:val="kk-KZ"/>
            </w:rPr>
            <m:t>λ=h</m:t>
          </m:r>
          <m:f>
            <m:fPr>
              <m:ctrlPr>
                <w:rPr>
                  <w:rFonts w:ascii="Cambria Math" w:hAnsi="Cambria Math" w:cs="Times New Roman"/>
                  <w:i/>
                  <w:sz w:val="28"/>
                  <w:szCs w:val="28"/>
                  <w:lang w:val="kk-KZ"/>
                </w:rPr>
              </m:ctrlPr>
            </m:fPr>
            <m:num>
              <m:r>
                <w:rPr>
                  <w:rFonts w:ascii="Cambria Math" w:hAnsi="Cambria Math" w:cs="Times New Roman"/>
                  <w:sz w:val="28"/>
                  <w:szCs w:val="28"/>
                  <w:lang w:val="kk-KZ"/>
                </w:rPr>
                <m:t>c</m:t>
              </m:r>
            </m:num>
            <m:den>
              <m:r>
                <w:rPr>
                  <w:rFonts w:ascii="Cambria Math" w:hAnsi="Cambria Math" w:cs="Times New Roman"/>
                  <w:sz w:val="28"/>
                  <w:szCs w:val="28"/>
                  <w:lang w:val="en-US"/>
                </w:rPr>
                <m:t>eU+</m:t>
              </m:r>
              <m:sSub>
                <m:sSubPr>
                  <m:ctrlPr>
                    <w:rPr>
                      <w:rFonts w:ascii="Cambria Math" w:hAnsi="Cambria Math" w:cs="Times New Roman"/>
                      <w:i/>
                      <w:sz w:val="28"/>
                      <w:szCs w:val="28"/>
                      <w:lang w:val="kk-KZ"/>
                    </w:rPr>
                  </m:ctrlPr>
                </m:sSubPr>
                <m:e>
                  <m:r>
                    <w:rPr>
                      <w:rFonts w:ascii="Cambria Math" w:hAnsi="Cambria Math" w:cs="Times New Roman"/>
                      <w:sz w:val="28"/>
                      <w:szCs w:val="28"/>
                      <w:lang w:val="kk-KZ"/>
                    </w:rPr>
                    <m:t>A</m:t>
                  </m:r>
                </m:e>
                <m:sub>
                  <m:r>
                    <w:rPr>
                      <w:rFonts w:ascii="Cambria Math" w:hAnsi="Cambria Math" w:cs="Times New Roman"/>
                      <w:sz w:val="28"/>
                      <w:szCs w:val="28"/>
                      <w:lang w:val="kk-KZ"/>
                    </w:rPr>
                    <m:t>шығ</m:t>
                  </m:r>
                </m:sub>
              </m:sSub>
              <m:r>
                <w:rPr>
                  <w:rFonts w:ascii="Cambria Math" w:hAnsi="Cambria Math" w:cs="Times New Roman"/>
                  <w:sz w:val="28"/>
                  <w:szCs w:val="28"/>
                </w:rPr>
                <m:t>-</m:t>
              </m:r>
              <m:r>
                <w:rPr>
                  <w:rFonts w:ascii="Cambria Math" w:hAnsi="Cambria Math" w:cs="Times New Roman"/>
                  <w:sz w:val="28"/>
                  <w:szCs w:val="28"/>
                  <w:lang w:val="en-US"/>
                </w:rPr>
                <m:t>e</m:t>
              </m:r>
              <m:sSub>
                <m:sSubPr>
                  <m:ctrlPr>
                    <w:rPr>
                      <w:rFonts w:ascii="Cambria Math" w:hAnsi="Cambria Math" w:cs="Times New Roman"/>
                      <w:i/>
                      <w:sz w:val="28"/>
                      <w:szCs w:val="28"/>
                      <w:lang w:val="en-US"/>
                    </w:rPr>
                  </m:ctrlPr>
                </m:sSubPr>
                <m:e>
                  <m:r>
                    <w:rPr>
                      <w:rFonts w:ascii="Cambria Math" w:hAnsi="Cambria Math" w:cs="Times New Roman"/>
                      <w:sz w:val="28"/>
                      <w:szCs w:val="28"/>
                      <w:lang w:val="en-US"/>
                    </w:rPr>
                    <m:t>U</m:t>
                  </m:r>
                </m:e>
                <m:sub>
                  <m:r>
                    <w:rPr>
                      <w:rFonts w:ascii="Cambria Math" w:hAnsi="Cambria Math" w:cs="Times New Roman"/>
                      <w:sz w:val="28"/>
                      <w:szCs w:val="28"/>
                      <w:lang w:val="en-US"/>
                    </w:rPr>
                    <m:t>0</m:t>
                  </m:r>
                </m:sub>
              </m:sSub>
            </m:den>
          </m:f>
          <m:r>
            <w:rPr>
              <w:rFonts w:ascii="Cambria Math" w:hAnsi="Cambria Math" w:cs="Times New Roman"/>
              <w:sz w:val="28"/>
              <w:szCs w:val="28"/>
              <w:lang w:val="kk-KZ"/>
            </w:rPr>
            <m:t xml:space="preserve">= </m:t>
          </m:r>
          <m:f>
            <m:fPr>
              <m:ctrlPr>
                <w:rPr>
                  <w:rFonts w:ascii="Cambria Math" w:hAnsi="Cambria Math" w:cs="Times New Roman"/>
                  <w:i/>
                  <w:sz w:val="28"/>
                  <w:szCs w:val="28"/>
                  <w:lang w:val="kk-KZ"/>
                </w:rPr>
              </m:ctrlPr>
            </m:fPr>
            <m:num>
              <m:r>
                <w:rPr>
                  <w:rFonts w:ascii="Cambria Math" w:hAnsi="Cambria Math" w:cs="Times New Roman"/>
                  <w:sz w:val="28"/>
                  <w:szCs w:val="28"/>
                  <w:lang w:val="kk-KZ"/>
                </w:rPr>
                <m:t xml:space="preserve">              6,62·</m:t>
              </m:r>
              <m:sSup>
                <m:sSupPr>
                  <m:ctrlPr>
                    <w:rPr>
                      <w:rFonts w:ascii="Cambria Math" w:hAnsi="Cambria Math" w:cs="Times New Roman"/>
                      <w:i/>
                      <w:sz w:val="28"/>
                      <w:szCs w:val="28"/>
                      <w:lang w:val="kk-KZ"/>
                    </w:rPr>
                  </m:ctrlPr>
                </m:sSupPr>
                <m:e>
                  <m:r>
                    <w:rPr>
                      <w:rFonts w:ascii="Cambria Math" w:hAnsi="Cambria Math" w:cs="Times New Roman"/>
                      <w:sz w:val="28"/>
                      <w:szCs w:val="28"/>
                      <w:lang w:val="kk-KZ"/>
                    </w:rPr>
                    <m:t>10</m:t>
                  </m:r>
                </m:e>
                <m:sup>
                  <m:r>
                    <w:rPr>
                      <w:rFonts w:ascii="Cambria Math" w:hAnsi="Cambria Math" w:cs="Times New Roman"/>
                      <w:sz w:val="28"/>
                      <w:szCs w:val="28"/>
                      <w:lang w:val="kk-KZ"/>
                    </w:rPr>
                    <m:t>-34</m:t>
                  </m:r>
                </m:sup>
              </m:sSup>
              <m:r>
                <w:rPr>
                  <w:rFonts w:ascii="Cambria Math" w:hAnsi="Cambria Math" w:cs="Times New Roman"/>
                  <w:sz w:val="28"/>
                  <w:szCs w:val="28"/>
                  <w:lang w:val="kk-KZ"/>
                </w:rPr>
                <m:t>·3·</m:t>
              </m:r>
              <m:sSup>
                <m:sSupPr>
                  <m:ctrlPr>
                    <w:rPr>
                      <w:rFonts w:ascii="Cambria Math" w:hAnsi="Cambria Math" w:cs="Times New Roman"/>
                      <w:i/>
                      <w:sz w:val="28"/>
                      <w:szCs w:val="28"/>
                      <w:lang w:val="kk-KZ"/>
                    </w:rPr>
                  </m:ctrlPr>
                </m:sSupPr>
                <m:e>
                  <m:r>
                    <w:rPr>
                      <w:rFonts w:ascii="Cambria Math" w:hAnsi="Cambria Math" w:cs="Times New Roman"/>
                      <w:sz w:val="28"/>
                      <w:szCs w:val="28"/>
                      <w:lang w:val="kk-KZ"/>
                    </w:rPr>
                    <m:t>10</m:t>
                  </m:r>
                </m:e>
                <m:sup>
                  <m:r>
                    <w:rPr>
                      <w:rFonts w:ascii="Cambria Math" w:hAnsi="Cambria Math" w:cs="Times New Roman"/>
                      <w:sz w:val="28"/>
                      <w:szCs w:val="28"/>
                      <w:lang w:val="kk-KZ"/>
                    </w:rPr>
                    <m:t>8</m:t>
                  </m:r>
                </m:sup>
              </m:sSup>
            </m:num>
            <m:den>
              <m:r>
                <w:rPr>
                  <w:rFonts w:ascii="Cambria Math" w:hAnsi="Cambria Math" w:cs="Times New Roman"/>
                  <w:sz w:val="28"/>
                  <w:szCs w:val="28"/>
                  <w:lang w:val="kk-KZ"/>
                </w:rPr>
                <m:t>1,6·</m:t>
              </m:r>
              <m:sSup>
                <m:sSupPr>
                  <m:ctrlPr>
                    <w:rPr>
                      <w:rFonts w:ascii="Cambria Math" w:hAnsi="Cambria Math" w:cs="Times New Roman"/>
                      <w:i/>
                      <w:sz w:val="28"/>
                      <w:szCs w:val="28"/>
                      <w:lang w:val="kk-KZ"/>
                    </w:rPr>
                  </m:ctrlPr>
                </m:sSupPr>
                <m:e>
                  <m:r>
                    <w:rPr>
                      <w:rFonts w:ascii="Cambria Math" w:hAnsi="Cambria Math" w:cs="Times New Roman"/>
                      <w:sz w:val="28"/>
                      <w:szCs w:val="28"/>
                      <w:lang w:val="kk-KZ"/>
                    </w:rPr>
                    <m:t>10</m:t>
                  </m:r>
                </m:e>
                <m:sup>
                  <m:r>
                    <w:rPr>
                      <w:rFonts w:ascii="Cambria Math" w:hAnsi="Cambria Math" w:cs="Times New Roman"/>
                      <w:sz w:val="28"/>
                      <w:szCs w:val="28"/>
                      <w:lang w:val="kk-KZ"/>
                    </w:rPr>
                    <m:t>-19</m:t>
                  </m:r>
                </m:sup>
              </m:sSup>
              <m:r>
                <w:rPr>
                  <w:rFonts w:ascii="Cambria Math" w:hAnsi="Cambria Math" w:cs="Times New Roman"/>
                  <w:sz w:val="28"/>
                  <w:szCs w:val="28"/>
                  <w:lang w:val="kk-KZ"/>
                </w:rPr>
                <m:t>·1+7,2·</m:t>
              </m:r>
              <m:sSup>
                <m:sSupPr>
                  <m:ctrlPr>
                    <w:rPr>
                      <w:rFonts w:ascii="Cambria Math" w:hAnsi="Cambria Math" w:cs="Times New Roman"/>
                      <w:i/>
                      <w:sz w:val="28"/>
                      <w:szCs w:val="28"/>
                      <w:lang w:val="kk-KZ"/>
                    </w:rPr>
                  </m:ctrlPr>
                </m:sSupPr>
                <m:e>
                  <m:r>
                    <w:rPr>
                      <w:rFonts w:ascii="Cambria Math" w:hAnsi="Cambria Math" w:cs="Times New Roman"/>
                      <w:sz w:val="28"/>
                      <w:szCs w:val="28"/>
                      <w:lang w:val="kk-KZ"/>
                    </w:rPr>
                    <m:t>10</m:t>
                  </m:r>
                </m:e>
                <m:sup>
                  <m:r>
                    <w:rPr>
                      <w:rFonts w:ascii="Cambria Math" w:hAnsi="Cambria Math" w:cs="Times New Roman"/>
                      <w:sz w:val="28"/>
                      <w:szCs w:val="28"/>
                      <w:lang w:val="kk-KZ"/>
                    </w:rPr>
                    <m:t>-19</m:t>
                  </m:r>
                </m:sup>
              </m:sSup>
              <m:r>
                <w:rPr>
                  <w:rFonts w:ascii="Cambria Math" w:hAnsi="Cambria Math" w:cs="Times New Roman"/>
                  <w:sz w:val="28"/>
                  <w:szCs w:val="28"/>
                  <w:lang w:val="kk-KZ"/>
                </w:rPr>
                <m:t>-1,6·</m:t>
              </m:r>
              <m:sSup>
                <m:sSupPr>
                  <m:ctrlPr>
                    <w:rPr>
                      <w:rFonts w:ascii="Cambria Math" w:hAnsi="Cambria Math" w:cs="Times New Roman"/>
                      <w:i/>
                      <w:sz w:val="28"/>
                      <w:szCs w:val="28"/>
                      <w:lang w:val="kk-KZ"/>
                    </w:rPr>
                  </m:ctrlPr>
                </m:sSupPr>
                <m:e>
                  <m:r>
                    <w:rPr>
                      <w:rFonts w:ascii="Cambria Math" w:hAnsi="Cambria Math" w:cs="Times New Roman"/>
                      <w:sz w:val="28"/>
                      <w:szCs w:val="28"/>
                      <w:lang w:val="kk-KZ"/>
                    </w:rPr>
                    <m:t>10</m:t>
                  </m:r>
                </m:e>
                <m:sup>
                  <m:r>
                    <w:rPr>
                      <w:rFonts w:ascii="Cambria Math" w:hAnsi="Cambria Math" w:cs="Times New Roman"/>
                      <w:sz w:val="28"/>
                      <w:szCs w:val="28"/>
                      <w:lang w:val="kk-KZ"/>
                    </w:rPr>
                    <m:t>-19</m:t>
                  </m:r>
                </m:sup>
              </m:sSup>
              <m:r>
                <w:rPr>
                  <w:rFonts w:ascii="Cambria Math" w:hAnsi="Cambria Math" w:cs="Times New Roman"/>
                  <w:sz w:val="28"/>
                  <w:szCs w:val="28"/>
                  <w:lang w:val="kk-KZ"/>
                </w:rPr>
                <m:t>·0,6</m:t>
              </m:r>
            </m:den>
          </m:f>
          <m:r>
            <w:rPr>
              <w:rFonts w:ascii="Cambria Math" w:hAnsi="Cambria Math" w:cs="Times New Roman"/>
              <w:sz w:val="28"/>
              <w:szCs w:val="28"/>
              <w:lang w:val="kk-KZ"/>
            </w:rPr>
            <m:t>=2,53·</m:t>
          </m:r>
          <m:sSup>
            <m:sSupPr>
              <m:ctrlPr>
                <w:rPr>
                  <w:rFonts w:ascii="Cambria Math" w:hAnsi="Cambria Math" w:cs="Times New Roman"/>
                  <w:i/>
                  <w:sz w:val="28"/>
                  <w:szCs w:val="28"/>
                  <w:lang w:val="kk-KZ"/>
                </w:rPr>
              </m:ctrlPr>
            </m:sSupPr>
            <m:e>
              <m:r>
                <w:rPr>
                  <w:rFonts w:ascii="Cambria Math" w:hAnsi="Cambria Math" w:cs="Times New Roman"/>
                  <w:sz w:val="28"/>
                  <w:szCs w:val="28"/>
                  <w:lang w:val="kk-KZ"/>
                </w:rPr>
                <m:t>10</m:t>
              </m:r>
            </m:e>
            <m:sup>
              <m:r>
                <w:rPr>
                  <w:rFonts w:ascii="Cambria Math" w:hAnsi="Cambria Math" w:cs="Times New Roman"/>
                  <w:sz w:val="28"/>
                  <w:szCs w:val="28"/>
                  <w:lang w:val="kk-KZ"/>
                </w:rPr>
                <m:t>-7</m:t>
              </m:r>
            </m:sup>
          </m:sSup>
          <m:r>
            <w:rPr>
              <w:rFonts w:ascii="Cambria Math" w:hAnsi="Cambria Math" w:cs="Times New Roman"/>
              <w:sz w:val="28"/>
              <w:szCs w:val="28"/>
            </w:rPr>
            <m:t>м</m:t>
          </m:r>
        </m:oMath>
      </m:oMathPara>
    </w:p>
    <w:p w14:paraId="700D1A7A" w14:textId="77777777" w:rsidR="00A66504" w:rsidRPr="004721C5" w:rsidRDefault="00A66504">
      <w:pPr>
        <w:spacing w:after="0" w:line="240" w:lineRule="auto"/>
        <w:ind w:firstLine="567"/>
        <w:jc w:val="both"/>
        <w:rPr>
          <w:rFonts w:ascii="Times New Roman" w:hAnsi="Times New Roman" w:cs="Times New Roman"/>
          <w:i/>
          <w:sz w:val="28"/>
          <w:szCs w:val="28"/>
          <w:lang w:val="kk-KZ"/>
        </w:rPr>
      </w:pPr>
    </w:p>
    <w:p w14:paraId="41BDBFFE" w14:textId="77777777" w:rsidR="00A66504" w:rsidRPr="004721C5" w:rsidRDefault="000571F7">
      <w:pPr>
        <w:spacing w:after="0" w:line="240" w:lineRule="auto"/>
        <w:ind w:firstLine="567"/>
        <w:jc w:val="both"/>
        <w:rPr>
          <w:rFonts w:ascii="Times New Roman" w:hAnsi="Times New Roman" w:cs="Times New Roman"/>
          <w:sz w:val="28"/>
          <w:szCs w:val="28"/>
          <w:lang w:val="kk-KZ"/>
        </w:rPr>
      </w:pPr>
      <w:r w:rsidRPr="004721C5">
        <w:rPr>
          <w:rFonts w:ascii="Times New Roman" w:hAnsi="Times New Roman" w:cs="Times New Roman"/>
          <w:i/>
          <w:sz w:val="28"/>
          <w:szCs w:val="28"/>
          <w:lang w:val="kk-KZ"/>
        </w:rPr>
        <w:t xml:space="preserve">Нәтижесінде  </w:t>
      </w:r>
      <m:oMath>
        <m:r>
          <m:rPr>
            <m:sty m:val="p"/>
          </m:rPr>
          <w:rPr>
            <w:rFonts w:ascii="Cambria Math" w:hAnsi="Cambria Math" w:cs="Times New Roman"/>
            <w:sz w:val="28"/>
            <w:szCs w:val="28"/>
            <w:lang w:val="kk-KZ"/>
          </w:rPr>
          <m:t>λ=2,53·</m:t>
        </m:r>
        <m:sSup>
          <m:sSupPr>
            <m:ctrlPr>
              <w:rPr>
                <w:rFonts w:ascii="Cambria Math" w:hAnsi="Cambria Math" w:cs="Times New Roman"/>
                <w:sz w:val="28"/>
                <w:szCs w:val="28"/>
                <w:lang w:val="kk-KZ"/>
              </w:rPr>
            </m:ctrlPr>
          </m:sSupPr>
          <m:e>
            <m:r>
              <m:rPr>
                <m:sty m:val="p"/>
              </m:rPr>
              <w:rPr>
                <w:rFonts w:ascii="Cambria Math" w:hAnsi="Cambria Math" w:cs="Times New Roman"/>
                <w:sz w:val="28"/>
                <w:szCs w:val="28"/>
                <w:lang w:val="kk-KZ"/>
              </w:rPr>
              <m:t>10</m:t>
            </m:r>
          </m:e>
          <m:sup>
            <m:r>
              <m:rPr>
                <m:sty m:val="p"/>
              </m:rPr>
              <w:rPr>
                <w:rFonts w:ascii="Cambria Math" w:hAnsi="Cambria Math" w:cs="Times New Roman"/>
                <w:sz w:val="28"/>
                <w:szCs w:val="28"/>
                <w:lang w:val="kk-KZ"/>
              </w:rPr>
              <m:t>-7</m:t>
            </m:r>
          </m:sup>
        </m:sSup>
        <m:r>
          <m:rPr>
            <m:sty m:val="p"/>
          </m:rPr>
          <w:rPr>
            <w:rFonts w:ascii="Cambria Math" w:hAnsi="Cambria Math" w:cs="Times New Roman"/>
            <w:sz w:val="28"/>
            <w:szCs w:val="28"/>
            <w:lang w:val="kk-KZ"/>
          </w:rPr>
          <m:t>м</m:t>
        </m:r>
      </m:oMath>
      <w:r w:rsidRPr="004721C5">
        <w:rPr>
          <w:rFonts w:ascii="Times New Roman" w:hAnsi="Times New Roman" w:cs="Times New Roman"/>
          <w:i/>
          <w:sz w:val="28"/>
          <w:szCs w:val="28"/>
          <w:lang w:val="kk-KZ"/>
        </w:rPr>
        <w:t xml:space="preserve"> </w:t>
      </w:r>
      <w:r w:rsidRPr="004721C5">
        <w:rPr>
          <w:rFonts w:ascii="Times New Roman" w:hAnsi="Times New Roman" w:cs="Times New Roman"/>
          <w:sz w:val="28"/>
          <w:szCs w:val="28"/>
          <w:lang w:val="kk-KZ"/>
        </w:rPr>
        <w:t>мәні анықталады.</w:t>
      </w:r>
    </w:p>
    <w:p w14:paraId="52FF0010" w14:textId="77777777" w:rsidR="004F77E3" w:rsidRPr="004721C5" w:rsidRDefault="004F77E3">
      <w:pPr>
        <w:spacing w:after="0" w:line="240" w:lineRule="auto"/>
        <w:ind w:firstLine="567"/>
        <w:jc w:val="both"/>
        <w:rPr>
          <w:rFonts w:ascii="Times New Roman" w:hAnsi="Times New Roman" w:cs="Times New Roman"/>
          <w:sz w:val="28"/>
          <w:szCs w:val="28"/>
          <w:lang w:val="kk-KZ"/>
        </w:rPr>
      </w:pPr>
    </w:p>
    <w:p w14:paraId="277B4EEA" w14:textId="65524F3B" w:rsidR="00A66504" w:rsidRPr="004721C5" w:rsidRDefault="000571F7">
      <w:pPr>
        <w:spacing w:after="0" w:line="240" w:lineRule="auto"/>
        <w:ind w:firstLine="567"/>
        <w:jc w:val="both"/>
        <w:rPr>
          <w:rFonts w:ascii="Times New Roman" w:hAnsi="Times New Roman" w:cs="Times New Roman"/>
          <w:sz w:val="28"/>
          <w:szCs w:val="28"/>
          <w:lang w:val="kk-KZ"/>
        </w:rPr>
      </w:pPr>
      <w:r w:rsidRPr="004721C5">
        <w:rPr>
          <w:rFonts w:ascii="Times New Roman" w:hAnsi="Times New Roman" w:cs="Times New Roman"/>
          <w:sz w:val="28"/>
          <w:szCs w:val="28"/>
          <w:lang w:val="kk-KZ"/>
        </w:rPr>
        <w:t>П. Н. Лебедевтің жарық қысымын өлшеу үшін тәжірибе жүргізген приборының бір бөлігі</w:t>
      </w:r>
      <w:r w:rsidR="00E62996" w:rsidRPr="004721C5">
        <w:rPr>
          <w:rFonts w:ascii="Times New Roman" w:hAnsi="Times New Roman" w:cs="Times New Roman"/>
          <w:sz w:val="28"/>
          <w:szCs w:val="28"/>
          <w:lang w:val="kk-KZ"/>
        </w:rPr>
        <w:t xml:space="preserve"> 26-суретте </w:t>
      </w:r>
      <w:r w:rsidRPr="004721C5">
        <w:rPr>
          <w:rFonts w:ascii="Times New Roman" w:hAnsi="Times New Roman" w:cs="Times New Roman"/>
          <w:sz w:val="28"/>
          <w:szCs w:val="28"/>
          <w:lang w:val="kk-KZ"/>
        </w:rPr>
        <w:t xml:space="preserve">көрсетілген. Жіңішке жіпке ілінген, ұштарында платина фольгасынан жасаған екі жеңіл дөңгелек бар айқасқан шыны ауасы сорып алынған ыдысқа орналастырған. Дөңгелектің біреуін қарайтып бояп, ал екіншісін жалтыр күйінде қалдырған. Дөңгелектің біреуіне жарық түсіре отырып және жіптің қандай бұрышка бұрылғанын өлшей отырып (айна арқылы есептеу үшін S айнасы қолданылады) жарық қысымының шамасын табуға болады. Мыналарды: </w:t>
      </w:r>
    </w:p>
    <w:p w14:paraId="408F201A" w14:textId="77777777" w:rsidR="00A66504" w:rsidRPr="004721C5" w:rsidRDefault="000571F7">
      <w:pPr>
        <w:spacing w:after="0" w:line="240" w:lineRule="auto"/>
        <w:ind w:firstLine="567"/>
        <w:jc w:val="both"/>
        <w:rPr>
          <w:rFonts w:ascii="Times New Roman" w:hAnsi="Times New Roman" w:cs="Times New Roman"/>
          <w:sz w:val="28"/>
          <w:szCs w:val="28"/>
          <w:lang w:val="kk-KZ"/>
        </w:rPr>
      </w:pPr>
      <w:r w:rsidRPr="004721C5">
        <w:rPr>
          <w:rFonts w:ascii="Times New Roman" w:hAnsi="Times New Roman" w:cs="Times New Roman"/>
          <w:sz w:val="28"/>
          <w:szCs w:val="28"/>
          <w:lang w:val="kk-KZ"/>
        </w:rPr>
        <w:t xml:space="preserve">1) жарық қысымының шамасын, </w:t>
      </w:r>
    </w:p>
    <w:p w14:paraId="4DCF6F05" w14:textId="77777777" w:rsidR="00A66504" w:rsidRPr="004721C5" w:rsidRDefault="000571F7">
      <w:pPr>
        <w:spacing w:after="0" w:line="240" w:lineRule="auto"/>
        <w:ind w:firstLine="567"/>
        <w:jc w:val="both"/>
        <w:rPr>
          <w:rFonts w:ascii="Times New Roman" w:hAnsi="Times New Roman" w:cs="Times New Roman"/>
          <w:sz w:val="28"/>
          <w:szCs w:val="28"/>
          <w:lang w:val="kk-KZ"/>
        </w:rPr>
      </w:pPr>
      <w:r w:rsidRPr="004721C5">
        <w:rPr>
          <w:rFonts w:ascii="Times New Roman" w:hAnsi="Times New Roman" w:cs="Times New Roman"/>
          <w:sz w:val="28"/>
          <w:szCs w:val="28"/>
          <w:lang w:val="kk-KZ"/>
        </w:rPr>
        <w:lastRenderedPageBreak/>
        <w:t xml:space="preserve">2) жалтырап тұрған дөңгелекті жарықтандырғандағы айнадан </w:t>
      </w:r>
      <w:r w:rsidRPr="004721C5">
        <w:rPr>
          <w:rFonts w:ascii="Times New Roman" w:hAnsi="Times New Roman" w:cs="Times New Roman"/>
          <w:i/>
          <w:sz w:val="28"/>
          <w:szCs w:val="28"/>
          <w:lang w:val="kk-KZ"/>
        </w:rPr>
        <w:t>1200 мм</w:t>
      </w:r>
      <w:r w:rsidRPr="004721C5">
        <w:rPr>
          <w:rFonts w:ascii="Times New Roman" w:hAnsi="Times New Roman" w:cs="Times New Roman"/>
          <w:sz w:val="28"/>
          <w:szCs w:val="28"/>
          <w:lang w:val="kk-KZ"/>
        </w:rPr>
        <w:t xml:space="preserve"> жерде тұрған шкаланың бойындағы жарық ебелегінің бұрылуы </w:t>
      </w:r>
      <w:r w:rsidRPr="004721C5">
        <w:rPr>
          <w:rFonts w:ascii="Times New Roman" w:hAnsi="Times New Roman" w:cs="Times New Roman"/>
          <w:i/>
          <w:sz w:val="28"/>
          <w:szCs w:val="28"/>
          <w:lang w:val="kk-KZ"/>
        </w:rPr>
        <w:t>76 мм</w:t>
      </w:r>
      <w:r w:rsidRPr="004721C5">
        <w:rPr>
          <w:rFonts w:ascii="Times New Roman" w:hAnsi="Times New Roman" w:cs="Times New Roman"/>
          <w:sz w:val="28"/>
          <w:szCs w:val="28"/>
          <w:lang w:val="kk-KZ"/>
        </w:rPr>
        <w:t xml:space="preserve">-ге тең болады деп алып, доға лампысынан </w:t>
      </w:r>
      <w:r w:rsidRPr="004721C5">
        <w:rPr>
          <w:rFonts w:ascii="Times New Roman" w:hAnsi="Times New Roman" w:cs="Times New Roman"/>
          <w:i/>
          <w:sz w:val="28"/>
          <w:szCs w:val="28"/>
          <w:lang w:val="kk-KZ"/>
        </w:rPr>
        <w:t>1 сек</w:t>
      </w:r>
      <w:r w:rsidRPr="004721C5">
        <w:rPr>
          <w:rFonts w:ascii="Times New Roman" w:hAnsi="Times New Roman" w:cs="Times New Roman"/>
          <w:sz w:val="28"/>
          <w:szCs w:val="28"/>
          <w:lang w:val="kk-KZ"/>
        </w:rPr>
        <w:t xml:space="preserve"> ішінде дөңгелектің </w:t>
      </w:r>
      <w:r w:rsidRPr="004721C5">
        <w:rPr>
          <w:rFonts w:ascii="Times New Roman" w:hAnsi="Times New Roman" w:cs="Times New Roman"/>
          <w:i/>
          <w:sz w:val="28"/>
          <w:szCs w:val="28"/>
          <w:lang w:val="kk-KZ"/>
        </w:rPr>
        <w:t>2 см</w:t>
      </w:r>
      <w:r w:rsidRPr="004721C5">
        <w:rPr>
          <w:rFonts w:ascii="Times New Roman" w:hAnsi="Times New Roman" w:cs="Times New Roman"/>
          <w:sz w:val="28"/>
          <w:szCs w:val="28"/>
          <w:lang w:val="kk-KZ"/>
        </w:rPr>
        <w:t xml:space="preserve"> бетіне түсетін энергиясын табу керек. Дөңгелектің диаметрі </w:t>
      </w:r>
      <w:r w:rsidRPr="004721C5">
        <w:rPr>
          <w:rFonts w:ascii="Times New Roman" w:hAnsi="Times New Roman" w:cs="Times New Roman"/>
          <w:i/>
          <w:sz w:val="28"/>
          <w:szCs w:val="28"/>
          <w:lang w:val="kk-KZ"/>
        </w:rPr>
        <w:t>5 см</w:t>
      </w:r>
      <w:r w:rsidRPr="004721C5">
        <w:rPr>
          <w:rFonts w:ascii="Times New Roman" w:hAnsi="Times New Roman" w:cs="Times New Roman"/>
          <w:sz w:val="28"/>
          <w:szCs w:val="28"/>
          <w:lang w:val="kk-KZ"/>
        </w:rPr>
        <w:t xml:space="preserve">. Дөңгелектің центрінен айналу осіне дейінгі ара қашықтық </w:t>
      </w:r>
      <w:r w:rsidRPr="004721C5">
        <w:rPr>
          <w:rFonts w:ascii="Times New Roman" w:hAnsi="Times New Roman" w:cs="Times New Roman"/>
          <w:i/>
          <w:sz w:val="28"/>
          <w:szCs w:val="28"/>
          <w:lang w:val="kk-KZ"/>
        </w:rPr>
        <w:t>9,2 мм</w:t>
      </w:r>
      <w:r w:rsidRPr="004721C5">
        <w:rPr>
          <w:rFonts w:ascii="Times New Roman" w:hAnsi="Times New Roman" w:cs="Times New Roman"/>
          <w:sz w:val="28"/>
          <w:szCs w:val="28"/>
          <w:lang w:val="kk-KZ"/>
        </w:rPr>
        <w:t xml:space="preserve">. Жалтырайтын дөңгелектен жарықтың шағылу коэффициенті </w:t>
      </w:r>
      <w:r w:rsidRPr="004721C5">
        <w:rPr>
          <w:rFonts w:ascii="Times New Roman" w:hAnsi="Times New Roman" w:cs="Times New Roman"/>
          <w:i/>
          <w:sz w:val="28"/>
          <w:szCs w:val="28"/>
          <w:lang w:val="kk-KZ"/>
        </w:rPr>
        <w:t>0,5</w:t>
      </w:r>
      <w:r w:rsidRPr="004721C5">
        <w:rPr>
          <w:rFonts w:ascii="Times New Roman" w:hAnsi="Times New Roman" w:cs="Times New Roman"/>
          <w:sz w:val="28"/>
          <w:szCs w:val="28"/>
          <w:lang w:val="kk-KZ"/>
        </w:rPr>
        <w:t xml:space="preserve">. Жіптің бұрылу моментінің  </w:t>
      </w:r>
      <w:r w:rsidRPr="004721C5">
        <w:rPr>
          <w:rFonts w:ascii="Times New Roman" w:hAnsi="Times New Roman" w:cs="Times New Roman"/>
          <w:i/>
          <w:sz w:val="28"/>
          <w:szCs w:val="28"/>
          <w:lang w:val="kk-KZ"/>
        </w:rPr>
        <w:t>k</w:t>
      </w:r>
      <w:r w:rsidRPr="004721C5">
        <w:rPr>
          <w:rFonts w:ascii="Times New Roman" w:hAnsi="Times New Roman" w:cs="Times New Roman"/>
          <w:sz w:val="28"/>
          <w:szCs w:val="28"/>
          <w:lang w:val="kk-KZ"/>
        </w:rPr>
        <w:t xml:space="preserve"> -тұрақтысы (</w:t>
      </w:r>
      <w:r w:rsidRPr="004721C5">
        <w:rPr>
          <w:rFonts w:ascii="Times New Roman" w:hAnsi="Times New Roman" w:cs="Times New Roman"/>
          <w:i/>
          <w:sz w:val="28"/>
          <w:szCs w:val="28"/>
          <w:lang w:val="kk-KZ"/>
        </w:rPr>
        <w:t>M = ka</w:t>
      </w:r>
      <w:r w:rsidRPr="004721C5">
        <w:rPr>
          <w:rFonts w:ascii="Times New Roman" w:hAnsi="Times New Roman" w:cs="Times New Roman"/>
          <w:sz w:val="28"/>
          <w:szCs w:val="28"/>
          <w:lang w:val="kk-KZ"/>
        </w:rPr>
        <w:t xml:space="preserve">) </w:t>
      </w:r>
      <w:r w:rsidRPr="004721C5">
        <w:rPr>
          <w:rFonts w:ascii="Times New Roman" w:hAnsi="Times New Roman" w:cs="Times New Roman"/>
          <w:i/>
          <w:sz w:val="28"/>
          <w:szCs w:val="28"/>
          <w:lang w:val="kk-KZ"/>
        </w:rPr>
        <w:t>2,2·10</w:t>
      </w:r>
      <w:r w:rsidRPr="004721C5">
        <w:rPr>
          <w:rFonts w:ascii="Times New Roman" w:hAnsi="Times New Roman" w:cs="Times New Roman"/>
          <w:i/>
          <w:sz w:val="28"/>
          <w:szCs w:val="28"/>
          <w:vertAlign w:val="superscript"/>
          <w:lang w:val="kk-KZ"/>
        </w:rPr>
        <w:t>-4</w:t>
      </w:r>
      <w:r w:rsidRPr="004721C5">
        <w:rPr>
          <w:rFonts w:ascii="Times New Roman" w:hAnsi="Times New Roman" w:cs="Times New Roman"/>
          <w:i/>
          <w:sz w:val="28"/>
          <w:szCs w:val="28"/>
          <w:lang w:val="kk-KZ"/>
        </w:rPr>
        <w:t xml:space="preserve"> дн·см/рад</w:t>
      </w:r>
      <w:r w:rsidRPr="004721C5">
        <w:rPr>
          <w:rFonts w:ascii="Times New Roman" w:hAnsi="Times New Roman" w:cs="Times New Roman"/>
          <w:sz w:val="28"/>
          <w:szCs w:val="28"/>
          <w:lang w:val="kk-KZ"/>
        </w:rPr>
        <w:t>-ға тең.</w:t>
      </w:r>
    </w:p>
    <w:p w14:paraId="29E2EA09" w14:textId="77777777" w:rsidR="00A66504" w:rsidRPr="004721C5" w:rsidRDefault="000571F7">
      <w:pPr>
        <w:spacing w:after="0" w:line="240" w:lineRule="auto"/>
        <w:ind w:firstLine="567"/>
        <w:jc w:val="both"/>
        <w:rPr>
          <w:rFonts w:ascii="Times New Roman" w:hAnsi="Times New Roman" w:cs="Times New Roman"/>
          <w:sz w:val="28"/>
          <w:szCs w:val="28"/>
          <w:lang w:val="kk-KZ"/>
        </w:rPr>
      </w:pPr>
      <w:r w:rsidRPr="004721C5">
        <w:rPr>
          <w:rFonts w:ascii="Times New Roman" w:hAnsi="Times New Roman" w:cs="Times New Roman"/>
          <w:sz w:val="28"/>
          <w:szCs w:val="28"/>
          <w:lang w:val="kk-KZ"/>
        </w:rPr>
        <w:t>Берілгені:</w:t>
      </w:r>
    </w:p>
    <w:p w14:paraId="01391F3C" w14:textId="1E4EFBAB" w:rsidR="00A66504" w:rsidRPr="004721C5" w:rsidRDefault="00A66504">
      <w:pPr>
        <w:spacing w:after="0" w:line="240" w:lineRule="auto"/>
        <w:ind w:firstLine="567"/>
        <w:jc w:val="both"/>
        <w:rPr>
          <w:rFonts w:ascii="Times New Roman" w:hAnsi="Times New Roman" w:cs="Times New Roman"/>
          <w:sz w:val="28"/>
          <w:szCs w:val="28"/>
          <w:lang w:val="kk-KZ"/>
        </w:rPr>
      </w:pPr>
    </w:p>
    <w:p w14:paraId="076FEA9C" w14:textId="77777777" w:rsidR="00A66504" w:rsidRPr="004721C5" w:rsidRDefault="00A66504">
      <w:pPr>
        <w:spacing w:after="0" w:line="240" w:lineRule="auto"/>
        <w:ind w:firstLine="567"/>
        <w:jc w:val="both"/>
        <w:rPr>
          <w:rFonts w:ascii="Times New Roman" w:hAnsi="Times New Roman" w:cs="Times New Roman"/>
          <w:sz w:val="28"/>
          <w:szCs w:val="28"/>
          <w:lang w:val="kk-KZ"/>
        </w:rPr>
      </w:pPr>
    </w:p>
    <w:p w14:paraId="6B8823C9" w14:textId="353DF92F" w:rsidR="00A66504" w:rsidRPr="004721C5" w:rsidRDefault="00A66504">
      <w:pPr>
        <w:spacing w:after="0" w:line="240" w:lineRule="auto"/>
        <w:ind w:firstLine="567"/>
        <w:jc w:val="both"/>
        <w:rPr>
          <w:rFonts w:ascii="Times New Roman" w:hAnsi="Times New Roman" w:cs="Times New Roman"/>
          <w:sz w:val="28"/>
          <w:szCs w:val="28"/>
          <w:lang w:val="kk-KZ"/>
        </w:rPr>
      </w:pPr>
    </w:p>
    <w:p w14:paraId="258D5D36" w14:textId="69D65A0A" w:rsidR="004A2EC3" w:rsidRPr="004721C5" w:rsidRDefault="004A2EC3">
      <w:pPr>
        <w:spacing w:after="0" w:line="240" w:lineRule="auto"/>
        <w:ind w:firstLine="567"/>
        <w:jc w:val="both"/>
        <w:rPr>
          <w:rFonts w:ascii="Times New Roman" w:hAnsi="Times New Roman" w:cs="Times New Roman"/>
          <w:sz w:val="28"/>
          <w:szCs w:val="28"/>
          <w:lang w:val="kk-KZ"/>
        </w:rPr>
      </w:pPr>
      <w:r w:rsidRPr="004721C5">
        <w:rPr>
          <w:rFonts w:ascii="Times New Roman" w:hAnsi="Times New Roman" w:cs="Times New Roman"/>
          <w:noProof/>
          <w:sz w:val="28"/>
          <w:szCs w:val="28"/>
          <w:lang w:eastAsia="ru-RU"/>
        </w:rPr>
        <w:drawing>
          <wp:anchor distT="0" distB="0" distL="114300" distR="114300" simplePos="0" relativeHeight="251722240" behindDoc="0" locked="0" layoutInCell="1" allowOverlap="1" wp14:anchorId="05F2E977" wp14:editId="0D62296D">
            <wp:simplePos x="0" y="0"/>
            <wp:positionH relativeFrom="column">
              <wp:posOffset>360045</wp:posOffset>
            </wp:positionH>
            <wp:positionV relativeFrom="paragraph">
              <wp:posOffset>-3810</wp:posOffset>
            </wp:positionV>
            <wp:extent cx="4442460" cy="2483485"/>
            <wp:effectExtent l="0" t="0" r="0" b="0"/>
            <wp:wrapNone/>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4442460" cy="2483485"/>
                    </a:xfrm>
                    <a:prstGeom prst="rect">
                      <a:avLst/>
                    </a:prstGeom>
                    <a:noFill/>
                    <a:ln>
                      <a:noFill/>
                    </a:ln>
                  </pic:spPr>
                </pic:pic>
              </a:graphicData>
            </a:graphic>
          </wp:anchor>
        </w:drawing>
      </w:r>
    </w:p>
    <w:p w14:paraId="60D1B570" w14:textId="77777777" w:rsidR="00A66504" w:rsidRPr="004721C5" w:rsidRDefault="00A66504">
      <w:pPr>
        <w:spacing w:after="0" w:line="240" w:lineRule="auto"/>
        <w:ind w:firstLine="567"/>
        <w:jc w:val="both"/>
        <w:rPr>
          <w:rFonts w:ascii="Times New Roman" w:hAnsi="Times New Roman" w:cs="Times New Roman"/>
          <w:sz w:val="28"/>
          <w:szCs w:val="28"/>
          <w:lang w:val="kk-KZ"/>
        </w:rPr>
      </w:pPr>
    </w:p>
    <w:p w14:paraId="682A82FF" w14:textId="77777777" w:rsidR="00A66504" w:rsidRPr="004721C5" w:rsidRDefault="00A66504">
      <w:pPr>
        <w:spacing w:after="0" w:line="240" w:lineRule="auto"/>
        <w:ind w:firstLine="567"/>
        <w:jc w:val="both"/>
        <w:rPr>
          <w:rFonts w:ascii="Times New Roman" w:hAnsi="Times New Roman" w:cs="Times New Roman"/>
          <w:sz w:val="28"/>
          <w:szCs w:val="28"/>
          <w:lang w:val="kk-KZ"/>
        </w:rPr>
      </w:pPr>
    </w:p>
    <w:p w14:paraId="41F04D66" w14:textId="77777777" w:rsidR="00A66504" w:rsidRPr="004721C5" w:rsidRDefault="00A66504">
      <w:pPr>
        <w:spacing w:after="0" w:line="240" w:lineRule="auto"/>
        <w:ind w:firstLine="567"/>
        <w:jc w:val="both"/>
        <w:rPr>
          <w:rFonts w:ascii="Times New Roman" w:hAnsi="Times New Roman" w:cs="Times New Roman"/>
          <w:sz w:val="28"/>
          <w:szCs w:val="28"/>
          <w:lang w:val="kk-KZ"/>
        </w:rPr>
      </w:pPr>
    </w:p>
    <w:p w14:paraId="3AD616F3" w14:textId="77777777" w:rsidR="00A66504" w:rsidRPr="004721C5" w:rsidRDefault="00A66504">
      <w:pPr>
        <w:spacing w:after="0" w:line="240" w:lineRule="auto"/>
        <w:ind w:firstLine="567"/>
        <w:jc w:val="both"/>
        <w:rPr>
          <w:rFonts w:ascii="Times New Roman" w:hAnsi="Times New Roman" w:cs="Times New Roman"/>
          <w:sz w:val="28"/>
          <w:szCs w:val="28"/>
          <w:lang w:val="kk-KZ"/>
        </w:rPr>
      </w:pPr>
    </w:p>
    <w:p w14:paraId="423B3A66" w14:textId="77777777" w:rsidR="00A66504" w:rsidRPr="004721C5" w:rsidRDefault="00A66504">
      <w:pPr>
        <w:spacing w:after="0" w:line="240" w:lineRule="auto"/>
        <w:ind w:firstLine="567"/>
        <w:jc w:val="both"/>
        <w:rPr>
          <w:rFonts w:ascii="Times New Roman" w:hAnsi="Times New Roman" w:cs="Times New Roman"/>
          <w:sz w:val="28"/>
          <w:szCs w:val="28"/>
          <w:lang w:val="kk-KZ"/>
        </w:rPr>
      </w:pPr>
    </w:p>
    <w:p w14:paraId="753C37E3" w14:textId="77777777" w:rsidR="00A66504" w:rsidRPr="004721C5" w:rsidRDefault="00A66504">
      <w:pPr>
        <w:spacing w:after="0" w:line="240" w:lineRule="auto"/>
        <w:ind w:firstLine="567"/>
        <w:jc w:val="both"/>
        <w:rPr>
          <w:rFonts w:ascii="Times New Roman" w:hAnsi="Times New Roman" w:cs="Times New Roman"/>
          <w:sz w:val="28"/>
          <w:szCs w:val="28"/>
          <w:lang w:val="kk-KZ"/>
        </w:rPr>
      </w:pPr>
    </w:p>
    <w:p w14:paraId="223901B1" w14:textId="77777777" w:rsidR="00A66504" w:rsidRPr="004721C5" w:rsidRDefault="00A66504">
      <w:pPr>
        <w:spacing w:after="0" w:line="240" w:lineRule="auto"/>
        <w:ind w:firstLine="567"/>
        <w:jc w:val="both"/>
        <w:rPr>
          <w:rFonts w:ascii="Times New Roman" w:hAnsi="Times New Roman" w:cs="Times New Roman"/>
          <w:sz w:val="28"/>
          <w:szCs w:val="28"/>
          <w:lang w:val="kk-KZ"/>
        </w:rPr>
      </w:pPr>
    </w:p>
    <w:p w14:paraId="0002B175" w14:textId="77777777" w:rsidR="00A66504" w:rsidRPr="004721C5" w:rsidRDefault="00A66504">
      <w:pPr>
        <w:spacing w:after="0" w:line="240" w:lineRule="auto"/>
        <w:ind w:firstLine="567"/>
        <w:jc w:val="both"/>
        <w:rPr>
          <w:rFonts w:ascii="Times New Roman" w:hAnsi="Times New Roman" w:cs="Times New Roman"/>
          <w:sz w:val="28"/>
          <w:szCs w:val="28"/>
          <w:lang w:val="kk-KZ"/>
        </w:rPr>
      </w:pPr>
    </w:p>
    <w:p w14:paraId="025E73EE" w14:textId="77777777" w:rsidR="00A66504" w:rsidRPr="004721C5" w:rsidRDefault="00A66504">
      <w:pPr>
        <w:spacing w:after="0" w:line="240" w:lineRule="auto"/>
        <w:ind w:firstLine="567"/>
        <w:jc w:val="both"/>
        <w:rPr>
          <w:rFonts w:ascii="Times New Roman" w:hAnsi="Times New Roman" w:cs="Times New Roman"/>
          <w:sz w:val="28"/>
          <w:szCs w:val="28"/>
          <w:lang w:val="kk-KZ"/>
        </w:rPr>
      </w:pPr>
    </w:p>
    <w:p w14:paraId="7C921B32" w14:textId="77777777" w:rsidR="00A66504" w:rsidRPr="004721C5" w:rsidRDefault="00A66504">
      <w:pPr>
        <w:spacing w:after="0" w:line="240" w:lineRule="auto"/>
        <w:ind w:firstLine="567"/>
        <w:jc w:val="both"/>
        <w:rPr>
          <w:rFonts w:ascii="Times New Roman" w:hAnsi="Times New Roman" w:cs="Times New Roman"/>
          <w:sz w:val="28"/>
          <w:szCs w:val="28"/>
          <w:lang w:val="kk-KZ"/>
        </w:rPr>
      </w:pPr>
    </w:p>
    <w:p w14:paraId="0C2A3B83" w14:textId="77777777" w:rsidR="00A66504" w:rsidRPr="004721C5" w:rsidRDefault="00A66504">
      <w:pPr>
        <w:spacing w:after="0" w:line="240" w:lineRule="auto"/>
        <w:ind w:firstLine="567"/>
        <w:jc w:val="both"/>
        <w:rPr>
          <w:rFonts w:ascii="Times New Roman" w:hAnsi="Times New Roman" w:cs="Times New Roman"/>
          <w:sz w:val="28"/>
          <w:szCs w:val="28"/>
          <w:lang w:val="kk-KZ"/>
        </w:rPr>
      </w:pPr>
    </w:p>
    <w:p w14:paraId="4B39C2B7" w14:textId="27B9264E" w:rsidR="00A66504" w:rsidRPr="004721C5" w:rsidRDefault="000571F7">
      <w:pPr>
        <w:spacing w:after="0" w:line="240" w:lineRule="auto"/>
        <w:ind w:firstLine="567"/>
        <w:jc w:val="center"/>
        <w:rPr>
          <w:rFonts w:ascii="Times New Roman" w:hAnsi="Times New Roman" w:cs="Times New Roman"/>
          <w:sz w:val="28"/>
          <w:szCs w:val="28"/>
          <w:lang w:val="kk-KZ"/>
        </w:rPr>
      </w:pPr>
      <w:r w:rsidRPr="004721C5">
        <w:rPr>
          <w:rFonts w:ascii="Times New Roman" w:hAnsi="Times New Roman" w:cs="Times New Roman"/>
          <w:sz w:val="28"/>
          <w:szCs w:val="28"/>
          <w:lang w:val="kk-KZ"/>
        </w:rPr>
        <w:t>Сурет 2</w:t>
      </w:r>
      <w:r w:rsidR="004A2EC3" w:rsidRPr="004721C5">
        <w:rPr>
          <w:rFonts w:ascii="Times New Roman" w:hAnsi="Times New Roman" w:cs="Times New Roman"/>
          <w:sz w:val="28"/>
          <w:szCs w:val="28"/>
          <w:lang w:val="tr-TR"/>
        </w:rPr>
        <w:t>6</w:t>
      </w:r>
      <w:r w:rsidRPr="004721C5">
        <w:rPr>
          <w:rFonts w:ascii="Times New Roman" w:hAnsi="Times New Roman" w:cs="Times New Roman"/>
          <w:sz w:val="28"/>
          <w:szCs w:val="28"/>
          <w:lang w:val="kk-KZ"/>
        </w:rPr>
        <w:t xml:space="preserve"> - П.Н.Лебедевтің жарық қысымын өлшеу тәжірибесі </w:t>
      </w:r>
    </w:p>
    <w:p w14:paraId="01EFD42E" w14:textId="77777777" w:rsidR="00A66504" w:rsidRPr="004721C5" w:rsidRDefault="00A66504">
      <w:pPr>
        <w:spacing w:after="0" w:line="240" w:lineRule="auto"/>
        <w:ind w:firstLine="567"/>
        <w:jc w:val="both"/>
        <w:rPr>
          <w:rFonts w:ascii="Times New Roman" w:hAnsi="Times New Roman" w:cs="Times New Roman"/>
          <w:sz w:val="28"/>
          <w:szCs w:val="28"/>
          <w:lang w:val="kk-KZ"/>
        </w:rPr>
      </w:pPr>
    </w:p>
    <w:p w14:paraId="68AB9930" w14:textId="3D32D63B" w:rsidR="00A66504" w:rsidRPr="004721C5" w:rsidRDefault="000571F7">
      <w:pPr>
        <w:spacing w:after="0" w:line="240" w:lineRule="auto"/>
        <w:ind w:firstLine="567"/>
        <w:jc w:val="both"/>
        <w:rPr>
          <w:rFonts w:ascii="Times New Roman" w:hAnsi="Times New Roman" w:cs="Times New Roman"/>
          <w:sz w:val="28"/>
          <w:szCs w:val="28"/>
          <w:lang w:val="kk-KZ"/>
        </w:rPr>
      </w:pPr>
      <w:r w:rsidRPr="004721C5">
        <w:rPr>
          <w:rFonts w:ascii="Times New Roman" w:hAnsi="Times New Roman" w:cs="Times New Roman"/>
          <w:sz w:val="28"/>
          <w:szCs w:val="28"/>
          <w:lang w:val="kk-KZ"/>
        </w:rPr>
        <w:t>Білім алушы қажетті теңдеуд</w:t>
      </w:r>
      <w:r w:rsidR="004F77E3" w:rsidRPr="004721C5">
        <w:rPr>
          <w:rFonts w:ascii="Times New Roman" w:hAnsi="Times New Roman" w:cs="Times New Roman"/>
          <w:sz w:val="28"/>
          <w:szCs w:val="28"/>
          <w:lang w:val="kk-KZ"/>
        </w:rPr>
        <w:t>і</w:t>
      </w:r>
      <w:r w:rsidRPr="004721C5">
        <w:rPr>
          <w:rFonts w:ascii="Times New Roman" w:hAnsi="Times New Roman" w:cs="Times New Roman"/>
          <w:sz w:val="28"/>
          <w:szCs w:val="28"/>
          <w:lang w:val="kk-KZ"/>
        </w:rPr>
        <w:t xml:space="preserve"> жарық қысым үшін қолданады:</w:t>
      </w:r>
    </w:p>
    <w:p w14:paraId="1A20B44A" w14:textId="77777777" w:rsidR="00A66504" w:rsidRPr="004721C5" w:rsidRDefault="000571F7">
      <w:pPr>
        <w:spacing w:after="0" w:line="240" w:lineRule="auto"/>
        <w:ind w:firstLine="567"/>
        <w:jc w:val="both"/>
        <w:rPr>
          <w:rFonts w:ascii="Times New Roman" w:hAnsi="Times New Roman" w:cs="Times New Roman"/>
          <w:sz w:val="28"/>
          <w:szCs w:val="28"/>
          <w:lang w:val="en-US"/>
        </w:rPr>
      </w:pPr>
      <m:oMathPara>
        <m:oMath>
          <m:r>
            <w:rPr>
              <w:rFonts w:ascii="Cambria Math" w:hAnsi="Cambria Math" w:cs="Times New Roman"/>
              <w:sz w:val="28"/>
              <w:szCs w:val="28"/>
              <w:lang w:val="en-US"/>
            </w:rPr>
            <m:t>P=</m:t>
          </m:r>
          <m:f>
            <m:fPr>
              <m:ctrlPr>
                <w:rPr>
                  <w:rFonts w:ascii="Cambria Math" w:hAnsi="Cambria Math" w:cs="Times New Roman"/>
                  <w:i/>
                  <w:sz w:val="28"/>
                  <w:szCs w:val="28"/>
                  <w:lang w:val="en-US"/>
                </w:rPr>
              </m:ctrlPr>
            </m:fPr>
            <m:num>
              <m:r>
                <w:rPr>
                  <w:rFonts w:ascii="Cambria Math" w:hAnsi="Cambria Math" w:cs="Times New Roman"/>
                  <w:sz w:val="28"/>
                  <w:szCs w:val="28"/>
                  <w:lang w:val="en-US"/>
                </w:rPr>
                <m:t>F</m:t>
              </m:r>
            </m:num>
            <m:den>
              <m:r>
                <w:rPr>
                  <w:rFonts w:ascii="Cambria Math" w:hAnsi="Cambria Math" w:cs="Times New Roman"/>
                  <w:sz w:val="28"/>
                  <w:szCs w:val="28"/>
                  <w:lang w:val="en-US"/>
                </w:rPr>
                <m:t>S</m:t>
              </m:r>
            </m:den>
          </m:f>
        </m:oMath>
      </m:oMathPara>
    </w:p>
    <w:p w14:paraId="73B129EF" w14:textId="77777777" w:rsidR="00A66504" w:rsidRPr="004721C5" w:rsidRDefault="000571F7">
      <w:pPr>
        <w:spacing w:after="0" w:line="240" w:lineRule="auto"/>
        <w:ind w:firstLine="567"/>
        <w:jc w:val="both"/>
        <w:rPr>
          <w:rFonts w:ascii="Times New Roman" w:hAnsi="Times New Roman" w:cs="Times New Roman"/>
          <w:sz w:val="28"/>
          <w:szCs w:val="28"/>
          <w:lang w:val="en-US"/>
        </w:rPr>
      </w:pPr>
      <w:r w:rsidRPr="004721C5">
        <w:rPr>
          <w:rFonts w:ascii="Times New Roman" w:hAnsi="Times New Roman" w:cs="Times New Roman"/>
          <w:sz w:val="28"/>
          <w:szCs w:val="28"/>
          <w:lang w:val="kk-KZ"/>
        </w:rPr>
        <w:t>мұнда Р</w:t>
      </w:r>
      <w:r w:rsidRPr="004721C5">
        <w:rPr>
          <w:rFonts w:ascii="Times New Roman" w:hAnsi="Times New Roman" w:cs="Times New Roman"/>
          <w:sz w:val="28"/>
          <w:szCs w:val="28"/>
          <w:lang w:val="en-US"/>
        </w:rPr>
        <w:t xml:space="preserve"> –S</w:t>
      </w:r>
      <w:r w:rsidRPr="004721C5">
        <w:rPr>
          <w:rFonts w:ascii="Times New Roman" w:hAnsi="Times New Roman" w:cs="Times New Roman"/>
          <w:sz w:val="28"/>
          <w:szCs w:val="28"/>
          <w:lang w:val="kk-KZ"/>
        </w:rPr>
        <w:t xml:space="preserve"> бетінің дөңгелекшеге жарық қысымының күші. Бірақ</w:t>
      </w:r>
    </w:p>
    <w:p w14:paraId="6EA2B8B9" w14:textId="77777777" w:rsidR="00A66504" w:rsidRPr="004721C5" w:rsidRDefault="000571F7">
      <w:pPr>
        <w:spacing w:after="0" w:line="240" w:lineRule="auto"/>
        <w:ind w:firstLine="567"/>
        <w:jc w:val="both"/>
        <w:rPr>
          <w:rFonts w:ascii="Times New Roman" w:hAnsi="Times New Roman" w:cs="Times New Roman"/>
          <w:sz w:val="28"/>
          <w:szCs w:val="28"/>
          <w:lang w:val="kk-KZ"/>
        </w:rPr>
      </w:pPr>
      <m:oMathPara>
        <m:oMath>
          <m:r>
            <w:rPr>
              <w:rFonts w:ascii="Cambria Math" w:hAnsi="Cambria Math" w:cs="Times New Roman"/>
              <w:sz w:val="28"/>
              <w:szCs w:val="28"/>
              <w:lang w:val="kk-KZ"/>
            </w:rPr>
            <m:t>F=</m:t>
          </m:r>
          <m:f>
            <m:fPr>
              <m:ctrlPr>
                <w:rPr>
                  <w:rFonts w:ascii="Cambria Math" w:hAnsi="Cambria Math" w:cs="Times New Roman"/>
                  <w:i/>
                  <w:sz w:val="28"/>
                  <w:szCs w:val="28"/>
                  <w:lang w:val="kk-KZ"/>
                </w:rPr>
              </m:ctrlPr>
            </m:fPr>
            <m:num>
              <m:r>
                <w:rPr>
                  <w:rFonts w:ascii="Cambria Math" w:hAnsi="Cambria Math" w:cs="Times New Roman"/>
                  <w:sz w:val="28"/>
                  <w:szCs w:val="28"/>
                  <w:lang w:val="kk-KZ"/>
                </w:rPr>
                <m:t>M</m:t>
              </m:r>
            </m:num>
            <m:den>
              <m:r>
                <w:rPr>
                  <w:rFonts w:ascii="Cambria Math" w:hAnsi="Cambria Math" w:cs="Times New Roman"/>
                  <w:sz w:val="28"/>
                  <w:szCs w:val="28"/>
                  <w:lang w:val="kk-KZ"/>
                </w:rPr>
                <m:t>Ɩ</m:t>
              </m:r>
            </m:den>
          </m:f>
          <m:r>
            <w:rPr>
              <w:rFonts w:ascii="Cambria Math" w:hAnsi="Cambria Math" w:cs="Times New Roman"/>
              <w:sz w:val="28"/>
              <w:szCs w:val="28"/>
              <w:lang w:val="kk-KZ"/>
            </w:rPr>
            <m:t>=</m:t>
          </m:r>
          <m:f>
            <m:fPr>
              <m:ctrlPr>
                <w:rPr>
                  <w:rFonts w:ascii="Cambria Math" w:hAnsi="Cambria Math" w:cs="Times New Roman"/>
                  <w:i/>
                  <w:sz w:val="28"/>
                  <w:szCs w:val="28"/>
                  <w:lang w:val="kk-KZ"/>
                </w:rPr>
              </m:ctrlPr>
            </m:fPr>
            <m:num>
              <m:r>
                <w:rPr>
                  <w:rFonts w:ascii="Cambria Math" w:hAnsi="Cambria Math" w:cs="Times New Roman"/>
                  <w:sz w:val="28"/>
                  <w:szCs w:val="28"/>
                  <w:lang w:val="kk-KZ"/>
                </w:rPr>
                <m:t>kα</m:t>
              </m:r>
            </m:num>
            <m:den>
              <m:r>
                <w:rPr>
                  <w:rFonts w:ascii="Cambria Math" w:hAnsi="Cambria Math" w:cs="Times New Roman"/>
                  <w:sz w:val="28"/>
                  <w:szCs w:val="28"/>
                  <w:lang w:val="kk-KZ"/>
                </w:rPr>
                <m:t>Ɩ</m:t>
              </m:r>
            </m:den>
          </m:f>
        </m:oMath>
      </m:oMathPara>
    </w:p>
    <w:p w14:paraId="739577A2" w14:textId="77777777" w:rsidR="00A66504" w:rsidRPr="004721C5" w:rsidRDefault="000571F7">
      <w:pPr>
        <w:spacing w:after="0" w:line="240" w:lineRule="auto"/>
        <w:ind w:firstLine="567"/>
        <w:jc w:val="both"/>
        <w:rPr>
          <w:rFonts w:ascii="Times New Roman" w:hAnsi="Times New Roman" w:cs="Times New Roman"/>
          <w:sz w:val="28"/>
          <w:szCs w:val="28"/>
          <w:lang w:val="kk-KZ"/>
        </w:rPr>
      </w:pPr>
      <w:r w:rsidRPr="004721C5">
        <w:rPr>
          <w:rFonts w:ascii="Times New Roman" w:hAnsi="Times New Roman" w:cs="Times New Roman"/>
          <w:sz w:val="28"/>
          <w:szCs w:val="28"/>
          <w:lang w:val="kk-KZ"/>
        </w:rPr>
        <w:t xml:space="preserve">М - жіптің айналу моменті, </w:t>
      </w:r>
      <w:r w:rsidRPr="004721C5">
        <w:rPr>
          <w:rFonts w:ascii="Times New Roman" w:hAnsi="Times New Roman" w:cs="Times New Roman"/>
          <w:i/>
          <w:sz w:val="28"/>
          <w:szCs w:val="28"/>
          <w:lang w:val="kk-KZ"/>
        </w:rPr>
        <w:t>l</w:t>
      </w:r>
      <w:r w:rsidRPr="004721C5">
        <w:rPr>
          <w:rFonts w:ascii="Times New Roman" w:hAnsi="Times New Roman" w:cs="Times New Roman"/>
          <w:sz w:val="28"/>
          <w:szCs w:val="28"/>
          <w:lang w:val="kk-KZ"/>
        </w:rPr>
        <w:t xml:space="preserve">– дөңгелек центрінен айналу осіне дейінгі қашықтық, α - дөңгелектің бұрылу бұрышы. Айнадан B қашықтығына қашықтығы шкала бойынша қоянның а шамасына ауытқуы үшін айнаның бұрылу бұрышы tg 2α = a/b шартын қанағаттандыруы керек немесе  tg2α </w:t>
      </w:r>
      <m:oMath>
        <m:r>
          <w:rPr>
            <w:rFonts w:ascii="Cambria Math" w:hAnsi="Cambria Math" w:cs="Times New Roman"/>
            <w:sz w:val="28"/>
            <w:szCs w:val="28"/>
            <w:lang w:val="kk-KZ"/>
          </w:rPr>
          <m:t>≈</m:t>
        </m:r>
      </m:oMath>
      <w:r w:rsidRPr="004721C5">
        <w:rPr>
          <w:rFonts w:ascii="Times New Roman" w:hAnsi="Times New Roman" w:cs="Times New Roman"/>
          <w:sz w:val="28"/>
          <w:szCs w:val="28"/>
          <w:lang w:val="kk-KZ"/>
        </w:rPr>
        <w:t xml:space="preserve"> 2a = a/b кіші бұрыштарында. Осылайша, α</w:t>
      </w:r>
      <w:r w:rsidRPr="004721C5">
        <w:rPr>
          <w:rFonts w:ascii="Times New Roman" w:hAnsi="Times New Roman" w:cs="Times New Roman"/>
          <w:sz w:val="28"/>
          <w:szCs w:val="28"/>
          <w:lang w:val="en-US"/>
        </w:rPr>
        <w:t xml:space="preserve"> = a/2b </w:t>
      </w:r>
      <w:r w:rsidRPr="004721C5">
        <w:rPr>
          <w:rFonts w:ascii="Times New Roman" w:hAnsi="Times New Roman" w:cs="Times New Roman"/>
          <w:sz w:val="28"/>
          <w:szCs w:val="28"/>
          <w:lang w:val="kk-KZ"/>
        </w:rPr>
        <w:t xml:space="preserve">және </w:t>
      </w:r>
    </w:p>
    <w:p w14:paraId="481B6761" w14:textId="77777777" w:rsidR="00A66504" w:rsidRPr="004721C5" w:rsidRDefault="00A66504">
      <w:pPr>
        <w:spacing w:after="0" w:line="240" w:lineRule="auto"/>
        <w:ind w:firstLine="567"/>
        <w:jc w:val="both"/>
        <w:rPr>
          <w:rFonts w:ascii="Times New Roman" w:hAnsi="Times New Roman" w:cs="Times New Roman"/>
          <w:sz w:val="28"/>
          <w:szCs w:val="28"/>
          <w:lang w:val="kk-KZ"/>
        </w:rPr>
      </w:pPr>
    </w:p>
    <w:p w14:paraId="5E59D2DF" w14:textId="77777777" w:rsidR="00A66504" w:rsidRPr="004721C5" w:rsidRDefault="000571F7">
      <w:pPr>
        <w:spacing w:after="0" w:line="240" w:lineRule="auto"/>
        <w:ind w:firstLine="567"/>
        <w:jc w:val="both"/>
        <w:rPr>
          <w:rFonts w:ascii="Times New Roman" w:hAnsi="Times New Roman" w:cs="Times New Roman"/>
          <w:i/>
          <w:sz w:val="28"/>
          <w:szCs w:val="28"/>
          <w:vertAlign w:val="superscript"/>
        </w:rPr>
      </w:pPr>
      <m:oMathPara>
        <m:oMath>
          <m:r>
            <w:rPr>
              <w:rFonts w:ascii="Cambria Math" w:hAnsi="Cambria Math" w:cs="Times New Roman"/>
              <w:sz w:val="28"/>
              <w:szCs w:val="28"/>
              <w:lang w:val="kk-KZ"/>
            </w:rPr>
            <m:t xml:space="preserve">P= </m:t>
          </m:r>
          <m:f>
            <m:fPr>
              <m:ctrlPr>
                <w:rPr>
                  <w:rFonts w:ascii="Cambria Math" w:hAnsi="Cambria Math" w:cs="Times New Roman"/>
                  <w:i/>
                  <w:sz w:val="28"/>
                  <w:szCs w:val="28"/>
                  <w:lang w:val="kk-KZ"/>
                </w:rPr>
              </m:ctrlPr>
            </m:fPr>
            <m:num>
              <m:r>
                <w:rPr>
                  <w:rFonts w:ascii="Cambria Math" w:hAnsi="Cambria Math" w:cs="Times New Roman"/>
                  <w:sz w:val="28"/>
                  <w:szCs w:val="28"/>
                  <w:lang w:val="kk-KZ"/>
                </w:rPr>
                <m:t>ka</m:t>
              </m:r>
            </m:num>
            <m:den>
              <m:r>
                <w:rPr>
                  <w:rFonts w:ascii="Cambria Math" w:hAnsi="Cambria Math" w:cs="Times New Roman"/>
                  <w:sz w:val="28"/>
                  <w:szCs w:val="28"/>
                  <w:lang w:val="kk-KZ"/>
                </w:rPr>
                <m:t>2ƖbS</m:t>
              </m:r>
            </m:den>
          </m:f>
          <m:r>
            <w:rPr>
              <w:rFonts w:ascii="Cambria Math" w:hAnsi="Cambria Math" w:cs="Times New Roman"/>
              <w:sz w:val="28"/>
              <w:szCs w:val="28"/>
              <w:lang w:val="en-US"/>
            </w:rPr>
            <m:t xml:space="preserve">= </m:t>
          </m:r>
          <m:f>
            <m:fPr>
              <m:ctrlPr>
                <w:rPr>
                  <w:rFonts w:ascii="Cambria Math" w:hAnsi="Cambria Math" w:cs="Times New Roman"/>
                  <w:i/>
                  <w:sz w:val="28"/>
                  <w:szCs w:val="28"/>
                  <w:lang w:val="en-US"/>
                </w:rPr>
              </m:ctrlPr>
            </m:fPr>
            <m:num>
              <m:r>
                <w:rPr>
                  <w:rFonts w:ascii="Cambria Math" w:hAnsi="Cambria Math" w:cs="Times New Roman"/>
                  <w:sz w:val="28"/>
                  <w:szCs w:val="28"/>
                  <w:lang w:val="en-US"/>
                </w:rPr>
                <m:t xml:space="preserve">       4·2,2·</m:t>
              </m:r>
              <m:sSup>
                <m:sSupPr>
                  <m:ctrlPr>
                    <w:rPr>
                      <w:rFonts w:ascii="Cambria Math" w:hAnsi="Cambria Math" w:cs="Times New Roman"/>
                      <w:i/>
                      <w:sz w:val="28"/>
                      <w:szCs w:val="28"/>
                      <w:lang w:val="en-US"/>
                    </w:rPr>
                  </m:ctrlPr>
                </m:sSupPr>
                <m:e>
                  <m:r>
                    <w:rPr>
                      <w:rFonts w:ascii="Cambria Math" w:hAnsi="Cambria Math" w:cs="Times New Roman"/>
                      <w:sz w:val="28"/>
                      <w:szCs w:val="28"/>
                      <w:lang w:val="en-US"/>
                    </w:rPr>
                    <m:t>10</m:t>
                  </m:r>
                </m:e>
                <m:sup>
                  <m:r>
                    <w:rPr>
                      <w:rFonts w:ascii="Cambria Math" w:hAnsi="Cambria Math" w:cs="Times New Roman"/>
                      <w:sz w:val="28"/>
                      <w:szCs w:val="28"/>
                      <w:lang w:val="en-US"/>
                    </w:rPr>
                    <m:t>-11</m:t>
                  </m:r>
                </m:sup>
              </m:sSup>
              <m:r>
                <w:rPr>
                  <w:rFonts w:ascii="Cambria Math" w:hAnsi="Cambria Math" w:cs="Times New Roman"/>
                  <w:sz w:val="28"/>
                  <w:szCs w:val="28"/>
                  <w:lang w:val="en-US"/>
                </w:rPr>
                <m:t>·76·</m:t>
              </m:r>
              <m:sSup>
                <m:sSupPr>
                  <m:ctrlPr>
                    <w:rPr>
                      <w:rFonts w:ascii="Cambria Math" w:hAnsi="Cambria Math" w:cs="Times New Roman"/>
                      <w:i/>
                      <w:sz w:val="28"/>
                      <w:szCs w:val="28"/>
                      <w:lang w:val="en-US"/>
                    </w:rPr>
                  </m:ctrlPr>
                </m:sSupPr>
                <m:e>
                  <m:r>
                    <w:rPr>
                      <w:rFonts w:ascii="Cambria Math" w:hAnsi="Cambria Math" w:cs="Times New Roman"/>
                      <w:sz w:val="28"/>
                      <w:szCs w:val="28"/>
                      <w:lang w:val="en-US"/>
                    </w:rPr>
                    <m:t>10</m:t>
                  </m:r>
                </m:e>
                <m:sup>
                  <m:r>
                    <w:rPr>
                      <w:rFonts w:ascii="Cambria Math" w:hAnsi="Cambria Math" w:cs="Times New Roman"/>
                      <w:sz w:val="28"/>
                      <w:szCs w:val="28"/>
                      <w:lang w:val="en-US"/>
                    </w:rPr>
                    <m:t>-3</m:t>
                  </m:r>
                </m:sup>
              </m:sSup>
            </m:num>
            <m:den>
              <m:sSup>
                <m:sSupPr>
                  <m:ctrlPr>
                    <w:rPr>
                      <w:rFonts w:ascii="Cambria Math" w:hAnsi="Cambria Math" w:cs="Times New Roman"/>
                      <w:i/>
                      <w:sz w:val="28"/>
                      <w:szCs w:val="28"/>
                      <w:lang w:val="en-US"/>
                    </w:rPr>
                  </m:ctrlPr>
                </m:sSupPr>
                <m:e>
                  <m:r>
                    <w:rPr>
                      <w:rFonts w:ascii="Cambria Math" w:hAnsi="Cambria Math" w:cs="Times New Roman"/>
                      <w:sz w:val="28"/>
                      <w:szCs w:val="28"/>
                      <w:lang w:val="en-US"/>
                    </w:rPr>
                    <m:t>2·9,2·</m:t>
                  </m:r>
                  <m:sSup>
                    <m:sSupPr>
                      <m:ctrlPr>
                        <w:rPr>
                          <w:rFonts w:ascii="Cambria Math" w:hAnsi="Cambria Math" w:cs="Times New Roman"/>
                          <w:i/>
                          <w:sz w:val="28"/>
                          <w:szCs w:val="28"/>
                          <w:lang w:val="en-US"/>
                        </w:rPr>
                      </m:ctrlPr>
                    </m:sSupPr>
                    <m:e>
                      <m:r>
                        <w:rPr>
                          <w:rFonts w:ascii="Cambria Math" w:hAnsi="Cambria Math" w:cs="Times New Roman"/>
                          <w:sz w:val="28"/>
                          <w:szCs w:val="28"/>
                          <w:lang w:val="en-US"/>
                        </w:rPr>
                        <m:t>10</m:t>
                      </m:r>
                    </m:e>
                    <m:sup>
                      <m:r>
                        <w:rPr>
                          <w:rFonts w:ascii="Cambria Math" w:hAnsi="Cambria Math" w:cs="Times New Roman"/>
                          <w:sz w:val="28"/>
                          <w:szCs w:val="28"/>
                          <w:lang w:val="en-US"/>
                        </w:rPr>
                        <m:t>-3</m:t>
                      </m:r>
                    </m:sup>
                  </m:sSup>
                  <m:r>
                    <w:rPr>
                      <w:rFonts w:ascii="Cambria Math" w:hAnsi="Cambria Math" w:cs="Times New Roman"/>
                      <w:sz w:val="28"/>
                      <w:szCs w:val="28"/>
                      <w:lang w:val="en-US"/>
                    </w:rPr>
                    <m:t>·1,2·3,14·(5·</m:t>
                  </m:r>
                  <m:sSup>
                    <m:sSupPr>
                      <m:ctrlPr>
                        <w:rPr>
                          <w:rFonts w:ascii="Cambria Math" w:hAnsi="Cambria Math" w:cs="Times New Roman"/>
                          <w:i/>
                          <w:sz w:val="28"/>
                          <w:szCs w:val="28"/>
                          <w:lang w:val="en-US"/>
                        </w:rPr>
                      </m:ctrlPr>
                    </m:sSupPr>
                    <m:e>
                      <m:r>
                        <w:rPr>
                          <w:rFonts w:ascii="Cambria Math" w:hAnsi="Cambria Math" w:cs="Times New Roman"/>
                          <w:sz w:val="28"/>
                          <w:szCs w:val="28"/>
                          <w:lang w:val="en-US"/>
                        </w:rPr>
                        <m:t>10</m:t>
                      </m:r>
                    </m:e>
                    <m:sup>
                      <m:r>
                        <w:rPr>
                          <w:rFonts w:ascii="Cambria Math" w:hAnsi="Cambria Math" w:cs="Times New Roman"/>
                          <w:sz w:val="28"/>
                          <w:szCs w:val="28"/>
                          <w:lang w:val="en-US"/>
                        </w:rPr>
                        <m:t>-3</m:t>
                      </m:r>
                    </m:sup>
                  </m:sSup>
                  <m:r>
                    <w:rPr>
                      <w:rFonts w:ascii="Cambria Math" w:hAnsi="Cambria Math" w:cs="Times New Roman"/>
                      <w:sz w:val="28"/>
                      <w:szCs w:val="28"/>
                      <w:lang w:val="en-US"/>
                    </w:rPr>
                    <m:t>)</m:t>
                  </m:r>
                </m:e>
                <m:sup>
                  <m:r>
                    <w:rPr>
                      <w:rFonts w:ascii="Cambria Math" w:hAnsi="Cambria Math" w:cs="Times New Roman"/>
                      <w:sz w:val="28"/>
                      <w:szCs w:val="28"/>
                      <w:lang w:val="en-US"/>
                    </w:rPr>
                    <m:t>2</m:t>
                  </m:r>
                </m:sup>
              </m:sSup>
            </m:den>
          </m:f>
          <m:r>
            <w:rPr>
              <w:rFonts w:ascii="Cambria Math" w:hAnsi="Cambria Math" w:cs="Times New Roman"/>
              <w:sz w:val="28"/>
              <w:szCs w:val="28"/>
              <w:lang w:val="en-US"/>
            </w:rPr>
            <m:t>=3,86·</m:t>
          </m:r>
          <m:sSup>
            <m:sSupPr>
              <m:ctrlPr>
                <w:rPr>
                  <w:rFonts w:ascii="Cambria Math" w:hAnsi="Cambria Math" w:cs="Times New Roman"/>
                  <w:i/>
                  <w:sz w:val="28"/>
                  <w:szCs w:val="28"/>
                  <w:lang w:val="en-US"/>
                </w:rPr>
              </m:ctrlPr>
            </m:sSupPr>
            <m:e>
              <m:r>
                <w:rPr>
                  <w:rFonts w:ascii="Cambria Math" w:hAnsi="Cambria Math" w:cs="Times New Roman"/>
                  <w:sz w:val="28"/>
                  <w:szCs w:val="28"/>
                  <w:lang w:val="en-US"/>
                </w:rPr>
                <m:t>10</m:t>
              </m:r>
            </m:e>
            <m:sup>
              <m:r>
                <w:rPr>
                  <w:rFonts w:ascii="Cambria Math" w:hAnsi="Cambria Math" w:cs="Times New Roman"/>
                  <w:sz w:val="28"/>
                  <w:szCs w:val="28"/>
                  <w:lang w:val="en-US"/>
                </w:rPr>
                <m:t>-6</m:t>
              </m:r>
            </m:sup>
          </m:sSup>
          <m:r>
            <w:rPr>
              <w:rFonts w:ascii="Cambria Math" w:hAnsi="Cambria Math" w:cs="Times New Roman"/>
              <w:sz w:val="28"/>
              <w:szCs w:val="28"/>
            </w:rPr>
            <m:t>Па</m:t>
          </m:r>
        </m:oMath>
      </m:oMathPara>
    </w:p>
    <w:p w14:paraId="36FB9EA9" w14:textId="77777777" w:rsidR="00A66504" w:rsidRPr="004721C5" w:rsidRDefault="00A66504">
      <w:pPr>
        <w:spacing w:after="0" w:line="240" w:lineRule="auto"/>
        <w:ind w:firstLine="567"/>
        <w:jc w:val="both"/>
        <w:rPr>
          <w:rFonts w:ascii="Times New Roman" w:hAnsi="Times New Roman" w:cs="Times New Roman"/>
          <w:sz w:val="28"/>
          <w:szCs w:val="28"/>
          <w:lang w:val="en-US"/>
        </w:rPr>
      </w:pPr>
    </w:p>
    <w:p w14:paraId="6E029794" w14:textId="77777777" w:rsidR="00A66504" w:rsidRPr="004721C5" w:rsidRDefault="000571F7">
      <w:pPr>
        <w:spacing w:after="0" w:line="240" w:lineRule="auto"/>
        <w:ind w:firstLine="567"/>
        <w:jc w:val="both"/>
        <w:rPr>
          <w:rFonts w:ascii="Times New Roman" w:hAnsi="Times New Roman" w:cs="Times New Roman"/>
          <w:sz w:val="28"/>
          <w:szCs w:val="28"/>
          <w:lang w:val="kk-KZ"/>
        </w:rPr>
      </w:pPr>
      <w:r w:rsidRPr="004721C5">
        <w:rPr>
          <w:rFonts w:ascii="Times New Roman" w:hAnsi="Times New Roman" w:cs="Times New Roman"/>
          <w:sz w:val="28"/>
          <w:szCs w:val="28"/>
          <w:lang w:val="kk-KZ"/>
        </w:rPr>
        <w:t>Жер бетіне жарық қысымы:</w:t>
      </w:r>
    </w:p>
    <w:p w14:paraId="747DEEF7" w14:textId="77777777" w:rsidR="00A66504" w:rsidRPr="004721C5" w:rsidRDefault="000571F7">
      <w:pPr>
        <w:spacing w:after="0" w:line="240" w:lineRule="auto"/>
        <w:ind w:firstLine="567"/>
        <w:jc w:val="both"/>
        <w:rPr>
          <w:rFonts w:ascii="Times New Roman" w:hAnsi="Times New Roman" w:cs="Times New Roman"/>
          <w:i/>
          <w:sz w:val="28"/>
          <w:szCs w:val="28"/>
          <w:lang w:val="en-US"/>
        </w:rPr>
      </w:pPr>
      <m:oMathPara>
        <m:oMath>
          <m:r>
            <w:rPr>
              <w:rFonts w:ascii="Cambria Math" w:hAnsi="Cambria Math" w:cs="Times New Roman"/>
              <w:sz w:val="28"/>
              <w:szCs w:val="28"/>
              <w:lang w:val="kk-KZ"/>
            </w:rPr>
            <m:t>p=</m:t>
          </m:r>
          <m:f>
            <m:fPr>
              <m:ctrlPr>
                <w:rPr>
                  <w:rFonts w:ascii="Cambria Math" w:hAnsi="Cambria Math" w:cs="Times New Roman"/>
                  <w:i/>
                  <w:sz w:val="28"/>
                  <w:szCs w:val="28"/>
                  <w:lang w:val="kk-KZ"/>
                </w:rPr>
              </m:ctrlPr>
            </m:fPr>
            <m:num>
              <m:r>
                <w:rPr>
                  <w:rFonts w:ascii="Cambria Math" w:hAnsi="Cambria Math" w:cs="Times New Roman"/>
                  <w:sz w:val="28"/>
                  <w:szCs w:val="28"/>
                  <w:lang w:val="en-US"/>
                </w:rPr>
                <m:t>E</m:t>
              </m:r>
            </m:num>
            <m:den>
              <m:r>
                <w:rPr>
                  <w:rFonts w:ascii="Cambria Math" w:hAnsi="Cambria Math" w:cs="Times New Roman"/>
                  <w:sz w:val="28"/>
                  <w:szCs w:val="28"/>
                  <w:lang w:val="kk-KZ"/>
                </w:rPr>
                <m:t>c</m:t>
              </m:r>
            </m:den>
          </m:f>
          <m:r>
            <w:rPr>
              <w:rFonts w:ascii="Cambria Math" w:hAnsi="Cambria Math" w:cs="Times New Roman"/>
              <w:sz w:val="28"/>
              <w:szCs w:val="28"/>
              <w:lang w:val="kk-KZ"/>
            </w:rPr>
            <m:t>(1+ρ)</m:t>
          </m:r>
        </m:oMath>
      </m:oMathPara>
    </w:p>
    <w:p w14:paraId="1E4570A5" w14:textId="77777777" w:rsidR="00A66504" w:rsidRPr="004721C5" w:rsidRDefault="00A66504">
      <w:pPr>
        <w:spacing w:after="0" w:line="240" w:lineRule="auto"/>
        <w:ind w:firstLine="567"/>
        <w:jc w:val="both"/>
        <w:rPr>
          <w:rFonts w:ascii="Times New Roman" w:hAnsi="Times New Roman" w:cs="Times New Roman"/>
          <w:sz w:val="28"/>
          <w:szCs w:val="28"/>
          <w:lang w:val="kk-KZ"/>
        </w:rPr>
      </w:pPr>
    </w:p>
    <w:p w14:paraId="68FF279B" w14:textId="77777777" w:rsidR="00A66504" w:rsidRPr="004721C5" w:rsidRDefault="000571F7">
      <w:pPr>
        <w:spacing w:after="0" w:line="240" w:lineRule="auto"/>
        <w:ind w:firstLine="567"/>
        <w:jc w:val="both"/>
        <w:rPr>
          <w:rFonts w:ascii="Times New Roman" w:hAnsi="Times New Roman" w:cs="Times New Roman"/>
          <w:sz w:val="28"/>
          <w:szCs w:val="28"/>
          <w:lang w:val="kk-KZ"/>
        </w:rPr>
      </w:pPr>
      <w:r w:rsidRPr="004721C5">
        <w:rPr>
          <w:rFonts w:ascii="Times New Roman" w:hAnsi="Times New Roman" w:cs="Times New Roman"/>
          <w:sz w:val="28"/>
          <w:szCs w:val="28"/>
          <w:lang w:val="kk-KZ"/>
        </w:rPr>
        <w:lastRenderedPageBreak/>
        <w:t>Дөңгелек ауданының бірлігіне уақыт бірлігінде доғалы шамнан түсетін Е жарық энергиясы:</w:t>
      </w:r>
    </w:p>
    <w:p w14:paraId="1F9F51F5" w14:textId="77777777" w:rsidR="00A66504" w:rsidRPr="004721C5" w:rsidRDefault="000571F7">
      <w:pPr>
        <w:spacing w:after="0" w:line="240" w:lineRule="auto"/>
        <w:ind w:firstLine="567"/>
        <w:jc w:val="both"/>
        <w:rPr>
          <w:rFonts w:ascii="Times New Roman" w:hAnsi="Times New Roman" w:cs="Times New Roman"/>
          <w:i/>
          <w:sz w:val="28"/>
          <w:szCs w:val="28"/>
          <w:lang w:val="kk-KZ"/>
        </w:rPr>
      </w:pPr>
      <m:oMathPara>
        <m:oMath>
          <m:r>
            <w:rPr>
              <w:rFonts w:ascii="Cambria Math" w:hAnsi="Cambria Math" w:cs="Times New Roman"/>
              <w:sz w:val="28"/>
              <w:szCs w:val="28"/>
              <w:lang w:val="kk-KZ"/>
            </w:rPr>
            <m:t>E=</m:t>
          </m:r>
          <m:f>
            <m:fPr>
              <m:ctrlPr>
                <w:rPr>
                  <w:rFonts w:ascii="Cambria Math" w:hAnsi="Cambria Math" w:cs="Times New Roman"/>
                  <w:i/>
                  <w:sz w:val="28"/>
                  <w:szCs w:val="28"/>
                  <w:lang w:val="kk-KZ"/>
                </w:rPr>
              </m:ctrlPr>
            </m:fPr>
            <m:num>
              <m:r>
                <w:rPr>
                  <w:rFonts w:ascii="Cambria Math" w:hAnsi="Cambria Math" w:cs="Times New Roman"/>
                  <w:sz w:val="28"/>
                  <w:szCs w:val="28"/>
                  <w:lang w:val="kk-KZ"/>
                </w:rPr>
                <m:t>pS</m:t>
              </m:r>
            </m:num>
            <m:den>
              <m:r>
                <w:rPr>
                  <w:rFonts w:ascii="Cambria Math" w:hAnsi="Cambria Math" w:cs="Times New Roman"/>
                  <w:sz w:val="28"/>
                  <w:szCs w:val="28"/>
                  <w:lang w:val="kk-KZ"/>
                </w:rPr>
                <m:t>1+ρ</m:t>
              </m:r>
            </m:den>
          </m:f>
          <m:r>
            <w:rPr>
              <w:rFonts w:ascii="Cambria Math" w:hAnsi="Cambria Math" w:cs="Times New Roman"/>
              <w:sz w:val="28"/>
              <w:szCs w:val="28"/>
              <w:lang w:val="kk-KZ"/>
            </w:rPr>
            <m:t>=</m:t>
          </m:r>
          <m:f>
            <m:fPr>
              <m:ctrlPr>
                <w:rPr>
                  <w:rFonts w:ascii="Cambria Math" w:hAnsi="Cambria Math" w:cs="Times New Roman"/>
                  <w:i/>
                  <w:sz w:val="28"/>
                  <w:szCs w:val="28"/>
                  <w:lang w:val="kk-KZ"/>
                </w:rPr>
              </m:ctrlPr>
            </m:fPr>
            <m:num>
              <m:r>
                <w:rPr>
                  <w:rFonts w:ascii="Cambria Math" w:hAnsi="Cambria Math" w:cs="Times New Roman"/>
                  <w:sz w:val="28"/>
                  <w:szCs w:val="28"/>
                  <w:lang w:val="kk-KZ"/>
                </w:rPr>
                <m:t>3,86·</m:t>
              </m:r>
              <m:sSup>
                <m:sSupPr>
                  <m:ctrlPr>
                    <w:rPr>
                      <w:rFonts w:ascii="Cambria Math" w:hAnsi="Cambria Math" w:cs="Times New Roman"/>
                      <w:i/>
                      <w:sz w:val="28"/>
                      <w:szCs w:val="28"/>
                      <w:lang w:val="kk-KZ"/>
                    </w:rPr>
                  </m:ctrlPr>
                </m:sSupPr>
                <m:e>
                  <m:r>
                    <w:rPr>
                      <w:rFonts w:ascii="Cambria Math" w:hAnsi="Cambria Math" w:cs="Times New Roman"/>
                      <w:sz w:val="28"/>
                      <w:szCs w:val="28"/>
                      <w:lang w:val="kk-KZ"/>
                    </w:rPr>
                    <m:t>10</m:t>
                  </m:r>
                </m:e>
                <m:sup>
                  <m:r>
                    <w:rPr>
                      <w:rFonts w:ascii="Cambria Math" w:hAnsi="Cambria Math" w:cs="Times New Roman"/>
                      <w:sz w:val="28"/>
                      <w:szCs w:val="28"/>
                      <w:lang w:val="kk-KZ"/>
                    </w:rPr>
                    <m:t>-6</m:t>
                  </m:r>
                </m:sup>
              </m:sSup>
              <m:r>
                <w:rPr>
                  <w:rFonts w:ascii="Cambria Math" w:hAnsi="Cambria Math" w:cs="Times New Roman"/>
                  <w:sz w:val="28"/>
                  <w:szCs w:val="28"/>
                  <w:lang w:val="kk-KZ"/>
                </w:rPr>
                <m:t>·3·</m:t>
              </m:r>
              <m:sSup>
                <m:sSupPr>
                  <m:ctrlPr>
                    <w:rPr>
                      <w:rFonts w:ascii="Cambria Math" w:hAnsi="Cambria Math" w:cs="Times New Roman"/>
                      <w:i/>
                      <w:sz w:val="28"/>
                      <w:szCs w:val="28"/>
                      <w:lang w:val="kk-KZ"/>
                    </w:rPr>
                  </m:ctrlPr>
                </m:sSupPr>
                <m:e>
                  <m:r>
                    <w:rPr>
                      <w:rFonts w:ascii="Cambria Math" w:hAnsi="Cambria Math" w:cs="Times New Roman"/>
                      <w:sz w:val="28"/>
                      <w:szCs w:val="28"/>
                      <w:lang w:val="kk-KZ"/>
                    </w:rPr>
                    <m:t>10</m:t>
                  </m:r>
                </m:e>
                <m:sup>
                  <m:r>
                    <w:rPr>
                      <w:rFonts w:ascii="Cambria Math" w:hAnsi="Cambria Math" w:cs="Times New Roman"/>
                      <w:sz w:val="28"/>
                      <w:szCs w:val="28"/>
                      <w:lang w:val="kk-KZ"/>
                    </w:rPr>
                    <m:t>8</m:t>
                  </m:r>
                </m:sup>
              </m:sSup>
            </m:num>
            <m:den>
              <m:r>
                <w:rPr>
                  <w:rFonts w:ascii="Cambria Math" w:hAnsi="Cambria Math" w:cs="Times New Roman"/>
                  <w:sz w:val="28"/>
                  <w:szCs w:val="28"/>
                  <w:lang w:val="kk-KZ"/>
                </w:rPr>
                <m:t>1+0,5</m:t>
              </m:r>
            </m:den>
          </m:f>
          <m:r>
            <w:rPr>
              <w:rFonts w:ascii="Cambria Math" w:hAnsi="Cambria Math" w:cs="Times New Roman"/>
              <w:sz w:val="28"/>
              <w:szCs w:val="28"/>
              <w:lang w:val="kk-KZ"/>
            </w:rPr>
            <m:t>=772</m:t>
          </m:r>
          <m:f>
            <m:fPr>
              <m:ctrlPr>
                <w:rPr>
                  <w:rFonts w:ascii="Cambria Math" w:hAnsi="Cambria Math" w:cs="Times New Roman"/>
                  <w:i/>
                  <w:sz w:val="28"/>
                  <w:szCs w:val="28"/>
                  <w:lang w:val="kk-KZ"/>
                </w:rPr>
              </m:ctrlPr>
            </m:fPr>
            <m:num>
              <m:r>
                <w:rPr>
                  <w:rFonts w:ascii="Cambria Math" w:hAnsi="Cambria Math" w:cs="Times New Roman"/>
                  <w:sz w:val="28"/>
                  <w:szCs w:val="28"/>
                </w:rPr>
                <m:t>Дж</m:t>
              </m:r>
            </m:num>
            <m:den>
              <m:sSup>
                <m:sSupPr>
                  <m:ctrlPr>
                    <w:rPr>
                      <w:rFonts w:ascii="Cambria Math" w:hAnsi="Cambria Math" w:cs="Times New Roman"/>
                      <w:i/>
                      <w:sz w:val="28"/>
                      <w:szCs w:val="28"/>
                      <w:lang w:val="kk-KZ"/>
                    </w:rPr>
                  </m:ctrlPr>
                </m:sSupPr>
                <m:e>
                  <m:r>
                    <w:rPr>
                      <w:rFonts w:ascii="Cambria Math" w:hAnsi="Cambria Math" w:cs="Times New Roman"/>
                      <w:sz w:val="28"/>
                      <w:szCs w:val="28"/>
                      <w:lang w:val="kk-KZ"/>
                    </w:rPr>
                    <m:t>с·м</m:t>
                  </m:r>
                </m:e>
                <m:sup>
                  <m:r>
                    <w:rPr>
                      <w:rFonts w:ascii="Cambria Math" w:hAnsi="Cambria Math" w:cs="Times New Roman"/>
                      <w:sz w:val="28"/>
                      <w:szCs w:val="28"/>
                      <w:lang w:val="kk-KZ"/>
                    </w:rPr>
                    <m:t>2</m:t>
                  </m:r>
                </m:sup>
              </m:sSup>
            </m:den>
          </m:f>
          <m:r>
            <w:rPr>
              <w:rFonts w:ascii="Cambria Math" w:hAnsi="Cambria Math" w:cs="Times New Roman"/>
              <w:sz w:val="28"/>
              <w:szCs w:val="28"/>
              <w:lang w:val="kk-KZ"/>
            </w:rPr>
            <m:t>.</m:t>
          </m:r>
        </m:oMath>
      </m:oMathPara>
    </w:p>
    <w:p w14:paraId="62517BEF" w14:textId="77777777" w:rsidR="004F77E3" w:rsidRPr="004721C5" w:rsidRDefault="000571F7" w:rsidP="004F77E3">
      <w:pPr>
        <w:spacing w:after="0" w:line="240" w:lineRule="auto"/>
        <w:ind w:firstLine="567"/>
        <w:jc w:val="center"/>
        <w:rPr>
          <w:rFonts w:ascii="Times New Roman" w:hAnsi="Times New Roman" w:cs="Times New Roman"/>
          <w:i/>
          <w:sz w:val="28"/>
          <w:szCs w:val="28"/>
          <w:lang w:val="kk-KZ"/>
        </w:rPr>
      </w:pPr>
      <w:r w:rsidRPr="004721C5">
        <w:rPr>
          <w:rFonts w:ascii="Times New Roman" w:hAnsi="Times New Roman" w:cs="Times New Roman"/>
          <w:sz w:val="28"/>
          <w:szCs w:val="28"/>
          <w:lang w:val="kk-KZ"/>
        </w:rPr>
        <w:t>Нәтижесінде жарық қысымы мен энергиясының мәнін есептеп шығарады</w:t>
      </w:r>
      <w:r w:rsidRPr="004721C5">
        <w:rPr>
          <w:rFonts w:ascii="Times New Roman" w:hAnsi="Times New Roman" w:cs="Times New Roman"/>
          <w:i/>
          <w:sz w:val="28"/>
          <w:szCs w:val="28"/>
          <w:lang w:val="kk-KZ"/>
        </w:rPr>
        <w:t>.</w:t>
      </w:r>
    </w:p>
    <w:p w14:paraId="3E17E604" w14:textId="6B0C6C3E" w:rsidR="00A66504" w:rsidRPr="004721C5" w:rsidRDefault="000571F7" w:rsidP="004F77E3">
      <w:pPr>
        <w:spacing w:after="0" w:line="240" w:lineRule="auto"/>
        <w:ind w:firstLine="567"/>
        <w:jc w:val="center"/>
        <w:rPr>
          <w:rFonts w:ascii="Times New Roman" w:hAnsi="Times New Roman" w:cs="Times New Roman"/>
          <w:sz w:val="28"/>
          <w:szCs w:val="28"/>
          <w:lang w:val="kk-KZ"/>
        </w:rPr>
      </w:pPr>
      <w:r w:rsidRPr="004721C5">
        <w:rPr>
          <w:rFonts w:ascii="Times New Roman" w:hAnsi="Times New Roman" w:cs="Times New Roman"/>
          <w:i/>
          <w:sz w:val="28"/>
          <w:szCs w:val="28"/>
          <w:lang w:val="kk-KZ"/>
        </w:rPr>
        <w:t xml:space="preserve"> P =  </w:t>
      </w:r>
      <m:oMath>
        <m:r>
          <w:rPr>
            <w:rFonts w:ascii="Cambria Math" w:hAnsi="Cambria Math" w:cs="Times New Roman"/>
            <w:sz w:val="28"/>
            <w:szCs w:val="28"/>
            <w:lang w:val="kk-KZ"/>
          </w:rPr>
          <m:t>3,86·</m:t>
        </m:r>
        <m:sSup>
          <m:sSupPr>
            <m:ctrlPr>
              <w:rPr>
                <w:rFonts w:ascii="Cambria Math" w:hAnsi="Cambria Math" w:cs="Times New Roman"/>
                <w:i/>
                <w:sz w:val="28"/>
                <w:szCs w:val="28"/>
                <w:lang w:val="en-US"/>
              </w:rPr>
            </m:ctrlPr>
          </m:sSupPr>
          <m:e>
            <m:r>
              <w:rPr>
                <w:rFonts w:ascii="Cambria Math" w:hAnsi="Cambria Math" w:cs="Times New Roman"/>
                <w:sz w:val="28"/>
                <w:szCs w:val="28"/>
                <w:lang w:val="kk-KZ"/>
              </w:rPr>
              <m:t>10</m:t>
            </m:r>
          </m:e>
          <m:sup>
            <m:r>
              <w:rPr>
                <w:rFonts w:ascii="Cambria Math" w:hAnsi="Cambria Math" w:cs="Times New Roman"/>
                <w:sz w:val="28"/>
                <w:szCs w:val="28"/>
                <w:lang w:val="kk-KZ"/>
              </w:rPr>
              <m:t>-6</m:t>
            </m:r>
          </m:sup>
        </m:sSup>
        <m:r>
          <w:rPr>
            <w:rFonts w:ascii="Cambria Math" w:hAnsi="Cambria Math" w:cs="Times New Roman"/>
            <w:sz w:val="28"/>
            <w:szCs w:val="28"/>
            <w:lang w:val="kk-KZ"/>
          </w:rPr>
          <m:t>Па</m:t>
        </m:r>
      </m:oMath>
      <w:r w:rsidRPr="004721C5">
        <w:rPr>
          <w:rFonts w:ascii="Times New Roman" w:hAnsi="Times New Roman" w:cs="Times New Roman"/>
          <w:i/>
          <w:sz w:val="28"/>
          <w:szCs w:val="28"/>
          <w:lang w:val="kk-KZ"/>
        </w:rPr>
        <w:t xml:space="preserve"> ;         </w:t>
      </w:r>
      <m:oMath>
        <m:r>
          <w:rPr>
            <w:rFonts w:ascii="Cambria Math" w:hAnsi="Cambria Math" w:cs="Times New Roman"/>
            <w:sz w:val="28"/>
            <w:szCs w:val="28"/>
            <w:lang w:val="kk-KZ"/>
          </w:rPr>
          <m:t>E=772</m:t>
        </m:r>
        <m:f>
          <m:fPr>
            <m:ctrlPr>
              <w:rPr>
                <w:rFonts w:ascii="Cambria Math" w:hAnsi="Cambria Math" w:cs="Times New Roman"/>
                <w:i/>
                <w:sz w:val="28"/>
                <w:szCs w:val="28"/>
                <w:lang w:val="kk-KZ"/>
              </w:rPr>
            </m:ctrlPr>
          </m:fPr>
          <m:num>
            <m:r>
              <w:rPr>
                <w:rFonts w:ascii="Cambria Math" w:hAnsi="Cambria Math" w:cs="Times New Roman"/>
                <w:sz w:val="28"/>
                <w:szCs w:val="28"/>
                <w:lang w:val="kk-KZ"/>
              </w:rPr>
              <m:t>Дж</m:t>
            </m:r>
          </m:num>
          <m:den>
            <m:sSup>
              <m:sSupPr>
                <m:ctrlPr>
                  <w:rPr>
                    <w:rFonts w:ascii="Cambria Math" w:hAnsi="Cambria Math" w:cs="Times New Roman"/>
                    <w:i/>
                    <w:sz w:val="28"/>
                    <w:szCs w:val="28"/>
                    <w:lang w:val="kk-KZ"/>
                  </w:rPr>
                </m:ctrlPr>
              </m:sSupPr>
              <m:e>
                <m:r>
                  <w:rPr>
                    <w:rFonts w:ascii="Cambria Math" w:hAnsi="Cambria Math" w:cs="Times New Roman"/>
                    <w:sz w:val="28"/>
                    <w:szCs w:val="28"/>
                    <w:lang w:val="kk-KZ"/>
                  </w:rPr>
                  <m:t>с·м</m:t>
                </m:r>
              </m:e>
              <m:sup>
                <m:r>
                  <w:rPr>
                    <w:rFonts w:ascii="Cambria Math" w:hAnsi="Cambria Math" w:cs="Times New Roman"/>
                    <w:sz w:val="28"/>
                    <w:szCs w:val="28"/>
                    <w:lang w:val="kk-KZ"/>
                  </w:rPr>
                  <m:t>2</m:t>
                </m:r>
              </m:sup>
            </m:sSup>
          </m:den>
        </m:f>
      </m:oMath>
    </w:p>
    <w:p w14:paraId="35E00244" w14:textId="77777777" w:rsidR="00A66504" w:rsidRPr="004721C5" w:rsidRDefault="00A66504">
      <w:pPr>
        <w:pStyle w:val="13"/>
        <w:spacing w:after="0" w:line="240" w:lineRule="auto"/>
        <w:ind w:left="0" w:firstLine="567"/>
        <w:jc w:val="both"/>
        <w:rPr>
          <w:rFonts w:ascii="Times New Roman" w:hAnsi="Times New Roman"/>
          <w:color w:val="002060"/>
          <w:sz w:val="28"/>
          <w:szCs w:val="28"/>
          <w:shd w:val="clear" w:color="auto" w:fill="FFFFFF"/>
          <w:lang w:val="kk-KZ"/>
        </w:rPr>
      </w:pPr>
    </w:p>
    <w:p w14:paraId="6DC3CA3C" w14:textId="77777777" w:rsidR="00A66504" w:rsidRPr="004721C5" w:rsidRDefault="000571F7">
      <w:pPr>
        <w:spacing w:after="0" w:line="240" w:lineRule="auto"/>
        <w:ind w:firstLine="567"/>
        <w:jc w:val="both"/>
        <w:rPr>
          <w:rFonts w:ascii="Times New Roman" w:hAnsi="Times New Roman" w:cs="Times New Roman"/>
          <w:sz w:val="28"/>
          <w:szCs w:val="28"/>
          <w:lang w:val="kk-KZ"/>
        </w:rPr>
      </w:pPr>
      <w:r w:rsidRPr="004721C5">
        <w:rPr>
          <w:rFonts w:ascii="Times New Roman" w:hAnsi="Times New Roman" w:cs="Times New Roman"/>
          <w:sz w:val="28"/>
          <w:szCs w:val="28"/>
          <w:lang w:val="kk-KZ"/>
        </w:rPr>
        <w:t xml:space="preserve">Практикалық сабақтарда осындай физикалық есептерді шешу жолдары білім алушылардың ойлау мәдениеті дамытады, </w:t>
      </w:r>
      <w:r w:rsidRPr="004721C5">
        <w:rPr>
          <w:rFonts w:ascii="Times New Roman" w:hAnsi="Times New Roman" w:cs="Times New Roman"/>
          <w:color w:val="000000"/>
          <w:sz w:val="28"/>
          <w:szCs w:val="28"/>
          <w:shd w:val="clear" w:color="auto" w:fill="FFFFFF"/>
          <w:lang w:val="kk-KZ"/>
        </w:rPr>
        <w:t xml:space="preserve">шығармашылық қабілетін дамытуға </w:t>
      </w:r>
      <w:r w:rsidRPr="004721C5">
        <w:rPr>
          <w:rFonts w:ascii="Times New Roman" w:hAnsi="Times New Roman" w:cs="Times New Roman"/>
          <w:sz w:val="28"/>
          <w:szCs w:val="28"/>
          <w:lang w:val="kk-KZ"/>
        </w:rPr>
        <w:t xml:space="preserve">ықпал етеді: </w:t>
      </w:r>
    </w:p>
    <w:p w14:paraId="0B325058" w14:textId="77777777" w:rsidR="00A66504" w:rsidRPr="004721C5" w:rsidRDefault="000571F7">
      <w:pPr>
        <w:spacing w:after="0" w:line="240" w:lineRule="auto"/>
        <w:ind w:firstLine="567"/>
        <w:jc w:val="both"/>
        <w:rPr>
          <w:rFonts w:ascii="Times New Roman" w:hAnsi="Times New Roman" w:cs="Times New Roman"/>
          <w:sz w:val="28"/>
          <w:szCs w:val="28"/>
          <w:lang w:val="kk-KZ"/>
        </w:rPr>
      </w:pPr>
      <w:r w:rsidRPr="004721C5">
        <w:rPr>
          <w:rFonts w:ascii="Times New Roman" w:hAnsi="Times New Roman" w:cs="Times New Roman"/>
          <w:sz w:val="28"/>
          <w:szCs w:val="28"/>
          <w:lang w:val="kk-KZ"/>
        </w:rPr>
        <w:t>- атом физикасы есептеріндегі проблемалық мәселелерді анықтау және оларды шешу жолдарын табу;</w:t>
      </w:r>
    </w:p>
    <w:p w14:paraId="2440ECDA" w14:textId="77777777" w:rsidR="00A66504" w:rsidRPr="004721C5" w:rsidRDefault="000571F7">
      <w:pPr>
        <w:spacing w:after="0" w:line="240" w:lineRule="auto"/>
        <w:ind w:firstLine="567"/>
        <w:jc w:val="both"/>
        <w:rPr>
          <w:rFonts w:ascii="Times New Roman" w:hAnsi="Times New Roman" w:cs="Times New Roman"/>
          <w:sz w:val="28"/>
          <w:szCs w:val="28"/>
          <w:lang w:val="kk-KZ"/>
        </w:rPr>
      </w:pPr>
      <w:r w:rsidRPr="004721C5">
        <w:rPr>
          <w:rFonts w:ascii="Times New Roman" w:hAnsi="Times New Roman" w:cs="Times New Roman"/>
          <w:sz w:val="28"/>
          <w:szCs w:val="28"/>
          <w:lang w:val="kk-KZ"/>
        </w:rPr>
        <w:t>- негізгі физикалық теңдеулерді қолдану және сандық есептеулер алу;</w:t>
      </w:r>
    </w:p>
    <w:p w14:paraId="69CB3977" w14:textId="77777777" w:rsidR="00A66504" w:rsidRPr="004721C5" w:rsidRDefault="000571F7">
      <w:pPr>
        <w:spacing w:after="0" w:line="240" w:lineRule="auto"/>
        <w:ind w:firstLine="567"/>
        <w:jc w:val="both"/>
        <w:rPr>
          <w:rFonts w:ascii="Times New Roman" w:hAnsi="Times New Roman" w:cs="Times New Roman"/>
          <w:sz w:val="28"/>
          <w:szCs w:val="28"/>
          <w:lang w:val="kk-KZ"/>
        </w:rPr>
      </w:pPr>
      <w:r w:rsidRPr="004721C5">
        <w:rPr>
          <w:rFonts w:ascii="Times New Roman" w:hAnsi="Times New Roman" w:cs="Times New Roman"/>
          <w:sz w:val="28"/>
          <w:szCs w:val="28"/>
          <w:lang w:val="kk-KZ"/>
        </w:rPr>
        <w:t>- физикалық есептерді шығару барысында эвристикалық зерттеулерді жүзеге асыруды.</w:t>
      </w:r>
    </w:p>
    <w:p w14:paraId="34687501" w14:textId="6F944B94" w:rsidR="00A66504" w:rsidRPr="004721C5" w:rsidRDefault="000571F7" w:rsidP="00087073">
      <w:pPr>
        <w:pStyle w:val="13"/>
        <w:spacing w:after="0" w:line="240" w:lineRule="auto"/>
        <w:ind w:left="0" w:firstLine="567"/>
        <w:jc w:val="both"/>
        <w:rPr>
          <w:rFonts w:ascii="Times New Roman" w:hAnsi="Times New Roman"/>
          <w:sz w:val="28"/>
          <w:szCs w:val="28"/>
          <w:lang w:val="kk-KZ"/>
        </w:rPr>
      </w:pPr>
      <w:r w:rsidRPr="004721C5">
        <w:rPr>
          <w:rFonts w:ascii="Times New Roman" w:hAnsi="Times New Roman"/>
          <w:sz w:val="28"/>
          <w:szCs w:val="28"/>
          <w:lang w:val="kk-KZ"/>
        </w:rPr>
        <w:t>Нәтижесінде теориялық материалды меңгеру деңгейлері байқалады.</w:t>
      </w:r>
    </w:p>
    <w:p w14:paraId="77D94C5E" w14:textId="3E2A4B99" w:rsidR="00DF0BC8" w:rsidRPr="004721C5" w:rsidRDefault="00DF0BC8" w:rsidP="00087073">
      <w:pPr>
        <w:pStyle w:val="13"/>
        <w:spacing w:after="0" w:line="240" w:lineRule="auto"/>
        <w:ind w:left="0" w:firstLine="567"/>
        <w:jc w:val="both"/>
        <w:rPr>
          <w:rFonts w:ascii="Times New Roman" w:hAnsi="Times New Roman"/>
          <w:sz w:val="28"/>
          <w:szCs w:val="28"/>
          <w:lang w:val="kk-KZ"/>
        </w:rPr>
      </w:pPr>
      <w:r w:rsidRPr="004721C5">
        <w:rPr>
          <w:rFonts w:ascii="Times New Roman" w:hAnsi="Times New Roman"/>
          <w:sz w:val="28"/>
          <w:szCs w:val="28"/>
          <w:lang w:val="kk-KZ"/>
        </w:rPr>
        <w:t>«Атом физикасы» курсын оқытуда тапсырмаларды орындауға негізделген  «</w:t>
      </w:r>
      <w:r w:rsidRPr="004721C5">
        <w:rPr>
          <w:rFonts w:ascii="Times New Roman" w:hAnsi="Times New Roman"/>
          <w:iCs/>
          <w:sz w:val="28"/>
          <w:szCs w:val="28"/>
          <w:lang w:val="kk-KZ"/>
        </w:rPr>
        <w:t>Физиканы оқытуға арналған интеллектуалды цифрлық платформа: базалық құндылықтарды кіріктіру тапсырмалары және AI-технологиялар интеграциясы»</w:t>
      </w:r>
      <w:r w:rsidRPr="004721C5">
        <w:rPr>
          <w:rFonts w:ascii="Times New Roman" w:hAnsi="Times New Roman"/>
          <w:sz w:val="28"/>
          <w:szCs w:val="28"/>
          <w:lang w:val="kk-KZ"/>
        </w:rPr>
        <w:t xml:space="preserve"> атты электрондық оқулығы жасалды, авторлық куәлік алынды (Қосымша Ә) </w:t>
      </w:r>
      <w:r w:rsidR="006F6130" w:rsidRPr="004721C5">
        <w:rPr>
          <w:rFonts w:ascii="Times New Roman" w:hAnsi="Times New Roman"/>
          <w:sz w:val="28"/>
          <w:szCs w:val="28"/>
          <w:lang w:val="kk-KZ"/>
        </w:rPr>
        <w:fldChar w:fldCharType="begin"/>
      </w:r>
      <w:r w:rsidR="006F6130" w:rsidRPr="004721C5">
        <w:rPr>
          <w:rFonts w:ascii="Times New Roman" w:hAnsi="Times New Roman"/>
          <w:sz w:val="28"/>
          <w:szCs w:val="28"/>
          <w:lang w:val="kk-KZ"/>
        </w:rPr>
        <w:instrText xml:space="preserve"> ADDIN ZOTERO_ITEM CSL_CITATION {"citationID":"6AHoEyHa","properties":{"formattedCitation":"[158]","plainCitation":"[158]","noteIndex":0},"citationItems":[{"id":209,"uris":["http://zotero.org/users/local/I22LOiRr/items/K4E4T36N"],"itemData":{"id":209,"type":"patent","number":"Куәлік № 75235","title":"Физиканы оқытуға арналған интеллектуалды цифрлық платформа: базалық құндылықтарды кіріктіру тапсырмалары және AI-технологиялар интеграциясы.","author":[{"family":"Беркинбаев М.О.,","given":""},{"family":"Сарыбаева Ә.Х.,","given":""},{"family":"Бейбіт Р.Ж.,","given":""},{"family":"Олжаев А.А.,","given":""},{"family":"Әліхан А.Ж.","given":""}],"issued":{"date-parts":[["2026",6,18]]}}}],"schema":"https://github.com/citation-style-language/schema/raw/master/csl-citation.json"} </w:instrText>
      </w:r>
      <w:r w:rsidR="006F6130" w:rsidRPr="004721C5">
        <w:rPr>
          <w:rFonts w:ascii="Times New Roman" w:hAnsi="Times New Roman"/>
          <w:sz w:val="28"/>
          <w:szCs w:val="28"/>
          <w:lang w:val="kk-KZ"/>
        </w:rPr>
        <w:fldChar w:fldCharType="separate"/>
      </w:r>
      <w:r w:rsidR="006F6130" w:rsidRPr="004721C5">
        <w:rPr>
          <w:rFonts w:ascii="Times New Roman" w:hAnsi="Times New Roman"/>
          <w:sz w:val="28"/>
          <w:lang w:val="kk-KZ"/>
        </w:rPr>
        <w:t>[158]</w:t>
      </w:r>
      <w:r w:rsidR="006F6130" w:rsidRPr="004721C5">
        <w:rPr>
          <w:rFonts w:ascii="Times New Roman" w:hAnsi="Times New Roman"/>
          <w:sz w:val="28"/>
          <w:szCs w:val="28"/>
          <w:lang w:val="kk-KZ"/>
        </w:rPr>
        <w:fldChar w:fldCharType="end"/>
      </w:r>
      <w:r w:rsidRPr="004721C5">
        <w:rPr>
          <w:rFonts w:ascii="Times New Roman" w:hAnsi="Times New Roman"/>
          <w:sz w:val="28"/>
          <w:szCs w:val="28"/>
          <w:lang w:val="kk-KZ"/>
        </w:rPr>
        <w:t xml:space="preserve">. </w:t>
      </w:r>
    </w:p>
    <w:p w14:paraId="33166211" w14:textId="1580D37E" w:rsidR="00DF0BC8" w:rsidRPr="004721C5" w:rsidRDefault="00DF0BC8" w:rsidP="00087073">
      <w:pPr>
        <w:pStyle w:val="13"/>
        <w:spacing w:after="0" w:line="240" w:lineRule="auto"/>
        <w:ind w:left="0" w:firstLine="567"/>
        <w:jc w:val="both"/>
        <w:rPr>
          <w:rFonts w:ascii="Times New Roman" w:hAnsi="Times New Roman"/>
          <w:sz w:val="28"/>
          <w:szCs w:val="28"/>
          <w:lang w:val="kk-KZ"/>
        </w:rPr>
      </w:pPr>
      <w:r w:rsidRPr="004721C5">
        <w:rPr>
          <w:rFonts w:ascii="Times New Roman" w:hAnsi="Times New Roman"/>
          <w:sz w:val="28"/>
          <w:szCs w:val="28"/>
          <w:lang w:val="kk-KZ"/>
        </w:rPr>
        <w:t xml:space="preserve">Болашақ физика мұғалімдерінің шығармашылық қабілеттерін дамыту мақсатында «Физиканы оқытуға арналған интеллектуалды цифрлық платформа: базалық құндылықтарды кіріктіру тапсырмалары және AI-технологиялар интеграциясы» атты электрондық оқулығы қолданылды.  Электрондық оқулық білім беру платоформасы негізінде әзірленіп, жалпы физика курсының 8-бөлімін, оның ішінде «Атом физикасы» тарауын қамтиды. Платформада 20-дәріс материалдары, 150-шығармашылық тапсырмалар, деңгейлік есептер, тесттер, виртуалды зертханалық жұмыстар және жасанды интеллект технологиялары арқылы студенттердің жауаптарын автоматты түрде талдау мен кері байланыс беру мүмкіндігі қарастырылған (Сурет </w:t>
      </w:r>
      <w:r w:rsidR="004A2EC3" w:rsidRPr="004721C5">
        <w:rPr>
          <w:rFonts w:ascii="Times New Roman" w:hAnsi="Times New Roman"/>
          <w:sz w:val="28"/>
          <w:szCs w:val="28"/>
          <w:lang w:val="kk-KZ"/>
        </w:rPr>
        <w:t>27,28</w:t>
      </w:r>
      <w:r w:rsidRPr="004721C5">
        <w:rPr>
          <w:rFonts w:ascii="Times New Roman" w:hAnsi="Times New Roman"/>
          <w:sz w:val="28"/>
          <w:szCs w:val="28"/>
          <w:lang w:val="kk-KZ"/>
        </w:rPr>
        <w:t xml:space="preserve">). </w:t>
      </w:r>
    </w:p>
    <w:p w14:paraId="27245BBC" w14:textId="6653ACBB" w:rsidR="00DF0BC8" w:rsidRPr="004721C5" w:rsidRDefault="00DF0BC8" w:rsidP="00087073">
      <w:pPr>
        <w:pStyle w:val="13"/>
        <w:spacing w:after="0" w:line="240" w:lineRule="auto"/>
        <w:ind w:left="0" w:firstLine="567"/>
        <w:jc w:val="both"/>
        <w:rPr>
          <w:rFonts w:ascii="Times New Roman" w:hAnsi="Times New Roman"/>
          <w:sz w:val="28"/>
          <w:szCs w:val="28"/>
          <w:lang w:val="kk-KZ"/>
        </w:rPr>
      </w:pPr>
      <w:r w:rsidRPr="004721C5">
        <w:rPr>
          <w:rFonts w:ascii="Times New Roman" w:hAnsi="Times New Roman"/>
          <w:sz w:val="28"/>
          <w:szCs w:val="28"/>
          <w:lang w:val="kk-KZ"/>
        </w:rPr>
        <w:t>Электрондық оқулықты пайдалану әдістемесі студенттердің пәндік білімін тексерумен ғана шектелмей, олардың шығармашылық, зерттеушілік және цифрлық құзыреттіліктерін дамытуға бағытталды. Оқыту барысында студенттер теориялық материалды меңгергеннен кейін шығармашылық сипаттағы тапсырмаларды орындап, өз жауаптарын платформаға енгізді. Жасанды интеллект негізіндегі бағалау жүйесі жауаптардың ғылыми дұрыстығын, дәлелділігін, физикалық терминдерді дұрыс қолдануын және қорытынды жасау сапасын талдап, студентке жедел кері байланыс ұсынды. Бұл студенттердің өз жұмыстарын талдап, қателерін түзетуіне және өзіндік оқу дағдыларын қалыптастыруына мүмкіндік берді.</w:t>
      </w:r>
    </w:p>
    <w:p w14:paraId="234881BB" w14:textId="77777777" w:rsidR="00BA4C2E" w:rsidRPr="004721C5" w:rsidRDefault="00BA4C2E" w:rsidP="00BA4C2E">
      <w:pPr>
        <w:spacing w:after="0" w:line="240" w:lineRule="auto"/>
        <w:ind w:firstLine="567"/>
        <w:jc w:val="both"/>
        <w:rPr>
          <w:rFonts w:ascii="Times New Roman" w:eastAsia="Times New Roman" w:hAnsi="Times New Roman" w:cs="Times New Roman"/>
          <w:sz w:val="28"/>
          <w:szCs w:val="28"/>
          <w:lang w:val="kk-KZ" w:eastAsia="ru-RU"/>
        </w:rPr>
      </w:pPr>
      <w:r w:rsidRPr="004721C5">
        <w:rPr>
          <w:rFonts w:ascii="Times New Roman" w:eastAsia="Times New Roman" w:hAnsi="Times New Roman" w:cs="Times New Roman"/>
          <w:sz w:val="28"/>
          <w:szCs w:val="28"/>
          <w:lang w:val="kk-KZ" w:eastAsia="ru-RU"/>
        </w:rPr>
        <w:t xml:space="preserve">Мысалы, «Атомдық спектр. Спектрлік құралдар» тақырыбын оқыту барысында білім алушыларға шығармашылық және зерттеушілік сипаттағы тапсырмалар ұсынылды. Тапсырмалар электрондық платформа арқылы </w:t>
      </w:r>
      <w:r w:rsidRPr="004721C5">
        <w:rPr>
          <w:rFonts w:ascii="Times New Roman" w:eastAsia="Times New Roman" w:hAnsi="Times New Roman" w:cs="Times New Roman"/>
          <w:sz w:val="28"/>
          <w:szCs w:val="28"/>
          <w:lang w:val="kk-KZ" w:eastAsia="ru-RU"/>
        </w:rPr>
        <w:lastRenderedPageBreak/>
        <w:t xml:space="preserve">орындалып, студенттердің жауаптары жасанды интеллект көмегімен ғылыми мазмұнының толықтығы, физикалық заңдылықтарды дұрыс қолдануы, логикалық дәлелдеуі және шығармашылық шешімдері бойынша бағаланды. </w:t>
      </w:r>
    </w:p>
    <w:p w14:paraId="2FA5BA00" w14:textId="690E7120" w:rsidR="00BA4C2E" w:rsidRPr="004721C5" w:rsidRDefault="00BA4C2E" w:rsidP="00BA4C2E">
      <w:pPr>
        <w:spacing w:after="0" w:line="240" w:lineRule="auto"/>
        <w:ind w:firstLine="567"/>
        <w:jc w:val="both"/>
        <w:rPr>
          <w:rFonts w:ascii="Times New Roman" w:eastAsia="Times New Roman" w:hAnsi="Times New Roman" w:cs="Times New Roman"/>
          <w:sz w:val="28"/>
          <w:szCs w:val="28"/>
          <w:lang w:val="kk-KZ" w:eastAsia="ru-RU"/>
        </w:rPr>
      </w:pPr>
      <w:r w:rsidRPr="004721C5">
        <w:rPr>
          <w:rFonts w:ascii="Times New Roman" w:eastAsia="Times New Roman" w:hAnsi="Times New Roman" w:cs="Times New Roman"/>
          <w:i/>
          <w:iCs/>
          <w:sz w:val="28"/>
          <w:szCs w:val="28"/>
          <w:lang w:val="kk-KZ" w:eastAsia="ru-RU"/>
        </w:rPr>
        <w:t>Шығармашылық тапсырма:</w:t>
      </w:r>
      <w:r w:rsidR="00B0252A" w:rsidRPr="004721C5">
        <w:rPr>
          <w:rFonts w:ascii="Times New Roman" w:eastAsia="Times New Roman" w:hAnsi="Times New Roman" w:cs="Times New Roman"/>
          <w:sz w:val="28"/>
          <w:szCs w:val="28"/>
          <w:lang w:val="kk-KZ" w:eastAsia="ru-RU"/>
        </w:rPr>
        <w:t xml:space="preserve"> </w:t>
      </w:r>
      <w:r w:rsidRPr="004721C5">
        <w:rPr>
          <w:rFonts w:ascii="Times New Roman" w:eastAsia="Times New Roman" w:hAnsi="Times New Roman" w:cs="Times New Roman"/>
          <w:sz w:val="28"/>
          <w:szCs w:val="28"/>
          <w:lang w:val="kk-KZ" w:eastAsia="ru-RU"/>
        </w:rPr>
        <w:t>Атомдардың сәуле шығару спектрлері неге әртүрлі болады? Бұл ерекшелікті атомның энергетикалық деңгейлерінің құрылысымен байланыстырып түсіндіріңіз. Өз жауабыңызды энергетикалық деңгейлер диаграммасы арқылы негіздеңіз.</w:t>
      </w:r>
    </w:p>
    <w:p w14:paraId="03DD6E64" w14:textId="77777777" w:rsidR="00BA4C2E" w:rsidRPr="004721C5" w:rsidRDefault="00BA4C2E" w:rsidP="00BA4C2E">
      <w:pPr>
        <w:spacing w:after="0" w:line="240" w:lineRule="auto"/>
        <w:ind w:firstLine="567"/>
        <w:jc w:val="both"/>
        <w:rPr>
          <w:rFonts w:ascii="Times New Roman" w:eastAsia="Times New Roman" w:hAnsi="Times New Roman" w:cs="Times New Roman"/>
          <w:sz w:val="28"/>
          <w:szCs w:val="28"/>
          <w:lang w:val="kk-KZ" w:eastAsia="ru-RU"/>
        </w:rPr>
      </w:pPr>
      <w:r w:rsidRPr="004721C5">
        <w:rPr>
          <w:rFonts w:ascii="Times New Roman" w:eastAsia="Times New Roman" w:hAnsi="Times New Roman" w:cs="Times New Roman"/>
          <w:i/>
          <w:iCs/>
          <w:sz w:val="28"/>
          <w:szCs w:val="28"/>
          <w:lang w:val="kk-KZ" w:eastAsia="ru-RU"/>
        </w:rPr>
        <w:t>Зерттеушілік тапсырма:</w:t>
      </w:r>
      <w:r w:rsidRPr="004721C5">
        <w:rPr>
          <w:rFonts w:ascii="Times New Roman" w:eastAsia="Times New Roman" w:hAnsi="Times New Roman" w:cs="Times New Roman"/>
          <w:sz w:val="28"/>
          <w:szCs w:val="28"/>
          <w:lang w:val="kk-KZ" w:eastAsia="ru-RU"/>
        </w:rPr>
        <w:t xml:space="preserve"> Сутегі мен гелийдің сәуле шығару спектрлерін салыстырып, олардың ұқсастықтары мен айырмашылықтарын анықтаңыз. Спектрлік сызықтардың орналасуына қандай факторлар әсер ететінін талдап, қорытынды жасаңыз.</w:t>
      </w:r>
    </w:p>
    <w:p w14:paraId="228604A7" w14:textId="77777777" w:rsidR="00725EF9" w:rsidRPr="004721C5" w:rsidRDefault="00725EF9" w:rsidP="00087073">
      <w:pPr>
        <w:pStyle w:val="13"/>
        <w:spacing w:after="0" w:line="240" w:lineRule="auto"/>
        <w:ind w:left="0" w:firstLine="567"/>
        <w:jc w:val="both"/>
        <w:rPr>
          <w:rFonts w:ascii="Times New Roman" w:hAnsi="Times New Roman"/>
          <w:sz w:val="28"/>
          <w:szCs w:val="28"/>
          <w:lang w:val="kk-KZ"/>
        </w:rPr>
      </w:pPr>
    </w:p>
    <w:p w14:paraId="0A6D320B" w14:textId="24D18172" w:rsidR="00725EF9" w:rsidRPr="004721C5" w:rsidRDefault="00725EF9" w:rsidP="00087073">
      <w:pPr>
        <w:pStyle w:val="13"/>
        <w:spacing w:after="0" w:line="240" w:lineRule="auto"/>
        <w:ind w:left="0" w:firstLine="567"/>
        <w:jc w:val="both"/>
        <w:rPr>
          <w:rFonts w:ascii="Times New Roman" w:hAnsi="Times New Roman"/>
          <w:sz w:val="28"/>
          <w:szCs w:val="28"/>
          <w:lang w:val="kk-KZ"/>
        </w:rPr>
      </w:pPr>
      <w:r w:rsidRPr="004721C5">
        <w:rPr>
          <w:noProof/>
          <w:lang w:eastAsia="ru-RU"/>
        </w:rPr>
        <w:drawing>
          <wp:inline distT="0" distB="0" distL="0" distR="0" wp14:anchorId="145FAF2F" wp14:editId="6F6C81D3">
            <wp:extent cx="5076825" cy="2581275"/>
            <wp:effectExtent l="0" t="0" r="9525" b="9525"/>
            <wp:docPr id="47" name="Рисунок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
                    <a:stretch>
                      <a:fillRect/>
                    </a:stretch>
                  </pic:blipFill>
                  <pic:spPr>
                    <a:xfrm>
                      <a:off x="0" y="0"/>
                      <a:ext cx="5076414" cy="2581066"/>
                    </a:xfrm>
                    <a:prstGeom prst="rect">
                      <a:avLst/>
                    </a:prstGeom>
                  </pic:spPr>
                </pic:pic>
              </a:graphicData>
            </a:graphic>
          </wp:inline>
        </w:drawing>
      </w:r>
    </w:p>
    <w:p w14:paraId="666AD0A9" w14:textId="77777777" w:rsidR="00A6412A" w:rsidRPr="004721C5" w:rsidRDefault="00A6412A" w:rsidP="00087073">
      <w:pPr>
        <w:pStyle w:val="13"/>
        <w:spacing w:after="0" w:line="240" w:lineRule="auto"/>
        <w:ind w:left="0" w:firstLine="567"/>
        <w:jc w:val="both"/>
        <w:rPr>
          <w:rFonts w:ascii="Times New Roman" w:hAnsi="Times New Roman"/>
          <w:sz w:val="28"/>
          <w:szCs w:val="28"/>
          <w:lang w:val="kk-KZ"/>
        </w:rPr>
      </w:pPr>
      <w:r w:rsidRPr="004721C5">
        <w:rPr>
          <w:rFonts w:ascii="Times New Roman" w:hAnsi="Times New Roman"/>
          <w:sz w:val="28"/>
          <w:szCs w:val="28"/>
          <w:lang w:val="kk-KZ"/>
        </w:rPr>
        <w:t xml:space="preserve"> </w:t>
      </w:r>
    </w:p>
    <w:p w14:paraId="1A258C64" w14:textId="4988E57B" w:rsidR="00725EF9" w:rsidRPr="004721C5" w:rsidRDefault="00A6412A" w:rsidP="004A2EC3">
      <w:pPr>
        <w:pStyle w:val="13"/>
        <w:spacing w:after="0" w:line="240" w:lineRule="auto"/>
        <w:ind w:left="0" w:firstLine="567"/>
        <w:jc w:val="center"/>
        <w:rPr>
          <w:rFonts w:ascii="Times New Roman" w:hAnsi="Times New Roman"/>
          <w:sz w:val="28"/>
          <w:szCs w:val="28"/>
          <w:lang w:val="kk-KZ"/>
        </w:rPr>
      </w:pPr>
      <w:r w:rsidRPr="004721C5">
        <w:rPr>
          <w:rFonts w:ascii="Times New Roman" w:hAnsi="Times New Roman"/>
          <w:sz w:val="28"/>
          <w:szCs w:val="28"/>
          <w:lang w:val="kk-KZ"/>
        </w:rPr>
        <w:t xml:space="preserve">Сурет </w:t>
      </w:r>
      <w:r w:rsidR="004A2EC3" w:rsidRPr="004721C5">
        <w:rPr>
          <w:rFonts w:ascii="Times New Roman" w:hAnsi="Times New Roman"/>
          <w:sz w:val="28"/>
          <w:szCs w:val="28"/>
          <w:lang w:val="kk-KZ"/>
        </w:rPr>
        <w:t>27</w:t>
      </w:r>
      <w:r w:rsidRPr="004721C5">
        <w:rPr>
          <w:rFonts w:ascii="Times New Roman" w:hAnsi="Times New Roman"/>
          <w:sz w:val="28"/>
          <w:szCs w:val="28"/>
          <w:lang w:val="kk-KZ"/>
        </w:rPr>
        <w:t xml:space="preserve"> - </w:t>
      </w:r>
      <w:r w:rsidRPr="004721C5">
        <w:rPr>
          <w:rFonts w:ascii="Times New Roman" w:hAnsi="Times New Roman"/>
          <w:iCs/>
          <w:sz w:val="28"/>
          <w:szCs w:val="28"/>
          <w:lang w:val="kk-KZ" w:eastAsia="ar-SA"/>
        </w:rPr>
        <w:t>«</w:t>
      </w:r>
      <w:r w:rsidRPr="004721C5">
        <w:rPr>
          <w:rFonts w:ascii="Times New Roman" w:eastAsia="SimSun" w:hAnsi="Times New Roman"/>
          <w:iCs/>
          <w:sz w:val="28"/>
          <w:szCs w:val="28"/>
          <w:lang w:val="kk-KZ"/>
        </w:rPr>
        <w:t>Физиканы оқытуға арналған интеллектуалды цифрлық платформа: базалық құндылықтарды кіріктіру тапсырмалары және AI-технологиялар интеграциясы»</w:t>
      </w:r>
      <w:r w:rsidRPr="004721C5">
        <w:rPr>
          <w:rFonts w:ascii="Times New Roman" w:eastAsia="SimSun" w:hAnsi="Times New Roman"/>
          <w:i/>
          <w:sz w:val="28"/>
          <w:szCs w:val="28"/>
          <w:lang w:val="kk-KZ"/>
        </w:rPr>
        <w:t xml:space="preserve"> </w:t>
      </w:r>
      <w:r w:rsidRPr="004721C5">
        <w:rPr>
          <w:rFonts w:ascii="Times New Roman" w:eastAsia="SimSun" w:hAnsi="Times New Roman"/>
          <w:sz w:val="28"/>
          <w:szCs w:val="28"/>
          <w:lang w:val="kk-KZ"/>
        </w:rPr>
        <w:t>атты электрондық оқулығының мазмұны</w:t>
      </w:r>
    </w:p>
    <w:p w14:paraId="2D879B3E" w14:textId="77777777" w:rsidR="00725EF9" w:rsidRPr="004721C5" w:rsidRDefault="00725EF9" w:rsidP="00087073">
      <w:pPr>
        <w:pStyle w:val="13"/>
        <w:spacing w:after="0" w:line="240" w:lineRule="auto"/>
        <w:ind w:left="0" w:firstLine="567"/>
        <w:jc w:val="both"/>
        <w:rPr>
          <w:rFonts w:ascii="Times New Roman" w:hAnsi="Times New Roman"/>
          <w:sz w:val="28"/>
          <w:szCs w:val="28"/>
          <w:lang w:val="kk-KZ"/>
        </w:rPr>
      </w:pPr>
    </w:p>
    <w:p w14:paraId="465B54DE" w14:textId="5D776E89" w:rsidR="00725EF9" w:rsidRPr="004721C5" w:rsidRDefault="00725EF9" w:rsidP="00087073">
      <w:pPr>
        <w:pStyle w:val="13"/>
        <w:spacing w:after="0" w:line="240" w:lineRule="auto"/>
        <w:ind w:left="0" w:firstLine="567"/>
        <w:jc w:val="both"/>
        <w:rPr>
          <w:rFonts w:ascii="Times New Roman" w:hAnsi="Times New Roman"/>
          <w:color w:val="002060"/>
          <w:sz w:val="28"/>
          <w:szCs w:val="28"/>
          <w:shd w:val="clear" w:color="auto" w:fill="FFFFFF"/>
          <w:lang w:val="kk-KZ"/>
        </w:rPr>
      </w:pPr>
      <w:r w:rsidRPr="004721C5">
        <w:rPr>
          <w:noProof/>
          <w:lang w:eastAsia="ru-RU"/>
        </w:rPr>
        <w:drawing>
          <wp:inline distT="0" distB="0" distL="0" distR="0" wp14:anchorId="49D86878" wp14:editId="30BD6275">
            <wp:extent cx="5139127" cy="2800350"/>
            <wp:effectExtent l="0" t="0" r="4445" b="0"/>
            <wp:docPr id="48" name="Рисунок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2"/>
                    <a:stretch>
                      <a:fillRect/>
                    </a:stretch>
                  </pic:blipFill>
                  <pic:spPr>
                    <a:xfrm>
                      <a:off x="0" y="0"/>
                      <a:ext cx="5143757" cy="2802873"/>
                    </a:xfrm>
                    <a:prstGeom prst="rect">
                      <a:avLst/>
                    </a:prstGeom>
                  </pic:spPr>
                </pic:pic>
              </a:graphicData>
            </a:graphic>
          </wp:inline>
        </w:drawing>
      </w:r>
    </w:p>
    <w:p w14:paraId="20E8D84D" w14:textId="77777777" w:rsidR="00FF3288" w:rsidRPr="004721C5" w:rsidRDefault="00FF3288" w:rsidP="00087073">
      <w:pPr>
        <w:spacing w:after="0" w:line="240" w:lineRule="auto"/>
        <w:ind w:firstLine="567"/>
        <w:jc w:val="both"/>
        <w:rPr>
          <w:rFonts w:ascii="Times New Roman" w:eastAsia="Times New Roman" w:hAnsi="Times New Roman" w:cs="Times New Roman"/>
          <w:sz w:val="28"/>
          <w:szCs w:val="28"/>
          <w:lang w:val="kk-KZ" w:eastAsia="ru-RU"/>
        </w:rPr>
      </w:pPr>
    </w:p>
    <w:p w14:paraId="3BFCEA37" w14:textId="1E057259" w:rsidR="00A6412A" w:rsidRPr="004721C5" w:rsidRDefault="00A6412A" w:rsidP="00A6412A">
      <w:pPr>
        <w:pStyle w:val="13"/>
        <w:spacing w:after="0" w:line="240" w:lineRule="auto"/>
        <w:ind w:left="0" w:firstLine="567"/>
        <w:jc w:val="center"/>
        <w:rPr>
          <w:rFonts w:ascii="Times New Roman" w:hAnsi="Times New Roman"/>
          <w:sz w:val="28"/>
          <w:szCs w:val="28"/>
          <w:lang w:val="kk-KZ"/>
        </w:rPr>
      </w:pPr>
      <w:r w:rsidRPr="004721C5">
        <w:rPr>
          <w:rFonts w:ascii="Times New Roman" w:hAnsi="Times New Roman"/>
          <w:sz w:val="28"/>
          <w:szCs w:val="28"/>
          <w:lang w:val="kk-KZ"/>
        </w:rPr>
        <w:lastRenderedPageBreak/>
        <w:t>Сурет 2</w:t>
      </w:r>
      <w:r w:rsidR="004A2EC3" w:rsidRPr="004721C5">
        <w:rPr>
          <w:rFonts w:ascii="Times New Roman" w:hAnsi="Times New Roman"/>
          <w:sz w:val="28"/>
          <w:szCs w:val="28"/>
          <w:lang w:val="kk-KZ"/>
        </w:rPr>
        <w:t xml:space="preserve">8 </w:t>
      </w:r>
      <w:r w:rsidRPr="004721C5">
        <w:rPr>
          <w:rFonts w:ascii="Times New Roman" w:hAnsi="Times New Roman"/>
          <w:sz w:val="28"/>
          <w:szCs w:val="28"/>
          <w:lang w:val="kk-KZ"/>
        </w:rPr>
        <w:t xml:space="preserve">- </w:t>
      </w:r>
      <w:r w:rsidRPr="004721C5">
        <w:rPr>
          <w:rFonts w:ascii="Times New Roman" w:hAnsi="Times New Roman"/>
          <w:iCs/>
          <w:sz w:val="28"/>
          <w:szCs w:val="28"/>
          <w:lang w:val="kk-KZ" w:eastAsia="ar-SA"/>
        </w:rPr>
        <w:t>«</w:t>
      </w:r>
      <w:r w:rsidRPr="004721C5">
        <w:rPr>
          <w:rFonts w:ascii="Times New Roman" w:eastAsia="SimSun" w:hAnsi="Times New Roman"/>
          <w:iCs/>
          <w:sz w:val="28"/>
          <w:szCs w:val="28"/>
          <w:lang w:val="kk-KZ"/>
        </w:rPr>
        <w:t>Физиканы оқытуға арналған интеллектуалды цифрлық платформа: базалық құндылықтарды кіріктіру тапсырмалары және AI-технологиялар интеграциясы»</w:t>
      </w:r>
      <w:r w:rsidRPr="004721C5">
        <w:rPr>
          <w:rFonts w:ascii="Times New Roman" w:eastAsia="SimSun" w:hAnsi="Times New Roman"/>
          <w:i/>
          <w:sz w:val="28"/>
          <w:szCs w:val="28"/>
          <w:lang w:val="kk-KZ"/>
        </w:rPr>
        <w:t xml:space="preserve"> </w:t>
      </w:r>
      <w:r w:rsidRPr="004721C5">
        <w:rPr>
          <w:rFonts w:ascii="Times New Roman" w:eastAsia="SimSun" w:hAnsi="Times New Roman"/>
          <w:sz w:val="28"/>
          <w:szCs w:val="28"/>
          <w:lang w:val="kk-KZ"/>
        </w:rPr>
        <w:t>атты электрондық оқулығының тапсырмалары</w:t>
      </w:r>
    </w:p>
    <w:p w14:paraId="0A3E507C" w14:textId="77777777" w:rsidR="00EA054D" w:rsidRPr="004721C5" w:rsidRDefault="00EA054D" w:rsidP="00087073">
      <w:pPr>
        <w:spacing w:after="0" w:line="240" w:lineRule="auto"/>
        <w:ind w:firstLine="567"/>
        <w:jc w:val="both"/>
        <w:rPr>
          <w:rFonts w:ascii="Times New Roman" w:eastAsia="Times New Roman" w:hAnsi="Times New Roman" w:cs="Times New Roman"/>
          <w:i/>
          <w:iCs/>
          <w:sz w:val="28"/>
          <w:szCs w:val="28"/>
          <w:lang w:val="kk-KZ" w:eastAsia="ru-RU"/>
        </w:rPr>
      </w:pPr>
    </w:p>
    <w:p w14:paraId="08B8FDDA" w14:textId="77777777" w:rsidR="00DF0BC8" w:rsidRPr="004721C5" w:rsidRDefault="00DF0BC8" w:rsidP="00087073">
      <w:pPr>
        <w:spacing w:after="0" w:line="240" w:lineRule="auto"/>
        <w:ind w:firstLine="567"/>
        <w:jc w:val="both"/>
        <w:rPr>
          <w:rFonts w:ascii="Times New Roman" w:eastAsia="Times New Roman" w:hAnsi="Times New Roman" w:cs="Times New Roman"/>
          <w:sz w:val="28"/>
          <w:szCs w:val="28"/>
          <w:lang w:val="kk-KZ" w:eastAsia="ru-RU"/>
        </w:rPr>
      </w:pPr>
      <w:r w:rsidRPr="004721C5">
        <w:rPr>
          <w:rFonts w:ascii="Times New Roman" w:eastAsia="Times New Roman" w:hAnsi="Times New Roman" w:cs="Times New Roman"/>
          <w:i/>
          <w:iCs/>
          <w:sz w:val="28"/>
          <w:szCs w:val="28"/>
          <w:lang w:val="kk-KZ" w:eastAsia="ru-RU"/>
        </w:rPr>
        <w:t>Проблемалық тапсырма:</w:t>
      </w:r>
      <w:r w:rsidRPr="004721C5">
        <w:rPr>
          <w:rFonts w:ascii="Times New Roman" w:eastAsia="Times New Roman" w:hAnsi="Times New Roman" w:cs="Times New Roman"/>
          <w:sz w:val="28"/>
          <w:szCs w:val="28"/>
          <w:lang w:val="kk-KZ" w:eastAsia="ru-RU"/>
        </w:rPr>
        <w:t xml:space="preserve"> Егер спектроскоптың ажырату қабілеті жеткіліксіз болса, спектрлік талдау нәтижелеріне қандай қателіктер әсер етеді? Мұндай жағдайдың ғылыми зерттеулер мен өндірістегі салдарын мысалдар арқылы түсіндіріңіз. </w:t>
      </w:r>
    </w:p>
    <w:p w14:paraId="682CC5AB" w14:textId="77777777" w:rsidR="00DF0BC8" w:rsidRPr="004721C5" w:rsidRDefault="00DF0BC8" w:rsidP="00087073">
      <w:pPr>
        <w:spacing w:after="0" w:line="240" w:lineRule="auto"/>
        <w:ind w:firstLine="567"/>
        <w:jc w:val="both"/>
        <w:rPr>
          <w:rFonts w:ascii="Times New Roman" w:eastAsia="Times New Roman" w:hAnsi="Times New Roman" w:cs="Times New Roman"/>
          <w:sz w:val="28"/>
          <w:szCs w:val="28"/>
          <w:lang w:val="kk-KZ" w:eastAsia="ru-RU"/>
        </w:rPr>
      </w:pPr>
      <w:r w:rsidRPr="004721C5">
        <w:rPr>
          <w:rFonts w:ascii="Times New Roman" w:eastAsia="Times New Roman" w:hAnsi="Times New Roman" w:cs="Times New Roman"/>
          <w:i/>
          <w:iCs/>
          <w:sz w:val="28"/>
          <w:szCs w:val="28"/>
          <w:lang w:val="kk-KZ" w:eastAsia="ru-RU"/>
        </w:rPr>
        <w:t>Құндылыққа бағытталған тапсырма:</w:t>
      </w:r>
      <w:r w:rsidRPr="004721C5">
        <w:rPr>
          <w:rFonts w:ascii="Times New Roman" w:eastAsia="Times New Roman" w:hAnsi="Times New Roman" w:cs="Times New Roman"/>
          <w:sz w:val="28"/>
          <w:szCs w:val="28"/>
          <w:lang w:val="kk-KZ" w:eastAsia="ru-RU"/>
        </w:rPr>
        <w:t xml:space="preserve"> Спектрлік талдау арқылы қоршаған ортаның ластануын анықтау немесе өндірістегі өнім сапасын бақылаудың қоғам үшін маңызын бағалаңыз. Өз пікіріңізді ғылыми дәлелдермен негіздеңіз. </w:t>
      </w:r>
    </w:p>
    <w:p w14:paraId="57A5250E" w14:textId="77777777" w:rsidR="0043707E" w:rsidRPr="004721C5" w:rsidRDefault="00DF0BC8" w:rsidP="00087073">
      <w:pPr>
        <w:spacing w:after="0" w:line="240" w:lineRule="auto"/>
        <w:ind w:firstLine="567"/>
        <w:jc w:val="both"/>
        <w:rPr>
          <w:rFonts w:ascii="Times New Roman" w:eastAsia="Times New Roman" w:hAnsi="Times New Roman" w:cs="Times New Roman"/>
          <w:sz w:val="28"/>
          <w:szCs w:val="28"/>
          <w:lang w:val="kk-KZ" w:eastAsia="ru-RU"/>
        </w:rPr>
      </w:pPr>
      <w:r w:rsidRPr="004721C5">
        <w:rPr>
          <w:rFonts w:ascii="Times New Roman" w:eastAsia="Times New Roman" w:hAnsi="Times New Roman" w:cs="Times New Roman"/>
          <w:i/>
          <w:iCs/>
          <w:sz w:val="28"/>
          <w:szCs w:val="28"/>
          <w:lang w:val="kk-KZ" w:eastAsia="ru-RU"/>
        </w:rPr>
        <w:t>Жасанды интеллект арқылы бағаланатын ашық тапсырма:</w:t>
      </w:r>
      <w:r w:rsidRPr="004721C5">
        <w:rPr>
          <w:rFonts w:ascii="Times New Roman" w:eastAsia="Times New Roman" w:hAnsi="Times New Roman" w:cs="Times New Roman"/>
          <w:sz w:val="28"/>
          <w:szCs w:val="28"/>
          <w:lang w:val="kk-KZ" w:eastAsia="ru-RU"/>
        </w:rPr>
        <w:t xml:space="preserve"> «Неліктен атомдық спектрлер заттардың "паспорты" деп аталады?» тақырыбында ғылыми эссе жазыңыз. Жауапта атомдардың энергетикалық деңгейлерін, спектрлік сызықтардың түзілу механизмін, спектрлік құралдардың жұмыс принципін және спектрлік талдаудың практикалық қолданылуын сипаттаңыз. </w:t>
      </w:r>
    </w:p>
    <w:p w14:paraId="351AE368" w14:textId="5B43EB42" w:rsidR="00DF0BC8" w:rsidRPr="004721C5" w:rsidRDefault="00DF0BC8" w:rsidP="00087073">
      <w:pPr>
        <w:spacing w:after="0" w:line="240" w:lineRule="auto"/>
        <w:ind w:firstLine="567"/>
        <w:jc w:val="both"/>
        <w:rPr>
          <w:rFonts w:ascii="Times New Roman" w:eastAsia="Times New Roman" w:hAnsi="Times New Roman" w:cs="Times New Roman"/>
          <w:sz w:val="28"/>
          <w:szCs w:val="28"/>
          <w:lang w:val="kk-KZ" w:eastAsia="ru-RU"/>
        </w:rPr>
      </w:pPr>
      <w:r w:rsidRPr="004721C5">
        <w:rPr>
          <w:rFonts w:ascii="Times New Roman" w:eastAsia="Times New Roman" w:hAnsi="Times New Roman" w:cs="Times New Roman"/>
          <w:sz w:val="28"/>
          <w:szCs w:val="28"/>
          <w:lang w:val="kk-KZ" w:eastAsia="ru-RU"/>
        </w:rPr>
        <w:t>Жасанды интеллект студенттердің жауаптарын ғылыми терминдерді дұрыс қолдануы, физикалық құбылыстарды түсіндіруі, дәлелдерінің негізділігі, шығармашылық идеялары және әдістемелік ұсыныстары бойынша талдап, жедел кері байланыс береді. Мұндай тапсырмалар болашақ физика мұғалімдерінің ғылыми-зерттеушілік мәдениетін, шығармашылық ойлауын, цифрлық құзыреттілігін және заманауи білім беру технологияларын кәсіби қызметінде тиімді пайдалану дағдыларын қалыптастыруға мүмкіндік береді.</w:t>
      </w:r>
    </w:p>
    <w:p w14:paraId="1BB71188" w14:textId="77777777" w:rsidR="0043707E" w:rsidRPr="004721C5" w:rsidRDefault="0043707E" w:rsidP="00FF3288">
      <w:pPr>
        <w:spacing w:after="0" w:line="240" w:lineRule="auto"/>
        <w:ind w:firstLine="567"/>
        <w:jc w:val="both"/>
        <w:rPr>
          <w:rFonts w:ascii="Times New Roman" w:eastAsia="Times New Roman" w:hAnsi="Times New Roman" w:cs="Times New Roman"/>
          <w:sz w:val="28"/>
          <w:szCs w:val="28"/>
          <w:lang w:val="kk-KZ" w:eastAsia="ru-RU"/>
        </w:rPr>
      </w:pPr>
      <w:r w:rsidRPr="004721C5">
        <w:rPr>
          <w:rFonts w:ascii="Times New Roman" w:eastAsia="Times New Roman" w:hAnsi="Times New Roman" w:cs="Times New Roman"/>
          <w:sz w:val="28"/>
          <w:szCs w:val="28"/>
          <w:lang w:val="kk-KZ" w:eastAsia="ru-RU"/>
        </w:rPr>
        <w:t xml:space="preserve">Платформадағы жасанды интеллект студенттің жауабын мазмұнының толықтығы, ғылыми негізділігі, логикалық құрылымы, физикалық заңдарды дұрыс қолдануы және шығармашылық идеялары бойынша бағалап, жетілдіруге арналған ұсыныстар береді. Мұндай әдістеме білім алушылардың шығармашылық ойлауын, ғылыми пайымдауын, өзіндік ізденісін және цифрлық ортада кәсіби іс-әрекетке даярлығын қалыптастыруға мүмкіндік береді. Сонымен қатар, болашақ мұғалімдер жасанды интеллект технологияларын оқу үдерісінде тиімді пайдалану тәжірибесін меңгеріп, оларды мектеп физикасын оқытуда қолданудың әдістемелік негіздерін игереді. </w:t>
      </w:r>
    </w:p>
    <w:p w14:paraId="7A403814" w14:textId="77777777" w:rsidR="0043707E" w:rsidRPr="004721C5" w:rsidRDefault="0043707E" w:rsidP="00FF3288">
      <w:pPr>
        <w:spacing w:after="0" w:line="240" w:lineRule="auto"/>
        <w:ind w:firstLine="567"/>
        <w:jc w:val="both"/>
        <w:rPr>
          <w:rFonts w:ascii="Times New Roman" w:eastAsia="Times New Roman" w:hAnsi="Times New Roman" w:cs="Times New Roman"/>
          <w:sz w:val="28"/>
          <w:szCs w:val="28"/>
          <w:lang w:val="kk-KZ" w:eastAsia="ru-RU"/>
        </w:rPr>
      </w:pPr>
      <w:r w:rsidRPr="004721C5">
        <w:rPr>
          <w:rFonts w:ascii="Times New Roman" w:eastAsia="Times New Roman" w:hAnsi="Times New Roman" w:cs="Times New Roman"/>
          <w:sz w:val="28"/>
          <w:szCs w:val="28"/>
          <w:lang w:val="kk-KZ" w:eastAsia="ru-RU"/>
        </w:rPr>
        <w:t xml:space="preserve">Қазіргі жоғары білім беру жүйесінде болашақ мұғалімдерді даярлауда теориялық білімді тәжірибемен ұштастыру маңызды талаптардың бірі болып табылады. Әсіресе, атом физикасы пәнін оқытуда студенттердің микродүние құбылыстары туралы теориялық білімдерін тәжірибелік тұрғыдан бекіту, физикалық заңдардың қолданылу ерекшеліктерін түсіну және ғылыми-зерттеу дағдыларын қалыптастыру зертханалық жұмыстар арқылы жүзеге асырылады. Сондықтан зертханалық оқу құралдарын оқу үдерісіне тиімді енгізу пәнді меңгерудің сапасын арттырып, білім алушылардың кәсіби құзыреттіліктерін дамытуға мүмкіндік береді. </w:t>
      </w:r>
    </w:p>
    <w:p w14:paraId="03EEF9F3" w14:textId="64CB71B1" w:rsidR="0043707E" w:rsidRPr="004721C5" w:rsidRDefault="0043707E" w:rsidP="00FF3288">
      <w:pPr>
        <w:spacing w:after="0" w:line="240" w:lineRule="auto"/>
        <w:ind w:firstLine="567"/>
        <w:jc w:val="both"/>
        <w:rPr>
          <w:rFonts w:ascii="Times New Roman" w:eastAsia="Times New Roman" w:hAnsi="Times New Roman" w:cs="Times New Roman"/>
          <w:sz w:val="28"/>
          <w:szCs w:val="28"/>
          <w:lang w:val="kk-KZ" w:eastAsia="ru-RU"/>
        </w:rPr>
      </w:pPr>
      <w:r w:rsidRPr="004721C5">
        <w:rPr>
          <w:rFonts w:ascii="Times New Roman" w:eastAsia="Times New Roman" w:hAnsi="Times New Roman" w:cs="Times New Roman"/>
          <w:sz w:val="28"/>
          <w:szCs w:val="28"/>
          <w:lang w:val="kk-KZ" w:eastAsia="ru-RU"/>
        </w:rPr>
        <w:t>Осы мақсатта «</w:t>
      </w:r>
      <w:r w:rsidRPr="004721C5">
        <w:rPr>
          <w:rFonts w:ascii="Times New Roman" w:eastAsia="Times New Roman" w:hAnsi="Times New Roman" w:cs="Times New Roman"/>
          <w:i/>
          <w:iCs/>
          <w:sz w:val="28"/>
          <w:szCs w:val="28"/>
          <w:lang w:val="kk-KZ" w:eastAsia="ru-RU"/>
        </w:rPr>
        <w:t>Жалпы физика курсынан зертханалық жұмыстар І, ІІ</w:t>
      </w:r>
      <w:r w:rsidRPr="004721C5">
        <w:rPr>
          <w:rFonts w:ascii="Times New Roman" w:eastAsia="Times New Roman" w:hAnsi="Times New Roman" w:cs="Times New Roman"/>
          <w:sz w:val="28"/>
          <w:szCs w:val="28"/>
          <w:lang w:val="kk-KZ" w:eastAsia="ru-RU"/>
        </w:rPr>
        <w:t>» және «</w:t>
      </w:r>
      <w:r w:rsidRPr="004721C5">
        <w:rPr>
          <w:rFonts w:ascii="Times New Roman" w:eastAsia="Times New Roman" w:hAnsi="Times New Roman" w:cs="Times New Roman"/>
          <w:i/>
          <w:iCs/>
          <w:sz w:val="28"/>
          <w:szCs w:val="28"/>
          <w:lang w:val="kk-KZ" w:eastAsia="ru-RU"/>
        </w:rPr>
        <w:t>Атом физикасы курсынан зертханалық жұмыстар</w:t>
      </w:r>
      <w:r w:rsidRPr="004721C5">
        <w:rPr>
          <w:rFonts w:ascii="Times New Roman" w:eastAsia="Times New Roman" w:hAnsi="Times New Roman" w:cs="Times New Roman"/>
          <w:sz w:val="28"/>
          <w:szCs w:val="28"/>
          <w:lang w:val="kk-KZ" w:eastAsia="ru-RU"/>
        </w:rPr>
        <w:t xml:space="preserve">» атты оқу құралдарының мазмұны атом физикасы пәнін оқытуда кеңінен пайдалануға </w:t>
      </w:r>
      <w:r w:rsidRPr="004721C5">
        <w:rPr>
          <w:rFonts w:ascii="Times New Roman" w:eastAsia="Times New Roman" w:hAnsi="Times New Roman" w:cs="Times New Roman"/>
          <w:sz w:val="28"/>
          <w:szCs w:val="28"/>
          <w:lang w:val="kk-KZ" w:eastAsia="ru-RU"/>
        </w:rPr>
        <w:lastRenderedPageBreak/>
        <w:t>қолайлы. «Жалпы физика курсынан зертханалық жұмыстар І, ІІ» оқу құралдарында механика, молекулалық физика және термодинамика, электр және магнетизм, оптика, атом және атом ядросы бөлімдері бойынша зертханалық жұмыстар жүйеленіп берілген. Әрбір жұмысқа қажетті теориялық мәліметтер, эксперимент нәтижелерін өңдеу әдістері, есептеу материалдары мен бақылау сұрақтарының енгізілуі студенттердің зертханалық тәжірибелерді саналы түрде орындауына және физикалық құбылыстардың мәнін терең түсінуіне жағдай жасайды (Қосымша Б)</w:t>
      </w:r>
      <w:r w:rsidR="006F6130" w:rsidRPr="004721C5">
        <w:rPr>
          <w:rFonts w:ascii="Times New Roman" w:eastAsia="Times New Roman" w:hAnsi="Times New Roman" w:cs="Times New Roman"/>
          <w:sz w:val="28"/>
          <w:szCs w:val="28"/>
          <w:lang w:val="tr-TR" w:eastAsia="ru-RU"/>
        </w:rPr>
        <w:t xml:space="preserve"> </w:t>
      </w:r>
      <w:r w:rsidR="006F6130" w:rsidRPr="004721C5">
        <w:rPr>
          <w:rFonts w:ascii="Times New Roman" w:eastAsia="Times New Roman" w:hAnsi="Times New Roman" w:cs="Times New Roman"/>
          <w:sz w:val="28"/>
          <w:szCs w:val="28"/>
          <w:lang w:val="tr-TR" w:eastAsia="ru-RU"/>
        </w:rPr>
        <w:fldChar w:fldCharType="begin"/>
      </w:r>
      <w:r w:rsidR="006F6130" w:rsidRPr="004721C5">
        <w:rPr>
          <w:rFonts w:ascii="Times New Roman" w:eastAsia="Times New Roman" w:hAnsi="Times New Roman" w:cs="Times New Roman"/>
          <w:sz w:val="28"/>
          <w:szCs w:val="28"/>
          <w:lang w:val="tr-TR" w:eastAsia="ru-RU"/>
        </w:rPr>
        <w:instrText xml:space="preserve"> ADDIN ZOTERO_ITEM CSL_CITATION {"citationID":"zeiLl1dA","properties":{"formattedCitation":"[159,160]","plainCitation":"[159,160]","noteIndex":0},"citationItems":[{"id":210,"uris":["http://zotero.org/users/local/I22LOiRr/items/RK35NB9E"],"itemData":{"id":210,"type":"book","edition":"Түркістан: Кітап","number-of-pages":"101 б.","title":"Жалпы физика курсынан зертханалық жұмыстар-1. Оқу құралы.","author":[{"family":"Беркинбаев М.О.,","given":""},{"family":"Тұрмамбеков Т.А.,","given":""},{"family":"Сарыбаева Ә.Х.","given":""}],"issued":{"date-parts":[["2017"]]}}},{"id":211,"uris":["http://zotero.org/users/local/I22LOiRr/items/653N5BIW"],"itemData":{"id":211,"type":"book","edition":"Түркістан: Кітап,","number-of-pages":"154 б.","title":"Жалпы физика курсынан зертханалық жұмыстар-2. Оқу құралы","author":[{"family":"Беркинбаев М.О.,","given":""},{"family":"Тұрмамбеков Т.А.,","given":""},{"family":"Сарыбаева Ә.Х","given":""}],"issued":{"date-parts":[["2017"]]}}}],"schema":"https://github.com/citation-style-language/schema/raw/master/csl-citation.json"} </w:instrText>
      </w:r>
      <w:r w:rsidR="006F6130" w:rsidRPr="004721C5">
        <w:rPr>
          <w:rFonts w:ascii="Times New Roman" w:eastAsia="Times New Roman" w:hAnsi="Times New Roman" w:cs="Times New Roman"/>
          <w:sz w:val="28"/>
          <w:szCs w:val="28"/>
          <w:lang w:val="tr-TR" w:eastAsia="ru-RU"/>
        </w:rPr>
        <w:fldChar w:fldCharType="separate"/>
      </w:r>
      <w:r w:rsidR="006F6130" w:rsidRPr="004721C5">
        <w:rPr>
          <w:rFonts w:ascii="Times New Roman" w:hAnsi="Times New Roman" w:cs="Times New Roman"/>
          <w:sz w:val="28"/>
          <w:lang w:val="kk-KZ"/>
        </w:rPr>
        <w:t>[159,160]</w:t>
      </w:r>
      <w:r w:rsidR="006F6130" w:rsidRPr="004721C5">
        <w:rPr>
          <w:rFonts w:ascii="Times New Roman" w:eastAsia="Times New Roman" w:hAnsi="Times New Roman" w:cs="Times New Roman"/>
          <w:sz w:val="28"/>
          <w:szCs w:val="28"/>
          <w:lang w:val="tr-TR" w:eastAsia="ru-RU"/>
        </w:rPr>
        <w:fldChar w:fldCharType="end"/>
      </w:r>
      <w:r w:rsidRPr="004721C5">
        <w:rPr>
          <w:rFonts w:ascii="Times New Roman" w:eastAsia="Times New Roman" w:hAnsi="Times New Roman" w:cs="Times New Roman"/>
          <w:sz w:val="28"/>
          <w:szCs w:val="28"/>
          <w:lang w:val="kk-KZ" w:eastAsia="ru-RU"/>
        </w:rPr>
        <w:t>.</w:t>
      </w:r>
    </w:p>
    <w:p w14:paraId="0EA3DB9C" w14:textId="446FD60A" w:rsidR="0043707E" w:rsidRPr="004721C5" w:rsidRDefault="0043707E" w:rsidP="00FF3288">
      <w:pPr>
        <w:spacing w:after="0" w:line="240" w:lineRule="auto"/>
        <w:ind w:firstLine="567"/>
        <w:jc w:val="both"/>
        <w:rPr>
          <w:rFonts w:ascii="Times New Roman" w:eastAsia="Times New Roman" w:hAnsi="Times New Roman" w:cs="Times New Roman"/>
          <w:sz w:val="28"/>
          <w:szCs w:val="28"/>
          <w:lang w:val="kk-KZ" w:eastAsia="ru-RU"/>
        </w:rPr>
      </w:pPr>
      <w:r w:rsidRPr="004721C5">
        <w:rPr>
          <w:rFonts w:ascii="Times New Roman" w:eastAsia="Times New Roman" w:hAnsi="Times New Roman" w:cs="Times New Roman"/>
          <w:sz w:val="28"/>
          <w:szCs w:val="28"/>
          <w:lang w:val="kk-KZ" w:eastAsia="ru-RU"/>
        </w:rPr>
        <w:t>Ал, «Атом физикасы курсынан зертханалық жұмыстар» оқу құралында атом физикасының негізгі бөлімдерін қамтитын тәжірибелік жұмыстар ұсынылған. Атап айтқанда, сутегі атомының сәулелену спектрін зерттеу, Ридберг тұрақтысы мен электрон массасын анықтау, электрондар дифракциясы арқылы кристалл торының периодын анықтау, Франк-Герц тәжірибесі, фототоктың кернеуге және жарықтылыққа тәуелділігін зерттеу, фотондар үшін анықталмаушылық қатынасын эксперименттік тексеру, Стефан-Больцман тұрақтысын анықтау, спектрлік сызықтардың толқын ұзындықтарын өлшеу сияқты зертханалық жұмыстар қамтылған. Оқу құралында тәжірибелерді орындау әдістемесі, өлшеулер жүргізу тәртібі және эксперименттік нәтижелерді өңдеу тәсілдері толық сипатталған</w:t>
      </w:r>
      <w:r w:rsidR="006F6130" w:rsidRPr="004721C5">
        <w:rPr>
          <w:rFonts w:ascii="Times New Roman" w:eastAsia="Times New Roman" w:hAnsi="Times New Roman" w:cs="Times New Roman"/>
          <w:sz w:val="28"/>
          <w:szCs w:val="28"/>
          <w:lang w:val="kk-KZ" w:eastAsia="ru-RU"/>
        </w:rPr>
        <w:t xml:space="preserve"> </w:t>
      </w:r>
      <w:r w:rsidR="006F6130" w:rsidRPr="004721C5">
        <w:rPr>
          <w:rFonts w:ascii="Times New Roman" w:eastAsia="Times New Roman" w:hAnsi="Times New Roman" w:cs="Times New Roman"/>
          <w:sz w:val="28"/>
          <w:szCs w:val="28"/>
          <w:lang w:val="kk-KZ" w:eastAsia="ru-RU"/>
        </w:rPr>
        <w:fldChar w:fldCharType="begin"/>
      </w:r>
      <w:r w:rsidR="006F6130" w:rsidRPr="004721C5">
        <w:rPr>
          <w:rFonts w:ascii="Times New Roman" w:eastAsia="Times New Roman" w:hAnsi="Times New Roman" w:cs="Times New Roman"/>
          <w:sz w:val="28"/>
          <w:szCs w:val="28"/>
          <w:lang w:val="kk-KZ" w:eastAsia="ru-RU"/>
        </w:rPr>
        <w:instrText xml:space="preserve"> ADDIN ZOTERO_ITEM CSL_CITATION {"citationID":"nlII3koP","properties":{"formattedCitation":"[161]","plainCitation":"[161]","noteIndex":0},"citationItems":[{"id":212,"uris":["http://zotero.org/users/local/I22LOiRr/items/WH8J799B"],"itemData":{"id":212,"type":"book","edition":"Түркістан: Тұран,","number-of-pages":"98 б.","title":"Атом физикасы курсынан зертханалық жұмыстар.","author":[{"family":"Беркинбаев М.О.,","given":""},{"family":"Сарыбаева  Ә. Х.,","given":""},{"family":"Тұрмамбеков Т.А.","given":""}],"issued":{"date-parts":[["2018"]]}}}],"schema":"https://github.com/citation-style-language/schema/raw/master/csl-citation.json"} </w:instrText>
      </w:r>
      <w:r w:rsidR="006F6130" w:rsidRPr="004721C5">
        <w:rPr>
          <w:rFonts w:ascii="Times New Roman" w:eastAsia="Times New Roman" w:hAnsi="Times New Roman" w:cs="Times New Roman"/>
          <w:sz w:val="28"/>
          <w:szCs w:val="28"/>
          <w:lang w:val="kk-KZ" w:eastAsia="ru-RU"/>
        </w:rPr>
        <w:fldChar w:fldCharType="separate"/>
      </w:r>
      <w:r w:rsidR="006F6130" w:rsidRPr="004721C5">
        <w:rPr>
          <w:rFonts w:ascii="Times New Roman" w:hAnsi="Times New Roman" w:cs="Times New Roman"/>
          <w:sz w:val="28"/>
          <w:lang w:val="kk-KZ"/>
        </w:rPr>
        <w:t>[161]</w:t>
      </w:r>
      <w:r w:rsidR="006F6130" w:rsidRPr="004721C5">
        <w:rPr>
          <w:rFonts w:ascii="Times New Roman" w:eastAsia="Times New Roman" w:hAnsi="Times New Roman" w:cs="Times New Roman"/>
          <w:sz w:val="28"/>
          <w:szCs w:val="28"/>
          <w:lang w:val="kk-KZ" w:eastAsia="ru-RU"/>
        </w:rPr>
        <w:fldChar w:fldCharType="end"/>
      </w:r>
      <w:r w:rsidRPr="004721C5">
        <w:rPr>
          <w:rFonts w:ascii="Times New Roman" w:eastAsia="Times New Roman" w:hAnsi="Times New Roman" w:cs="Times New Roman"/>
          <w:sz w:val="28"/>
          <w:szCs w:val="28"/>
          <w:lang w:val="kk-KZ" w:eastAsia="ru-RU"/>
        </w:rPr>
        <w:t xml:space="preserve">. </w:t>
      </w:r>
    </w:p>
    <w:p w14:paraId="3058E502" w14:textId="77777777" w:rsidR="0043707E" w:rsidRPr="004721C5" w:rsidRDefault="0043707E" w:rsidP="00FF3288">
      <w:pPr>
        <w:spacing w:after="0" w:line="240" w:lineRule="auto"/>
        <w:ind w:firstLine="567"/>
        <w:jc w:val="both"/>
        <w:rPr>
          <w:rFonts w:ascii="Times New Roman" w:eastAsia="Times New Roman" w:hAnsi="Times New Roman" w:cs="Times New Roman"/>
          <w:sz w:val="28"/>
          <w:szCs w:val="28"/>
          <w:lang w:val="kk-KZ" w:eastAsia="ru-RU"/>
        </w:rPr>
      </w:pPr>
      <w:r w:rsidRPr="004721C5">
        <w:rPr>
          <w:rFonts w:ascii="Times New Roman" w:eastAsia="Times New Roman" w:hAnsi="Times New Roman" w:cs="Times New Roman"/>
          <w:sz w:val="28"/>
          <w:szCs w:val="28"/>
          <w:lang w:val="kk-KZ" w:eastAsia="ru-RU"/>
        </w:rPr>
        <w:t xml:space="preserve">Оқу құралдарын атом физикасы пәнінің зертханалық сабақтарында пайдалану студенттердің эксперименттік жұмыстарды өз бетінше орындау қабілетін қалыптастырады, өлшеу нәтижелерін ғылыми тұрғыдан талдау және қорытынды жасау дағдыларын жетілдіреді. Сонымен қатар, олар білім алушылардың ғылыми дүниетанымын кеңейтіп, зерттеушілік және шығармашылық қабілеттерінің дамуына ықпал етеді. Осы тұрғыдан алғанда, бұл зертханалық оқу құралдары атом физикасы пәнін оқытудың әдістемелік қамтамасыз етілуін жетілдіретін және білім беру сапасын арттыратын маңызды оқу-әдістемелік ресурстар болып табылады. </w:t>
      </w:r>
    </w:p>
    <w:p w14:paraId="107856CA" w14:textId="3F2CAF96" w:rsidR="0043707E" w:rsidRPr="004721C5" w:rsidRDefault="0043707E" w:rsidP="00FF3288">
      <w:pPr>
        <w:spacing w:after="0" w:line="240" w:lineRule="auto"/>
        <w:ind w:firstLine="567"/>
        <w:jc w:val="both"/>
        <w:rPr>
          <w:rFonts w:ascii="Times New Roman" w:eastAsia="Times New Roman" w:hAnsi="Times New Roman" w:cs="Times New Roman"/>
          <w:sz w:val="28"/>
          <w:szCs w:val="28"/>
          <w:lang w:val="kk-KZ" w:eastAsia="ru-RU"/>
        </w:rPr>
      </w:pPr>
      <w:r w:rsidRPr="004721C5">
        <w:rPr>
          <w:rFonts w:ascii="Times New Roman" w:eastAsia="Times New Roman" w:hAnsi="Times New Roman" w:cs="Times New Roman"/>
          <w:sz w:val="28"/>
          <w:szCs w:val="28"/>
          <w:lang w:val="kk-KZ" w:eastAsia="ru-RU"/>
        </w:rPr>
        <w:t>Сонымен қатар, «Атом физикасын» оқыту барысында дәстүрлі зертханалық жұмыстармен қатар «Ашық Физика 1.0» бағдарламасы негізінде әзірленген виртуалды зертханалық сабақтардың әдістемесі де кеңінен пайдаланылды. Виртуалды зертханалар атомдық және кванттық құбылыстарды көрнекі түрде модельдеуге, тәжірибелерді қауіпсіз жағдайда бірнеше рет қайталап орындауға және олардың нәтижелерін жан-жақты талдауға мүмкіндік береді. Бұл бағдарламаны қолдану арқылы студенттер тәжірибе жүргізудің кезеңдерін меңгеріп қана қоймай, физикалық шамалардың өзгерісін бақылап, олардың өзара байланысын графиктер мен модельдер арқылы талдай алады.</w:t>
      </w:r>
    </w:p>
    <w:p w14:paraId="7D0661A1" w14:textId="77777777" w:rsidR="0043707E" w:rsidRPr="004721C5" w:rsidRDefault="0043707E" w:rsidP="00FF3288">
      <w:pPr>
        <w:spacing w:after="0" w:line="240" w:lineRule="auto"/>
        <w:ind w:firstLine="567"/>
        <w:jc w:val="both"/>
        <w:rPr>
          <w:rFonts w:ascii="Times New Roman" w:eastAsia="Times New Roman" w:hAnsi="Times New Roman" w:cs="Times New Roman"/>
          <w:sz w:val="28"/>
          <w:szCs w:val="28"/>
          <w:lang w:val="kk-KZ" w:eastAsia="ru-RU"/>
        </w:rPr>
      </w:pPr>
      <w:r w:rsidRPr="004721C5">
        <w:rPr>
          <w:rFonts w:ascii="Times New Roman" w:eastAsia="Times New Roman" w:hAnsi="Times New Roman" w:cs="Times New Roman"/>
          <w:sz w:val="28"/>
          <w:szCs w:val="28"/>
          <w:lang w:val="kk-KZ" w:eastAsia="ru-RU"/>
        </w:rPr>
        <w:t xml:space="preserve">«Ашық Физика 1.0» бағдарламасының виртуалды зертханалық жұмыстары атом физикасының негізгі тақырыптарын, атап айтқанда, фотоэффект құбылысы, Бор атомының моделі, атомдардың энергетикалық деңгейлері, сәулелену және жұтылу спектрлері, Франк–Герц тәжірибесі, Резерфорд тәжірибесі, радиоактивтілік және ядролық сәулелену сияқты бөлімдерді оқытуда тиімді қолданылды. Виртуалды ортада студенттер тәжірибе </w:t>
      </w:r>
      <w:r w:rsidRPr="004721C5">
        <w:rPr>
          <w:rFonts w:ascii="Times New Roman" w:eastAsia="Times New Roman" w:hAnsi="Times New Roman" w:cs="Times New Roman"/>
          <w:sz w:val="28"/>
          <w:szCs w:val="28"/>
          <w:lang w:val="kk-KZ" w:eastAsia="ru-RU"/>
        </w:rPr>
        <w:lastRenderedPageBreak/>
        <w:t xml:space="preserve">параметрлерін өз бетінше өзгертіп, олардың нәтижелеріне әсерін бақылай отырып, теориялық білімдерін тәжірибемен ұштастыру мүмкіндігіне ие болды. </w:t>
      </w:r>
    </w:p>
    <w:p w14:paraId="398A3B0B" w14:textId="77777777" w:rsidR="0043707E" w:rsidRPr="004721C5" w:rsidRDefault="0043707E" w:rsidP="00FF3288">
      <w:pPr>
        <w:spacing w:after="0" w:line="240" w:lineRule="auto"/>
        <w:ind w:firstLine="567"/>
        <w:jc w:val="both"/>
        <w:rPr>
          <w:rFonts w:ascii="Times New Roman" w:eastAsia="Times New Roman" w:hAnsi="Times New Roman" w:cs="Times New Roman"/>
          <w:sz w:val="28"/>
          <w:szCs w:val="28"/>
          <w:lang w:val="kk-KZ" w:eastAsia="ru-RU"/>
        </w:rPr>
      </w:pPr>
      <w:r w:rsidRPr="004721C5">
        <w:rPr>
          <w:rFonts w:ascii="Times New Roman" w:eastAsia="Times New Roman" w:hAnsi="Times New Roman" w:cs="Times New Roman"/>
          <w:sz w:val="28"/>
          <w:szCs w:val="28"/>
          <w:lang w:val="kk-KZ" w:eastAsia="ru-RU"/>
        </w:rPr>
        <w:t xml:space="preserve">Виртуалды зертханалық сабақтардың әдістемесі бірнеше кезеңнен тұрды: алғашқы кезеңде студенттерге зерттелетін құбылыстың теориялық негіздері түсіндіріліп, тәжірибенің мақсаты мен орындалу тәртібі таныстырылды. Келесі кезеңде «Ашық Физика 1.0» бағдарламасы арқылы виртуалды тәжірибе орындалып, қажетті өлшеулер жүргізілді және алынған нәтижелер кестелер мен графиктер түрінде рәсімделді. Соңғы кезеңде тәжірибе нәтижелері теориялық заңдылықтармен салыстырылып, алынған мәліметтерге талдау жасалып, қорытынды шығарылды. </w:t>
      </w:r>
    </w:p>
    <w:p w14:paraId="5822C53D" w14:textId="77777777" w:rsidR="0043707E" w:rsidRPr="004721C5" w:rsidRDefault="0043707E" w:rsidP="00FF3288">
      <w:pPr>
        <w:spacing w:after="0" w:line="240" w:lineRule="auto"/>
        <w:ind w:firstLine="567"/>
        <w:jc w:val="both"/>
        <w:rPr>
          <w:rFonts w:ascii="Times New Roman" w:eastAsia="Times New Roman" w:hAnsi="Times New Roman" w:cs="Times New Roman"/>
          <w:sz w:val="28"/>
          <w:szCs w:val="28"/>
          <w:lang w:val="kk-KZ" w:eastAsia="ru-RU"/>
        </w:rPr>
      </w:pPr>
      <w:r w:rsidRPr="004721C5">
        <w:rPr>
          <w:rFonts w:ascii="Times New Roman" w:eastAsia="Times New Roman" w:hAnsi="Times New Roman" w:cs="Times New Roman"/>
          <w:sz w:val="28"/>
          <w:szCs w:val="28"/>
          <w:lang w:val="kk-KZ" w:eastAsia="ru-RU"/>
        </w:rPr>
        <w:t xml:space="preserve">Осылайша, «Ашық Физика 1.0» бағдарламасы негізінде ұйымдастырылған виртуалды зертханалық сабақтар студенттердің танымдық белсенділігін арттырып, күрделі атомдық процестерді көрнекі түрде түсінуіне, эксперименттік дағдыларын жетілдіруге және ақпараттық-коммуникациялық технологияларды пайдалану құзыреттілігін қалыптастыруға ықпал етті. Сондықтан виртуалды зертханалық жұмыстарды дәстүрлі зертханалық сабақтармен үйлестіріп қолдану атом физикасын оқытудың тиімділігін арттыратын маңызды әдістемелік бағыттардың бірі болып табылады. </w:t>
      </w:r>
    </w:p>
    <w:p w14:paraId="1A28B02C" w14:textId="10CEF56A" w:rsidR="00FF4AC0" w:rsidRPr="004721C5" w:rsidRDefault="0043707E" w:rsidP="00FF4AC0">
      <w:pPr>
        <w:spacing w:after="0" w:line="240" w:lineRule="auto"/>
        <w:ind w:firstLine="567"/>
        <w:jc w:val="both"/>
        <w:rPr>
          <w:rFonts w:ascii="Times New Roman" w:eastAsia="Times New Roman" w:hAnsi="Times New Roman" w:cs="Times New Roman"/>
          <w:sz w:val="28"/>
          <w:szCs w:val="28"/>
          <w:lang w:val="kk-KZ" w:eastAsia="ru-RU"/>
        </w:rPr>
      </w:pPr>
      <w:r w:rsidRPr="004721C5">
        <w:rPr>
          <w:rFonts w:ascii="Times New Roman" w:eastAsia="Times New Roman" w:hAnsi="Times New Roman" w:cs="Times New Roman"/>
          <w:sz w:val="28"/>
          <w:szCs w:val="28"/>
          <w:lang w:val="kk-KZ" w:eastAsia="ru-RU"/>
        </w:rPr>
        <w:t>«Атом физикасы» пәнін оқытуда зертханалық және виртуалды зертханалық жұмыстарды пайдалану әдістемесіне тоқталайық.</w:t>
      </w:r>
      <w:r w:rsidR="00FF4AC0" w:rsidRPr="004721C5">
        <w:rPr>
          <w:rFonts w:ascii="Times New Roman" w:eastAsia="Times New Roman" w:hAnsi="Times New Roman" w:cs="Times New Roman"/>
          <w:sz w:val="28"/>
          <w:szCs w:val="28"/>
          <w:lang w:val="kk-KZ" w:eastAsia="ru-RU"/>
        </w:rPr>
        <w:t xml:space="preserve"> </w:t>
      </w:r>
    </w:p>
    <w:p w14:paraId="45C4F867" w14:textId="505C9F3D" w:rsidR="00A66504" w:rsidRPr="004721C5" w:rsidRDefault="000571F7" w:rsidP="00A33F53">
      <w:pPr>
        <w:pStyle w:val="Default"/>
        <w:ind w:firstLine="567"/>
        <w:rPr>
          <w:b/>
          <w:sz w:val="28"/>
          <w:szCs w:val="28"/>
          <w:lang w:val="kk-KZ"/>
        </w:rPr>
      </w:pPr>
      <w:r w:rsidRPr="004721C5">
        <w:rPr>
          <w:bCs/>
          <w:i/>
          <w:color w:val="auto"/>
          <w:sz w:val="28"/>
          <w:szCs w:val="28"/>
          <w:lang w:val="kk-KZ"/>
        </w:rPr>
        <w:t xml:space="preserve">Зертханалық жұмыс </w:t>
      </w:r>
      <w:r w:rsidR="00A33F53" w:rsidRPr="004721C5">
        <w:rPr>
          <w:bCs/>
          <w:i/>
          <w:color w:val="auto"/>
          <w:sz w:val="28"/>
          <w:szCs w:val="28"/>
          <w:lang w:val="kk-KZ"/>
        </w:rPr>
        <w:t>т</w:t>
      </w:r>
      <w:r w:rsidRPr="004721C5">
        <w:rPr>
          <w:bCs/>
          <w:i/>
          <w:sz w:val="28"/>
          <w:szCs w:val="28"/>
          <w:lang w:val="kk-KZ"/>
        </w:rPr>
        <w:t>ақырыбы</w:t>
      </w:r>
      <w:r w:rsidR="00A33F53" w:rsidRPr="004721C5">
        <w:rPr>
          <w:bCs/>
          <w:i/>
          <w:sz w:val="28"/>
          <w:szCs w:val="28"/>
          <w:lang w:val="kk-KZ"/>
        </w:rPr>
        <w:t xml:space="preserve"> №1</w:t>
      </w:r>
      <w:r w:rsidRPr="004721C5">
        <w:rPr>
          <w:bCs/>
          <w:i/>
          <w:sz w:val="28"/>
          <w:szCs w:val="28"/>
          <w:lang w:val="kk-KZ"/>
        </w:rPr>
        <w:t xml:space="preserve">: </w:t>
      </w:r>
      <w:r w:rsidR="00446BD0" w:rsidRPr="004721C5">
        <w:rPr>
          <w:bCs/>
          <w:i/>
          <w:sz w:val="28"/>
          <w:szCs w:val="28"/>
          <w:lang w:val="kk-KZ"/>
        </w:rPr>
        <w:t>Ф</w:t>
      </w:r>
      <w:r w:rsidRPr="004721C5">
        <w:rPr>
          <w:i/>
          <w:sz w:val="28"/>
          <w:szCs w:val="28"/>
          <w:lang w:val="kk-KZ"/>
        </w:rPr>
        <w:t>отоэффект</w:t>
      </w:r>
      <w:r w:rsidR="00446BD0" w:rsidRPr="004721C5">
        <w:rPr>
          <w:i/>
          <w:sz w:val="28"/>
          <w:szCs w:val="28"/>
          <w:lang w:val="kk-KZ"/>
        </w:rPr>
        <w:t xml:space="preserve"> құбылысы</w:t>
      </w:r>
    </w:p>
    <w:p w14:paraId="307A5BA3" w14:textId="77777777" w:rsidR="00A66504" w:rsidRPr="004721C5" w:rsidRDefault="000571F7">
      <w:pPr>
        <w:tabs>
          <w:tab w:val="left" w:pos="420"/>
        </w:tabs>
        <w:spacing w:after="0" w:line="240" w:lineRule="auto"/>
        <w:ind w:firstLine="567"/>
        <w:jc w:val="both"/>
        <w:rPr>
          <w:rFonts w:ascii="Times New Roman" w:hAnsi="Times New Roman" w:cs="Times New Roman"/>
          <w:sz w:val="28"/>
          <w:szCs w:val="28"/>
          <w:lang w:val="kk-KZ"/>
        </w:rPr>
      </w:pPr>
      <w:r w:rsidRPr="004721C5">
        <w:rPr>
          <w:rFonts w:ascii="Times New Roman" w:hAnsi="Times New Roman" w:cs="Times New Roman"/>
          <w:bCs/>
          <w:i/>
          <w:sz w:val="28"/>
          <w:szCs w:val="28"/>
          <w:lang w:val="kk-KZ"/>
        </w:rPr>
        <w:t xml:space="preserve">Мақсаты: </w:t>
      </w:r>
    </w:p>
    <w:p w14:paraId="611A5C59" w14:textId="77777777" w:rsidR="00A66504" w:rsidRPr="004721C5" w:rsidRDefault="000571F7" w:rsidP="00A6412A">
      <w:pPr>
        <w:pStyle w:val="aff7"/>
        <w:numPr>
          <w:ilvl w:val="0"/>
          <w:numId w:val="10"/>
        </w:numPr>
        <w:ind w:left="0" w:firstLine="567"/>
        <w:rPr>
          <w:color w:val="000000"/>
          <w:sz w:val="28"/>
          <w:szCs w:val="28"/>
          <w:lang w:val="kk-KZ"/>
        </w:rPr>
      </w:pPr>
      <w:r w:rsidRPr="004721C5">
        <w:rPr>
          <w:color w:val="000000"/>
          <w:sz w:val="28"/>
          <w:szCs w:val="28"/>
          <w:lang w:val="kk-KZ"/>
        </w:rPr>
        <w:t xml:space="preserve">Сыртқы фотоэлектрлік эффекттің кванттық моделімен танысу.   </w:t>
      </w:r>
    </w:p>
    <w:p w14:paraId="4B559DE5" w14:textId="77777777" w:rsidR="00A66504" w:rsidRPr="004721C5" w:rsidRDefault="000571F7" w:rsidP="00A6412A">
      <w:pPr>
        <w:pStyle w:val="aff7"/>
        <w:numPr>
          <w:ilvl w:val="0"/>
          <w:numId w:val="10"/>
        </w:numPr>
        <w:ind w:left="0" w:firstLine="567"/>
        <w:rPr>
          <w:color w:val="000000"/>
          <w:sz w:val="28"/>
          <w:szCs w:val="28"/>
          <w:lang w:val="kk-KZ"/>
        </w:rPr>
      </w:pPr>
      <w:r w:rsidRPr="004721C5">
        <w:rPr>
          <w:color w:val="000000"/>
          <w:sz w:val="28"/>
          <w:szCs w:val="28"/>
          <w:lang w:val="kk-KZ"/>
        </w:rPr>
        <w:t xml:space="preserve">Сыртқы фотоэффект заңдылықтарын эксперименттік растау. </w:t>
      </w:r>
    </w:p>
    <w:p w14:paraId="2E9732AF" w14:textId="77777777" w:rsidR="00A66504" w:rsidRPr="004721C5" w:rsidRDefault="000571F7" w:rsidP="00A6412A">
      <w:pPr>
        <w:pStyle w:val="aff7"/>
        <w:numPr>
          <w:ilvl w:val="0"/>
          <w:numId w:val="10"/>
        </w:numPr>
        <w:ind w:left="0" w:firstLine="567"/>
        <w:rPr>
          <w:color w:val="000000"/>
          <w:sz w:val="28"/>
          <w:szCs w:val="28"/>
          <w:lang w:val="kk-KZ"/>
        </w:rPr>
      </w:pPr>
      <w:r w:rsidRPr="004721C5">
        <w:rPr>
          <w:color w:val="000000"/>
          <w:sz w:val="28"/>
          <w:szCs w:val="28"/>
          <w:lang w:val="kk-KZ"/>
        </w:rPr>
        <w:t>Фотоэлектрлік эффекттің қызыл шекарасын, фотокатод жұмысын,</w:t>
      </w:r>
    </w:p>
    <w:p w14:paraId="79802AE7" w14:textId="77777777" w:rsidR="00A66504" w:rsidRPr="004721C5" w:rsidRDefault="000571F7" w:rsidP="00A6412A">
      <w:pPr>
        <w:pStyle w:val="aff7"/>
        <w:ind w:left="0" w:firstLine="567"/>
        <w:rPr>
          <w:color w:val="000000"/>
          <w:sz w:val="28"/>
          <w:szCs w:val="28"/>
          <w:lang w:val="kk-KZ"/>
        </w:rPr>
      </w:pPr>
      <w:r w:rsidRPr="004721C5">
        <w:rPr>
          <w:color w:val="000000"/>
          <w:sz w:val="28"/>
          <w:szCs w:val="28"/>
          <w:lang w:val="kk-KZ"/>
        </w:rPr>
        <w:t>Планк тұрақтысын эксперименттік анықтау.</w:t>
      </w:r>
    </w:p>
    <w:p w14:paraId="44FADD20" w14:textId="77777777" w:rsidR="00A66504" w:rsidRPr="004721C5" w:rsidRDefault="000571F7" w:rsidP="00A6412A">
      <w:pPr>
        <w:tabs>
          <w:tab w:val="left" w:pos="420"/>
        </w:tabs>
        <w:spacing w:after="0" w:line="240" w:lineRule="auto"/>
        <w:ind w:firstLine="567"/>
        <w:jc w:val="center"/>
        <w:rPr>
          <w:rFonts w:ascii="Times New Roman" w:hAnsi="Times New Roman" w:cs="Times New Roman"/>
          <w:i/>
          <w:color w:val="000000"/>
          <w:sz w:val="28"/>
          <w:szCs w:val="28"/>
          <w:lang w:val="kk-KZ"/>
        </w:rPr>
      </w:pPr>
      <w:r w:rsidRPr="004721C5">
        <w:rPr>
          <w:rFonts w:ascii="Times New Roman" w:hAnsi="Times New Roman" w:cs="Times New Roman"/>
          <w:i/>
          <w:color w:val="000000"/>
          <w:sz w:val="28"/>
          <w:szCs w:val="28"/>
          <w:lang w:val="kk-KZ"/>
        </w:rPr>
        <w:t>Өлшеу әдістемесі мен тәртібі</w:t>
      </w:r>
    </w:p>
    <w:p w14:paraId="6701DC2E" w14:textId="3F0C6D2F" w:rsidR="00A66504" w:rsidRPr="004721C5" w:rsidRDefault="00A6412A" w:rsidP="00A6412A">
      <w:pPr>
        <w:spacing w:after="0" w:line="240" w:lineRule="auto"/>
        <w:ind w:firstLine="567"/>
        <w:jc w:val="both"/>
        <w:rPr>
          <w:rFonts w:ascii="Times New Roman" w:eastAsia="Times New Roman" w:hAnsi="Times New Roman" w:cs="Times New Roman"/>
          <w:color w:val="000000"/>
          <w:sz w:val="28"/>
          <w:szCs w:val="28"/>
          <w:lang w:val="kk-KZ"/>
        </w:rPr>
      </w:pPr>
      <w:r w:rsidRPr="004721C5">
        <w:rPr>
          <w:rFonts w:ascii="Times New Roman" w:eastAsia="Times New Roman" w:hAnsi="Times New Roman" w:cs="Times New Roman"/>
          <w:color w:val="000000"/>
          <w:sz w:val="28"/>
          <w:szCs w:val="28"/>
          <w:lang w:val="kk-KZ"/>
        </w:rPr>
        <w:t>1.</w:t>
      </w:r>
      <w:r w:rsidR="000571F7" w:rsidRPr="004721C5">
        <w:rPr>
          <w:rFonts w:ascii="Times New Roman" w:eastAsia="Times New Roman" w:hAnsi="Times New Roman" w:cs="Times New Roman"/>
          <w:color w:val="000000"/>
          <w:sz w:val="28"/>
          <w:szCs w:val="28"/>
          <w:lang w:val="kk-KZ"/>
        </w:rPr>
        <w:t xml:space="preserve">Компьютерге «Open Physics 1.0»  бағдарламасында орындалады.  «Кванттық физика» бөлімін таңдаңыз, «Фотоэффект» жүктеңіз. </w:t>
      </w:r>
    </w:p>
    <w:p w14:paraId="4D68BC75" w14:textId="7CBF0970" w:rsidR="00A66504" w:rsidRPr="004721C5" w:rsidRDefault="000571F7" w:rsidP="00A6412A">
      <w:pPr>
        <w:spacing w:after="0" w:line="240" w:lineRule="auto"/>
        <w:ind w:firstLine="567"/>
        <w:jc w:val="both"/>
        <w:rPr>
          <w:rFonts w:ascii="Times New Roman" w:hAnsi="Times New Roman" w:cs="Times New Roman"/>
          <w:sz w:val="28"/>
          <w:szCs w:val="28"/>
          <w:lang w:val="kk-KZ"/>
        </w:rPr>
      </w:pPr>
      <w:r w:rsidRPr="004721C5">
        <w:rPr>
          <w:rFonts w:ascii="Times New Roman" w:hAnsi="Times New Roman" w:cs="Times New Roman"/>
          <w:sz w:val="28"/>
          <w:szCs w:val="28"/>
          <w:lang w:val="kk-KZ"/>
        </w:rPr>
        <w:t>Ішкі терезенің жоғарғы жағындағы түймені басыңыз. Қысқаша теориялық ақпаратты оқыңыз. Себебі тақырыпқа байланысты теориялық ақпарат монитордың жоғары жағында берілген.</w:t>
      </w:r>
    </w:p>
    <w:p w14:paraId="4612B5FC" w14:textId="09700C7F" w:rsidR="00A66504" w:rsidRPr="004721C5" w:rsidRDefault="000571F7" w:rsidP="00A6412A">
      <w:pPr>
        <w:spacing w:after="0" w:line="240" w:lineRule="auto"/>
        <w:ind w:firstLine="567"/>
        <w:jc w:val="both"/>
        <w:rPr>
          <w:rFonts w:ascii="Times New Roman" w:hAnsi="Times New Roman" w:cs="Times New Roman"/>
          <w:sz w:val="28"/>
          <w:szCs w:val="28"/>
          <w:lang w:val="kk-KZ"/>
        </w:rPr>
      </w:pPr>
      <w:r w:rsidRPr="004721C5">
        <w:rPr>
          <w:rFonts w:ascii="Times New Roman" w:hAnsi="Times New Roman" w:cs="Times New Roman"/>
          <w:noProof/>
          <w:sz w:val="28"/>
          <w:szCs w:val="28"/>
          <w:lang w:eastAsia="ru-RU"/>
        </w:rPr>
        <w:drawing>
          <wp:anchor distT="0" distB="0" distL="114300" distR="114300" simplePos="0" relativeHeight="251713024" behindDoc="0" locked="0" layoutInCell="1" allowOverlap="1" wp14:anchorId="2D74EDEE" wp14:editId="6C76DE12">
            <wp:simplePos x="0" y="0"/>
            <wp:positionH relativeFrom="column">
              <wp:posOffset>1323975</wp:posOffset>
            </wp:positionH>
            <wp:positionV relativeFrom="paragraph">
              <wp:posOffset>231140</wp:posOffset>
            </wp:positionV>
            <wp:extent cx="2998470" cy="434340"/>
            <wp:effectExtent l="19050" t="0" r="0" b="0"/>
            <wp:wrapSquare wrapText="bothSides"/>
            <wp:docPr id="80" name="image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image5.png"/>
                    <pic:cNvPicPr>
                      <a:picLocks noChangeAspect="1"/>
                    </pic:cNvPicPr>
                  </pic:nvPicPr>
                  <pic:blipFill>
                    <a:blip r:embed="rId53" cstate="print"/>
                    <a:stretch>
                      <a:fillRect/>
                    </a:stretch>
                  </pic:blipFill>
                  <pic:spPr>
                    <a:xfrm>
                      <a:off x="0" y="0"/>
                      <a:ext cx="2998470" cy="434340"/>
                    </a:xfrm>
                    <a:prstGeom prst="rect">
                      <a:avLst/>
                    </a:prstGeom>
                  </pic:spPr>
                </pic:pic>
              </a:graphicData>
            </a:graphic>
          </wp:anchor>
        </w:drawing>
      </w:r>
      <w:r w:rsidRPr="004721C5">
        <w:rPr>
          <w:rFonts w:ascii="Times New Roman" w:hAnsi="Times New Roman" w:cs="Times New Roman"/>
          <w:sz w:val="28"/>
          <w:szCs w:val="28"/>
          <w:lang w:val="kk-KZ"/>
        </w:rPr>
        <w:t>2.Теория терезесін жабыңыз. Басқару қозғалтқышын тышқан көмегімен суреттегідей байлаңыз.</w:t>
      </w:r>
    </w:p>
    <w:p w14:paraId="56DC6A73" w14:textId="77777777" w:rsidR="00A66504" w:rsidRPr="004721C5" w:rsidRDefault="00A66504">
      <w:pPr>
        <w:pStyle w:val="aff7"/>
        <w:ind w:left="0"/>
        <w:jc w:val="both"/>
        <w:rPr>
          <w:sz w:val="28"/>
          <w:szCs w:val="28"/>
          <w:lang w:val="kk-KZ"/>
        </w:rPr>
      </w:pPr>
    </w:p>
    <w:p w14:paraId="60EC98D0" w14:textId="77777777" w:rsidR="00A66504" w:rsidRPr="004721C5" w:rsidRDefault="00A66504">
      <w:pPr>
        <w:pStyle w:val="aff7"/>
        <w:ind w:left="0"/>
        <w:jc w:val="both"/>
        <w:rPr>
          <w:sz w:val="28"/>
          <w:szCs w:val="28"/>
          <w:lang w:val="kk-KZ"/>
        </w:rPr>
      </w:pPr>
    </w:p>
    <w:p w14:paraId="6FAF5800" w14:textId="77777777" w:rsidR="00A66504" w:rsidRPr="004721C5" w:rsidRDefault="000571F7">
      <w:pPr>
        <w:spacing w:after="0" w:line="240" w:lineRule="auto"/>
        <w:jc w:val="both"/>
        <w:rPr>
          <w:rFonts w:ascii="Times New Roman" w:hAnsi="Times New Roman" w:cs="Times New Roman"/>
          <w:sz w:val="28"/>
          <w:szCs w:val="28"/>
          <w:lang w:val="kk-KZ"/>
        </w:rPr>
      </w:pPr>
      <w:r w:rsidRPr="004721C5">
        <w:rPr>
          <w:rFonts w:ascii="Times New Roman" w:hAnsi="Times New Roman" w:cs="Times New Roman"/>
          <w:sz w:val="28"/>
          <w:szCs w:val="28"/>
          <w:lang w:val="kk-KZ"/>
        </w:rPr>
        <w:t xml:space="preserve">       3. Сол сияқты, реттегішті пайдаланып анод пен катод арасындағы және жарық толқынының минималды ұзындығы (380 нм) реттегішті қолдану арқылы (+3.0 В) максималды қысымды орнатыңыз.</w:t>
      </w:r>
    </w:p>
    <w:p w14:paraId="34CFDC2E" w14:textId="77777777" w:rsidR="00A66504" w:rsidRPr="004721C5" w:rsidRDefault="000571F7">
      <w:pPr>
        <w:spacing w:after="0" w:line="240" w:lineRule="auto"/>
        <w:jc w:val="both"/>
        <w:rPr>
          <w:rFonts w:ascii="Times New Roman" w:hAnsi="Times New Roman" w:cs="Times New Roman"/>
          <w:sz w:val="28"/>
          <w:szCs w:val="28"/>
          <w:lang w:val="kk-KZ"/>
        </w:rPr>
      </w:pPr>
      <w:r w:rsidRPr="004721C5">
        <w:rPr>
          <w:rFonts w:ascii="Times New Roman" w:hAnsi="Times New Roman" w:cs="Times New Roman"/>
          <w:sz w:val="28"/>
          <w:szCs w:val="28"/>
          <w:lang w:val="kk-KZ"/>
        </w:rPr>
        <w:t xml:space="preserve">      4. Кернеуді максимумнан баяу өзгерте отырып, фотокеллдегі (+3.0 В) минимумға дейін (-3.0 В) электрондардың қозғалысын бақылаңыз. </w:t>
      </w:r>
    </w:p>
    <w:p w14:paraId="253EA502" w14:textId="77777777" w:rsidR="00A66504" w:rsidRPr="004721C5" w:rsidRDefault="000571F7">
      <w:pPr>
        <w:pStyle w:val="aff7"/>
        <w:ind w:left="0"/>
        <w:jc w:val="both"/>
        <w:rPr>
          <w:sz w:val="28"/>
          <w:szCs w:val="28"/>
          <w:lang w:val="kk-KZ"/>
        </w:rPr>
      </w:pPr>
      <w:r w:rsidRPr="004721C5">
        <w:rPr>
          <w:sz w:val="28"/>
          <w:szCs w:val="28"/>
          <w:lang w:val="kk-KZ"/>
        </w:rPr>
        <w:t xml:space="preserve">      5. Еркін теріс кернеуде (мысалы, -3.0 В) фотоэлементтегі электрондардың қозғалысын бақылаңыз, толқын ұзындығын минимумнан (380 нм) фо - тоэффект тоқтағанға дейін баяу арттырыңыз (электрондар жойылғанша).</w:t>
      </w:r>
    </w:p>
    <w:p w14:paraId="6F4CFE76" w14:textId="77777777" w:rsidR="00A66504" w:rsidRPr="004721C5" w:rsidRDefault="000571F7">
      <w:pPr>
        <w:pStyle w:val="aff7"/>
        <w:ind w:left="0"/>
        <w:jc w:val="both"/>
        <w:rPr>
          <w:sz w:val="28"/>
          <w:szCs w:val="28"/>
          <w:lang w:val="kk-KZ"/>
        </w:rPr>
      </w:pPr>
      <w:r w:rsidRPr="004721C5">
        <w:rPr>
          <w:sz w:val="28"/>
          <w:szCs w:val="28"/>
          <w:lang w:val="kk-KZ"/>
        </w:rPr>
        <w:lastRenderedPageBreak/>
        <w:t xml:space="preserve">      6. Толқын ұзындығын минимумнан (380 нм) фотоэффект тоқтағанға дейін (электрондардың жоғалып кетуіне дейін) баяу ұлғайта отырып, еркін оң кернеу кезінде фотоэлементтегі электрондардың қозғалысын бақылаңыз.</w:t>
      </w:r>
    </w:p>
    <w:p w14:paraId="77CAF2AB" w14:textId="77777777" w:rsidR="00A66504" w:rsidRPr="004721C5" w:rsidRDefault="000571F7">
      <w:pPr>
        <w:pStyle w:val="aff7"/>
        <w:ind w:left="0"/>
        <w:jc w:val="both"/>
        <w:rPr>
          <w:sz w:val="28"/>
          <w:szCs w:val="28"/>
          <w:lang w:val="kk-KZ"/>
        </w:rPr>
      </w:pPr>
      <w:r w:rsidRPr="004721C5">
        <w:rPr>
          <w:sz w:val="28"/>
          <w:szCs w:val="28"/>
          <w:lang w:val="kk-KZ"/>
        </w:rPr>
        <w:t xml:space="preserve">      7. Анод пен катод арасында нөлдік кернеуді орнатыңыз. Жарықтың минималды толқын ұзындығын орнатыңыз (380 нм). Катодтың сәулеленуінің толқын ұзындығын біртіндеп арттыра отырып, фототоктың толық болмауына қол жеткізіңіз. Толқын ұзындығының мәнін дәл орнату үшін түймелерді қолданып және ең үлкен толқын ұзындығын бекітіңіз (ол KR-ге тең болады), онда фототүсірілім әлі де бар (графиктің астындағы терезеде I=0.001 мА көрсетіледі). Фотоэффектінің қызыл шекарасының толқын ұзындығының мәнін жазу қажет.</w:t>
      </w:r>
    </w:p>
    <w:p w14:paraId="3FCC896D" w14:textId="77777777" w:rsidR="00A66504" w:rsidRPr="004721C5" w:rsidRDefault="000571F7">
      <w:pPr>
        <w:pStyle w:val="Iauiue"/>
        <w:ind w:firstLine="567"/>
        <w:jc w:val="both"/>
        <w:rPr>
          <w:i/>
          <w:sz w:val="28"/>
          <w:szCs w:val="28"/>
          <w:lang w:val="kk-KZ"/>
        </w:rPr>
      </w:pPr>
      <w:r w:rsidRPr="004721C5">
        <w:rPr>
          <w:i/>
          <w:sz w:val="28"/>
          <w:szCs w:val="28"/>
          <w:lang w:val="kk-KZ"/>
        </w:rPr>
        <w:t>Тапсырма</w:t>
      </w:r>
      <w:r w:rsidRPr="004721C5">
        <w:rPr>
          <w:color w:val="000000"/>
          <w:sz w:val="28"/>
          <w:szCs w:val="28"/>
          <w:lang w:val="kk-KZ"/>
        </w:rPr>
        <w:t xml:space="preserve">. </w:t>
      </w:r>
      <w:r w:rsidRPr="004721C5">
        <w:rPr>
          <w:i/>
          <w:sz w:val="28"/>
          <w:szCs w:val="28"/>
          <w:lang w:val="kk-KZ"/>
        </w:rPr>
        <w:t xml:space="preserve">Тежеуші кернеуінің оқиға толқынының ұзындығымен байланысын дәлірек анықтау. </w:t>
      </w:r>
    </w:p>
    <w:p w14:paraId="24C0E574" w14:textId="77777777" w:rsidR="00A66504" w:rsidRPr="004721C5" w:rsidRDefault="000571F7">
      <w:pPr>
        <w:pStyle w:val="aff7"/>
        <w:ind w:left="0"/>
        <w:jc w:val="both"/>
        <w:rPr>
          <w:sz w:val="28"/>
          <w:szCs w:val="28"/>
          <w:lang w:val="kk-KZ"/>
        </w:rPr>
      </w:pPr>
      <w:r w:rsidRPr="004721C5">
        <w:rPr>
          <w:sz w:val="28"/>
          <w:szCs w:val="28"/>
          <w:lang w:val="kk-KZ"/>
        </w:rPr>
        <w:t xml:space="preserve">        -Ол үшін алдымен кестеге сәйкес тежеуші кернеуінің </w:t>
      </w:r>
      <w:r w:rsidRPr="004721C5">
        <w:rPr>
          <w:i/>
          <w:sz w:val="28"/>
          <w:szCs w:val="28"/>
          <w:lang w:val="kk-KZ"/>
        </w:rPr>
        <w:t>uz</w:t>
      </w:r>
      <w:r w:rsidRPr="004721C5">
        <w:rPr>
          <w:sz w:val="28"/>
          <w:szCs w:val="28"/>
          <w:lang w:val="kk-KZ"/>
        </w:rPr>
        <w:t xml:space="preserve"> мәнін орнатыңыз. Фототүсірілім тоқтайтын толқын ұзындығының максималды мәнін орнатыңыз (графиктің астындағы терезеде I=0.000 мА шығарылады, электрондарды көзбен бақылау кезінде барлық дерлік электрондар анодқа ұшып, содан кейін катодқа қарай жылжиды, экранда төмендегідей көрініс алынады.</w:t>
      </w:r>
    </w:p>
    <w:p w14:paraId="172F583A" w14:textId="5AC583AE" w:rsidR="00A66504" w:rsidRPr="004721C5" w:rsidRDefault="000571F7">
      <w:pPr>
        <w:pStyle w:val="aff7"/>
        <w:ind w:left="0"/>
        <w:jc w:val="both"/>
        <w:rPr>
          <w:sz w:val="28"/>
          <w:szCs w:val="28"/>
          <w:lang w:val="kk-KZ"/>
        </w:rPr>
      </w:pPr>
      <w:r w:rsidRPr="004721C5">
        <w:rPr>
          <w:sz w:val="28"/>
          <w:szCs w:val="28"/>
          <w:lang w:val="kk-KZ"/>
        </w:rPr>
        <w:t xml:space="preserve">      -</w:t>
      </w:r>
      <w:r w:rsidR="00A6412A" w:rsidRPr="004721C5">
        <w:rPr>
          <w:sz w:val="28"/>
          <w:szCs w:val="28"/>
          <w:lang w:val="kk-KZ"/>
        </w:rPr>
        <w:t xml:space="preserve"> </w:t>
      </w:r>
      <w:r w:rsidRPr="004721C5">
        <w:rPr>
          <w:sz w:val="28"/>
          <w:szCs w:val="28"/>
          <w:lang w:val="kk-KZ"/>
        </w:rPr>
        <w:t xml:space="preserve">Фотоэлектрлік эффекттің қызыл шекарасының KR тізбегінің толқын ұзындығын қолдана отырып, фотокатод материалының шығу мәнін есептеңіз. </w:t>
      </w:r>
    </w:p>
    <w:p w14:paraId="0E586EAF" w14:textId="6659A1B8" w:rsidR="00A66504" w:rsidRPr="004721C5" w:rsidRDefault="000571F7">
      <w:pPr>
        <w:pStyle w:val="aff7"/>
        <w:ind w:left="0"/>
        <w:jc w:val="both"/>
        <w:rPr>
          <w:sz w:val="28"/>
          <w:szCs w:val="28"/>
          <w:lang w:val="kk-KZ"/>
        </w:rPr>
      </w:pPr>
      <w:r w:rsidRPr="004721C5">
        <w:rPr>
          <w:sz w:val="28"/>
          <w:szCs w:val="28"/>
          <w:lang w:val="kk-KZ"/>
        </w:rPr>
        <w:t xml:space="preserve">      -</w:t>
      </w:r>
      <w:r w:rsidR="00A6412A" w:rsidRPr="004721C5">
        <w:rPr>
          <w:sz w:val="28"/>
          <w:szCs w:val="28"/>
          <w:lang w:val="kk-KZ"/>
        </w:rPr>
        <w:t xml:space="preserve"> </w:t>
      </w:r>
      <w:r w:rsidRPr="004721C5">
        <w:rPr>
          <w:sz w:val="28"/>
          <w:szCs w:val="28"/>
          <w:lang w:val="kk-KZ"/>
        </w:rPr>
        <w:t>Эйнштейн теңдеуінің орындалуын тексеріңіз.</w:t>
      </w:r>
    </w:p>
    <w:p w14:paraId="719AD93B" w14:textId="77777777" w:rsidR="00A66504" w:rsidRPr="004721C5" w:rsidRDefault="000571F7">
      <w:pPr>
        <w:spacing w:after="0" w:line="240" w:lineRule="auto"/>
        <w:ind w:firstLine="567"/>
        <w:jc w:val="center"/>
        <w:rPr>
          <w:rFonts w:ascii="Times New Roman" w:eastAsia="Times New Roman" w:hAnsi="Times New Roman" w:cs="Times New Roman"/>
          <w:i/>
          <w:color w:val="000000"/>
          <w:sz w:val="28"/>
          <w:szCs w:val="28"/>
          <w:lang w:val="kk-KZ"/>
        </w:rPr>
      </w:pPr>
      <w:r w:rsidRPr="004721C5">
        <w:rPr>
          <w:rFonts w:ascii="Times New Roman" w:eastAsia="Times New Roman" w:hAnsi="Times New Roman" w:cs="Times New Roman"/>
          <w:i/>
          <w:color w:val="000000"/>
          <w:sz w:val="28"/>
          <w:szCs w:val="28"/>
          <w:lang w:val="kk-KZ"/>
        </w:rPr>
        <w:t>Жұмыстың орындалу әдістемесі</w:t>
      </w:r>
    </w:p>
    <w:p w14:paraId="5C8CAC56" w14:textId="7506C5A4" w:rsidR="00A66504" w:rsidRPr="004721C5" w:rsidRDefault="000571F7">
      <w:pPr>
        <w:spacing w:after="0" w:line="240" w:lineRule="auto"/>
        <w:ind w:firstLine="567"/>
        <w:jc w:val="both"/>
        <w:rPr>
          <w:rFonts w:ascii="Times New Roman" w:hAnsi="Times New Roman" w:cs="Times New Roman"/>
          <w:sz w:val="28"/>
          <w:szCs w:val="28"/>
          <w:lang w:val="kk-KZ"/>
        </w:rPr>
      </w:pPr>
      <w:r w:rsidRPr="004721C5">
        <w:rPr>
          <w:rFonts w:ascii="Times New Roman" w:hAnsi="Times New Roman" w:cs="Times New Roman"/>
          <w:sz w:val="28"/>
          <w:szCs w:val="28"/>
          <w:lang w:val="kk-KZ"/>
        </w:rPr>
        <w:t>Нәтижесінде фотоэлектрлік эффекттің вольт-амперлік сипаттамасын сурет 26-да фотоэлектрлік эффектіні зерттеуге арналған эксперименттік қондырғыдан көруге болады. Вакуумдық шамдағы екі электрод (катод К және анод А) (вакуумдық фото элемент) батареяға қосылған, сондықтан R потенциометрінің көмегімен тек мәнді ғана емес, сонымен бірге оларға берілетін кернеудің белгісін де өзгертуге болады. Катодты монохроматикалық жарықпен (кварц терезесі арқылы) жарықтандыру кезінде пайда болатын ток тізбекке қосылған миллиамперметрмен өлшенеді. Осындай қондырғының көмегімен вакуумдық фотокеллдің вольт-амперлік сипаттамасын алуға болады</w:t>
      </w:r>
      <w:r w:rsidR="004A2EC3" w:rsidRPr="004721C5">
        <w:rPr>
          <w:rFonts w:ascii="Times New Roman" w:hAnsi="Times New Roman" w:cs="Times New Roman"/>
          <w:sz w:val="28"/>
          <w:szCs w:val="28"/>
          <w:lang w:val="kk-KZ"/>
        </w:rPr>
        <w:t xml:space="preserve"> (Сурет 29)</w:t>
      </w:r>
      <w:r w:rsidRPr="004721C5">
        <w:rPr>
          <w:rFonts w:ascii="Times New Roman" w:hAnsi="Times New Roman" w:cs="Times New Roman"/>
          <w:sz w:val="28"/>
          <w:szCs w:val="28"/>
          <w:lang w:val="kk-KZ"/>
        </w:rPr>
        <w:t xml:space="preserve">. </w:t>
      </w:r>
    </w:p>
    <w:p w14:paraId="2D8561D4" w14:textId="77777777" w:rsidR="008054E6" w:rsidRPr="004721C5" w:rsidRDefault="008054E6" w:rsidP="008054E6">
      <w:pPr>
        <w:spacing w:after="0" w:line="240" w:lineRule="auto"/>
        <w:ind w:firstLine="567"/>
        <w:jc w:val="both"/>
        <w:rPr>
          <w:rFonts w:ascii="Times New Roman" w:hAnsi="Times New Roman" w:cs="Times New Roman"/>
          <w:sz w:val="28"/>
          <w:szCs w:val="28"/>
          <w:lang w:val="kk-KZ"/>
        </w:rPr>
      </w:pPr>
      <w:r w:rsidRPr="004721C5">
        <w:rPr>
          <w:rFonts w:ascii="Times New Roman" w:hAnsi="Times New Roman" w:cs="Times New Roman"/>
          <w:sz w:val="28"/>
          <w:szCs w:val="28"/>
          <w:lang w:val="kk-KZ"/>
        </w:rPr>
        <w:t>Екі түрлі энергетикалық жарыққа сәйкес келетін катодтың (Вт/м2) мұндай тәуелділігі (екі жағдайда да жарық жиілігі бірдей) суретте көрсетілген U-кернеу жоғарылаған сайын фотоэлектрлік біртіндеп артады, яғни фотоэлектрондар саны анодқа жетеді. Қисық электрондардың біреуі катодтан әр түрлі жылдамдықпен ұшып шығатынын және белгілі бір кернеу шамасында катод шығаратын барлық электрондардың анодқа жететінін, ал ток күші фототоксинация деп аталатын максималды мәнге жететінін көрсетеді.</w:t>
      </w:r>
    </w:p>
    <w:p w14:paraId="7106D52F" w14:textId="77777777" w:rsidR="008054E6" w:rsidRPr="004721C5" w:rsidRDefault="008054E6" w:rsidP="008054E6">
      <w:pPr>
        <w:spacing w:after="0" w:line="240" w:lineRule="auto"/>
        <w:ind w:firstLine="567"/>
        <w:jc w:val="both"/>
        <w:rPr>
          <w:rFonts w:ascii="Times New Roman" w:hAnsi="Times New Roman" w:cs="Times New Roman"/>
          <w:sz w:val="28"/>
          <w:szCs w:val="28"/>
          <w:lang w:val="kk-KZ"/>
        </w:rPr>
      </w:pPr>
      <w:r w:rsidRPr="004721C5">
        <w:rPr>
          <w:rFonts w:ascii="Times New Roman" w:hAnsi="Times New Roman" w:cs="Times New Roman"/>
          <w:sz w:val="28"/>
          <w:szCs w:val="28"/>
          <w:lang w:val="kk-KZ"/>
        </w:rPr>
        <w:t xml:space="preserve">Фотоэлектрлік эффектіні толық түсіндіру жарықтың кванттық теориясы негізінде мүмкін болды. Бұл құбылысты алғаш рет 1905 жылы неміс ғалымы А. Эйнштейн зерттеп, оның физикалық мәнін ашып көрсетті. Ғалым өз түсіндіруінде М. Планктың энергияның кванттық табиғаты жөніндегі гипотезасын қолданды. Эйнштейннің тұжырымдауынша, жарық кеңістікте үздіксіз толқын түрінде емес, жеке энергия порциялары — кванттар ағыны </w:t>
      </w:r>
      <w:r w:rsidRPr="004721C5">
        <w:rPr>
          <w:rFonts w:ascii="Times New Roman" w:hAnsi="Times New Roman" w:cs="Times New Roman"/>
          <w:sz w:val="28"/>
          <w:szCs w:val="28"/>
          <w:lang w:val="kk-KZ"/>
        </w:rPr>
        <w:lastRenderedPageBreak/>
        <w:t>түрінде тарайды. Әрбір мұндай квант фотон деп аталады, ал жарық осы фотондардың жиынтығынан тұрады.</w:t>
      </w:r>
    </w:p>
    <w:p w14:paraId="64CFE795" w14:textId="250F03F8" w:rsidR="004A2EC3" w:rsidRPr="004721C5" w:rsidRDefault="004A2EC3" w:rsidP="004A2EC3">
      <w:pPr>
        <w:spacing w:after="0" w:line="240" w:lineRule="auto"/>
        <w:ind w:firstLine="567"/>
        <w:jc w:val="both"/>
        <w:rPr>
          <w:rFonts w:ascii="Times New Roman" w:hAnsi="Times New Roman" w:cs="Times New Roman"/>
          <w:sz w:val="28"/>
          <w:szCs w:val="28"/>
          <w:lang w:val="kk-KZ"/>
        </w:rPr>
      </w:pPr>
    </w:p>
    <w:p w14:paraId="1BBC3B7B" w14:textId="77777777" w:rsidR="00A66504" w:rsidRPr="004721C5" w:rsidRDefault="000571F7">
      <w:pPr>
        <w:spacing w:after="0" w:line="240" w:lineRule="auto"/>
        <w:ind w:firstLine="567"/>
        <w:jc w:val="both"/>
        <w:rPr>
          <w:rFonts w:ascii="Times New Roman" w:hAnsi="Times New Roman" w:cs="Times New Roman"/>
          <w:sz w:val="28"/>
          <w:szCs w:val="28"/>
          <w:lang w:val="kk-KZ"/>
        </w:rPr>
      </w:pPr>
      <w:r w:rsidRPr="004721C5">
        <w:rPr>
          <w:rFonts w:ascii="Times New Roman" w:hAnsi="Times New Roman" w:cs="Times New Roman"/>
          <w:noProof/>
          <w:sz w:val="28"/>
          <w:szCs w:val="28"/>
          <w:lang w:eastAsia="ru-RU"/>
        </w:rPr>
        <w:drawing>
          <wp:anchor distT="0" distB="0" distL="0" distR="0" simplePos="0" relativeHeight="251714048" behindDoc="0" locked="0" layoutInCell="1" allowOverlap="1" wp14:anchorId="0603458E" wp14:editId="273241E4">
            <wp:simplePos x="0" y="0"/>
            <wp:positionH relativeFrom="margin">
              <wp:posOffset>683895</wp:posOffset>
            </wp:positionH>
            <wp:positionV relativeFrom="paragraph">
              <wp:posOffset>137160</wp:posOffset>
            </wp:positionV>
            <wp:extent cx="4484370" cy="2682240"/>
            <wp:effectExtent l="19050" t="0" r="0" b="0"/>
            <wp:wrapTopAndBottom/>
            <wp:docPr id="83"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image4.png"/>
                    <pic:cNvPicPr>
                      <a:picLocks noChangeAspect="1"/>
                    </pic:cNvPicPr>
                  </pic:nvPicPr>
                  <pic:blipFill>
                    <a:blip r:embed="rId54" cstate="print"/>
                    <a:stretch>
                      <a:fillRect/>
                    </a:stretch>
                  </pic:blipFill>
                  <pic:spPr>
                    <a:xfrm>
                      <a:off x="0" y="0"/>
                      <a:ext cx="4484370" cy="2682240"/>
                    </a:xfrm>
                    <a:prstGeom prst="rect">
                      <a:avLst/>
                    </a:prstGeom>
                  </pic:spPr>
                </pic:pic>
              </a:graphicData>
            </a:graphic>
          </wp:anchor>
        </w:drawing>
      </w:r>
    </w:p>
    <w:p w14:paraId="1F42A82A" w14:textId="78788612" w:rsidR="00A66504" w:rsidRPr="004721C5" w:rsidRDefault="000571F7">
      <w:pPr>
        <w:spacing w:after="0" w:line="240" w:lineRule="auto"/>
        <w:jc w:val="center"/>
        <w:rPr>
          <w:rFonts w:ascii="Times New Roman" w:eastAsia="Times New Roman" w:hAnsi="Times New Roman" w:cs="Times New Roman"/>
          <w:color w:val="000000"/>
          <w:sz w:val="28"/>
          <w:szCs w:val="28"/>
          <w:lang w:val="kk-KZ"/>
        </w:rPr>
      </w:pPr>
      <w:r w:rsidRPr="004721C5">
        <w:rPr>
          <w:rFonts w:ascii="Times New Roman" w:hAnsi="Times New Roman" w:cs="Times New Roman"/>
          <w:sz w:val="28"/>
          <w:szCs w:val="28"/>
          <w:lang w:val="kk-KZ"/>
        </w:rPr>
        <w:t>Сурет 2</w:t>
      </w:r>
      <w:r w:rsidR="004A2EC3" w:rsidRPr="004721C5">
        <w:rPr>
          <w:rFonts w:ascii="Times New Roman" w:hAnsi="Times New Roman" w:cs="Times New Roman"/>
          <w:sz w:val="28"/>
          <w:szCs w:val="28"/>
          <w:lang w:val="kk-KZ"/>
        </w:rPr>
        <w:t>9</w:t>
      </w:r>
      <w:r w:rsidRPr="004721C5">
        <w:rPr>
          <w:rFonts w:ascii="Times New Roman" w:hAnsi="Times New Roman" w:cs="Times New Roman"/>
          <w:sz w:val="28"/>
          <w:szCs w:val="28"/>
          <w:lang w:val="kk-KZ"/>
        </w:rPr>
        <w:t xml:space="preserve"> – </w:t>
      </w:r>
      <w:r w:rsidRPr="004721C5">
        <w:rPr>
          <w:rFonts w:ascii="Times New Roman" w:eastAsia="Times New Roman" w:hAnsi="Times New Roman" w:cs="Times New Roman"/>
          <w:color w:val="000000"/>
          <w:sz w:val="28"/>
          <w:szCs w:val="28"/>
          <w:lang w:val="kk-KZ"/>
        </w:rPr>
        <w:t>Фотоэффектінің экрандағы көрінісі</w:t>
      </w:r>
    </w:p>
    <w:p w14:paraId="5B3A1BDD" w14:textId="77777777" w:rsidR="00A66504" w:rsidRPr="004721C5" w:rsidRDefault="00A66504">
      <w:pPr>
        <w:spacing w:after="0" w:line="240" w:lineRule="auto"/>
        <w:ind w:firstLine="567"/>
        <w:jc w:val="both"/>
        <w:rPr>
          <w:rFonts w:ascii="Times New Roman" w:hAnsi="Times New Roman" w:cs="Times New Roman"/>
          <w:sz w:val="28"/>
          <w:szCs w:val="28"/>
          <w:lang w:val="kk-KZ"/>
        </w:rPr>
      </w:pPr>
    </w:p>
    <w:p w14:paraId="72969673" w14:textId="77777777" w:rsidR="00A66504" w:rsidRPr="004721C5" w:rsidRDefault="000571F7">
      <w:pPr>
        <w:spacing w:after="0" w:line="240" w:lineRule="auto"/>
        <w:ind w:firstLine="567"/>
        <w:jc w:val="both"/>
        <w:rPr>
          <w:rFonts w:ascii="Times New Roman" w:hAnsi="Times New Roman" w:cs="Times New Roman"/>
          <w:sz w:val="28"/>
          <w:szCs w:val="28"/>
          <w:lang w:val="kk-KZ"/>
        </w:rPr>
      </w:pPr>
      <w:r w:rsidRPr="004721C5">
        <w:rPr>
          <w:rFonts w:ascii="Times New Roman" w:hAnsi="Times New Roman" w:cs="Times New Roman"/>
          <w:sz w:val="28"/>
          <w:szCs w:val="28"/>
          <w:lang w:val="kk-KZ"/>
        </w:rPr>
        <w:t>Фотоэффект кезінде әрбір электрон тек бір фотонның энергиясын жұтады. Бұл энергия екі бөлікке жұмсалады:</w:t>
      </w:r>
    </w:p>
    <w:p w14:paraId="1616B064" w14:textId="77777777" w:rsidR="00A66504" w:rsidRPr="004721C5" w:rsidRDefault="000571F7">
      <w:pPr>
        <w:spacing w:after="0" w:line="240" w:lineRule="auto"/>
        <w:ind w:firstLine="567"/>
        <w:jc w:val="both"/>
        <w:rPr>
          <w:rFonts w:ascii="Times New Roman" w:hAnsi="Times New Roman" w:cs="Times New Roman"/>
          <w:sz w:val="28"/>
          <w:szCs w:val="28"/>
          <w:lang w:val="kk-KZ"/>
        </w:rPr>
      </w:pPr>
      <w:r w:rsidRPr="004721C5">
        <w:rPr>
          <w:rFonts w:ascii="Times New Roman" w:hAnsi="Times New Roman" w:cs="Times New Roman"/>
          <w:sz w:val="28"/>
          <w:szCs w:val="28"/>
          <w:lang w:val="kk-KZ"/>
        </w:rPr>
        <w:t>– бір бөлігі электронды металдың беткі қабатынан босатып шығару жұмысына (жұмыс функциясы A),</w:t>
      </w:r>
    </w:p>
    <w:p w14:paraId="7F79B47B" w14:textId="77777777" w:rsidR="00A66504" w:rsidRPr="004721C5" w:rsidRDefault="000571F7">
      <w:pPr>
        <w:spacing w:after="0" w:line="240" w:lineRule="auto"/>
        <w:ind w:firstLine="567"/>
        <w:jc w:val="both"/>
        <w:rPr>
          <w:rFonts w:ascii="Times New Roman" w:hAnsi="Times New Roman" w:cs="Times New Roman"/>
          <w:sz w:val="28"/>
          <w:szCs w:val="28"/>
          <w:lang w:val="kk-KZ"/>
        </w:rPr>
      </w:pPr>
      <w:r w:rsidRPr="004721C5">
        <w:rPr>
          <w:rFonts w:ascii="Times New Roman" w:hAnsi="Times New Roman" w:cs="Times New Roman"/>
          <w:sz w:val="28"/>
          <w:szCs w:val="28"/>
          <w:lang w:val="kk-KZ"/>
        </w:rPr>
        <w:t>– ал қалған бөлігі электронның кинетикалық энергиясына айналады.</w:t>
      </w:r>
    </w:p>
    <w:p w14:paraId="7B0DCFD0" w14:textId="77777777" w:rsidR="00A66504" w:rsidRPr="004721C5" w:rsidRDefault="000571F7">
      <w:pPr>
        <w:spacing w:after="0" w:line="240" w:lineRule="auto"/>
        <w:ind w:firstLine="567"/>
        <w:jc w:val="both"/>
        <w:rPr>
          <w:rFonts w:ascii="Times New Roman" w:hAnsi="Times New Roman" w:cs="Times New Roman"/>
          <w:sz w:val="28"/>
          <w:szCs w:val="28"/>
          <w:lang w:val="kk-KZ"/>
        </w:rPr>
      </w:pPr>
      <w:r w:rsidRPr="004721C5">
        <w:rPr>
          <w:rFonts w:ascii="Times New Roman" w:hAnsi="Times New Roman" w:cs="Times New Roman"/>
          <w:sz w:val="28"/>
          <w:szCs w:val="28"/>
          <w:lang w:val="kk-KZ"/>
        </w:rPr>
        <w:t>Осылайша Эйнштейн фотоэффекттің табиғатын түсіндіретін негізгі энергетикалық теңдеуді ұсынды:</w:t>
      </w:r>
    </w:p>
    <w:p w14:paraId="5BEA4596" w14:textId="77777777" w:rsidR="00A66504" w:rsidRPr="004721C5" w:rsidRDefault="000571F7" w:rsidP="00A6412A">
      <w:pPr>
        <w:spacing w:after="0" w:line="240" w:lineRule="auto"/>
        <w:ind w:right="150" w:firstLine="720"/>
        <w:jc w:val="center"/>
        <w:rPr>
          <w:rFonts w:ascii="Times New Roman" w:eastAsia="Times New Roman" w:hAnsi="Times New Roman" w:cs="Times New Roman"/>
          <w:sz w:val="28"/>
          <w:szCs w:val="28"/>
          <w:lang w:val="kk-KZ" w:eastAsia="ru-RU"/>
        </w:rPr>
      </w:pPr>
      <w:r w:rsidRPr="004721C5">
        <w:rPr>
          <w:rFonts w:ascii="Times New Roman" w:eastAsia="Times New Roman" w:hAnsi="Times New Roman" w:cs="Times New Roman"/>
          <w:noProof/>
          <w:sz w:val="28"/>
          <w:szCs w:val="28"/>
          <w:lang w:eastAsia="ru-RU"/>
        </w:rPr>
        <w:drawing>
          <wp:inline distT="0" distB="0" distL="0" distR="0" wp14:anchorId="1DB0248F" wp14:editId="4E168A4A">
            <wp:extent cx="1114213" cy="533400"/>
            <wp:effectExtent l="0" t="0" r="0" b="0"/>
            <wp:docPr id="108" name="Рисунок 108" descr="https://helpiks.org/helpiksorg/baza5/66723810793.files/image78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 name="Рисунок 108" descr="https://helpiks.org/helpiksorg/baza5/66723810793.files/image788.png"/>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a:xfrm>
                      <a:off x="0" y="0"/>
                      <a:ext cx="1114213" cy="533400"/>
                    </a:xfrm>
                    <a:prstGeom prst="rect">
                      <a:avLst/>
                    </a:prstGeom>
                    <a:noFill/>
                    <a:ln>
                      <a:noFill/>
                    </a:ln>
                  </pic:spPr>
                </pic:pic>
              </a:graphicData>
            </a:graphic>
          </wp:inline>
        </w:drawing>
      </w:r>
      <w:r w:rsidRPr="004721C5">
        <w:rPr>
          <w:rFonts w:ascii="Times New Roman" w:eastAsia="Times New Roman" w:hAnsi="Times New Roman" w:cs="Times New Roman"/>
          <w:sz w:val="28"/>
          <w:szCs w:val="28"/>
          <w:lang w:val="kk-KZ" w:eastAsia="ru-RU"/>
        </w:rPr>
        <w:t>.</w:t>
      </w:r>
    </w:p>
    <w:p w14:paraId="457C8267" w14:textId="77777777" w:rsidR="00A66504" w:rsidRPr="004721C5" w:rsidRDefault="000571F7" w:rsidP="00A6412A">
      <w:pPr>
        <w:spacing w:after="0" w:line="240" w:lineRule="auto"/>
        <w:ind w:firstLine="567"/>
        <w:jc w:val="both"/>
        <w:rPr>
          <w:rFonts w:ascii="Times New Roman" w:eastAsia="Times New Roman" w:hAnsi="Times New Roman" w:cs="Times New Roman"/>
          <w:sz w:val="28"/>
          <w:szCs w:val="28"/>
          <w:lang w:val="kk-KZ" w:eastAsia="ru-RU"/>
        </w:rPr>
      </w:pPr>
      <w:r w:rsidRPr="004721C5">
        <w:rPr>
          <w:rFonts w:ascii="Times New Roman" w:eastAsia="Times New Roman" w:hAnsi="Times New Roman" w:cs="Times New Roman"/>
          <w:sz w:val="28"/>
          <w:szCs w:val="28"/>
          <w:lang w:val="kk-KZ" w:eastAsia="ru-RU"/>
        </w:rPr>
        <w:t xml:space="preserve">Түскен жарық квантының энергиясы </w:t>
      </w:r>
      <m:oMath>
        <m:r>
          <w:rPr>
            <w:rFonts w:ascii="Cambria Math" w:eastAsia="Times New Roman" w:hAnsi="Cambria Math" w:cs="Times New Roman"/>
            <w:sz w:val="28"/>
            <w:szCs w:val="28"/>
            <w:lang w:val="kk-KZ" w:eastAsia="ru-RU"/>
          </w:rPr>
          <m:t>ε=hν</m:t>
        </m:r>
      </m:oMath>
      <w:r w:rsidRPr="004721C5">
        <w:rPr>
          <w:rFonts w:ascii="Times New Roman" w:eastAsia="Times New Roman" w:hAnsi="Times New Roman" w:cs="Times New Roman"/>
          <w:sz w:val="28"/>
          <w:szCs w:val="28"/>
          <w:lang w:val="kk-KZ" w:eastAsia="ru-RU"/>
        </w:rPr>
        <w:t xml:space="preserve"> металдан шыққан электронның жұмысына тең болса (а), онда фотоэлектриктің кинетикалық энергиясы нөлге тең болады, бұл жағдайда сыртқы фотоэффект құбылысы байқалмайды. Сондықтан жиілігі тербелістерден аз жарық фотоэффект құбылысын тудыруы мүмкін емес. Сонымен жарықтың тербеліс жиілігі </w:t>
      </w:r>
      <m:oMath>
        <m:r>
          <w:rPr>
            <w:rFonts w:ascii="Cambria Math" w:eastAsia="Times New Roman" w:hAnsi="Cambria Math" w:cs="Times New Roman"/>
            <w:sz w:val="28"/>
            <w:szCs w:val="28"/>
            <w:lang w:val="kk-KZ" w:eastAsia="ru-RU"/>
          </w:rPr>
          <m:t>ν=</m:t>
        </m:r>
        <m:f>
          <m:fPr>
            <m:ctrlPr>
              <w:rPr>
                <w:rFonts w:ascii="Cambria Math" w:eastAsia="Times New Roman" w:hAnsi="Cambria Math" w:cs="Times New Roman"/>
                <w:i/>
                <w:sz w:val="28"/>
                <w:szCs w:val="28"/>
                <w:lang w:eastAsia="ru-RU"/>
              </w:rPr>
            </m:ctrlPr>
          </m:fPr>
          <m:num>
            <m:r>
              <w:rPr>
                <w:rFonts w:ascii="Cambria Math" w:eastAsia="Times New Roman" w:hAnsi="Cambria Math" w:cs="Times New Roman"/>
                <w:sz w:val="28"/>
                <w:szCs w:val="28"/>
                <w:lang w:val="kk-KZ" w:eastAsia="ru-RU"/>
              </w:rPr>
              <m:t>A</m:t>
            </m:r>
          </m:num>
          <m:den>
            <m:r>
              <w:rPr>
                <w:rFonts w:ascii="Cambria Math" w:eastAsia="Times New Roman" w:hAnsi="Cambria Math" w:cs="Times New Roman"/>
                <w:sz w:val="28"/>
                <w:szCs w:val="28"/>
                <w:lang w:val="kk-KZ" w:eastAsia="ru-RU"/>
              </w:rPr>
              <m:t>h</m:t>
            </m:r>
          </m:den>
        </m:f>
      </m:oMath>
      <w:r w:rsidRPr="004721C5">
        <w:rPr>
          <w:rFonts w:ascii="Times New Roman" w:eastAsia="Times New Roman" w:hAnsi="Times New Roman" w:cs="Times New Roman"/>
          <w:sz w:val="28"/>
          <w:szCs w:val="28"/>
          <w:lang w:val="kk-KZ" w:eastAsia="ru-RU"/>
        </w:rPr>
        <w:t xml:space="preserve"> дәл фотоэффекттің қызыл шегі болады.</w:t>
      </w:r>
    </w:p>
    <w:p w14:paraId="54A38D5F" w14:textId="77777777" w:rsidR="00A66504" w:rsidRPr="004721C5" w:rsidRDefault="000571F7" w:rsidP="00A6412A">
      <w:pPr>
        <w:spacing w:after="0" w:line="240" w:lineRule="auto"/>
        <w:ind w:firstLine="567"/>
        <w:jc w:val="both"/>
        <w:rPr>
          <w:rFonts w:ascii="Times New Roman" w:eastAsia="Times New Roman" w:hAnsi="Times New Roman" w:cs="Times New Roman"/>
          <w:sz w:val="28"/>
          <w:szCs w:val="28"/>
          <w:lang w:val="kk-KZ" w:eastAsia="ru-RU"/>
        </w:rPr>
      </w:pPr>
      <w:r w:rsidRPr="004721C5">
        <w:rPr>
          <w:rFonts w:ascii="Times New Roman" w:eastAsia="Times New Roman" w:hAnsi="Times New Roman" w:cs="Times New Roman"/>
          <w:sz w:val="28"/>
          <w:szCs w:val="28"/>
          <w:lang w:val="kk-KZ" w:eastAsia="ru-RU"/>
        </w:rPr>
        <w:t>1923 жылы американ физигі А.Комптон жеңіл атомдық (бор, парафий) заттардағы монохроматикалық рентген сәулелерінің шашырау құбылысын қарастырды. Комптон эффектісі – объектілердегі бос электрондарда серпімді шашырау арқылы қысқа толқынды жарықтың толқын ұзындығының қысқаруы. Фотонның энергиясы да, импульсі де азаяды, содан кейін жиілік азаяды, демек толқын ұзындығы артады.</w:t>
      </w:r>
    </w:p>
    <w:p w14:paraId="21735B31" w14:textId="77777777" w:rsidR="00A66504" w:rsidRPr="004721C5" w:rsidRDefault="000571F7" w:rsidP="00A6412A">
      <w:pPr>
        <w:spacing w:after="0" w:line="240" w:lineRule="auto"/>
        <w:ind w:firstLine="567"/>
        <w:jc w:val="both"/>
        <w:rPr>
          <w:rFonts w:ascii="Times New Roman" w:eastAsia="Times New Roman" w:hAnsi="Times New Roman" w:cs="Times New Roman"/>
          <w:sz w:val="28"/>
          <w:szCs w:val="28"/>
          <w:lang w:val="kk-KZ" w:eastAsia="ru-RU"/>
        </w:rPr>
      </w:pPr>
      <w:r w:rsidRPr="004721C5">
        <w:rPr>
          <w:rFonts w:ascii="Times New Roman" w:eastAsia="Times New Roman" w:hAnsi="Times New Roman" w:cs="Times New Roman"/>
          <w:sz w:val="28"/>
          <w:szCs w:val="28"/>
          <w:lang w:val="kk-KZ" w:eastAsia="ru-RU"/>
        </w:rPr>
        <w:lastRenderedPageBreak/>
        <w:t xml:space="preserve">Комптон рентген сәулелерінің жарық атомдарымен соқтығысқандағы толқын ұзындығының ұзаруын бірінші болып ашты. </w:t>
      </w:r>
      <w:proofErr w:type="spellStart"/>
      <w:r w:rsidRPr="004721C5">
        <w:rPr>
          <w:rFonts w:ascii="Times New Roman" w:eastAsia="Times New Roman" w:hAnsi="Times New Roman" w:cs="Times New Roman"/>
          <w:sz w:val="28"/>
          <w:szCs w:val="28"/>
          <w:lang w:val="en-US" w:eastAsia="ru-RU"/>
        </w:rPr>
        <w:t>Бұл</w:t>
      </w:r>
      <w:proofErr w:type="spellEnd"/>
      <w:r w:rsidRPr="004721C5">
        <w:rPr>
          <w:rFonts w:ascii="Times New Roman" w:eastAsia="Times New Roman" w:hAnsi="Times New Roman" w:cs="Times New Roman"/>
          <w:sz w:val="28"/>
          <w:szCs w:val="28"/>
          <w:lang w:val="en-US" w:eastAsia="ru-RU"/>
        </w:rPr>
        <w:t xml:space="preserve"> </w:t>
      </w:r>
      <w:proofErr w:type="spellStart"/>
      <w:r w:rsidRPr="004721C5">
        <w:rPr>
          <w:rFonts w:ascii="Times New Roman" w:eastAsia="Times New Roman" w:hAnsi="Times New Roman" w:cs="Times New Roman"/>
          <w:sz w:val="28"/>
          <w:szCs w:val="28"/>
          <w:lang w:val="en-US" w:eastAsia="ru-RU"/>
        </w:rPr>
        <w:t>Комптон</w:t>
      </w:r>
      <w:proofErr w:type="spellEnd"/>
      <w:r w:rsidRPr="004721C5">
        <w:rPr>
          <w:rFonts w:ascii="Times New Roman" w:eastAsia="Times New Roman" w:hAnsi="Times New Roman" w:cs="Times New Roman"/>
          <w:sz w:val="28"/>
          <w:szCs w:val="28"/>
          <w:lang w:val="en-US" w:eastAsia="ru-RU"/>
        </w:rPr>
        <w:t xml:space="preserve"> </w:t>
      </w:r>
      <w:proofErr w:type="spellStart"/>
      <w:r w:rsidRPr="004721C5">
        <w:rPr>
          <w:rFonts w:ascii="Times New Roman" w:eastAsia="Times New Roman" w:hAnsi="Times New Roman" w:cs="Times New Roman"/>
          <w:sz w:val="28"/>
          <w:szCs w:val="28"/>
          <w:lang w:val="en-US" w:eastAsia="ru-RU"/>
        </w:rPr>
        <w:t>эффектісі</w:t>
      </w:r>
      <w:proofErr w:type="spellEnd"/>
      <w:r w:rsidRPr="004721C5">
        <w:rPr>
          <w:rFonts w:ascii="Times New Roman" w:eastAsia="Times New Roman" w:hAnsi="Times New Roman" w:cs="Times New Roman"/>
          <w:sz w:val="28"/>
          <w:szCs w:val="28"/>
          <w:lang w:val="en-US" w:eastAsia="ru-RU"/>
        </w:rPr>
        <w:t xml:space="preserve"> </w:t>
      </w:r>
      <w:proofErr w:type="spellStart"/>
      <w:r w:rsidRPr="004721C5">
        <w:rPr>
          <w:rFonts w:ascii="Times New Roman" w:eastAsia="Times New Roman" w:hAnsi="Times New Roman" w:cs="Times New Roman"/>
          <w:sz w:val="28"/>
          <w:szCs w:val="28"/>
          <w:lang w:val="en-US" w:eastAsia="ru-RU"/>
        </w:rPr>
        <w:t>деп</w:t>
      </w:r>
      <w:proofErr w:type="spellEnd"/>
      <w:r w:rsidRPr="004721C5">
        <w:rPr>
          <w:rFonts w:ascii="Times New Roman" w:eastAsia="Times New Roman" w:hAnsi="Times New Roman" w:cs="Times New Roman"/>
          <w:sz w:val="28"/>
          <w:szCs w:val="28"/>
          <w:lang w:val="en-US" w:eastAsia="ru-RU"/>
        </w:rPr>
        <w:t xml:space="preserve"> </w:t>
      </w:r>
      <w:proofErr w:type="spellStart"/>
      <w:r w:rsidRPr="004721C5">
        <w:rPr>
          <w:rFonts w:ascii="Times New Roman" w:eastAsia="Times New Roman" w:hAnsi="Times New Roman" w:cs="Times New Roman"/>
          <w:sz w:val="28"/>
          <w:szCs w:val="28"/>
          <w:lang w:val="en-US" w:eastAsia="ru-RU"/>
        </w:rPr>
        <w:t>аталады</w:t>
      </w:r>
      <w:proofErr w:type="spellEnd"/>
      <w:r w:rsidRPr="004721C5">
        <w:rPr>
          <w:rFonts w:ascii="Times New Roman" w:eastAsia="Times New Roman" w:hAnsi="Times New Roman" w:cs="Times New Roman"/>
          <w:sz w:val="28"/>
          <w:szCs w:val="28"/>
          <w:lang w:val="en-US" w:eastAsia="ru-RU"/>
        </w:rPr>
        <w:t xml:space="preserve">, </w:t>
      </w:r>
      <w:proofErr w:type="spellStart"/>
      <w:r w:rsidRPr="004721C5">
        <w:rPr>
          <w:rFonts w:ascii="Times New Roman" w:eastAsia="Times New Roman" w:hAnsi="Times New Roman" w:cs="Times New Roman"/>
          <w:sz w:val="28"/>
          <w:szCs w:val="28"/>
          <w:lang w:val="en-US" w:eastAsia="ru-RU"/>
        </w:rPr>
        <w:t>толқын</w:t>
      </w:r>
      <w:proofErr w:type="spellEnd"/>
      <w:r w:rsidRPr="004721C5">
        <w:rPr>
          <w:rFonts w:ascii="Times New Roman" w:eastAsia="Times New Roman" w:hAnsi="Times New Roman" w:cs="Times New Roman"/>
          <w:sz w:val="28"/>
          <w:szCs w:val="28"/>
          <w:lang w:val="en-US" w:eastAsia="ru-RU"/>
        </w:rPr>
        <w:t xml:space="preserve"> </w:t>
      </w:r>
      <w:proofErr w:type="spellStart"/>
      <w:r w:rsidRPr="004721C5">
        <w:rPr>
          <w:rFonts w:ascii="Times New Roman" w:eastAsia="Times New Roman" w:hAnsi="Times New Roman" w:cs="Times New Roman"/>
          <w:sz w:val="28"/>
          <w:szCs w:val="28"/>
          <w:lang w:val="en-US" w:eastAsia="ru-RU"/>
        </w:rPr>
        <w:t>ұзындығы</w:t>
      </w:r>
      <w:proofErr w:type="spellEnd"/>
      <w:r w:rsidRPr="004721C5">
        <w:rPr>
          <w:rFonts w:ascii="Times New Roman" w:eastAsia="Times New Roman" w:hAnsi="Times New Roman" w:cs="Times New Roman"/>
          <w:sz w:val="28"/>
          <w:szCs w:val="28"/>
          <w:lang w:val="en-US" w:eastAsia="ru-RU"/>
        </w:rPr>
        <w:t>:</w:t>
      </w:r>
    </w:p>
    <w:p w14:paraId="617E2CEF" w14:textId="77777777" w:rsidR="00A66504" w:rsidRPr="004721C5" w:rsidRDefault="00A66504" w:rsidP="00A6412A">
      <w:pPr>
        <w:spacing w:after="0" w:line="240" w:lineRule="auto"/>
        <w:ind w:firstLine="567"/>
        <w:jc w:val="both"/>
        <w:rPr>
          <w:rFonts w:ascii="Times New Roman" w:eastAsia="Times New Roman" w:hAnsi="Times New Roman" w:cs="Times New Roman"/>
          <w:sz w:val="28"/>
          <w:szCs w:val="28"/>
          <w:lang w:val="kk-KZ" w:eastAsia="ru-RU"/>
        </w:rPr>
      </w:pPr>
    </w:p>
    <w:p w14:paraId="408EA743" w14:textId="77777777" w:rsidR="00A66504" w:rsidRPr="004721C5" w:rsidRDefault="000571F7" w:rsidP="00A6412A">
      <w:pPr>
        <w:spacing w:after="0" w:line="240" w:lineRule="auto"/>
        <w:ind w:firstLine="567"/>
        <w:jc w:val="both"/>
        <w:rPr>
          <w:rFonts w:ascii="Times New Roman" w:eastAsia="Times New Roman" w:hAnsi="Times New Roman" w:cs="Times New Roman"/>
          <w:i/>
          <w:sz w:val="28"/>
          <w:szCs w:val="28"/>
          <w:lang w:val="en-US" w:eastAsia="ru-RU"/>
        </w:rPr>
      </w:pPr>
      <m:oMathPara>
        <m:oMath>
          <m:r>
            <w:rPr>
              <w:rFonts w:ascii="Cambria Math" w:eastAsia="Times New Roman" w:hAnsi="Cambria Math" w:cs="Times New Roman"/>
              <w:sz w:val="28"/>
              <w:szCs w:val="28"/>
              <w:lang w:val="kk-KZ" w:eastAsia="ru-RU"/>
            </w:rPr>
            <m:t>∆λ</m:t>
          </m:r>
          <m:r>
            <w:rPr>
              <w:rFonts w:ascii="Cambria Math" w:eastAsia="Times New Roman" w:hAnsi="Cambria Math" w:cs="Times New Roman"/>
              <w:sz w:val="28"/>
              <w:szCs w:val="28"/>
              <w:lang w:val="en-US" w:eastAsia="ru-RU"/>
            </w:rPr>
            <m:t>=</m:t>
          </m:r>
          <m:sSup>
            <m:sSupPr>
              <m:ctrlPr>
                <w:rPr>
                  <w:rFonts w:ascii="Cambria Math" w:eastAsia="Times New Roman" w:hAnsi="Cambria Math" w:cs="Times New Roman"/>
                  <w:i/>
                  <w:sz w:val="28"/>
                  <w:szCs w:val="28"/>
                  <w:lang w:val="en-US" w:eastAsia="ru-RU"/>
                </w:rPr>
              </m:ctrlPr>
            </m:sSupPr>
            <m:e>
              <m:r>
                <w:rPr>
                  <w:rFonts w:ascii="Cambria Math" w:eastAsia="Times New Roman" w:hAnsi="Cambria Math" w:cs="Times New Roman"/>
                  <w:sz w:val="28"/>
                  <w:szCs w:val="28"/>
                  <w:lang w:val="en-US" w:eastAsia="ru-RU"/>
                </w:rPr>
                <m:t>λ</m:t>
              </m:r>
            </m:e>
            <m:sup>
              <m:r>
                <w:rPr>
                  <w:rFonts w:ascii="Cambria Math" w:eastAsia="Times New Roman" w:hAnsi="Cambria Math" w:cs="Times New Roman"/>
                  <w:sz w:val="28"/>
                  <w:szCs w:val="28"/>
                  <w:lang w:val="en-US" w:eastAsia="ru-RU"/>
                </w:rPr>
                <m:t>,</m:t>
              </m:r>
            </m:sup>
          </m:sSup>
          <m:r>
            <w:rPr>
              <w:rFonts w:ascii="Cambria Math" w:eastAsia="Times New Roman" w:hAnsi="Cambria Math" w:cs="Times New Roman"/>
              <w:sz w:val="28"/>
              <w:szCs w:val="28"/>
              <w:lang w:val="en-US" w:eastAsia="ru-RU"/>
            </w:rPr>
            <m:t>-λ=2</m:t>
          </m:r>
          <m:sSub>
            <m:sSubPr>
              <m:ctrlPr>
                <w:rPr>
                  <w:rFonts w:ascii="Cambria Math" w:eastAsia="Times New Roman" w:hAnsi="Cambria Math" w:cs="Times New Roman"/>
                  <w:i/>
                  <w:sz w:val="28"/>
                  <w:szCs w:val="28"/>
                  <w:lang w:val="en-US" w:eastAsia="ru-RU"/>
                </w:rPr>
              </m:ctrlPr>
            </m:sSubPr>
            <m:e>
              <m:r>
                <w:rPr>
                  <w:rFonts w:ascii="Cambria Math" w:eastAsia="Times New Roman" w:hAnsi="Cambria Math" w:cs="Times New Roman"/>
                  <w:sz w:val="28"/>
                  <w:szCs w:val="28"/>
                  <w:lang w:val="en-US" w:eastAsia="ru-RU"/>
                </w:rPr>
                <m:t>λ</m:t>
              </m:r>
            </m:e>
            <m:sub>
              <m:r>
                <w:rPr>
                  <w:rFonts w:ascii="Cambria Math" w:eastAsia="Times New Roman" w:hAnsi="Cambria Math" w:cs="Times New Roman"/>
                  <w:sz w:val="28"/>
                  <w:szCs w:val="28"/>
                  <w:lang w:val="en-US" w:eastAsia="ru-RU"/>
                </w:rPr>
                <m:t>c</m:t>
              </m:r>
            </m:sub>
          </m:sSub>
          <m:r>
            <w:rPr>
              <w:rFonts w:ascii="Cambria Math" w:eastAsia="Times New Roman" w:hAnsi="Cambria Math" w:cs="Times New Roman"/>
              <w:sz w:val="28"/>
              <w:szCs w:val="28"/>
              <w:lang w:val="en-US" w:eastAsia="ru-RU"/>
            </w:rPr>
            <m:t>sin</m:t>
          </m:r>
          <m:f>
            <m:fPr>
              <m:ctrlPr>
                <w:rPr>
                  <w:rFonts w:ascii="Cambria Math" w:eastAsia="Times New Roman" w:hAnsi="Cambria Math" w:cs="Times New Roman"/>
                  <w:i/>
                  <w:sz w:val="28"/>
                  <w:szCs w:val="28"/>
                  <w:lang w:val="en-US" w:eastAsia="ru-RU"/>
                </w:rPr>
              </m:ctrlPr>
            </m:fPr>
            <m:num>
              <m:r>
                <w:rPr>
                  <w:rFonts w:ascii="Cambria Math" w:eastAsia="Times New Roman" w:hAnsi="Cambria Math" w:cs="Times New Roman"/>
                  <w:sz w:val="28"/>
                  <w:szCs w:val="28"/>
                  <w:lang w:val="en-US" w:eastAsia="ru-RU"/>
                </w:rPr>
                <m:t>θ</m:t>
              </m:r>
            </m:num>
            <m:den>
              <m:r>
                <w:rPr>
                  <w:rFonts w:ascii="Cambria Math" w:eastAsia="Times New Roman" w:hAnsi="Cambria Math" w:cs="Times New Roman"/>
                  <w:sz w:val="28"/>
                  <w:szCs w:val="28"/>
                  <w:lang w:val="en-US" w:eastAsia="ru-RU"/>
                </w:rPr>
                <m:t>2</m:t>
              </m:r>
            </m:den>
          </m:f>
        </m:oMath>
      </m:oMathPara>
    </w:p>
    <w:p w14:paraId="3BB39865" w14:textId="77777777" w:rsidR="00A66504" w:rsidRPr="004721C5" w:rsidRDefault="00A66504" w:rsidP="00A6412A">
      <w:pPr>
        <w:spacing w:after="0" w:line="240" w:lineRule="auto"/>
        <w:ind w:firstLine="567"/>
        <w:jc w:val="both"/>
        <w:rPr>
          <w:rFonts w:ascii="Times New Roman" w:eastAsia="Times New Roman" w:hAnsi="Times New Roman" w:cs="Times New Roman"/>
          <w:sz w:val="28"/>
          <w:szCs w:val="28"/>
          <w:lang w:eastAsia="ru-RU"/>
        </w:rPr>
      </w:pPr>
    </w:p>
    <w:p w14:paraId="73EA3979" w14:textId="2B518780" w:rsidR="00A66504" w:rsidRPr="004721C5" w:rsidRDefault="000571F7" w:rsidP="00A6412A">
      <w:pPr>
        <w:spacing w:after="0" w:line="240" w:lineRule="auto"/>
        <w:ind w:firstLine="567"/>
        <w:jc w:val="both"/>
        <w:rPr>
          <w:rFonts w:ascii="Times New Roman" w:eastAsia="Times New Roman" w:hAnsi="Times New Roman" w:cs="Times New Roman"/>
          <w:sz w:val="28"/>
          <w:szCs w:val="28"/>
          <w:lang w:val="en-US" w:eastAsia="ru-RU"/>
        </w:rPr>
      </w:pPr>
      <w:proofErr w:type="spellStart"/>
      <w:r w:rsidRPr="004721C5">
        <w:rPr>
          <w:rFonts w:ascii="Times New Roman" w:eastAsia="Times New Roman" w:hAnsi="Times New Roman" w:cs="Times New Roman"/>
          <w:sz w:val="28"/>
          <w:szCs w:val="28"/>
          <w:lang w:eastAsia="ru-RU"/>
        </w:rPr>
        <w:t>Мұндағы</w:t>
      </w:r>
      <w:proofErr w:type="spellEnd"/>
      <w:r w:rsidRPr="004721C5">
        <w:rPr>
          <w:rFonts w:ascii="Times New Roman" w:eastAsia="Times New Roman" w:hAnsi="Times New Roman" w:cs="Times New Roman"/>
          <w:sz w:val="28"/>
          <w:szCs w:val="28"/>
          <w:lang w:eastAsia="ru-RU"/>
        </w:rPr>
        <w:t xml:space="preserve">: </w:t>
      </w:r>
      <w:r w:rsidRPr="004721C5">
        <w:rPr>
          <w:rFonts w:ascii="Times New Roman" w:eastAsia="Times New Roman" w:hAnsi="Times New Roman" w:cs="Times New Roman"/>
          <w:sz w:val="28"/>
          <w:szCs w:val="28"/>
          <w:lang w:val="en-US" w:eastAsia="ru-RU"/>
        </w:rPr>
        <w:t>λ</w:t>
      </w:r>
      <w:r w:rsidRPr="004721C5">
        <w:rPr>
          <w:rFonts w:ascii="Times New Roman" w:eastAsia="Times New Roman" w:hAnsi="Times New Roman" w:cs="Times New Roman"/>
          <w:sz w:val="28"/>
          <w:szCs w:val="28"/>
          <w:lang w:eastAsia="ru-RU"/>
        </w:rPr>
        <w:t xml:space="preserve"> – </w:t>
      </w:r>
      <w:proofErr w:type="spellStart"/>
      <w:r w:rsidRPr="004721C5">
        <w:rPr>
          <w:rFonts w:ascii="Times New Roman" w:eastAsia="Times New Roman" w:hAnsi="Times New Roman" w:cs="Times New Roman"/>
          <w:sz w:val="28"/>
          <w:szCs w:val="28"/>
          <w:lang w:eastAsia="ru-RU"/>
        </w:rPr>
        <w:t>түскен</w:t>
      </w:r>
      <w:proofErr w:type="spellEnd"/>
      <w:r w:rsidRPr="004721C5">
        <w:rPr>
          <w:rFonts w:ascii="Times New Roman" w:eastAsia="Times New Roman" w:hAnsi="Times New Roman" w:cs="Times New Roman"/>
          <w:sz w:val="28"/>
          <w:szCs w:val="28"/>
          <w:lang w:eastAsia="ru-RU"/>
        </w:rPr>
        <w:t xml:space="preserve"> </w:t>
      </w:r>
      <w:proofErr w:type="spellStart"/>
      <w:r w:rsidRPr="004721C5">
        <w:rPr>
          <w:rFonts w:ascii="Times New Roman" w:eastAsia="Times New Roman" w:hAnsi="Times New Roman" w:cs="Times New Roman"/>
          <w:sz w:val="28"/>
          <w:szCs w:val="28"/>
          <w:lang w:eastAsia="ru-RU"/>
        </w:rPr>
        <w:t>жарықтың</w:t>
      </w:r>
      <w:proofErr w:type="spellEnd"/>
      <w:r w:rsidRPr="004721C5">
        <w:rPr>
          <w:rFonts w:ascii="Times New Roman" w:eastAsia="Times New Roman" w:hAnsi="Times New Roman" w:cs="Times New Roman"/>
          <w:sz w:val="28"/>
          <w:szCs w:val="28"/>
          <w:lang w:eastAsia="ru-RU"/>
        </w:rPr>
        <w:t xml:space="preserve"> </w:t>
      </w:r>
      <w:proofErr w:type="spellStart"/>
      <w:r w:rsidRPr="004721C5">
        <w:rPr>
          <w:rFonts w:ascii="Times New Roman" w:eastAsia="Times New Roman" w:hAnsi="Times New Roman" w:cs="Times New Roman"/>
          <w:sz w:val="28"/>
          <w:szCs w:val="28"/>
          <w:lang w:eastAsia="ru-RU"/>
        </w:rPr>
        <w:t>толқын</w:t>
      </w:r>
      <w:proofErr w:type="spellEnd"/>
      <w:r w:rsidRPr="004721C5">
        <w:rPr>
          <w:rFonts w:ascii="Times New Roman" w:eastAsia="Times New Roman" w:hAnsi="Times New Roman" w:cs="Times New Roman"/>
          <w:sz w:val="28"/>
          <w:szCs w:val="28"/>
          <w:lang w:eastAsia="ru-RU"/>
        </w:rPr>
        <w:t xml:space="preserve"> </w:t>
      </w:r>
      <w:proofErr w:type="spellStart"/>
      <w:proofErr w:type="gramStart"/>
      <w:r w:rsidRPr="004721C5">
        <w:rPr>
          <w:rFonts w:ascii="Times New Roman" w:eastAsia="Times New Roman" w:hAnsi="Times New Roman" w:cs="Times New Roman"/>
          <w:sz w:val="28"/>
          <w:szCs w:val="28"/>
          <w:lang w:eastAsia="ru-RU"/>
        </w:rPr>
        <w:t>ұзындығы</w:t>
      </w:r>
      <w:proofErr w:type="spellEnd"/>
      <w:r w:rsidRPr="004721C5">
        <w:rPr>
          <w:rFonts w:ascii="Times New Roman" w:eastAsia="Times New Roman" w:hAnsi="Times New Roman" w:cs="Times New Roman"/>
          <w:sz w:val="28"/>
          <w:szCs w:val="28"/>
          <w:lang w:eastAsia="ru-RU"/>
        </w:rPr>
        <w:t>,–</w:t>
      </w:r>
      <w:proofErr w:type="gramEnd"/>
      <w:r w:rsidRPr="004721C5">
        <w:rPr>
          <w:rFonts w:ascii="Times New Roman" w:eastAsia="Times New Roman" w:hAnsi="Times New Roman" w:cs="Times New Roman"/>
          <w:sz w:val="28"/>
          <w:szCs w:val="28"/>
          <w:lang w:eastAsia="ru-RU"/>
        </w:rPr>
        <w:t xml:space="preserve"> </w:t>
      </w:r>
      <m:oMath>
        <m:sSup>
          <m:sSupPr>
            <m:ctrlPr>
              <w:rPr>
                <w:rFonts w:ascii="Cambria Math" w:eastAsia="Times New Roman" w:hAnsi="Cambria Math" w:cs="Times New Roman"/>
                <w:i/>
                <w:sz w:val="28"/>
                <w:szCs w:val="28"/>
                <w:lang w:val="en-US" w:eastAsia="ru-RU"/>
              </w:rPr>
            </m:ctrlPr>
          </m:sSupPr>
          <m:e>
            <m:r>
              <w:rPr>
                <w:rFonts w:ascii="Cambria Math" w:eastAsia="Times New Roman" w:hAnsi="Cambria Math" w:cs="Times New Roman"/>
                <w:sz w:val="28"/>
                <w:szCs w:val="28"/>
                <w:lang w:val="en-US" w:eastAsia="ru-RU"/>
              </w:rPr>
              <m:t>λ</m:t>
            </m:r>
          </m:e>
          <m:sup>
            <m:r>
              <w:rPr>
                <w:rFonts w:ascii="Cambria Math" w:eastAsia="Times New Roman" w:hAnsi="Cambria Math" w:cs="Times New Roman"/>
                <w:sz w:val="28"/>
                <w:szCs w:val="28"/>
                <w:lang w:eastAsia="ru-RU"/>
              </w:rPr>
              <m:t>,</m:t>
            </m:r>
          </m:sup>
        </m:sSup>
      </m:oMath>
      <w:r w:rsidRPr="004721C5">
        <w:rPr>
          <w:rFonts w:ascii="Times New Roman" w:eastAsia="Times New Roman" w:hAnsi="Times New Roman" w:cs="Times New Roman"/>
          <w:sz w:val="28"/>
          <w:szCs w:val="28"/>
          <w:lang w:eastAsia="ru-RU"/>
        </w:rPr>
        <w:t xml:space="preserve">, шашыраңқы жарықтың толқын ұзындығы, </w:t>
      </w:r>
      <m:oMath>
        <m:r>
          <w:rPr>
            <w:rFonts w:ascii="Cambria Math" w:eastAsia="Times New Roman" w:hAnsi="Cambria Math" w:cs="Times New Roman"/>
            <w:sz w:val="28"/>
            <w:szCs w:val="28"/>
            <w:lang w:val="kk-KZ" w:eastAsia="ru-RU"/>
          </w:rPr>
          <m:t>∆λ</m:t>
        </m:r>
      </m:oMath>
      <w:r w:rsidRPr="004721C5">
        <w:rPr>
          <w:rFonts w:ascii="Times New Roman" w:eastAsia="Times New Roman" w:hAnsi="Times New Roman" w:cs="Times New Roman"/>
          <w:sz w:val="28"/>
          <w:szCs w:val="28"/>
          <w:lang w:eastAsia="ru-RU"/>
        </w:rPr>
        <w:t xml:space="preserve"> – толқын</w:t>
      </w:r>
      <w:r w:rsidRPr="004721C5">
        <w:rPr>
          <w:rFonts w:ascii="Times New Roman" w:eastAsia="Times New Roman" w:hAnsi="Times New Roman" w:cs="Times New Roman"/>
          <w:sz w:val="28"/>
          <w:szCs w:val="28"/>
          <w:lang w:val="kk-KZ" w:eastAsia="ru-RU"/>
        </w:rPr>
        <w:t xml:space="preserve">дар айырмасы,  </w:t>
      </w:r>
      <w:r w:rsidRPr="004721C5">
        <w:rPr>
          <w:rFonts w:ascii="Times New Roman" w:eastAsia="Times New Roman" w:hAnsi="Times New Roman" w:cs="Times New Roman"/>
          <w:sz w:val="28"/>
          <w:szCs w:val="28"/>
          <w:lang w:val="en-US" w:eastAsia="ru-RU"/>
        </w:rPr>
        <w:t>λ</w:t>
      </w:r>
      <w:r w:rsidRPr="004721C5">
        <w:rPr>
          <w:rFonts w:ascii="Times New Roman" w:eastAsia="Times New Roman" w:hAnsi="Times New Roman" w:cs="Times New Roman"/>
          <w:sz w:val="28"/>
          <w:szCs w:val="28"/>
          <w:lang w:eastAsia="ru-RU"/>
        </w:rPr>
        <w:t xml:space="preserve">, </w:t>
      </w:r>
      <m:oMath>
        <m:sSup>
          <m:sSupPr>
            <m:ctrlPr>
              <w:rPr>
                <w:rFonts w:ascii="Cambria Math" w:eastAsia="Times New Roman" w:hAnsi="Cambria Math" w:cs="Times New Roman"/>
                <w:i/>
                <w:sz w:val="28"/>
                <w:szCs w:val="28"/>
                <w:lang w:val="en-US" w:eastAsia="ru-RU"/>
              </w:rPr>
            </m:ctrlPr>
          </m:sSupPr>
          <m:e>
            <m:r>
              <w:rPr>
                <w:rFonts w:ascii="Cambria Math" w:eastAsia="Times New Roman" w:hAnsi="Cambria Math" w:cs="Times New Roman"/>
                <w:sz w:val="28"/>
                <w:szCs w:val="28"/>
                <w:lang w:val="en-US" w:eastAsia="ru-RU"/>
              </w:rPr>
              <m:t>λ</m:t>
            </m:r>
          </m:e>
          <m:sup>
            <m:r>
              <w:rPr>
                <w:rFonts w:ascii="Cambria Math" w:eastAsia="Times New Roman" w:hAnsi="Cambria Math" w:cs="Times New Roman"/>
                <w:sz w:val="28"/>
                <w:szCs w:val="28"/>
                <w:lang w:eastAsia="ru-RU"/>
              </w:rPr>
              <m:t>,</m:t>
            </m:r>
          </m:sup>
        </m:sSup>
      </m:oMath>
      <w:r w:rsidRPr="004721C5">
        <w:rPr>
          <w:rFonts w:ascii="Times New Roman" w:eastAsia="Times New Roman" w:hAnsi="Times New Roman" w:cs="Times New Roman"/>
          <w:sz w:val="28"/>
          <w:szCs w:val="28"/>
          <w:lang w:eastAsia="ru-RU"/>
        </w:rPr>
        <w:t xml:space="preserve"> толқын ұзынды</w:t>
      </w:r>
      <w:r w:rsidRPr="004721C5">
        <w:rPr>
          <w:rFonts w:ascii="Times New Roman" w:eastAsia="Times New Roman" w:hAnsi="Times New Roman" w:cs="Times New Roman"/>
          <w:sz w:val="28"/>
          <w:szCs w:val="28"/>
          <w:lang w:val="kk-KZ" w:eastAsia="ru-RU"/>
        </w:rPr>
        <w:t>қтарына байланысты емес</w:t>
      </w:r>
      <w:r w:rsidRPr="004721C5">
        <w:rPr>
          <w:rFonts w:ascii="Times New Roman" w:eastAsia="Times New Roman" w:hAnsi="Times New Roman" w:cs="Times New Roman"/>
          <w:sz w:val="28"/>
          <w:szCs w:val="28"/>
          <w:lang w:eastAsia="ru-RU"/>
        </w:rPr>
        <w:t xml:space="preserve">, </w:t>
      </w:r>
      <w:proofErr w:type="spellStart"/>
      <w:r w:rsidRPr="004721C5">
        <w:rPr>
          <w:rFonts w:ascii="Times New Roman" w:eastAsia="Times New Roman" w:hAnsi="Times New Roman" w:cs="Times New Roman"/>
          <w:sz w:val="28"/>
          <w:szCs w:val="28"/>
          <w:lang w:eastAsia="ru-RU"/>
        </w:rPr>
        <w:t>шашырау</w:t>
      </w:r>
      <w:proofErr w:type="spellEnd"/>
      <w:r w:rsidRPr="004721C5">
        <w:rPr>
          <w:rFonts w:ascii="Times New Roman" w:eastAsia="Times New Roman" w:hAnsi="Times New Roman" w:cs="Times New Roman"/>
          <w:sz w:val="28"/>
          <w:szCs w:val="28"/>
          <w:lang w:eastAsia="ru-RU"/>
        </w:rPr>
        <w:t xml:space="preserve"> </w:t>
      </w:r>
      <w:proofErr w:type="spellStart"/>
      <w:r w:rsidRPr="004721C5">
        <w:rPr>
          <w:rFonts w:ascii="Times New Roman" w:eastAsia="Times New Roman" w:hAnsi="Times New Roman" w:cs="Times New Roman"/>
          <w:sz w:val="28"/>
          <w:szCs w:val="28"/>
          <w:lang w:eastAsia="ru-RU"/>
        </w:rPr>
        <w:t>бұрышымен</w:t>
      </w:r>
      <w:proofErr w:type="spellEnd"/>
      <w:r w:rsidRPr="004721C5">
        <w:rPr>
          <w:rFonts w:ascii="Times New Roman" w:eastAsia="Times New Roman" w:hAnsi="Times New Roman" w:cs="Times New Roman"/>
          <w:sz w:val="28"/>
          <w:szCs w:val="28"/>
          <w:lang w:eastAsia="ru-RU"/>
        </w:rPr>
        <w:t xml:space="preserve"> </w:t>
      </w:r>
      <w:proofErr w:type="spellStart"/>
      <w:r w:rsidRPr="004721C5">
        <w:rPr>
          <w:rFonts w:ascii="Times New Roman" w:eastAsia="Times New Roman" w:hAnsi="Times New Roman" w:cs="Times New Roman"/>
          <w:sz w:val="28"/>
          <w:szCs w:val="28"/>
          <w:lang w:eastAsia="ru-RU"/>
        </w:rPr>
        <w:t>анықтала</w:t>
      </w:r>
      <w:proofErr w:type="spellEnd"/>
      <w:r w:rsidRPr="004721C5">
        <w:rPr>
          <w:rFonts w:ascii="Times New Roman" w:eastAsia="Times New Roman" w:hAnsi="Times New Roman" w:cs="Times New Roman"/>
          <w:sz w:val="28"/>
          <w:szCs w:val="28"/>
          <w:lang w:val="kk-KZ" w:eastAsia="ru-RU"/>
        </w:rPr>
        <w:t xml:space="preserve">ды. </w:t>
      </w:r>
      <m:oMath>
        <m:sSub>
          <m:sSubPr>
            <m:ctrlPr>
              <w:rPr>
                <w:rFonts w:ascii="Cambria Math" w:eastAsia="Times New Roman" w:hAnsi="Cambria Math" w:cs="Times New Roman"/>
                <w:i/>
                <w:sz w:val="28"/>
                <w:szCs w:val="28"/>
                <w:lang w:val="en-US" w:eastAsia="ru-RU"/>
              </w:rPr>
            </m:ctrlPr>
          </m:sSubPr>
          <m:e>
            <m:r>
              <w:rPr>
                <w:rFonts w:ascii="Cambria Math" w:eastAsia="Times New Roman" w:hAnsi="Cambria Math" w:cs="Times New Roman"/>
                <w:sz w:val="28"/>
                <w:szCs w:val="28"/>
                <w:lang w:val="en-US" w:eastAsia="ru-RU"/>
              </w:rPr>
              <m:t>λ</m:t>
            </m:r>
          </m:e>
          <m:sub>
            <m:r>
              <w:rPr>
                <w:rFonts w:ascii="Cambria Math" w:eastAsia="Times New Roman" w:hAnsi="Cambria Math" w:cs="Times New Roman"/>
                <w:sz w:val="28"/>
                <w:szCs w:val="28"/>
                <w:lang w:val="en-US" w:eastAsia="ru-RU"/>
              </w:rPr>
              <m:t>c</m:t>
            </m:r>
          </m:sub>
        </m:sSub>
      </m:oMath>
      <w:r w:rsidRPr="004721C5">
        <w:rPr>
          <w:rFonts w:ascii="Times New Roman" w:eastAsia="Times New Roman" w:hAnsi="Times New Roman" w:cs="Times New Roman"/>
          <w:sz w:val="28"/>
          <w:szCs w:val="28"/>
          <w:lang w:val="kk-KZ" w:eastAsia="ru-RU"/>
        </w:rPr>
        <w:t>-</w:t>
      </w:r>
      <w:r w:rsidRPr="004721C5">
        <w:rPr>
          <w:rFonts w:ascii="Times New Roman" w:eastAsia="Times New Roman" w:hAnsi="Times New Roman" w:cs="Times New Roman"/>
          <w:sz w:val="28"/>
          <w:szCs w:val="28"/>
          <w:lang w:eastAsia="ru-RU"/>
        </w:rPr>
        <w:t>Комптон</w:t>
      </w:r>
      <w:r w:rsidRPr="004721C5">
        <w:rPr>
          <w:rFonts w:ascii="Times New Roman" w:eastAsia="Times New Roman" w:hAnsi="Times New Roman" w:cs="Times New Roman"/>
          <w:sz w:val="28"/>
          <w:szCs w:val="28"/>
          <w:lang w:val="kk-KZ" w:eastAsia="ru-RU"/>
        </w:rPr>
        <w:t>дық</w:t>
      </w:r>
      <w:r w:rsidRPr="004721C5">
        <w:rPr>
          <w:rFonts w:ascii="Times New Roman" w:eastAsia="Times New Roman" w:hAnsi="Times New Roman" w:cs="Times New Roman"/>
          <w:sz w:val="28"/>
          <w:szCs w:val="28"/>
          <w:lang w:val="en-US" w:eastAsia="ru-RU"/>
        </w:rPr>
        <w:t xml:space="preserve"> </w:t>
      </w:r>
      <w:proofErr w:type="spellStart"/>
      <w:r w:rsidRPr="004721C5">
        <w:rPr>
          <w:rFonts w:ascii="Times New Roman" w:eastAsia="Times New Roman" w:hAnsi="Times New Roman" w:cs="Times New Roman"/>
          <w:sz w:val="28"/>
          <w:szCs w:val="28"/>
          <w:lang w:eastAsia="ru-RU"/>
        </w:rPr>
        <w:t>толқын</w:t>
      </w:r>
      <w:proofErr w:type="spellEnd"/>
      <w:r w:rsidRPr="004721C5">
        <w:rPr>
          <w:rFonts w:ascii="Times New Roman" w:eastAsia="Times New Roman" w:hAnsi="Times New Roman" w:cs="Times New Roman"/>
          <w:sz w:val="28"/>
          <w:szCs w:val="28"/>
          <w:lang w:val="en-US" w:eastAsia="ru-RU"/>
        </w:rPr>
        <w:t xml:space="preserve"> </w:t>
      </w:r>
      <w:proofErr w:type="spellStart"/>
      <w:r w:rsidRPr="004721C5">
        <w:rPr>
          <w:rFonts w:ascii="Times New Roman" w:eastAsia="Times New Roman" w:hAnsi="Times New Roman" w:cs="Times New Roman"/>
          <w:sz w:val="28"/>
          <w:szCs w:val="28"/>
          <w:lang w:eastAsia="ru-RU"/>
        </w:rPr>
        <w:t>ұзындығы</w:t>
      </w:r>
      <w:proofErr w:type="spellEnd"/>
      <w:r w:rsidRPr="004721C5">
        <w:rPr>
          <w:rFonts w:ascii="Times New Roman" w:eastAsia="Times New Roman" w:hAnsi="Times New Roman" w:cs="Times New Roman"/>
          <w:sz w:val="28"/>
          <w:szCs w:val="28"/>
          <w:lang w:val="en-US" w:eastAsia="ru-RU"/>
        </w:rPr>
        <w:t xml:space="preserve"> </w:t>
      </w:r>
      <w:proofErr w:type="spellStart"/>
      <w:r w:rsidRPr="004721C5">
        <w:rPr>
          <w:rFonts w:ascii="Times New Roman" w:eastAsia="Times New Roman" w:hAnsi="Times New Roman" w:cs="Times New Roman"/>
          <w:sz w:val="28"/>
          <w:szCs w:val="28"/>
          <w:lang w:eastAsia="ru-RU"/>
        </w:rPr>
        <w:t>деп</w:t>
      </w:r>
      <w:proofErr w:type="spellEnd"/>
      <w:r w:rsidRPr="004721C5">
        <w:rPr>
          <w:rFonts w:ascii="Times New Roman" w:eastAsia="Times New Roman" w:hAnsi="Times New Roman" w:cs="Times New Roman"/>
          <w:sz w:val="28"/>
          <w:szCs w:val="28"/>
          <w:lang w:val="en-US" w:eastAsia="ru-RU"/>
        </w:rPr>
        <w:t xml:space="preserve"> </w:t>
      </w:r>
      <w:proofErr w:type="spellStart"/>
      <w:r w:rsidRPr="004721C5">
        <w:rPr>
          <w:rFonts w:ascii="Times New Roman" w:eastAsia="Times New Roman" w:hAnsi="Times New Roman" w:cs="Times New Roman"/>
          <w:sz w:val="28"/>
          <w:szCs w:val="28"/>
          <w:lang w:eastAsia="ru-RU"/>
        </w:rPr>
        <w:t>аталады</w:t>
      </w:r>
      <w:proofErr w:type="spellEnd"/>
      <w:r w:rsidRPr="004721C5">
        <w:rPr>
          <w:rFonts w:ascii="Times New Roman" w:eastAsia="Times New Roman" w:hAnsi="Times New Roman" w:cs="Times New Roman"/>
          <w:sz w:val="28"/>
          <w:szCs w:val="28"/>
          <w:lang w:val="en-US" w:eastAsia="ru-RU"/>
        </w:rPr>
        <w:t>.</w:t>
      </w:r>
    </w:p>
    <w:p w14:paraId="1BB944C0" w14:textId="20103C84" w:rsidR="0043707E" w:rsidRPr="004721C5" w:rsidRDefault="0043707E" w:rsidP="00A6412A">
      <w:pPr>
        <w:spacing w:after="0" w:line="240" w:lineRule="auto"/>
        <w:ind w:firstLine="567"/>
        <w:jc w:val="both"/>
        <w:rPr>
          <w:rFonts w:ascii="Times New Roman" w:eastAsia="Times New Roman" w:hAnsi="Times New Roman" w:cs="Times New Roman"/>
          <w:sz w:val="28"/>
          <w:szCs w:val="28"/>
          <w:lang w:val="en-US" w:eastAsia="ru-RU"/>
        </w:rPr>
      </w:pPr>
      <w:r w:rsidRPr="004721C5">
        <w:rPr>
          <w:rFonts w:ascii="Times New Roman" w:eastAsia="Times New Roman" w:hAnsi="Times New Roman" w:cs="Times New Roman"/>
          <w:sz w:val="28"/>
          <w:szCs w:val="28"/>
          <w:lang w:eastAsia="ru-RU"/>
        </w:rPr>
        <w:t>Осы</w:t>
      </w:r>
      <w:r w:rsidRPr="004721C5">
        <w:rPr>
          <w:rFonts w:ascii="Times New Roman" w:eastAsia="Times New Roman" w:hAnsi="Times New Roman" w:cs="Times New Roman"/>
          <w:sz w:val="28"/>
          <w:szCs w:val="28"/>
          <w:lang w:val="en-US" w:eastAsia="ru-RU"/>
        </w:rPr>
        <w:t xml:space="preserve"> </w:t>
      </w:r>
      <w:proofErr w:type="spellStart"/>
      <w:r w:rsidRPr="004721C5">
        <w:rPr>
          <w:rFonts w:ascii="Times New Roman" w:eastAsia="Times New Roman" w:hAnsi="Times New Roman" w:cs="Times New Roman"/>
          <w:sz w:val="28"/>
          <w:szCs w:val="28"/>
          <w:lang w:eastAsia="ru-RU"/>
        </w:rPr>
        <w:t>негізде</w:t>
      </w:r>
      <w:proofErr w:type="spellEnd"/>
      <w:r w:rsidRPr="004721C5">
        <w:rPr>
          <w:rFonts w:ascii="Times New Roman" w:eastAsia="Times New Roman" w:hAnsi="Times New Roman" w:cs="Times New Roman"/>
          <w:sz w:val="28"/>
          <w:szCs w:val="28"/>
          <w:lang w:val="en-US" w:eastAsia="ru-RU"/>
        </w:rPr>
        <w:t xml:space="preserve">, </w:t>
      </w:r>
      <w:proofErr w:type="spellStart"/>
      <w:r w:rsidRPr="004721C5">
        <w:rPr>
          <w:rFonts w:ascii="Times New Roman" w:eastAsia="Times New Roman" w:hAnsi="Times New Roman" w:cs="Times New Roman"/>
          <w:sz w:val="28"/>
          <w:szCs w:val="28"/>
          <w:lang w:eastAsia="ru-RU"/>
        </w:rPr>
        <w:t>зерттеу</w:t>
      </w:r>
      <w:proofErr w:type="spellEnd"/>
      <w:r w:rsidRPr="004721C5">
        <w:rPr>
          <w:rFonts w:ascii="Times New Roman" w:eastAsia="Times New Roman" w:hAnsi="Times New Roman" w:cs="Times New Roman"/>
          <w:sz w:val="28"/>
          <w:szCs w:val="28"/>
          <w:lang w:val="en-US" w:eastAsia="ru-RU"/>
        </w:rPr>
        <w:t xml:space="preserve"> </w:t>
      </w:r>
      <w:proofErr w:type="spellStart"/>
      <w:r w:rsidRPr="004721C5">
        <w:rPr>
          <w:rFonts w:ascii="Times New Roman" w:eastAsia="Times New Roman" w:hAnsi="Times New Roman" w:cs="Times New Roman"/>
          <w:sz w:val="28"/>
          <w:szCs w:val="28"/>
          <w:lang w:eastAsia="ru-RU"/>
        </w:rPr>
        <w:t>жұмысымызға</w:t>
      </w:r>
      <w:proofErr w:type="spellEnd"/>
      <w:r w:rsidRPr="004721C5">
        <w:rPr>
          <w:rFonts w:ascii="Times New Roman" w:eastAsia="Times New Roman" w:hAnsi="Times New Roman" w:cs="Times New Roman"/>
          <w:sz w:val="28"/>
          <w:szCs w:val="28"/>
          <w:lang w:val="en-US" w:eastAsia="ru-RU"/>
        </w:rPr>
        <w:t xml:space="preserve"> </w:t>
      </w:r>
      <w:proofErr w:type="spellStart"/>
      <w:r w:rsidRPr="004721C5">
        <w:rPr>
          <w:rFonts w:ascii="Times New Roman" w:eastAsia="Times New Roman" w:hAnsi="Times New Roman" w:cs="Times New Roman"/>
          <w:sz w:val="28"/>
          <w:szCs w:val="28"/>
          <w:lang w:eastAsia="ru-RU"/>
        </w:rPr>
        <w:t>сәйкес</w:t>
      </w:r>
      <w:proofErr w:type="spellEnd"/>
      <w:r w:rsidRPr="004721C5">
        <w:rPr>
          <w:rFonts w:ascii="Times New Roman" w:eastAsia="Times New Roman" w:hAnsi="Times New Roman" w:cs="Times New Roman"/>
          <w:sz w:val="28"/>
          <w:szCs w:val="28"/>
          <w:lang w:val="en-US" w:eastAsia="ru-RU"/>
        </w:rPr>
        <w:t xml:space="preserve"> </w:t>
      </w:r>
      <w:proofErr w:type="spellStart"/>
      <w:r w:rsidRPr="004721C5">
        <w:rPr>
          <w:rFonts w:ascii="Times New Roman" w:eastAsia="Times New Roman" w:hAnsi="Times New Roman" w:cs="Times New Roman"/>
          <w:sz w:val="28"/>
          <w:szCs w:val="28"/>
          <w:lang w:eastAsia="ru-RU"/>
        </w:rPr>
        <w:t>бағдарламалық</w:t>
      </w:r>
      <w:proofErr w:type="spellEnd"/>
      <w:r w:rsidRPr="004721C5">
        <w:rPr>
          <w:rFonts w:ascii="Times New Roman" w:eastAsia="Times New Roman" w:hAnsi="Times New Roman" w:cs="Times New Roman"/>
          <w:sz w:val="28"/>
          <w:szCs w:val="28"/>
          <w:lang w:val="en-US" w:eastAsia="ru-RU"/>
        </w:rPr>
        <w:t xml:space="preserve"> </w:t>
      </w:r>
      <w:proofErr w:type="spellStart"/>
      <w:r w:rsidRPr="004721C5">
        <w:rPr>
          <w:rFonts w:ascii="Times New Roman" w:eastAsia="Times New Roman" w:hAnsi="Times New Roman" w:cs="Times New Roman"/>
          <w:sz w:val="28"/>
          <w:szCs w:val="28"/>
          <w:lang w:eastAsia="ru-RU"/>
        </w:rPr>
        <w:t>қамтамасыз</w:t>
      </w:r>
      <w:proofErr w:type="spellEnd"/>
      <w:r w:rsidRPr="004721C5">
        <w:rPr>
          <w:rFonts w:ascii="Times New Roman" w:eastAsia="Times New Roman" w:hAnsi="Times New Roman" w:cs="Times New Roman"/>
          <w:sz w:val="28"/>
          <w:szCs w:val="28"/>
          <w:lang w:val="en-US" w:eastAsia="ru-RU"/>
        </w:rPr>
        <w:t xml:space="preserve"> </w:t>
      </w:r>
      <w:proofErr w:type="spellStart"/>
      <w:r w:rsidRPr="004721C5">
        <w:rPr>
          <w:rFonts w:ascii="Times New Roman" w:eastAsia="Times New Roman" w:hAnsi="Times New Roman" w:cs="Times New Roman"/>
          <w:sz w:val="28"/>
          <w:szCs w:val="28"/>
          <w:lang w:eastAsia="ru-RU"/>
        </w:rPr>
        <w:t>ету</w:t>
      </w:r>
      <w:proofErr w:type="spellEnd"/>
      <w:r w:rsidRPr="004721C5">
        <w:rPr>
          <w:rFonts w:ascii="Times New Roman" w:eastAsia="Times New Roman" w:hAnsi="Times New Roman" w:cs="Times New Roman"/>
          <w:sz w:val="28"/>
          <w:szCs w:val="28"/>
          <w:lang w:val="en-US" w:eastAsia="ru-RU"/>
        </w:rPr>
        <w:t xml:space="preserve"> Unity </w:t>
      </w:r>
      <w:proofErr w:type="spellStart"/>
      <w:r w:rsidRPr="004721C5">
        <w:rPr>
          <w:rFonts w:ascii="Times New Roman" w:eastAsia="Times New Roman" w:hAnsi="Times New Roman" w:cs="Times New Roman"/>
          <w:sz w:val="28"/>
          <w:szCs w:val="28"/>
          <w:lang w:eastAsia="ru-RU"/>
        </w:rPr>
        <w:t>қозғалтқышы</w:t>
      </w:r>
      <w:proofErr w:type="spellEnd"/>
      <w:r w:rsidRPr="004721C5">
        <w:rPr>
          <w:rFonts w:ascii="Times New Roman" w:eastAsia="Times New Roman" w:hAnsi="Times New Roman" w:cs="Times New Roman"/>
          <w:sz w:val="28"/>
          <w:szCs w:val="28"/>
          <w:lang w:val="en-US" w:eastAsia="ru-RU"/>
        </w:rPr>
        <w:t xml:space="preserve"> </w:t>
      </w:r>
      <w:proofErr w:type="spellStart"/>
      <w:r w:rsidRPr="004721C5">
        <w:rPr>
          <w:rFonts w:ascii="Times New Roman" w:eastAsia="Times New Roman" w:hAnsi="Times New Roman" w:cs="Times New Roman"/>
          <w:sz w:val="28"/>
          <w:szCs w:val="28"/>
          <w:lang w:eastAsia="ru-RU"/>
        </w:rPr>
        <w:t>негізінде</w:t>
      </w:r>
      <w:proofErr w:type="spellEnd"/>
      <w:r w:rsidRPr="004721C5">
        <w:rPr>
          <w:rFonts w:ascii="Times New Roman" w:eastAsia="Times New Roman" w:hAnsi="Times New Roman" w:cs="Times New Roman"/>
          <w:sz w:val="28"/>
          <w:szCs w:val="28"/>
          <w:lang w:val="en-US" w:eastAsia="ru-RU"/>
        </w:rPr>
        <w:t xml:space="preserve"> </w:t>
      </w:r>
      <w:proofErr w:type="spellStart"/>
      <w:r w:rsidRPr="004721C5">
        <w:rPr>
          <w:rFonts w:ascii="Times New Roman" w:eastAsia="Times New Roman" w:hAnsi="Times New Roman" w:cs="Times New Roman"/>
          <w:sz w:val="28"/>
          <w:szCs w:val="28"/>
          <w:lang w:eastAsia="ru-RU"/>
        </w:rPr>
        <w:t>әзірленген</w:t>
      </w:r>
      <w:proofErr w:type="spellEnd"/>
      <w:r w:rsidRPr="004721C5">
        <w:rPr>
          <w:rFonts w:ascii="Times New Roman" w:eastAsia="Times New Roman" w:hAnsi="Times New Roman" w:cs="Times New Roman"/>
          <w:sz w:val="28"/>
          <w:szCs w:val="28"/>
          <w:lang w:val="en-US" w:eastAsia="ru-RU"/>
        </w:rPr>
        <w:t xml:space="preserve"> </w:t>
      </w:r>
      <w:proofErr w:type="spellStart"/>
      <w:r w:rsidRPr="004721C5">
        <w:rPr>
          <w:rFonts w:ascii="Times New Roman" w:eastAsia="Times New Roman" w:hAnsi="Times New Roman" w:cs="Times New Roman"/>
          <w:sz w:val="28"/>
          <w:szCs w:val="28"/>
          <w:lang w:eastAsia="ru-RU"/>
        </w:rPr>
        <w:t>және</w:t>
      </w:r>
      <w:proofErr w:type="spellEnd"/>
      <w:r w:rsidRPr="004721C5">
        <w:rPr>
          <w:rFonts w:ascii="Times New Roman" w:eastAsia="Times New Roman" w:hAnsi="Times New Roman" w:cs="Times New Roman"/>
          <w:sz w:val="28"/>
          <w:szCs w:val="28"/>
          <w:lang w:val="en-US" w:eastAsia="ru-RU"/>
        </w:rPr>
        <w:t xml:space="preserve"> </w:t>
      </w:r>
      <w:r w:rsidRPr="004721C5">
        <w:rPr>
          <w:rFonts w:ascii="Times New Roman" w:eastAsia="Times New Roman" w:hAnsi="Times New Roman" w:cs="Times New Roman"/>
          <w:sz w:val="28"/>
          <w:szCs w:val="28"/>
          <w:lang w:eastAsia="ru-RU"/>
        </w:rPr>
        <w:t>Комптон</w:t>
      </w:r>
      <w:r w:rsidRPr="004721C5">
        <w:rPr>
          <w:rFonts w:ascii="Times New Roman" w:eastAsia="Times New Roman" w:hAnsi="Times New Roman" w:cs="Times New Roman"/>
          <w:sz w:val="28"/>
          <w:szCs w:val="28"/>
          <w:lang w:val="en-US" w:eastAsia="ru-RU"/>
        </w:rPr>
        <w:t xml:space="preserve"> </w:t>
      </w:r>
      <w:proofErr w:type="spellStart"/>
      <w:r w:rsidRPr="004721C5">
        <w:rPr>
          <w:rFonts w:ascii="Times New Roman" w:eastAsia="Times New Roman" w:hAnsi="Times New Roman" w:cs="Times New Roman"/>
          <w:sz w:val="28"/>
          <w:szCs w:val="28"/>
          <w:lang w:eastAsia="ru-RU"/>
        </w:rPr>
        <w:t>эффектісінің</w:t>
      </w:r>
      <w:proofErr w:type="spellEnd"/>
      <w:r w:rsidRPr="004721C5">
        <w:rPr>
          <w:rFonts w:ascii="Times New Roman" w:eastAsia="Times New Roman" w:hAnsi="Times New Roman" w:cs="Times New Roman"/>
          <w:sz w:val="28"/>
          <w:szCs w:val="28"/>
          <w:lang w:val="en-US" w:eastAsia="ru-RU"/>
        </w:rPr>
        <w:t xml:space="preserve"> </w:t>
      </w:r>
      <w:proofErr w:type="spellStart"/>
      <w:r w:rsidRPr="004721C5">
        <w:rPr>
          <w:rFonts w:ascii="Times New Roman" w:eastAsia="Times New Roman" w:hAnsi="Times New Roman" w:cs="Times New Roman"/>
          <w:sz w:val="28"/>
          <w:szCs w:val="28"/>
          <w:lang w:eastAsia="ru-RU"/>
        </w:rPr>
        <w:t>физикалық</w:t>
      </w:r>
      <w:proofErr w:type="spellEnd"/>
      <w:r w:rsidRPr="004721C5">
        <w:rPr>
          <w:rFonts w:ascii="Times New Roman" w:eastAsia="Times New Roman" w:hAnsi="Times New Roman" w:cs="Times New Roman"/>
          <w:sz w:val="28"/>
          <w:szCs w:val="28"/>
          <w:lang w:val="en-US" w:eastAsia="ru-RU"/>
        </w:rPr>
        <w:t xml:space="preserve"> </w:t>
      </w:r>
      <w:proofErr w:type="spellStart"/>
      <w:r w:rsidRPr="004721C5">
        <w:rPr>
          <w:rFonts w:ascii="Times New Roman" w:eastAsia="Times New Roman" w:hAnsi="Times New Roman" w:cs="Times New Roman"/>
          <w:sz w:val="28"/>
          <w:szCs w:val="28"/>
          <w:lang w:eastAsia="ru-RU"/>
        </w:rPr>
        <w:t>заңдылықтарын</w:t>
      </w:r>
      <w:proofErr w:type="spellEnd"/>
      <w:r w:rsidRPr="004721C5">
        <w:rPr>
          <w:rFonts w:ascii="Times New Roman" w:eastAsia="Times New Roman" w:hAnsi="Times New Roman" w:cs="Times New Roman"/>
          <w:sz w:val="28"/>
          <w:szCs w:val="28"/>
          <w:lang w:val="en-US" w:eastAsia="ru-RU"/>
        </w:rPr>
        <w:t xml:space="preserve"> </w:t>
      </w:r>
      <w:proofErr w:type="spellStart"/>
      <w:r w:rsidRPr="004721C5">
        <w:rPr>
          <w:rFonts w:ascii="Times New Roman" w:eastAsia="Times New Roman" w:hAnsi="Times New Roman" w:cs="Times New Roman"/>
          <w:sz w:val="28"/>
          <w:szCs w:val="28"/>
          <w:lang w:eastAsia="ru-RU"/>
        </w:rPr>
        <w:t>үшөлшемді</w:t>
      </w:r>
      <w:proofErr w:type="spellEnd"/>
      <w:r w:rsidRPr="004721C5">
        <w:rPr>
          <w:rFonts w:ascii="Times New Roman" w:eastAsia="Times New Roman" w:hAnsi="Times New Roman" w:cs="Times New Roman"/>
          <w:sz w:val="28"/>
          <w:szCs w:val="28"/>
          <w:lang w:val="en-US" w:eastAsia="ru-RU"/>
        </w:rPr>
        <w:t xml:space="preserve"> (3D) </w:t>
      </w:r>
      <w:proofErr w:type="spellStart"/>
      <w:r w:rsidRPr="004721C5">
        <w:rPr>
          <w:rFonts w:ascii="Times New Roman" w:eastAsia="Times New Roman" w:hAnsi="Times New Roman" w:cs="Times New Roman"/>
          <w:sz w:val="28"/>
          <w:szCs w:val="28"/>
          <w:lang w:eastAsia="ru-RU"/>
        </w:rPr>
        <w:t>виртуалды</w:t>
      </w:r>
      <w:proofErr w:type="spellEnd"/>
      <w:r w:rsidRPr="004721C5">
        <w:rPr>
          <w:rFonts w:ascii="Times New Roman" w:eastAsia="Times New Roman" w:hAnsi="Times New Roman" w:cs="Times New Roman"/>
          <w:sz w:val="28"/>
          <w:szCs w:val="28"/>
          <w:lang w:val="en-US" w:eastAsia="ru-RU"/>
        </w:rPr>
        <w:t xml:space="preserve"> </w:t>
      </w:r>
      <w:proofErr w:type="spellStart"/>
      <w:r w:rsidRPr="004721C5">
        <w:rPr>
          <w:rFonts w:ascii="Times New Roman" w:eastAsia="Times New Roman" w:hAnsi="Times New Roman" w:cs="Times New Roman"/>
          <w:sz w:val="28"/>
          <w:szCs w:val="28"/>
          <w:lang w:eastAsia="ru-RU"/>
        </w:rPr>
        <w:t>ортада</w:t>
      </w:r>
      <w:proofErr w:type="spellEnd"/>
      <w:r w:rsidRPr="004721C5">
        <w:rPr>
          <w:rFonts w:ascii="Times New Roman" w:eastAsia="Times New Roman" w:hAnsi="Times New Roman" w:cs="Times New Roman"/>
          <w:sz w:val="28"/>
          <w:szCs w:val="28"/>
          <w:lang w:val="en-US" w:eastAsia="ru-RU"/>
        </w:rPr>
        <w:t xml:space="preserve"> </w:t>
      </w:r>
      <w:proofErr w:type="spellStart"/>
      <w:r w:rsidRPr="004721C5">
        <w:rPr>
          <w:rFonts w:ascii="Times New Roman" w:eastAsia="Times New Roman" w:hAnsi="Times New Roman" w:cs="Times New Roman"/>
          <w:sz w:val="28"/>
          <w:szCs w:val="28"/>
          <w:lang w:eastAsia="ru-RU"/>
        </w:rPr>
        <w:t>модельдеуге</w:t>
      </w:r>
      <w:proofErr w:type="spellEnd"/>
      <w:r w:rsidRPr="004721C5">
        <w:rPr>
          <w:rFonts w:ascii="Times New Roman" w:eastAsia="Times New Roman" w:hAnsi="Times New Roman" w:cs="Times New Roman"/>
          <w:sz w:val="28"/>
          <w:szCs w:val="28"/>
          <w:lang w:val="en-US" w:eastAsia="ru-RU"/>
        </w:rPr>
        <w:t xml:space="preserve"> </w:t>
      </w:r>
      <w:proofErr w:type="spellStart"/>
      <w:r w:rsidRPr="004721C5">
        <w:rPr>
          <w:rFonts w:ascii="Times New Roman" w:eastAsia="Times New Roman" w:hAnsi="Times New Roman" w:cs="Times New Roman"/>
          <w:sz w:val="28"/>
          <w:szCs w:val="28"/>
          <w:lang w:eastAsia="ru-RU"/>
        </w:rPr>
        <w:t>арналған</w:t>
      </w:r>
      <w:proofErr w:type="spellEnd"/>
      <w:r w:rsidRPr="004721C5">
        <w:rPr>
          <w:rFonts w:ascii="Times New Roman" w:eastAsia="Times New Roman" w:hAnsi="Times New Roman" w:cs="Times New Roman"/>
          <w:sz w:val="28"/>
          <w:szCs w:val="28"/>
          <w:lang w:val="en-US" w:eastAsia="ru-RU"/>
        </w:rPr>
        <w:t xml:space="preserve"> (</w:t>
      </w:r>
      <w:r w:rsidRPr="004721C5">
        <w:rPr>
          <w:rFonts w:ascii="Times New Roman" w:eastAsia="Times New Roman" w:hAnsi="Times New Roman" w:cs="Times New Roman"/>
          <w:sz w:val="28"/>
          <w:szCs w:val="28"/>
          <w:lang w:eastAsia="ru-RU"/>
        </w:rPr>
        <w:t>Сурет</w:t>
      </w:r>
      <w:r w:rsidRPr="004721C5">
        <w:rPr>
          <w:rFonts w:ascii="Times New Roman" w:eastAsia="Times New Roman" w:hAnsi="Times New Roman" w:cs="Times New Roman"/>
          <w:sz w:val="28"/>
          <w:szCs w:val="28"/>
          <w:lang w:val="en-US" w:eastAsia="ru-RU"/>
        </w:rPr>
        <w:t xml:space="preserve"> </w:t>
      </w:r>
      <w:r w:rsidR="004A2EC3" w:rsidRPr="004721C5">
        <w:rPr>
          <w:rFonts w:ascii="Times New Roman" w:eastAsia="Times New Roman" w:hAnsi="Times New Roman" w:cs="Times New Roman"/>
          <w:sz w:val="28"/>
          <w:szCs w:val="28"/>
          <w:lang w:val="kk-KZ" w:eastAsia="ru-RU"/>
        </w:rPr>
        <w:t>30</w:t>
      </w:r>
      <w:r w:rsidRPr="004721C5">
        <w:rPr>
          <w:rFonts w:ascii="Times New Roman" w:eastAsia="Times New Roman" w:hAnsi="Times New Roman" w:cs="Times New Roman"/>
          <w:sz w:val="28"/>
          <w:szCs w:val="28"/>
          <w:lang w:val="en-US" w:eastAsia="ru-RU"/>
        </w:rPr>
        <w:t xml:space="preserve">). </w:t>
      </w:r>
    </w:p>
    <w:p w14:paraId="68CC9B7B" w14:textId="77777777" w:rsidR="0043707E" w:rsidRPr="004721C5" w:rsidRDefault="0043707E" w:rsidP="00A6412A">
      <w:pPr>
        <w:spacing w:after="0" w:line="240" w:lineRule="auto"/>
        <w:ind w:firstLine="567"/>
        <w:jc w:val="both"/>
        <w:rPr>
          <w:rFonts w:ascii="Times New Roman" w:eastAsia="Times New Roman" w:hAnsi="Times New Roman" w:cs="Times New Roman"/>
          <w:sz w:val="28"/>
          <w:szCs w:val="28"/>
          <w:lang w:val="en-US" w:eastAsia="ru-RU"/>
        </w:rPr>
      </w:pPr>
      <w:proofErr w:type="spellStart"/>
      <w:r w:rsidRPr="004721C5">
        <w:rPr>
          <w:rFonts w:ascii="Times New Roman" w:eastAsia="Times New Roman" w:hAnsi="Times New Roman" w:cs="Times New Roman"/>
          <w:sz w:val="28"/>
          <w:szCs w:val="28"/>
          <w:lang w:eastAsia="ru-RU"/>
        </w:rPr>
        <w:t>Бағдарламаның</w:t>
      </w:r>
      <w:proofErr w:type="spellEnd"/>
      <w:r w:rsidRPr="004721C5">
        <w:rPr>
          <w:rFonts w:ascii="Times New Roman" w:eastAsia="Times New Roman" w:hAnsi="Times New Roman" w:cs="Times New Roman"/>
          <w:sz w:val="28"/>
          <w:szCs w:val="28"/>
          <w:lang w:val="en-US" w:eastAsia="ru-RU"/>
        </w:rPr>
        <w:t xml:space="preserve"> </w:t>
      </w:r>
      <w:proofErr w:type="spellStart"/>
      <w:r w:rsidRPr="004721C5">
        <w:rPr>
          <w:rFonts w:ascii="Times New Roman" w:eastAsia="Times New Roman" w:hAnsi="Times New Roman" w:cs="Times New Roman"/>
          <w:sz w:val="28"/>
          <w:szCs w:val="28"/>
          <w:lang w:eastAsia="ru-RU"/>
        </w:rPr>
        <w:t>негізгі</w:t>
      </w:r>
      <w:proofErr w:type="spellEnd"/>
      <w:r w:rsidRPr="004721C5">
        <w:rPr>
          <w:rFonts w:ascii="Times New Roman" w:eastAsia="Times New Roman" w:hAnsi="Times New Roman" w:cs="Times New Roman"/>
          <w:sz w:val="28"/>
          <w:szCs w:val="28"/>
          <w:lang w:val="en-US" w:eastAsia="ru-RU"/>
        </w:rPr>
        <w:t xml:space="preserve"> </w:t>
      </w:r>
      <w:proofErr w:type="spellStart"/>
      <w:r w:rsidRPr="004721C5">
        <w:rPr>
          <w:rFonts w:ascii="Times New Roman" w:eastAsia="Times New Roman" w:hAnsi="Times New Roman" w:cs="Times New Roman"/>
          <w:sz w:val="28"/>
          <w:szCs w:val="28"/>
          <w:lang w:eastAsia="ru-RU"/>
        </w:rPr>
        <w:t>ерекшелігі</w:t>
      </w:r>
      <w:proofErr w:type="spellEnd"/>
      <w:r w:rsidRPr="004721C5">
        <w:rPr>
          <w:rFonts w:ascii="Times New Roman" w:eastAsia="Times New Roman" w:hAnsi="Times New Roman" w:cs="Times New Roman"/>
          <w:sz w:val="28"/>
          <w:szCs w:val="28"/>
          <w:lang w:val="en-US" w:eastAsia="ru-RU"/>
        </w:rPr>
        <w:t xml:space="preserve"> – </w:t>
      </w:r>
      <w:proofErr w:type="spellStart"/>
      <w:r w:rsidRPr="004721C5">
        <w:rPr>
          <w:rFonts w:ascii="Times New Roman" w:eastAsia="Times New Roman" w:hAnsi="Times New Roman" w:cs="Times New Roman"/>
          <w:sz w:val="28"/>
          <w:szCs w:val="28"/>
          <w:lang w:eastAsia="ru-RU"/>
        </w:rPr>
        <w:t>фотонның</w:t>
      </w:r>
      <w:proofErr w:type="spellEnd"/>
      <w:r w:rsidRPr="004721C5">
        <w:rPr>
          <w:rFonts w:ascii="Times New Roman" w:eastAsia="Times New Roman" w:hAnsi="Times New Roman" w:cs="Times New Roman"/>
          <w:sz w:val="28"/>
          <w:szCs w:val="28"/>
          <w:lang w:val="en-US" w:eastAsia="ru-RU"/>
        </w:rPr>
        <w:t xml:space="preserve"> </w:t>
      </w:r>
      <w:proofErr w:type="spellStart"/>
      <w:r w:rsidRPr="004721C5">
        <w:rPr>
          <w:rFonts w:ascii="Times New Roman" w:eastAsia="Times New Roman" w:hAnsi="Times New Roman" w:cs="Times New Roman"/>
          <w:sz w:val="28"/>
          <w:szCs w:val="28"/>
          <w:lang w:eastAsia="ru-RU"/>
        </w:rPr>
        <w:t>электронмен</w:t>
      </w:r>
      <w:proofErr w:type="spellEnd"/>
      <w:r w:rsidRPr="004721C5">
        <w:rPr>
          <w:rFonts w:ascii="Times New Roman" w:eastAsia="Times New Roman" w:hAnsi="Times New Roman" w:cs="Times New Roman"/>
          <w:sz w:val="28"/>
          <w:szCs w:val="28"/>
          <w:lang w:val="en-US" w:eastAsia="ru-RU"/>
        </w:rPr>
        <w:t xml:space="preserve"> </w:t>
      </w:r>
      <w:proofErr w:type="spellStart"/>
      <w:r w:rsidRPr="004721C5">
        <w:rPr>
          <w:rFonts w:ascii="Times New Roman" w:eastAsia="Times New Roman" w:hAnsi="Times New Roman" w:cs="Times New Roman"/>
          <w:sz w:val="28"/>
          <w:szCs w:val="28"/>
          <w:lang w:eastAsia="ru-RU"/>
        </w:rPr>
        <w:t>өзара</w:t>
      </w:r>
      <w:proofErr w:type="spellEnd"/>
      <w:r w:rsidRPr="004721C5">
        <w:rPr>
          <w:rFonts w:ascii="Times New Roman" w:eastAsia="Times New Roman" w:hAnsi="Times New Roman" w:cs="Times New Roman"/>
          <w:sz w:val="28"/>
          <w:szCs w:val="28"/>
          <w:lang w:val="en-US" w:eastAsia="ru-RU"/>
        </w:rPr>
        <w:t xml:space="preserve"> </w:t>
      </w:r>
      <w:proofErr w:type="spellStart"/>
      <w:r w:rsidRPr="004721C5">
        <w:rPr>
          <w:rFonts w:ascii="Times New Roman" w:eastAsia="Times New Roman" w:hAnsi="Times New Roman" w:cs="Times New Roman"/>
          <w:sz w:val="28"/>
          <w:szCs w:val="28"/>
          <w:lang w:eastAsia="ru-RU"/>
        </w:rPr>
        <w:t>әрекеттесу</w:t>
      </w:r>
      <w:proofErr w:type="spellEnd"/>
      <w:r w:rsidRPr="004721C5">
        <w:rPr>
          <w:rFonts w:ascii="Times New Roman" w:eastAsia="Times New Roman" w:hAnsi="Times New Roman" w:cs="Times New Roman"/>
          <w:sz w:val="28"/>
          <w:szCs w:val="28"/>
          <w:lang w:val="en-US" w:eastAsia="ru-RU"/>
        </w:rPr>
        <w:t xml:space="preserve"> </w:t>
      </w:r>
      <w:proofErr w:type="spellStart"/>
      <w:r w:rsidRPr="004721C5">
        <w:rPr>
          <w:rFonts w:ascii="Times New Roman" w:eastAsia="Times New Roman" w:hAnsi="Times New Roman" w:cs="Times New Roman"/>
          <w:sz w:val="28"/>
          <w:szCs w:val="28"/>
          <w:lang w:eastAsia="ru-RU"/>
        </w:rPr>
        <w:t>процесін</w:t>
      </w:r>
      <w:proofErr w:type="spellEnd"/>
      <w:r w:rsidRPr="004721C5">
        <w:rPr>
          <w:rFonts w:ascii="Times New Roman" w:eastAsia="Times New Roman" w:hAnsi="Times New Roman" w:cs="Times New Roman"/>
          <w:sz w:val="28"/>
          <w:szCs w:val="28"/>
          <w:lang w:val="en-US" w:eastAsia="ru-RU"/>
        </w:rPr>
        <w:t xml:space="preserve">, </w:t>
      </w:r>
      <w:proofErr w:type="spellStart"/>
      <w:r w:rsidRPr="004721C5">
        <w:rPr>
          <w:rFonts w:ascii="Times New Roman" w:eastAsia="Times New Roman" w:hAnsi="Times New Roman" w:cs="Times New Roman"/>
          <w:sz w:val="28"/>
          <w:szCs w:val="28"/>
          <w:lang w:eastAsia="ru-RU"/>
        </w:rPr>
        <w:t>шашырау</w:t>
      </w:r>
      <w:proofErr w:type="spellEnd"/>
      <w:r w:rsidRPr="004721C5">
        <w:rPr>
          <w:rFonts w:ascii="Times New Roman" w:eastAsia="Times New Roman" w:hAnsi="Times New Roman" w:cs="Times New Roman"/>
          <w:sz w:val="28"/>
          <w:szCs w:val="28"/>
          <w:lang w:val="en-US" w:eastAsia="ru-RU"/>
        </w:rPr>
        <w:t xml:space="preserve"> </w:t>
      </w:r>
      <w:proofErr w:type="spellStart"/>
      <w:r w:rsidRPr="004721C5">
        <w:rPr>
          <w:rFonts w:ascii="Times New Roman" w:eastAsia="Times New Roman" w:hAnsi="Times New Roman" w:cs="Times New Roman"/>
          <w:sz w:val="28"/>
          <w:szCs w:val="28"/>
          <w:lang w:eastAsia="ru-RU"/>
        </w:rPr>
        <w:t>бұрышын</w:t>
      </w:r>
      <w:proofErr w:type="spellEnd"/>
      <w:r w:rsidRPr="004721C5">
        <w:rPr>
          <w:rFonts w:ascii="Times New Roman" w:eastAsia="Times New Roman" w:hAnsi="Times New Roman" w:cs="Times New Roman"/>
          <w:sz w:val="28"/>
          <w:szCs w:val="28"/>
          <w:lang w:val="en-US" w:eastAsia="ru-RU"/>
        </w:rPr>
        <w:t xml:space="preserve">, </w:t>
      </w:r>
      <w:r w:rsidRPr="004721C5">
        <w:rPr>
          <w:rFonts w:ascii="Times New Roman" w:eastAsia="Times New Roman" w:hAnsi="Times New Roman" w:cs="Times New Roman"/>
          <w:sz w:val="28"/>
          <w:szCs w:val="28"/>
          <w:lang w:eastAsia="ru-RU"/>
        </w:rPr>
        <w:t>фотон</w:t>
      </w:r>
      <w:r w:rsidRPr="004721C5">
        <w:rPr>
          <w:rFonts w:ascii="Times New Roman" w:eastAsia="Times New Roman" w:hAnsi="Times New Roman" w:cs="Times New Roman"/>
          <w:sz w:val="28"/>
          <w:szCs w:val="28"/>
          <w:lang w:val="en-US" w:eastAsia="ru-RU"/>
        </w:rPr>
        <w:t xml:space="preserve"> </w:t>
      </w:r>
      <w:proofErr w:type="spellStart"/>
      <w:r w:rsidRPr="004721C5">
        <w:rPr>
          <w:rFonts w:ascii="Times New Roman" w:eastAsia="Times New Roman" w:hAnsi="Times New Roman" w:cs="Times New Roman"/>
          <w:sz w:val="28"/>
          <w:szCs w:val="28"/>
          <w:lang w:eastAsia="ru-RU"/>
        </w:rPr>
        <w:t>энергиясының</w:t>
      </w:r>
      <w:proofErr w:type="spellEnd"/>
      <w:r w:rsidRPr="004721C5">
        <w:rPr>
          <w:rFonts w:ascii="Times New Roman" w:eastAsia="Times New Roman" w:hAnsi="Times New Roman" w:cs="Times New Roman"/>
          <w:sz w:val="28"/>
          <w:szCs w:val="28"/>
          <w:lang w:val="en-US" w:eastAsia="ru-RU"/>
        </w:rPr>
        <w:t xml:space="preserve"> </w:t>
      </w:r>
      <w:proofErr w:type="spellStart"/>
      <w:r w:rsidRPr="004721C5">
        <w:rPr>
          <w:rFonts w:ascii="Times New Roman" w:eastAsia="Times New Roman" w:hAnsi="Times New Roman" w:cs="Times New Roman"/>
          <w:sz w:val="28"/>
          <w:szCs w:val="28"/>
          <w:lang w:eastAsia="ru-RU"/>
        </w:rPr>
        <w:t>өзгеруін</w:t>
      </w:r>
      <w:proofErr w:type="spellEnd"/>
      <w:r w:rsidRPr="004721C5">
        <w:rPr>
          <w:rFonts w:ascii="Times New Roman" w:eastAsia="Times New Roman" w:hAnsi="Times New Roman" w:cs="Times New Roman"/>
          <w:sz w:val="28"/>
          <w:szCs w:val="28"/>
          <w:lang w:val="en-US" w:eastAsia="ru-RU"/>
        </w:rPr>
        <w:t xml:space="preserve"> </w:t>
      </w:r>
      <w:proofErr w:type="spellStart"/>
      <w:r w:rsidRPr="004721C5">
        <w:rPr>
          <w:rFonts w:ascii="Times New Roman" w:eastAsia="Times New Roman" w:hAnsi="Times New Roman" w:cs="Times New Roman"/>
          <w:sz w:val="28"/>
          <w:szCs w:val="28"/>
          <w:lang w:eastAsia="ru-RU"/>
        </w:rPr>
        <w:t>және</w:t>
      </w:r>
      <w:proofErr w:type="spellEnd"/>
      <w:r w:rsidRPr="004721C5">
        <w:rPr>
          <w:rFonts w:ascii="Times New Roman" w:eastAsia="Times New Roman" w:hAnsi="Times New Roman" w:cs="Times New Roman"/>
          <w:sz w:val="28"/>
          <w:szCs w:val="28"/>
          <w:lang w:val="en-US" w:eastAsia="ru-RU"/>
        </w:rPr>
        <w:t xml:space="preserve"> </w:t>
      </w:r>
      <w:proofErr w:type="spellStart"/>
      <w:r w:rsidRPr="004721C5">
        <w:rPr>
          <w:rFonts w:ascii="Times New Roman" w:eastAsia="Times New Roman" w:hAnsi="Times New Roman" w:cs="Times New Roman"/>
          <w:sz w:val="28"/>
          <w:szCs w:val="28"/>
          <w:lang w:eastAsia="ru-RU"/>
        </w:rPr>
        <w:t>толқын</w:t>
      </w:r>
      <w:proofErr w:type="spellEnd"/>
      <w:r w:rsidRPr="004721C5">
        <w:rPr>
          <w:rFonts w:ascii="Times New Roman" w:eastAsia="Times New Roman" w:hAnsi="Times New Roman" w:cs="Times New Roman"/>
          <w:sz w:val="28"/>
          <w:szCs w:val="28"/>
          <w:lang w:val="en-US" w:eastAsia="ru-RU"/>
        </w:rPr>
        <w:t xml:space="preserve"> </w:t>
      </w:r>
      <w:proofErr w:type="spellStart"/>
      <w:r w:rsidRPr="004721C5">
        <w:rPr>
          <w:rFonts w:ascii="Times New Roman" w:eastAsia="Times New Roman" w:hAnsi="Times New Roman" w:cs="Times New Roman"/>
          <w:sz w:val="28"/>
          <w:szCs w:val="28"/>
          <w:lang w:eastAsia="ru-RU"/>
        </w:rPr>
        <w:t>ұзындығының</w:t>
      </w:r>
      <w:proofErr w:type="spellEnd"/>
      <w:r w:rsidRPr="004721C5">
        <w:rPr>
          <w:rFonts w:ascii="Times New Roman" w:eastAsia="Times New Roman" w:hAnsi="Times New Roman" w:cs="Times New Roman"/>
          <w:sz w:val="28"/>
          <w:szCs w:val="28"/>
          <w:lang w:val="en-US" w:eastAsia="ru-RU"/>
        </w:rPr>
        <w:t xml:space="preserve"> </w:t>
      </w:r>
      <w:proofErr w:type="spellStart"/>
      <w:r w:rsidRPr="004721C5">
        <w:rPr>
          <w:rFonts w:ascii="Times New Roman" w:eastAsia="Times New Roman" w:hAnsi="Times New Roman" w:cs="Times New Roman"/>
          <w:sz w:val="28"/>
          <w:szCs w:val="28"/>
          <w:lang w:eastAsia="ru-RU"/>
        </w:rPr>
        <w:t>ұлғаюын</w:t>
      </w:r>
      <w:proofErr w:type="spellEnd"/>
      <w:r w:rsidRPr="004721C5">
        <w:rPr>
          <w:rFonts w:ascii="Times New Roman" w:eastAsia="Times New Roman" w:hAnsi="Times New Roman" w:cs="Times New Roman"/>
          <w:sz w:val="28"/>
          <w:szCs w:val="28"/>
          <w:lang w:val="en-US" w:eastAsia="ru-RU"/>
        </w:rPr>
        <w:t xml:space="preserve"> </w:t>
      </w:r>
      <w:proofErr w:type="spellStart"/>
      <w:r w:rsidRPr="004721C5">
        <w:rPr>
          <w:rFonts w:ascii="Times New Roman" w:eastAsia="Times New Roman" w:hAnsi="Times New Roman" w:cs="Times New Roman"/>
          <w:sz w:val="28"/>
          <w:szCs w:val="28"/>
          <w:lang w:eastAsia="ru-RU"/>
        </w:rPr>
        <w:t>кеңістікте</w:t>
      </w:r>
      <w:proofErr w:type="spellEnd"/>
      <w:r w:rsidRPr="004721C5">
        <w:rPr>
          <w:rFonts w:ascii="Times New Roman" w:eastAsia="Times New Roman" w:hAnsi="Times New Roman" w:cs="Times New Roman"/>
          <w:sz w:val="28"/>
          <w:szCs w:val="28"/>
          <w:lang w:val="en-US" w:eastAsia="ru-RU"/>
        </w:rPr>
        <w:t xml:space="preserve"> </w:t>
      </w:r>
      <w:proofErr w:type="spellStart"/>
      <w:r w:rsidRPr="004721C5">
        <w:rPr>
          <w:rFonts w:ascii="Times New Roman" w:eastAsia="Times New Roman" w:hAnsi="Times New Roman" w:cs="Times New Roman"/>
          <w:sz w:val="28"/>
          <w:szCs w:val="28"/>
          <w:lang w:eastAsia="ru-RU"/>
        </w:rPr>
        <w:t>нақты</w:t>
      </w:r>
      <w:proofErr w:type="spellEnd"/>
      <w:r w:rsidRPr="004721C5">
        <w:rPr>
          <w:rFonts w:ascii="Times New Roman" w:eastAsia="Times New Roman" w:hAnsi="Times New Roman" w:cs="Times New Roman"/>
          <w:sz w:val="28"/>
          <w:szCs w:val="28"/>
          <w:lang w:val="en-US" w:eastAsia="ru-RU"/>
        </w:rPr>
        <w:t xml:space="preserve"> </w:t>
      </w:r>
      <w:proofErr w:type="spellStart"/>
      <w:r w:rsidRPr="004721C5">
        <w:rPr>
          <w:rFonts w:ascii="Times New Roman" w:eastAsia="Times New Roman" w:hAnsi="Times New Roman" w:cs="Times New Roman"/>
          <w:sz w:val="28"/>
          <w:szCs w:val="28"/>
          <w:lang w:eastAsia="ru-RU"/>
        </w:rPr>
        <w:t>уақыт</w:t>
      </w:r>
      <w:proofErr w:type="spellEnd"/>
      <w:r w:rsidRPr="004721C5">
        <w:rPr>
          <w:rFonts w:ascii="Times New Roman" w:eastAsia="Times New Roman" w:hAnsi="Times New Roman" w:cs="Times New Roman"/>
          <w:sz w:val="28"/>
          <w:szCs w:val="28"/>
          <w:lang w:val="en-US" w:eastAsia="ru-RU"/>
        </w:rPr>
        <w:t xml:space="preserve"> </w:t>
      </w:r>
      <w:proofErr w:type="spellStart"/>
      <w:r w:rsidRPr="004721C5">
        <w:rPr>
          <w:rFonts w:ascii="Times New Roman" w:eastAsia="Times New Roman" w:hAnsi="Times New Roman" w:cs="Times New Roman"/>
          <w:sz w:val="28"/>
          <w:szCs w:val="28"/>
          <w:lang w:eastAsia="ru-RU"/>
        </w:rPr>
        <w:t>режимінде</w:t>
      </w:r>
      <w:proofErr w:type="spellEnd"/>
      <w:r w:rsidRPr="004721C5">
        <w:rPr>
          <w:rFonts w:ascii="Times New Roman" w:eastAsia="Times New Roman" w:hAnsi="Times New Roman" w:cs="Times New Roman"/>
          <w:sz w:val="28"/>
          <w:szCs w:val="28"/>
          <w:lang w:val="en-US" w:eastAsia="ru-RU"/>
        </w:rPr>
        <w:t xml:space="preserve"> </w:t>
      </w:r>
      <w:proofErr w:type="spellStart"/>
      <w:r w:rsidRPr="004721C5">
        <w:rPr>
          <w:rFonts w:ascii="Times New Roman" w:eastAsia="Times New Roman" w:hAnsi="Times New Roman" w:cs="Times New Roman"/>
          <w:sz w:val="28"/>
          <w:szCs w:val="28"/>
          <w:lang w:eastAsia="ru-RU"/>
        </w:rPr>
        <w:t>көрнекі</w:t>
      </w:r>
      <w:proofErr w:type="spellEnd"/>
      <w:r w:rsidRPr="004721C5">
        <w:rPr>
          <w:rFonts w:ascii="Times New Roman" w:eastAsia="Times New Roman" w:hAnsi="Times New Roman" w:cs="Times New Roman"/>
          <w:sz w:val="28"/>
          <w:szCs w:val="28"/>
          <w:lang w:val="en-US" w:eastAsia="ru-RU"/>
        </w:rPr>
        <w:t xml:space="preserve"> </w:t>
      </w:r>
      <w:proofErr w:type="spellStart"/>
      <w:r w:rsidRPr="004721C5">
        <w:rPr>
          <w:rFonts w:ascii="Times New Roman" w:eastAsia="Times New Roman" w:hAnsi="Times New Roman" w:cs="Times New Roman"/>
          <w:sz w:val="28"/>
          <w:szCs w:val="28"/>
          <w:lang w:eastAsia="ru-RU"/>
        </w:rPr>
        <w:t>түрде</w:t>
      </w:r>
      <w:proofErr w:type="spellEnd"/>
      <w:r w:rsidRPr="004721C5">
        <w:rPr>
          <w:rFonts w:ascii="Times New Roman" w:eastAsia="Times New Roman" w:hAnsi="Times New Roman" w:cs="Times New Roman"/>
          <w:sz w:val="28"/>
          <w:szCs w:val="28"/>
          <w:lang w:val="en-US" w:eastAsia="ru-RU"/>
        </w:rPr>
        <w:t xml:space="preserve"> </w:t>
      </w:r>
      <w:proofErr w:type="spellStart"/>
      <w:r w:rsidRPr="004721C5">
        <w:rPr>
          <w:rFonts w:ascii="Times New Roman" w:eastAsia="Times New Roman" w:hAnsi="Times New Roman" w:cs="Times New Roman"/>
          <w:sz w:val="28"/>
          <w:szCs w:val="28"/>
          <w:lang w:eastAsia="ru-RU"/>
        </w:rPr>
        <w:t>бейнелеуі</w:t>
      </w:r>
      <w:proofErr w:type="spellEnd"/>
      <w:r w:rsidRPr="004721C5">
        <w:rPr>
          <w:rFonts w:ascii="Times New Roman" w:eastAsia="Times New Roman" w:hAnsi="Times New Roman" w:cs="Times New Roman"/>
          <w:sz w:val="28"/>
          <w:szCs w:val="28"/>
          <w:lang w:val="en-US" w:eastAsia="ru-RU"/>
        </w:rPr>
        <w:t xml:space="preserve">. </w:t>
      </w:r>
      <w:proofErr w:type="spellStart"/>
      <w:r w:rsidRPr="004721C5">
        <w:rPr>
          <w:rFonts w:ascii="Times New Roman" w:eastAsia="Times New Roman" w:hAnsi="Times New Roman" w:cs="Times New Roman"/>
          <w:sz w:val="28"/>
          <w:szCs w:val="28"/>
          <w:lang w:eastAsia="ru-RU"/>
        </w:rPr>
        <w:t>Пайдаланушы</w:t>
      </w:r>
      <w:proofErr w:type="spellEnd"/>
      <w:r w:rsidRPr="004721C5">
        <w:rPr>
          <w:rFonts w:ascii="Times New Roman" w:eastAsia="Times New Roman" w:hAnsi="Times New Roman" w:cs="Times New Roman"/>
          <w:sz w:val="28"/>
          <w:szCs w:val="28"/>
          <w:lang w:val="en-US" w:eastAsia="ru-RU"/>
        </w:rPr>
        <w:t xml:space="preserve"> </w:t>
      </w:r>
      <w:proofErr w:type="spellStart"/>
      <w:r w:rsidRPr="004721C5">
        <w:rPr>
          <w:rFonts w:ascii="Times New Roman" w:eastAsia="Times New Roman" w:hAnsi="Times New Roman" w:cs="Times New Roman"/>
          <w:sz w:val="28"/>
          <w:szCs w:val="28"/>
          <w:lang w:eastAsia="ru-RU"/>
        </w:rPr>
        <w:t>толқын</w:t>
      </w:r>
      <w:proofErr w:type="spellEnd"/>
      <w:r w:rsidRPr="004721C5">
        <w:rPr>
          <w:rFonts w:ascii="Times New Roman" w:eastAsia="Times New Roman" w:hAnsi="Times New Roman" w:cs="Times New Roman"/>
          <w:sz w:val="28"/>
          <w:szCs w:val="28"/>
          <w:lang w:val="en-US" w:eastAsia="ru-RU"/>
        </w:rPr>
        <w:t xml:space="preserve"> </w:t>
      </w:r>
      <w:proofErr w:type="spellStart"/>
      <w:r w:rsidRPr="004721C5">
        <w:rPr>
          <w:rFonts w:ascii="Times New Roman" w:eastAsia="Times New Roman" w:hAnsi="Times New Roman" w:cs="Times New Roman"/>
          <w:sz w:val="28"/>
          <w:szCs w:val="28"/>
          <w:lang w:eastAsia="ru-RU"/>
        </w:rPr>
        <w:t>ұзындығының</w:t>
      </w:r>
      <w:proofErr w:type="spellEnd"/>
      <w:r w:rsidRPr="004721C5">
        <w:rPr>
          <w:rFonts w:ascii="Times New Roman" w:eastAsia="Times New Roman" w:hAnsi="Times New Roman" w:cs="Times New Roman"/>
          <w:sz w:val="28"/>
          <w:szCs w:val="28"/>
          <w:lang w:val="en-US" w:eastAsia="ru-RU"/>
        </w:rPr>
        <w:t xml:space="preserve"> </w:t>
      </w:r>
      <w:proofErr w:type="spellStart"/>
      <w:r w:rsidRPr="004721C5">
        <w:rPr>
          <w:rFonts w:ascii="Times New Roman" w:eastAsia="Times New Roman" w:hAnsi="Times New Roman" w:cs="Times New Roman"/>
          <w:sz w:val="28"/>
          <w:szCs w:val="28"/>
          <w:lang w:eastAsia="ru-RU"/>
        </w:rPr>
        <w:t>бастапқы</w:t>
      </w:r>
      <w:proofErr w:type="spellEnd"/>
      <w:r w:rsidRPr="004721C5">
        <w:rPr>
          <w:rFonts w:ascii="Times New Roman" w:eastAsia="Times New Roman" w:hAnsi="Times New Roman" w:cs="Times New Roman"/>
          <w:sz w:val="28"/>
          <w:szCs w:val="28"/>
          <w:lang w:val="en-US" w:eastAsia="ru-RU"/>
        </w:rPr>
        <w:t xml:space="preserve"> </w:t>
      </w:r>
      <w:proofErr w:type="spellStart"/>
      <w:r w:rsidRPr="004721C5">
        <w:rPr>
          <w:rFonts w:ascii="Times New Roman" w:eastAsia="Times New Roman" w:hAnsi="Times New Roman" w:cs="Times New Roman"/>
          <w:sz w:val="28"/>
          <w:szCs w:val="28"/>
          <w:lang w:eastAsia="ru-RU"/>
        </w:rPr>
        <w:t>мәнін</w:t>
      </w:r>
      <w:proofErr w:type="spellEnd"/>
      <w:r w:rsidRPr="004721C5">
        <w:rPr>
          <w:rFonts w:ascii="Times New Roman" w:eastAsia="Times New Roman" w:hAnsi="Times New Roman" w:cs="Times New Roman"/>
          <w:sz w:val="28"/>
          <w:szCs w:val="28"/>
          <w:lang w:val="en-US" w:eastAsia="ru-RU"/>
        </w:rPr>
        <w:t xml:space="preserve"> </w:t>
      </w:r>
      <w:proofErr w:type="spellStart"/>
      <w:r w:rsidRPr="004721C5">
        <w:rPr>
          <w:rFonts w:ascii="Times New Roman" w:eastAsia="Times New Roman" w:hAnsi="Times New Roman" w:cs="Times New Roman"/>
          <w:sz w:val="28"/>
          <w:szCs w:val="28"/>
          <w:lang w:eastAsia="ru-RU"/>
        </w:rPr>
        <w:t>өзгерту</w:t>
      </w:r>
      <w:proofErr w:type="spellEnd"/>
      <w:r w:rsidRPr="004721C5">
        <w:rPr>
          <w:rFonts w:ascii="Times New Roman" w:eastAsia="Times New Roman" w:hAnsi="Times New Roman" w:cs="Times New Roman"/>
          <w:sz w:val="28"/>
          <w:szCs w:val="28"/>
          <w:lang w:val="en-US" w:eastAsia="ru-RU"/>
        </w:rPr>
        <w:t xml:space="preserve"> </w:t>
      </w:r>
      <w:proofErr w:type="spellStart"/>
      <w:r w:rsidRPr="004721C5">
        <w:rPr>
          <w:rFonts w:ascii="Times New Roman" w:eastAsia="Times New Roman" w:hAnsi="Times New Roman" w:cs="Times New Roman"/>
          <w:sz w:val="28"/>
          <w:szCs w:val="28"/>
          <w:lang w:eastAsia="ru-RU"/>
        </w:rPr>
        <w:t>арқылы</w:t>
      </w:r>
      <w:proofErr w:type="spellEnd"/>
      <w:r w:rsidRPr="004721C5">
        <w:rPr>
          <w:rFonts w:ascii="Times New Roman" w:eastAsia="Times New Roman" w:hAnsi="Times New Roman" w:cs="Times New Roman"/>
          <w:sz w:val="28"/>
          <w:szCs w:val="28"/>
          <w:lang w:val="en-US" w:eastAsia="ru-RU"/>
        </w:rPr>
        <w:t xml:space="preserve"> </w:t>
      </w:r>
      <w:r w:rsidRPr="004721C5">
        <w:rPr>
          <w:rFonts w:ascii="Times New Roman" w:eastAsia="Times New Roman" w:hAnsi="Times New Roman" w:cs="Times New Roman"/>
          <w:sz w:val="28"/>
          <w:szCs w:val="28"/>
          <w:lang w:eastAsia="ru-RU"/>
        </w:rPr>
        <w:t>фотон</w:t>
      </w:r>
      <w:r w:rsidRPr="004721C5">
        <w:rPr>
          <w:rFonts w:ascii="Times New Roman" w:eastAsia="Times New Roman" w:hAnsi="Times New Roman" w:cs="Times New Roman"/>
          <w:sz w:val="28"/>
          <w:szCs w:val="28"/>
          <w:lang w:val="en-US" w:eastAsia="ru-RU"/>
        </w:rPr>
        <w:t xml:space="preserve"> </w:t>
      </w:r>
      <w:proofErr w:type="spellStart"/>
      <w:r w:rsidRPr="004721C5">
        <w:rPr>
          <w:rFonts w:ascii="Times New Roman" w:eastAsia="Times New Roman" w:hAnsi="Times New Roman" w:cs="Times New Roman"/>
          <w:sz w:val="28"/>
          <w:szCs w:val="28"/>
          <w:lang w:eastAsia="ru-RU"/>
        </w:rPr>
        <w:t>энергиясының</w:t>
      </w:r>
      <w:proofErr w:type="spellEnd"/>
      <w:r w:rsidRPr="004721C5">
        <w:rPr>
          <w:rFonts w:ascii="Times New Roman" w:eastAsia="Times New Roman" w:hAnsi="Times New Roman" w:cs="Times New Roman"/>
          <w:sz w:val="28"/>
          <w:szCs w:val="28"/>
          <w:lang w:val="en-US" w:eastAsia="ru-RU"/>
        </w:rPr>
        <w:t xml:space="preserve"> </w:t>
      </w:r>
      <w:proofErr w:type="spellStart"/>
      <w:r w:rsidRPr="004721C5">
        <w:rPr>
          <w:rFonts w:ascii="Times New Roman" w:eastAsia="Times New Roman" w:hAnsi="Times New Roman" w:cs="Times New Roman"/>
          <w:sz w:val="28"/>
          <w:szCs w:val="28"/>
          <w:lang w:eastAsia="ru-RU"/>
        </w:rPr>
        <w:t>өзгерісін</w:t>
      </w:r>
      <w:proofErr w:type="spellEnd"/>
      <w:r w:rsidRPr="004721C5">
        <w:rPr>
          <w:rFonts w:ascii="Times New Roman" w:eastAsia="Times New Roman" w:hAnsi="Times New Roman" w:cs="Times New Roman"/>
          <w:sz w:val="28"/>
          <w:szCs w:val="28"/>
          <w:lang w:val="en-US" w:eastAsia="ru-RU"/>
        </w:rPr>
        <w:t xml:space="preserve">, </w:t>
      </w:r>
      <w:proofErr w:type="spellStart"/>
      <w:r w:rsidRPr="004721C5">
        <w:rPr>
          <w:rFonts w:ascii="Times New Roman" w:eastAsia="Times New Roman" w:hAnsi="Times New Roman" w:cs="Times New Roman"/>
          <w:sz w:val="28"/>
          <w:szCs w:val="28"/>
          <w:lang w:eastAsia="ru-RU"/>
        </w:rPr>
        <w:t>электронның</w:t>
      </w:r>
      <w:proofErr w:type="spellEnd"/>
      <w:r w:rsidRPr="004721C5">
        <w:rPr>
          <w:rFonts w:ascii="Times New Roman" w:eastAsia="Times New Roman" w:hAnsi="Times New Roman" w:cs="Times New Roman"/>
          <w:sz w:val="28"/>
          <w:szCs w:val="28"/>
          <w:lang w:val="en-US" w:eastAsia="ru-RU"/>
        </w:rPr>
        <w:t xml:space="preserve"> </w:t>
      </w:r>
      <w:r w:rsidRPr="004721C5">
        <w:rPr>
          <w:rFonts w:ascii="Times New Roman" w:eastAsia="Times New Roman" w:hAnsi="Times New Roman" w:cs="Times New Roman"/>
          <w:sz w:val="28"/>
          <w:szCs w:val="28"/>
          <w:lang w:eastAsia="ru-RU"/>
        </w:rPr>
        <w:t>импульс</w:t>
      </w:r>
      <w:r w:rsidRPr="004721C5">
        <w:rPr>
          <w:rFonts w:ascii="Times New Roman" w:eastAsia="Times New Roman" w:hAnsi="Times New Roman" w:cs="Times New Roman"/>
          <w:sz w:val="28"/>
          <w:szCs w:val="28"/>
          <w:lang w:val="en-US" w:eastAsia="ru-RU"/>
        </w:rPr>
        <w:t xml:space="preserve"> </w:t>
      </w:r>
      <w:proofErr w:type="spellStart"/>
      <w:r w:rsidRPr="004721C5">
        <w:rPr>
          <w:rFonts w:ascii="Times New Roman" w:eastAsia="Times New Roman" w:hAnsi="Times New Roman" w:cs="Times New Roman"/>
          <w:sz w:val="28"/>
          <w:szCs w:val="28"/>
          <w:lang w:eastAsia="ru-RU"/>
        </w:rPr>
        <w:t>алуын</w:t>
      </w:r>
      <w:proofErr w:type="spellEnd"/>
      <w:r w:rsidRPr="004721C5">
        <w:rPr>
          <w:rFonts w:ascii="Times New Roman" w:eastAsia="Times New Roman" w:hAnsi="Times New Roman" w:cs="Times New Roman"/>
          <w:sz w:val="28"/>
          <w:szCs w:val="28"/>
          <w:lang w:val="en-US" w:eastAsia="ru-RU"/>
        </w:rPr>
        <w:t xml:space="preserve"> </w:t>
      </w:r>
      <w:proofErr w:type="spellStart"/>
      <w:r w:rsidRPr="004721C5">
        <w:rPr>
          <w:rFonts w:ascii="Times New Roman" w:eastAsia="Times New Roman" w:hAnsi="Times New Roman" w:cs="Times New Roman"/>
          <w:sz w:val="28"/>
          <w:szCs w:val="28"/>
          <w:lang w:eastAsia="ru-RU"/>
        </w:rPr>
        <w:t>және</w:t>
      </w:r>
      <w:proofErr w:type="spellEnd"/>
      <w:r w:rsidRPr="004721C5">
        <w:rPr>
          <w:rFonts w:ascii="Times New Roman" w:eastAsia="Times New Roman" w:hAnsi="Times New Roman" w:cs="Times New Roman"/>
          <w:sz w:val="28"/>
          <w:szCs w:val="28"/>
          <w:lang w:val="en-US" w:eastAsia="ru-RU"/>
        </w:rPr>
        <w:t xml:space="preserve"> </w:t>
      </w:r>
      <w:proofErr w:type="spellStart"/>
      <w:r w:rsidRPr="004721C5">
        <w:rPr>
          <w:rFonts w:ascii="Times New Roman" w:eastAsia="Times New Roman" w:hAnsi="Times New Roman" w:cs="Times New Roman"/>
          <w:sz w:val="28"/>
          <w:szCs w:val="28"/>
          <w:lang w:eastAsia="ru-RU"/>
        </w:rPr>
        <w:t>шашыраған</w:t>
      </w:r>
      <w:proofErr w:type="spellEnd"/>
      <w:r w:rsidRPr="004721C5">
        <w:rPr>
          <w:rFonts w:ascii="Times New Roman" w:eastAsia="Times New Roman" w:hAnsi="Times New Roman" w:cs="Times New Roman"/>
          <w:sz w:val="28"/>
          <w:szCs w:val="28"/>
          <w:lang w:val="en-US" w:eastAsia="ru-RU"/>
        </w:rPr>
        <w:t xml:space="preserve"> </w:t>
      </w:r>
      <w:proofErr w:type="spellStart"/>
      <w:r w:rsidRPr="004721C5">
        <w:rPr>
          <w:rFonts w:ascii="Times New Roman" w:eastAsia="Times New Roman" w:hAnsi="Times New Roman" w:cs="Times New Roman"/>
          <w:sz w:val="28"/>
          <w:szCs w:val="28"/>
          <w:lang w:eastAsia="ru-RU"/>
        </w:rPr>
        <w:t>фотонның</w:t>
      </w:r>
      <w:proofErr w:type="spellEnd"/>
      <w:r w:rsidRPr="004721C5">
        <w:rPr>
          <w:rFonts w:ascii="Times New Roman" w:eastAsia="Times New Roman" w:hAnsi="Times New Roman" w:cs="Times New Roman"/>
          <w:sz w:val="28"/>
          <w:szCs w:val="28"/>
          <w:lang w:val="en-US" w:eastAsia="ru-RU"/>
        </w:rPr>
        <w:t xml:space="preserve"> </w:t>
      </w:r>
      <w:proofErr w:type="spellStart"/>
      <w:r w:rsidRPr="004721C5">
        <w:rPr>
          <w:rFonts w:ascii="Times New Roman" w:eastAsia="Times New Roman" w:hAnsi="Times New Roman" w:cs="Times New Roman"/>
          <w:sz w:val="28"/>
          <w:szCs w:val="28"/>
          <w:lang w:eastAsia="ru-RU"/>
        </w:rPr>
        <w:t>жаңа</w:t>
      </w:r>
      <w:proofErr w:type="spellEnd"/>
      <w:r w:rsidRPr="004721C5">
        <w:rPr>
          <w:rFonts w:ascii="Times New Roman" w:eastAsia="Times New Roman" w:hAnsi="Times New Roman" w:cs="Times New Roman"/>
          <w:sz w:val="28"/>
          <w:szCs w:val="28"/>
          <w:lang w:val="en-US" w:eastAsia="ru-RU"/>
        </w:rPr>
        <w:t xml:space="preserve"> </w:t>
      </w:r>
      <w:proofErr w:type="spellStart"/>
      <w:r w:rsidRPr="004721C5">
        <w:rPr>
          <w:rFonts w:ascii="Times New Roman" w:eastAsia="Times New Roman" w:hAnsi="Times New Roman" w:cs="Times New Roman"/>
          <w:sz w:val="28"/>
          <w:szCs w:val="28"/>
          <w:lang w:eastAsia="ru-RU"/>
        </w:rPr>
        <w:t>толқын</w:t>
      </w:r>
      <w:proofErr w:type="spellEnd"/>
      <w:r w:rsidRPr="004721C5">
        <w:rPr>
          <w:rFonts w:ascii="Times New Roman" w:eastAsia="Times New Roman" w:hAnsi="Times New Roman" w:cs="Times New Roman"/>
          <w:sz w:val="28"/>
          <w:szCs w:val="28"/>
          <w:lang w:val="en-US" w:eastAsia="ru-RU"/>
        </w:rPr>
        <w:t xml:space="preserve"> </w:t>
      </w:r>
      <w:proofErr w:type="spellStart"/>
      <w:r w:rsidRPr="004721C5">
        <w:rPr>
          <w:rFonts w:ascii="Times New Roman" w:eastAsia="Times New Roman" w:hAnsi="Times New Roman" w:cs="Times New Roman"/>
          <w:sz w:val="28"/>
          <w:szCs w:val="28"/>
          <w:lang w:eastAsia="ru-RU"/>
        </w:rPr>
        <w:t>ұзындығын</w:t>
      </w:r>
      <w:proofErr w:type="spellEnd"/>
      <w:r w:rsidRPr="004721C5">
        <w:rPr>
          <w:rFonts w:ascii="Times New Roman" w:eastAsia="Times New Roman" w:hAnsi="Times New Roman" w:cs="Times New Roman"/>
          <w:sz w:val="28"/>
          <w:szCs w:val="28"/>
          <w:lang w:val="en-US" w:eastAsia="ru-RU"/>
        </w:rPr>
        <w:t xml:space="preserve"> </w:t>
      </w:r>
      <w:proofErr w:type="spellStart"/>
      <w:r w:rsidRPr="004721C5">
        <w:rPr>
          <w:rFonts w:ascii="Times New Roman" w:eastAsia="Times New Roman" w:hAnsi="Times New Roman" w:cs="Times New Roman"/>
          <w:sz w:val="28"/>
          <w:szCs w:val="28"/>
          <w:lang w:eastAsia="ru-RU"/>
        </w:rPr>
        <w:t>бақылай</w:t>
      </w:r>
      <w:proofErr w:type="spellEnd"/>
      <w:r w:rsidRPr="004721C5">
        <w:rPr>
          <w:rFonts w:ascii="Times New Roman" w:eastAsia="Times New Roman" w:hAnsi="Times New Roman" w:cs="Times New Roman"/>
          <w:sz w:val="28"/>
          <w:szCs w:val="28"/>
          <w:lang w:val="en-US" w:eastAsia="ru-RU"/>
        </w:rPr>
        <w:t xml:space="preserve"> </w:t>
      </w:r>
      <w:proofErr w:type="spellStart"/>
      <w:r w:rsidRPr="004721C5">
        <w:rPr>
          <w:rFonts w:ascii="Times New Roman" w:eastAsia="Times New Roman" w:hAnsi="Times New Roman" w:cs="Times New Roman"/>
          <w:sz w:val="28"/>
          <w:szCs w:val="28"/>
          <w:lang w:eastAsia="ru-RU"/>
        </w:rPr>
        <w:t>алады</w:t>
      </w:r>
      <w:proofErr w:type="spellEnd"/>
      <w:r w:rsidRPr="004721C5">
        <w:rPr>
          <w:rFonts w:ascii="Times New Roman" w:eastAsia="Times New Roman" w:hAnsi="Times New Roman" w:cs="Times New Roman"/>
          <w:sz w:val="28"/>
          <w:szCs w:val="28"/>
          <w:lang w:val="en-US" w:eastAsia="ru-RU"/>
        </w:rPr>
        <w:t xml:space="preserve">. </w:t>
      </w:r>
      <w:proofErr w:type="spellStart"/>
      <w:r w:rsidRPr="004721C5">
        <w:rPr>
          <w:rFonts w:ascii="Times New Roman" w:eastAsia="Times New Roman" w:hAnsi="Times New Roman" w:cs="Times New Roman"/>
          <w:sz w:val="28"/>
          <w:szCs w:val="28"/>
          <w:lang w:eastAsia="ru-RU"/>
        </w:rPr>
        <w:t>Бұл</w:t>
      </w:r>
      <w:proofErr w:type="spellEnd"/>
      <w:r w:rsidRPr="004721C5">
        <w:rPr>
          <w:rFonts w:ascii="Times New Roman" w:eastAsia="Times New Roman" w:hAnsi="Times New Roman" w:cs="Times New Roman"/>
          <w:sz w:val="28"/>
          <w:szCs w:val="28"/>
          <w:lang w:val="en-US" w:eastAsia="ru-RU"/>
        </w:rPr>
        <w:t xml:space="preserve"> </w:t>
      </w:r>
      <w:proofErr w:type="spellStart"/>
      <w:r w:rsidRPr="004721C5">
        <w:rPr>
          <w:rFonts w:ascii="Times New Roman" w:eastAsia="Times New Roman" w:hAnsi="Times New Roman" w:cs="Times New Roman"/>
          <w:sz w:val="28"/>
          <w:szCs w:val="28"/>
          <w:lang w:eastAsia="ru-RU"/>
        </w:rPr>
        <w:t>параметрлер</w:t>
      </w:r>
      <w:proofErr w:type="spellEnd"/>
      <w:r w:rsidRPr="004721C5">
        <w:rPr>
          <w:rFonts w:ascii="Times New Roman" w:eastAsia="Times New Roman" w:hAnsi="Times New Roman" w:cs="Times New Roman"/>
          <w:sz w:val="28"/>
          <w:szCs w:val="28"/>
          <w:lang w:val="en-US" w:eastAsia="ru-RU"/>
        </w:rPr>
        <w:t xml:space="preserve"> </w:t>
      </w:r>
      <w:r w:rsidRPr="004721C5">
        <w:rPr>
          <w:rFonts w:ascii="Times New Roman" w:eastAsia="Times New Roman" w:hAnsi="Times New Roman" w:cs="Times New Roman"/>
          <w:sz w:val="28"/>
          <w:szCs w:val="28"/>
          <w:lang w:eastAsia="ru-RU"/>
        </w:rPr>
        <w:t>Комптон</w:t>
      </w:r>
      <w:r w:rsidRPr="004721C5">
        <w:rPr>
          <w:rFonts w:ascii="Times New Roman" w:eastAsia="Times New Roman" w:hAnsi="Times New Roman" w:cs="Times New Roman"/>
          <w:sz w:val="28"/>
          <w:szCs w:val="28"/>
          <w:lang w:val="en-US" w:eastAsia="ru-RU"/>
        </w:rPr>
        <w:t xml:space="preserve"> </w:t>
      </w:r>
      <w:proofErr w:type="spellStart"/>
      <w:r w:rsidRPr="004721C5">
        <w:rPr>
          <w:rFonts w:ascii="Times New Roman" w:eastAsia="Times New Roman" w:hAnsi="Times New Roman" w:cs="Times New Roman"/>
          <w:sz w:val="28"/>
          <w:szCs w:val="28"/>
          <w:lang w:eastAsia="ru-RU"/>
        </w:rPr>
        <w:t>формуласына</w:t>
      </w:r>
      <w:proofErr w:type="spellEnd"/>
      <w:r w:rsidRPr="004721C5">
        <w:rPr>
          <w:rFonts w:ascii="Times New Roman" w:eastAsia="Times New Roman" w:hAnsi="Times New Roman" w:cs="Times New Roman"/>
          <w:sz w:val="28"/>
          <w:szCs w:val="28"/>
          <w:lang w:val="en-US" w:eastAsia="ru-RU"/>
        </w:rPr>
        <w:t xml:space="preserve"> </w:t>
      </w:r>
      <w:proofErr w:type="spellStart"/>
      <w:r w:rsidRPr="004721C5">
        <w:rPr>
          <w:rFonts w:ascii="Times New Roman" w:eastAsia="Times New Roman" w:hAnsi="Times New Roman" w:cs="Times New Roman"/>
          <w:sz w:val="28"/>
          <w:szCs w:val="28"/>
          <w:lang w:eastAsia="ru-RU"/>
        </w:rPr>
        <w:t>сәйкес</w:t>
      </w:r>
      <w:proofErr w:type="spellEnd"/>
      <w:r w:rsidRPr="004721C5">
        <w:rPr>
          <w:rFonts w:ascii="Times New Roman" w:eastAsia="Times New Roman" w:hAnsi="Times New Roman" w:cs="Times New Roman"/>
          <w:sz w:val="28"/>
          <w:szCs w:val="28"/>
          <w:lang w:val="en-US" w:eastAsia="ru-RU"/>
        </w:rPr>
        <w:t xml:space="preserve"> </w:t>
      </w:r>
      <w:proofErr w:type="spellStart"/>
      <w:r w:rsidRPr="004721C5">
        <w:rPr>
          <w:rFonts w:ascii="Times New Roman" w:eastAsia="Times New Roman" w:hAnsi="Times New Roman" w:cs="Times New Roman"/>
          <w:sz w:val="28"/>
          <w:szCs w:val="28"/>
          <w:lang w:eastAsia="ru-RU"/>
        </w:rPr>
        <w:t>автоматты</w:t>
      </w:r>
      <w:proofErr w:type="spellEnd"/>
      <w:r w:rsidRPr="004721C5">
        <w:rPr>
          <w:rFonts w:ascii="Times New Roman" w:eastAsia="Times New Roman" w:hAnsi="Times New Roman" w:cs="Times New Roman"/>
          <w:sz w:val="28"/>
          <w:szCs w:val="28"/>
          <w:lang w:val="en-US" w:eastAsia="ru-RU"/>
        </w:rPr>
        <w:t xml:space="preserve"> </w:t>
      </w:r>
      <w:proofErr w:type="spellStart"/>
      <w:r w:rsidRPr="004721C5">
        <w:rPr>
          <w:rFonts w:ascii="Times New Roman" w:eastAsia="Times New Roman" w:hAnsi="Times New Roman" w:cs="Times New Roman"/>
          <w:sz w:val="28"/>
          <w:szCs w:val="28"/>
          <w:lang w:eastAsia="ru-RU"/>
        </w:rPr>
        <w:t>түрде</w:t>
      </w:r>
      <w:proofErr w:type="spellEnd"/>
      <w:r w:rsidRPr="004721C5">
        <w:rPr>
          <w:rFonts w:ascii="Times New Roman" w:eastAsia="Times New Roman" w:hAnsi="Times New Roman" w:cs="Times New Roman"/>
          <w:sz w:val="28"/>
          <w:szCs w:val="28"/>
          <w:lang w:val="en-US" w:eastAsia="ru-RU"/>
        </w:rPr>
        <w:t xml:space="preserve"> </w:t>
      </w:r>
      <w:proofErr w:type="spellStart"/>
      <w:r w:rsidRPr="004721C5">
        <w:rPr>
          <w:rFonts w:ascii="Times New Roman" w:eastAsia="Times New Roman" w:hAnsi="Times New Roman" w:cs="Times New Roman"/>
          <w:sz w:val="28"/>
          <w:szCs w:val="28"/>
          <w:lang w:eastAsia="ru-RU"/>
        </w:rPr>
        <w:t>есептеліп</w:t>
      </w:r>
      <w:proofErr w:type="spellEnd"/>
      <w:r w:rsidRPr="004721C5">
        <w:rPr>
          <w:rFonts w:ascii="Times New Roman" w:eastAsia="Times New Roman" w:hAnsi="Times New Roman" w:cs="Times New Roman"/>
          <w:sz w:val="28"/>
          <w:szCs w:val="28"/>
          <w:lang w:val="en-US" w:eastAsia="ru-RU"/>
        </w:rPr>
        <w:t xml:space="preserve">, </w:t>
      </w:r>
      <w:proofErr w:type="spellStart"/>
      <w:r w:rsidRPr="004721C5">
        <w:rPr>
          <w:rFonts w:ascii="Times New Roman" w:eastAsia="Times New Roman" w:hAnsi="Times New Roman" w:cs="Times New Roman"/>
          <w:sz w:val="28"/>
          <w:szCs w:val="28"/>
          <w:lang w:eastAsia="ru-RU"/>
        </w:rPr>
        <w:t>модельде</w:t>
      </w:r>
      <w:proofErr w:type="spellEnd"/>
      <w:r w:rsidRPr="004721C5">
        <w:rPr>
          <w:rFonts w:ascii="Times New Roman" w:eastAsia="Times New Roman" w:hAnsi="Times New Roman" w:cs="Times New Roman"/>
          <w:sz w:val="28"/>
          <w:szCs w:val="28"/>
          <w:lang w:val="en-US" w:eastAsia="ru-RU"/>
        </w:rPr>
        <w:t xml:space="preserve"> </w:t>
      </w:r>
      <w:proofErr w:type="spellStart"/>
      <w:r w:rsidRPr="004721C5">
        <w:rPr>
          <w:rFonts w:ascii="Times New Roman" w:eastAsia="Times New Roman" w:hAnsi="Times New Roman" w:cs="Times New Roman"/>
          <w:sz w:val="28"/>
          <w:szCs w:val="28"/>
          <w:lang w:eastAsia="ru-RU"/>
        </w:rPr>
        <w:t>көрсетіледі</w:t>
      </w:r>
      <w:proofErr w:type="spellEnd"/>
      <w:r w:rsidRPr="004721C5">
        <w:rPr>
          <w:rFonts w:ascii="Times New Roman" w:eastAsia="Times New Roman" w:hAnsi="Times New Roman" w:cs="Times New Roman"/>
          <w:sz w:val="28"/>
          <w:szCs w:val="28"/>
          <w:lang w:val="en-US" w:eastAsia="ru-RU"/>
        </w:rPr>
        <w:t xml:space="preserve">. </w:t>
      </w:r>
    </w:p>
    <w:p w14:paraId="7BABCE8A" w14:textId="77777777" w:rsidR="00A66504" w:rsidRPr="004721C5" w:rsidRDefault="00A66504">
      <w:pPr>
        <w:spacing w:after="0" w:line="240" w:lineRule="auto"/>
        <w:ind w:right="150" w:firstLine="720"/>
        <w:jc w:val="both"/>
        <w:rPr>
          <w:rFonts w:ascii="Times New Roman" w:eastAsia="Times New Roman" w:hAnsi="Times New Roman" w:cs="Times New Roman"/>
          <w:sz w:val="28"/>
          <w:szCs w:val="28"/>
          <w:lang w:val="kk-KZ" w:eastAsia="ru-RU"/>
        </w:rPr>
      </w:pPr>
    </w:p>
    <w:p w14:paraId="091F8071" w14:textId="77777777" w:rsidR="00A66504" w:rsidRPr="004721C5" w:rsidRDefault="000571F7">
      <w:pPr>
        <w:spacing w:after="0" w:line="240" w:lineRule="auto"/>
        <w:ind w:firstLine="567"/>
        <w:jc w:val="both"/>
        <w:rPr>
          <w:rFonts w:ascii="Times New Roman" w:hAnsi="Times New Roman" w:cs="Times New Roman"/>
          <w:color w:val="FF0000"/>
          <w:sz w:val="28"/>
          <w:szCs w:val="28"/>
        </w:rPr>
      </w:pPr>
      <w:r w:rsidRPr="004721C5">
        <w:rPr>
          <w:rFonts w:ascii="Times New Roman" w:hAnsi="Times New Roman" w:cs="Times New Roman"/>
          <w:noProof/>
          <w:lang w:eastAsia="ru-RU"/>
        </w:rPr>
        <w:drawing>
          <wp:inline distT="0" distB="0" distL="0" distR="0" wp14:anchorId="3E409D26" wp14:editId="51C41724">
            <wp:extent cx="5400675" cy="3476625"/>
            <wp:effectExtent l="0" t="0" r="9525" b="9525"/>
            <wp:docPr id="109" name="Рисунок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 name="Рисунок 109"/>
                    <pic:cNvPicPr>
                      <a:picLocks noChangeAspect="1"/>
                    </pic:cNvPicPr>
                  </pic:nvPicPr>
                  <pic:blipFill>
                    <a:blip r:embed="rId56"/>
                    <a:stretch>
                      <a:fillRect/>
                    </a:stretch>
                  </pic:blipFill>
                  <pic:spPr>
                    <a:xfrm>
                      <a:off x="0" y="0"/>
                      <a:ext cx="5409082" cy="3482037"/>
                    </a:xfrm>
                    <a:prstGeom prst="rect">
                      <a:avLst/>
                    </a:prstGeom>
                  </pic:spPr>
                </pic:pic>
              </a:graphicData>
            </a:graphic>
          </wp:inline>
        </w:drawing>
      </w:r>
    </w:p>
    <w:p w14:paraId="188F2FB7" w14:textId="77777777" w:rsidR="00A66504" w:rsidRPr="004721C5" w:rsidRDefault="00A66504">
      <w:pPr>
        <w:spacing w:after="0" w:line="240" w:lineRule="auto"/>
        <w:ind w:firstLine="567"/>
        <w:jc w:val="both"/>
        <w:rPr>
          <w:rFonts w:ascii="Times New Roman" w:hAnsi="Times New Roman" w:cs="Times New Roman"/>
          <w:color w:val="FF0000"/>
          <w:sz w:val="28"/>
          <w:szCs w:val="28"/>
        </w:rPr>
      </w:pPr>
    </w:p>
    <w:p w14:paraId="48264FF4" w14:textId="60E88301" w:rsidR="00A66504" w:rsidRPr="004721C5" w:rsidRDefault="000571F7">
      <w:pPr>
        <w:spacing w:after="0" w:line="240" w:lineRule="auto"/>
        <w:ind w:firstLine="567"/>
        <w:jc w:val="center"/>
        <w:rPr>
          <w:rFonts w:ascii="Times New Roman" w:hAnsi="Times New Roman" w:cs="Times New Roman"/>
          <w:sz w:val="28"/>
          <w:szCs w:val="28"/>
        </w:rPr>
      </w:pPr>
      <w:r w:rsidRPr="004721C5">
        <w:rPr>
          <w:rFonts w:ascii="Times New Roman" w:hAnsi="Times New Roman" w:cs="Times New Roman"/>
          <w:sz w:val="28"/>
          <w:szCs w:val="28"/>
          <w:lang w:val="kk-KZ"/>
        </w:rPr>
        <w:t xml:space="preserve">Сурет </w:t>
      </w:r>
      <w:r w:rsidR="004A2EC3" w:rsidRPr="004721C5">
        <w:rPr>
          <w:rFonts w:ascii="Times New Roman" w:hAnsi="Times New Roman" w:cs="Times New Roman"/>
          <w:sz w:val="28"/>
          <w:szCs w:val="28"/>
          <w:lang w:val="kk-KZ"/>
        </w:rPr>
        <w:t>30</w:t>
      </w:r>
      <w:r w:rsidRPr="004721C5">
        <w:rPr>
          <w:rFonts w:ascii="Times New Roman" w:hAnsi="Times New Roman" w:cs="Times New Roman"/>
          <w:sz w:val="28"/>
          <w:szCs w:val="28"/>
          <w:lang w:val="kk-KZ"/>
        </w:rPr>
        <w:t xml:space="preserve"> </w:t>
      </w:r>
      <w:r w:rsidRPr="004721C5">
        <w:rPr>
          <w:rFonts w:ascii="Times New Roman" w:hAnsi="Times New Roman" w:cs="Times New Roman"/>
          <w:sz w:val="28"/>
          <w:szCs w:val="28"/>
        </w:rPr>
        <w:t xml:space="preserve">- </w:t>
      </w:r>
      <w:r w:rsidRPr="004721C5">
        <w:rPr>
          <w:rFonts w:ascii="Times New Roman" w:hAnsi="Times New Roman" w:cs="Times New Roman"/>
          <w:sz w:val="28"/>
          <w:szCs w:val="28"/>
          <w:lang w:val="kk-KZ"/>
        </w:rPr>
        <w:t xml:space="preserve">Комптон шашырауының </w:t>
      </w:r>
      <w:r w:rsidRPr="004721C5">
        <w:rPr>
          <w:rFonts w:ascii="Times New Roman" w:hAnsi="Times New Roman" w:cs="Times New Roman"/>
          <w:sz w:val="28"/>
          <w:szCs w:val="28"/>
        </w:rPr>
        <w:t>3</w:t>
      </w:r>
      <w:r w:rsidRPr="004721C5">
        <w:rPr>
          <w:rFonts w:ascii="Times New Roman" w:hAnsi="Times New Roman" w:cs="Times New Roman"/>
          <w:sz w:val="28"/>
          <w:szCs w:val="28"/>
          <w:lang w:val="en-US"/>
        </w:rPr>
        <w:t>D</w:t>
      </w:r>
      <w:r w:rsidRPr="004721C5">
        <w:rPr>
          <w:rFonts w:ascii="Times New Roman" w:hAnsi="Times New Roman" w:cs="Times New Roman"/>
          <w:sz w:val="28"/>
          <w:szCs w:val="28"/>
          <w:lang w:val="kk-KZ"/>
        </w:rPr>
        <w:t xml:space="preserve"> көрінісі</w:t>
      </w:r>
    </w:p>
    <w:p w14:paraId="00D620A1" w14:textId="77777777" w:rsidR="00A66504" w:rsidRPr="004721C5" w:rsidRDefault="00A66504">
      <w:pPr>
        <w:spacing w:after="0" w:line="240" w:lineRule="auto"/>
        <w:ind w:firstLine="567"/>
        <w:jc w:val="both"/>
        <w:rPr>
          <w:rFonts w:ascii="Times New Roman" w:hAnsi="Times New Roman" w:cs="Times New Roman"/>
          <w:sz w:val="28"/>
          <w:szCs w:val="28"/>
        </w:rPr>
      </w:pPr>
    </w:p>
    <w:p w14:paraId="21AA3B37" w14:textId="77777777" w:rsidR="00BA4C2E" w:rsidRPr="004721C5" w:rsidRDefault="00BA4C2E" w:rsidP="00BA4C2E">
      <w:pPr>
        <w:spacing w:after="0" w:line="240" w:lineRule="auto"/>
        <w:ind w:firstLine="567"/>
        <w:jc w:val="both"/>
        <w:rPr>
          <w:rFonts w:ascii="Times New Roman" w:eastAsia="Times New Roman" w:hAnsi="Times New Roman" w:cs="Times New Roman"/>
          <w:sz w:val="28"/>
          <w:szCs w:val="28"/>
          <w:lang w:eastAsia="ru-RU"/>
        </w:rPr>
      </w:pPr>
      <w:proofErr w:type="spellStart"/>
      <w:r w:rsidRPr="004721C5">
        <w:rPr>
          <w:rFonts w:ascii="Times New Roman" w:eastAsia="Times New Roman" w:hAnsi="Times New Roman" w:cs="Times New Roman"/>
          <w:sz w:val="28"/>
          <w:szCs w:val="28"/>
          <w:lang w:eastAsia="ru-RU"/>
        </w:rPr>
        <w:lastRenderedPageBreak/>
        <w:t>Дәстүрлі</w:t>
      </w:r>
      <w:proofErr w:type="spellEnd"/>
      <w:r w:rsidRPr="004721C5">
        <w:rPr>
          <w:rFonts w:ascii="Times New Roman" w:eastAsia="Times New Roman" w:hAnsi="Times New Roman" w:cs="Times New Roman"/>
          <w:sz w:val="28"/>
          <w:szCs w:val="28"/>
          <w:lang w:eastAsia="ru-RU"/>
        </w:rPr>
        <w:t xml:space="preserve"> </w:t>
      </w:r>
      <w:proofErr w:type="spellStart"/>
      <w:r w:rsidRPr="004721C5">
        <w:rPr>
          <w:rFonts w:ascii="Times New Roman" w:eastAsia="Times New Roman" w:hAnsi="Times New Roman" w:cs="Times New Roman"/>
          <w:sz w:val="28"/>
          <w:szCs w:val="28"/>
          <w:lang w:eastAsia="ru-RU"/>
        </w:rPr>
        <w:t>екіөлшемді</w:t>
      </w:r>
      <w:proofErr w:type="spellEnd"/>
      <w:r w:rsidRPr="004721C5">
        <w:rPr>
          <w:rFonts w:ascii="Times New Roman" w:eastAsia="Times New Roman" w:hAnsi="Times New Roman" w:cs="Times New Roman"/>
          <w:sz w:val="28"/>
          <w:szCs w:val="28"/>
          <w:lang w:eastAsia="ru-RU"/>
        </w:rPr>
        <w:t xml:space="preserve"> (2D) </w:t>
      </w:r>
      <w:proofErr w:type="spellStart"/>
      <w:r w:rsidRPr="004721C5">
        <w:rPr>
          <w:rFonts w:ascii="Times New Roman" w:eastAsia="Times New Roman" w:hAnsi="Times New Roman" w:cs="Times New Roman"/>
          <w:sz w:val="28"/>
          <w:szCs w:val="28"/>
          <w:lang w:eastAsia="ru-RU"/>
        </w:rPr>
        <w:t>модельдермен</w:t>
      </w:r>
      <w:proofErr w:type="spellEnd"/>
      <w:r w:rsidRPr="004721C5">
        <w:rPr>
          <w:rFonts w:ascii="Times New Roman" w:eastAsia="Times New Roman" w:hAnsi="Times New Roman" w:cs="Times New Roman"/>
          <w:sz w:val="28"/>
          <w:szCs w:val="28"/>
          <w:lang w:eastAsia="ru-RU"/>
        </w:rPr>
        <w:t xml:space="preserve"> </w:t>
      </w:r>
      <w:proofErr w:type="spellStart"/>
      <w:r w:rsidRPr="004721C5">
        <w:rPr>
          <w:rFonts w:ascii="Times New Roman" w:eastAsia="Times New Roman" w:hAnsi="Times New Roman" w:cs="Times New Roman"/>
          <w:sz w:val="28"/>
          <w:szCs w:val="28"/>
          <w:lang w:eastAsia="ru-RU"/>
        </w:rPr>
        <w:t>салыстырғанда</w:t>
      </w:r>
      <w:proofErr w:type="spellEnd"/>
      <w:r w:rsidRPr="004721C5">
        <w:rPr>
          <w:rFonts w:ascii="Times New Roman" w:eastAsia="Times New Roman" w:hAnsi="Times New Roman" w:cs="Times New Roman"/>
          <w:sz w:val="28"/>
          <w:szCs w:val="28"/>
          <w:lang w:eastAsia="ru-RU"/>
        </w:rPr>
        <w:t xml:space="preserve">, </w:t>
      </w:r>
      <w:proofErr w:type="spellStart"/>
      <w:r w:rsidRPr="004721C5">
        <w:rPr>
          <w:rFonts w:ascii="Times New Roman" w:eastAsia="Times New Roman" w:hAnsi="Times New Roman" w:cs="Times New Roman"/>
          <w:sz w:val="28"/>
          <w:szCs w:val="28"/>
          <w:lang w:eastAsia="ru-RU"/>
        </w:rPr>
        <w:t>үшөлшемді</w:t>
      </w:r>
      <w:proofErr w:type="spellEnd"/>
      <w:r w:rsidRPr="004721C5">
        <w:rPr>
          <w:rFonts w:ascii="Times New Roman" w:eastAsia="Times New Roman" w:hAnsi="Times New Roman" w:cs="Times New Roman"/>
          <w:sz w:val="28"/>
          <w:szCs w:val="28"/>
          <w:lang w:eastAsia="ru-RU"/>
        </w:rPr>
        <w:t xml:space="preserve"> визуализация </w:t>
      </w:r>
      <w:proofErr w:type="spellStart"/>
      <w:r w:rsidRPr="004721C5">
        <w:rPr>
          <w:rFonts w:ascii="Times New Roman" w:eastAsia="Times New Roman" w:hAnsi="Times New Roman" w:cs="Times New Roman"/>
          <w:sz w:val="28"/>
          <w:szCs w:val="28"/>
          <w:lang w:eastAsia="ru-RU"/>
        </w:rPr>
        <w:t>кеңістіктегі</w:t>
      </w:r>
      <w:proofErr w:type="spellEnd"/>
      <w:r w:rsidRPr="004721C5">
        <w:rPr>
          <w:rFonts w:ascii="Times New Roman" w:eastAsia="Times New Roman" w:hAnsi="Times New Roman" w:cs="Times New Roman"/>
          <w:sz w:val="28"/>
          <w:szCs w:val="28"/>
          <w:lang w:eastAsia="ru-RU"/>
        </w:rPr>
        <w:t xml:space="preserve"> </w:t>
      </w:r>
      <w:proofErr w:type="spellStart"/>
      <w:r w:rsidRPr="004721C5">
        <w:rPr>
          <w:rFonts w:ascii="Times New Roman" w:eastAsia="Times New Roman" w:hAnsi="Times New Roman" w:cs="Times New Roman"/>
          <w:sz w:val="28"/>
          <w:szCs w:val="28"/>
          <w:lang w:eastAsia="ru-RU"/>
        </w:rPr>
        <w:t>қозғалыс</w:t>
      </w:r>
      <w:proofErr w:type="spellEnd"/>
      <w:r w:rsidRPr="004721C5">
        <w:rPr>
          <w:rFonts w:ascii="Times New Roman" w:eastAsia="Times New Roman" w:hAnsi="Times New Roman" w:cs="Times New Roman"/>
          <w:sz w:val="28"/>
          <w:szCs w:val="28"/>
          <w:lang w:eastAsia="ru-RU"/>
        </w:rPr>
        <w:t xml:space="preserve"> </w:t>
      </w:r>
      <w:proofErr w:type="spellStart"/>
      <w:r w:rsidRPr="004721C5">
        <w:rPr>
          <w:rFonts w:ascii="Times New Roman" w:eastAsia="Times New Roman" w:hAnsi="Times New Roman" w:cs="Times New Roman"/>
          <w:sz w:val="28"/>
          <w:szCs w:val="28"/>
          <w:lang w:eastAsia="ru-RU"/>
        </w:rPr>
        <w:t>траекторияларын</w:t>
      </w:r>
      <w:proofErr w:type="spellEnd"/>
      <w:r w:rsidRPr="004721C5">
        <w:rPr>
          <w:rFonts w:ascii="Times New Roman" w:eastAsia="Times New Roman" w:hAnsi="Times New Roman" w:cs="Times New Roman"/>
          <w:sz w:val="28"/>
          <w:szCs w:val="28"/>
          <w:lang w:eastAsia="ru-RU"/>
        </w:rPr>
        <w:t xml:space="preserve">, </w:t>
      </w:r>
      <w:proofErr w:type="spellStart"/>
      <w:r w:rsidRPr="004721C5">
        <w:rPr>
          <w:rFonts w:ascii="Times New Roman" w:eastAsia="Times New Roman" w:hAnsi="Times New Roman" w:cs="Times New Roman"/>
          <w:sz w:val="28"/>
          <w:szCs w:val="28"/>
          <w:lang w:eastAsia="ru-RU"/>
        </w:rPr>
        <w:t>бөлшектердің</w:t>
      </w:r>
      <w:proofErr w:type="spellEnd"/>
      <w:r w:rsidRPr="004721C5">
        <w:rPr>
          <w:rFonts w:ascii="Times New Roman" w:eastAsia="Times New Roman" w:hAnsi="Times New Roman" w:cs="Times New Roman"/>
          <w:sz w:val="28"/>
          <w:szCs w:val="28"/>
          <w:lang w:eastAsia="ru-RU"/>
        </w:rPr>
        <w:t xml:space="preserve"> </w:t>
      </w:r>
      <w:proofErr w:type="spellStart"/>
      <w:r w:rsidRPr="004721C5">
        <w:rPr>
          <w:rFonts w:ascii="Times New Roman" w:eastAsia="Times New Roman" w:hAnsi="Times New Roman" w:cs="Times New Roman"/>
          <w:sz w:val="28"/>
          <w:szCs w:val="28"/>
          <w:lang w:eastAsia="ru-RU"/>
        </w:rPr>
        <w:t>өзара</w:t>
      </w:r>
      <w:proofErr w:type="spellEnd"/>
      <w:r w:rsidRPr="004721C5">
        <w:rPr>
          <w:rFonts w:ascii="Times New Roman" w:eastAsia="Times New Roman" w:hAnsi="Times New Roman" w:cs="Times New Roman"/>
          <w:sz w:val="28"/>
          <w:szCs w:val="28"/>
          <w:lang w:eastAsia="ru-RU"/>
        </w:rPr>
        <w:t xml:space="preserve"> </w:t>
      </w:r>
      <w:proofErr w:type="spellStart"/>
      <w:r w:rsidRPr="004721C5">
        <w:rPr>
          <w:rFonts w:ascii="Times New Roman" w:eastAsia="Times New Roman" w:hAnsi="Times New Roman" w:cs="Times New Roman"/>
          <w:sz w:val="28"/>
          <w:szCs w:val="28"/>
          <w:lang w:eastAsia="ru-RU"/>
        </w:rPr>
        <w:t>орналасуын</w:t>
      </w:r>
      <w:proofErr w:type="spellEnd"/>
      <w:r w:rsidRPr="004721C5">
        <w:rPr>
          <w:rFonts w:ascii="Times New Roman" w:eastAsia="Times New Roman" w:hAnsi="Times New Roman" w:cs="Times New Roman"/>
          <w:sz w:val="28"/>
          <w:szCs w:val="28"/>
          <w:lang w:eastAsia="ru-RU"/>
        </w:rPr>
        <w:t xml:space="preserve"> </w:t>
      </w:r>
      <w:proofErr w:type="spellStart"/>
      <w:r w:rsidRPr="004721C5">
        <w:rPr>
          <w:rFonts w:ascii="Times New Roman" w:eastAsia="Times New Roman" w:hAnsi="Times New Roman" w:cs="Times New Roman"/>
          <w:sz w:val="28"/>
          <w:szCs w:val="28"/>
          <w:lang w:eastAsia="ru-RU"/>
        </w:rPr>
        <w:t>және</w:t>
      </w:r>
      <w:proofErr w:type="spellEnd"/>
      <w:r w:rsidRPr="004721C5">
        <w:rPr>
          <w:rFonts w:ascii="Times New Roman" w:eastAsia="Times New Roman" w:hAnsi="Times New Roman" w:cs="Times New Roman"/>
          <w:sz w:val="28"/>
          <w:szCs w:val="28"/>
          <w:lang w:eastAsia="ru-RU"/>
        </w:rPr>
        <w:t xml:space="preserve"> </w:t>
      </w:r>
      <w:proofErr w:type="spellStart"/>
      <w:r w:rsidRPr="004721C5">
        <w:rPr>
          <w:rFonts w:ascii="Times New Roman" w:eastAsia="Times New Roman" w:hAnsi="Times New Roman" w:cs="Times New Roman"/>
          <w:sz w:val="28"/>
          <w:szCs w:val="28"/>
          <w:lang w:eastAsia="ru-RU"/>
        </w:rPr>
        <w:t>олардың</w:t>
      </w:r>
      <w:proofErr w:type="spellEnd"/>
      <w:r w:rsidRPr="004721C5">
        <w:rPr>
          <w:rFonts w:ascii="Times New Roman" w:eastAsia="Times New Roman" w:hAnsi="Times New Roman" w:cs="Times New Roman"/>
          <w:sz w:val="28"/>
          <w:szCs w:val="28"/>
          <w:lang w:eastAsia="ru-RU"/>
        </w:rPr>
        <w:t xml:space="preserve"> </w:t>
      </w:r>
      <w:proofErr w:type="spellStart"/>
      <w:r w:rsidRPr="004721C5">
        <w:rPr>
          <w:rFonts w:ascii="Times New Roman" w:eastAsia="Times New Roman" w:hAnsi="Times New Roman" w:cs="Times New Roman"/>
          <w:sz w:val="28"/>
          <w:szCs w:val="28"/>
          <w:lang w:eastAsia="ru-RU"/>
        </w:rPr>
        <w:t>кинематикалық</w:t>
      </w:r>
      <w:proofErr w:type="spellEnd"/>
      <w:r w:rsidRPr="004721C5">
        <w:rPr>
          <w:rFonts w:ascii="Times New Roman" w:eastAsia="Times New Roman" w:hAnsi="Times New Roman" w:cs="Times New Roman"/>
          <w:sz w:val="28"/>
          <w:szCs w:val="28"/>
          <w:lang w:eastAsia="ru-RU"/>
        </w:rPr>
        <w:t xml:space="preserve"> </w:t>
      </w:r>
      <w:proofErr w:type="spellStart"/>
      <w:r w:rsidRPr="004721C5">
        <w:rPr>
          <w:rFonts w:ascii="Times New Roman" w:eastAsia="Times New Roman" w:hAnsi="Times New Roman" w:cs="Times New Roman"/>
          <w:sz w:val="28"/>
          <w:szCs w:val="28"/>
          <w:lang w:eastAsia="ru-RU"/>
        </w:rPr>
        <w:t>сипаттамаларын</w:t>
      </w:r>
      <w:proofErr w:type="spellEnd"/>
      <w:r w:rsidRPr="004721C5">
        <w:rPr>
          <w:rFonts w:ascii="Times New Roman" w:eastAsia="Times New Roman" w:hAnsi="Times New Roman" w:cs="Times New Roman"/>
          <w:sz w:val="28"/>
          <w:szCs w:val="28"/>
          <w:lang w:eastAsia="ru-RU"/>
        </w:rPr>
        <w:t xml:space="preserve"> </w:t>
      </w:r>
      <w:proofErr w:type="spellStart"/>
      <w:r w:rsidRPr="004721C5">
        <w:rPr>
          <w:rFonts w:ascii="Times New Roman" w:eastAsia="Times New Roman" w:hAnsi="Times New Roman" w:cs="Times New Roman"/>
          <w:sz w:val="28"/>
          <w:szCs w:val="28"/>
          <w:lang w:eastAsia="ru-RU"/>
        </w:rPr>
        <w:t>анағұрлым</w:t>
      </w:r>
      <w:proofErr w:type="spellEnd"/>
      <w:r w:rsidRPr="004721C5">
        <w:rPr>
          <w:rFonts w:ascii="Times New Roman" w:eastAsia="Times New Roman" w:hAnsi="Times New Roman" w:cs="Times New Roman"/>
          <w:sz w:val="28"/>
          <w:szCs w:val="28"/>
          <w:lang w:eastAsia="ru-RU"/>
        </w:rPr>
        <w:t xml:space="preserve"> </w:t>
      </w:r>
      <w:proofErr w:type="spellStart"/>
      <w:r w:rsidRPr="004721C5">
        <w:rPr>
          <w:rFonts w:ascii="Times New Roman" w:eastAsia="Times New Roman" w:hAnsi="Times New Roman" w:cs="Times New Roman"/>
          <w:sz w:val="28"/>
          <w:szCs w:val="28"/>
          <w:lang w:eastAsia="ru-RU"/>
        </w:rPr>
        <w:t>нақты</w:t>
      </w:r>
      <w:proofErr w:type="spellEnd"/>
      <w:r w:rsidRPr="004721C5">
        <w:rPr>
          <w:rFonts w:ascii="Times New Roman" w:eastAsia="Times New Roman" w:hAnsi="Times New Roman" w:cs="Times New Roman"/>
          <w:sz w:val="28"/>
          <w:szCs w:val="28"/>
          <w:lang w:eastAsia="ru-RU"/>
        </w:rPr>
        <w:t xml:space="preserve"> </w:t>
      </w:r>
      <w:proofErr w:type="spellStart"/>
      <w:r w:rsidRPr="004721C5">
        <w:rPr>
          <w:rFonts w:ascii="Times New Roman" w:eastAsia="Times New Roman" w:hAnsi="Times New Roman" w:cs="Times New Roman"/>
          <w:sz w:val="28"/>
          <w:szCs w:val="28"/>
          <w:lang w:eastAsia="ru-RU"/>
        </w:rPr>
        <w:t>қабылдауға</w:t>
      </w:r>
      <w:proofErr w:type="spellEnd"/>
      <w:r w:rsidRPr="004721C5">
        <w:rPr>
          <w:rFonts w:ascii="Times New Roman" w:eastAsia="Times New Roman" w:hAnsi="Times New Roman" w:cs="Times New Roman"/>
          <w:sz w:val="28"/>
          <w:szCs w:val="28"/>
          <w:lang w:eastAsia="ru-RU"/>
        </w:rPr>
        <w:t xml:space="preserve"> </w:t>
      </w:r>
      <w:proofErr w:type="spellStart"/>
      <w:r w:rsidRPr="004721C5">
        <w:rPr>
          <w:rFonts w:ascii="Times New Roman" w:eastAsia="Times New Roman" w:hAnsi="Times New Roman" w:cs="Times New Roman"/>
          <w:sz w:val="28"/>
          <w:szCs w:val="28"/>
          <w:lang w:eastAsia="ru-RU"/>
        </w:rPr>
        <w:t>мүмкіндік</w:t>
      </w:r>
      <w:proofErr w:type="spellEnd"/>
      <w:r w:rsidRPr="004721C5">
        <w:rPr>
          <w:rFonts w:ascii="Times New Roman" w:eastAsia="Times New Roman" w:hAnsi="Times New Roman" w:cs="Times New Roman"/>
          <w:sz w:val="28"/>
          <w:szCs w:val="28"/>
          <w:lang w:eastAsia="ru-RU"/>
        </w:rPr>
        <w:t xml:space="preserve"> </w:t>
      </w:r>
      <w:proofErr w:type="spellStart"/>
      <w:r w:rsidRPr="004721C5">
        <w:rPr>
          <w:rFonts w:ascii="Times New Roman" w:eastAsia="Times New Roman" w:hAnsi="Times New Roman" w:cs="Times New Roman"/>
          <w:sz w:val="28"/>
          <w:szCs w:val="28"/>
          <w:lang w:eastAsia="ru-RU"/>
        </w:rPr>
        <w:t>береді</w:t>
      </w:r>
      <w:proofErr w:type="spellEnd"/>
      <w:r w:rsidRPr="004721C5">
        <w:rPr>
          <w:rFonts w:ascii="Times New Roman" w:eastAsia="Times New Roman" w:hAnsi="Times New Roman" w:cs="Times New Roman"/>
          <w:sz w:val="28"/>
          <w:szCs w:val="28"/>
          <w:lang w:eastAsia="ru-RU"/>
        </w:rPr>
        <w:t xml:space="preserve">. </w:t>
      </w:r>
      <w:proofErr w:type="spellStart"/>
      <w:r w:rsidRPr="004721C5">
        <w:rPr>
          <w:rFonts w:ascii="Times New Roman" w:eastAsia="Times New Roman" w:hAnsi="Times New Roman" w:cs="Times New Roman"/>
          <w:sz w:val="28"/>
          <w:szCs w:val="28"/>
          <w:lang w:eastAsia="ru-RU"/>
        </w:rPr>
        <w:t>Unity</w:t>
      </w:r>
      <w:proofErr w:type="spellEnd"/>
      <w:r w:rsidRPr="004721C5">
        <w:rPr>
          <w:rFonts w:ascii="Times New Roman" w:eastAsia="Times New Roman" w:hAnsi="Times New Roman" w:cs="Times New Roman"/>
          <w:sz w:val="28"/>
          <w:szCs w:val="28"/>
          <w:lang w:eastAsia="ru-RU"/>
        </w:rPr>
        <w:t xml:space="preserve"> </w:t>
      </w:r>
      <w:proofErr w:type="spellStart"/>
      <w:r w:rsidRPr="004721C5">
        <w:rPr>
          <w:rFonts w:ascii="Times New Roman" w:eastAsia="Times New Roman" w:hAnsi="Times New Roman" w:cs="Times New Roman"/>
          <w:sz w:val="28"/>
          <w:szCs w:val="28"/>
          <w:lang w:eastAsia="ru-RU"/>
        </w:rPr>
        <w:t>платформасының</w:t>
      </w:r>
      <w:proofErr w:type="spellEnd"/>
      <w:r w:rsidRPr="004721C5">
        <w:rPr>
          <w:rFonts w:ascii="Times New Roman" w:eastAsia="Times New Roman" w:hAnsi="Times New Roman" w:cs="Times New Roman"/>
          <w:sz w:val="28"/>
          <w:szCs w:val="28"/>
          <w:lang w:eastAsia="ru-RU"/>
        </w:rPr>
        <w:t xml:space="preserve"> </w:t>
      </w:r>
      <w:proofErr w:type="spellStart"/>
      <w:r w:rsidRPr="004721C5">
        <w:rPr>
          <w:rFonts w:ascii="Times New Roman" w:eastAsia="Times New Roman" w:hAnsi="Times New Roman" w:cs="Times New Roman"/>
          <w:sz w:val="28"/>
          <w:szCs w:val="28"/>
          <w:lang w:eastAsia="ru-RU"/>
        </w:rPr>
        <w:t>физикалық</w:t>
      </w:r>
      <w:proofErr w:type="spellEnd"/>
      <w:r w:rsidRPr="004721C5">
        <w:rPr>
          <w:rFonts w:ascii="Times New Roman" w:eastAsia="Times New Roman" w:hAnsi="Times New Roman" w:cs="Times New Roman"/>
          <w:sz w:val="28"/>
          <w:szCs w:val="28"/>
          <w:lang w:eastAsia="ru-RU"/>
        </w:rPr>
        <w:t xml:space="preserve"> </w:t>
      </w:r>
      <w:proofErr w:type="spellStart"/>
      <w:r w:rsidRPr="004721C5">
        <w:rPr>
          <w:rFonts w:ascii="Times New Roman" w:eastAsia="Times New Roman" w:hAnsi="Times New Roman" w:cs="Times New Roman"/>
          <w:sz w:val="28"/>
          <w:szCs w:val="28"/>
          <w:lang w:eastAsia="ru-RU"/>
        </w:rPr>
        <w:t>қозғалтқышы</w:t>
      </w:r>
      <w:proofErr w:type="spellEnd"/>
      <w:r w:rsidRPr="004721C5">
        <w:rPr>
          <w:rFonts w:ascii="Times New Roman" w:eastAsia="Times New Roman" w:hAnsi="Times New Roman" w:cs="Times New Roman"/>
          <w:sz w:val="28"/>
          <w:szCs w:val="28"/>
          <w:lang w:eastAsia="ru-RU"/>
        </w:rPr>
        <w:t xml:space="preserve"> мен </w:t>
      </w:r>
      <w:proofErr w:type="spellStart"/>
      <w:r w:rsidRPr="004721C5">
        <w:rPr>
          <w:rFonts w:ascii="Times New Roman" w:eastAsia="Times New Roman" w:hAnsi="Times New Roman" w:cs="Times New Roman"/>
          <w:sz w:val="28"/>
          <w:szCs w:val="28"/>
          <w:lang w:eastAsia="ru-RU"/>
        </w:rPr>
        <w:t>графикалық</w:t>
      </w:r>
      <w:proofErr w:type="spellEnd"/>
      <w:r w:rsidRPr="004721C5">
        <w:rPr>
          <w:rFonts w:ascii="Times New Roman" w:eastAsia="Times New Roman" w:hAnsi="Times New Roman" w:cs="Times New Roman"/>
          <w:sz w:val="28"/>
          <w:szCs w:val="28"/>
          <w:lang w:eastAsia="ru-RU"/>
        </w:rPr>
        <w:t xml:space="preserve"> </w:t>
      </w:r>
      <w:proofErr w:type="spellStart"/>
      <w:r w:rsidRPr="004721C5">
        <w:rPr>
          <w:rFonts w:ascii="Times New Roman" w:eastAsia="Times New Roman" w:hAnsi="Times New Roman" w:cs="Times New Roman"/>
          <w:sz w:val="28"/>
          <w:szCs w:val="28"/>
          <w:lang w:eastAsia="ru-RU"/>
        </w:rPr>
        <w:t>мүмкіндіктерін</w:t>
      </w:r>
      <w:proofErr w:type="spellEnd"/>
      <w:r w:rsidRPr="004721C5">
        <w:rPr>
          <w:rFonts w:ascii="Times New Roman" w:eastAsia="Times New Roman" w:hAnsi="Times New Roman" w:cs="Times New Roman"/>
          <w:sz w:val="28"/>
          <w:szCs w:val="28"/>
          <w:lang w:eastAsia="ru-RU"/>
        </w:rPr>
        <w:t xml:space="preserve"> </w:t>
      </w:r>
      <w:proofErr w:type="spellStart"/>
      <w:r w:rsidRPr="004721C5">
        <w:rPr>
          <w:rFonts w:ascii="Times New Roman" w:eastAsia="Times New Roman" w:hAnsi="Times New Roman" w:cs="Times New Roman"/>
          <w:sz w:val="28"/>
          <w:szCs w:val="28"/>
          <w:lang w:eastAsia="ru-RU"/>
        </w:rPr>
        <w:t>пайдалану</w:t>
      </w:r>
      <w:proofErr w:type="spellEnd"/>
      <w:r w:rsidRPr="004721C5">
        <w:rPr>
          <w:rFonts w:ascii="Times New Roman" w:eastAsia="Times New Roman" w:hAnsi="Times New Roman" w:cs="Times New Roman"/>
          <w:sz w:val="28"/>
          <w:szCs w:val="28"/>
          <w:lang w:eastAsia="ru-RU"/>
        </w:rPr>
        <w:t xml:space="preserve"> </w:t>
      </w:r>
      <w:proofErr w:type="spellStart"/>
      <w:r w:rsidRPr="004721C5">
        <w:rPr>
          <w:rFonts w:ascii="Times New Roman" w:eastAsia="Times New Roman" w:hAnsi="Times New Roman" w:cs="Times New Roman"/>
          <w:sz w:val="28"/>
          <w:szCs w:val="28"/>
          <w:lang w:eastAsia="ru-RU"/>
        </w:rPr>
        <w:t>нәтижесінде</w:t>
      </w:r>
      <w:proofErr w:type="spellEnd"/>
      <w:r w:rsidRPr="004721C5">
        <w:rPr>
          <w:rFonts w:ascii="Times New Roman" w:eastAsia="Times New Roman" w:hAnsi="Times New Roman" w:cs="Times New Roman"/>
          <w:sz w:val="28"/>
          <w:szCs w:val="28"/>
          <w:lang w:eastAsia="ru-RU"/>
        </w:rPr>
        <w:t xml:space="preserve"> </w:t>
      </w:r>
      <w:proofErr w:type="spellStart"/>
      <w:r w:rsidRPr="004721C5">
        <w:rPr>
          <w:rFonts w:ascii="Times New Roman" w:eastAsia="Times New Roman" w:hAnsi="Times New Roman" w:cs="Times New Roman"/>
          <w:sz w:val="28"/>
          <w:szCs w:val="28"/>
          <w:lang w:eastAsia="ru-RU"/>
        </w:rPr>
        <w:t>бөлшектердің</w:t>
      </w:r>
      <w:proofErr w:type="spellEnd"/>
      <w:r w:rsidRPr="004721C5">
        <w:rPr>
          <w:rFonts w:ascii="Times New Roman" w:eastAsia="Times New Roman" w:hAnsi="Times New Roman" w:cs="Times New Roman"/>
          <w:sz w:val="28"/>
          <w:szCs w:val="28"/>
          <w:lang w:eastAsia="ru-RU"/>
        </w:rPr>
        <w:t xml:space="preserve"> </w:t>
      </w:r>
      <w:proofErr w:type="spellStart"/>
      <w:r w:rsidRPr="004721C5">
        <w:rPr>
          <w:rFonts w:ascii="Times New Roman" w:eastAsia="Times New Roman" w:hAnsi="Times New Roman" w:cs="Times New Roman"/>
          <w:sz w:val="28"/>
          <w:szCs w:val="28"/>
          <w:lang w:eastAsia="ru-RU"/>
        </w:rPr>
        <w:t>қозғалысы</w:t>
      </w:r>
      <w:proofErr w:type="spellEnd"/>
      <w:r w:rsidRPr="004721C5">
        <w:rPr>
          <w:rFonts w:ascii="Times New Roman" w:eastAsia="Times New Roman" w:hAnsi="Times New Roman" w:cs="Times New Roman"/>
          <w:sz w:val="28"/>
          <w:szCs w:val="28"/>
          <w:lang w:eastAsia="ru-RU"/>
        </w:rPr>
        <w:t xml:space="preserve">, </w:t>
      </w:r>
      <w:proofErr w:type="spellStart"/>
      <w:r w:rsidRPr="004721C5">
        <w:rPr>
          <w:rFonts w:ascii="Times New Roman" w:eastAsia="Times New Roman" w:hAnsi="Times New Roman" w:cs="Times New Roman"/>
          <w:sz w:val="28"/>
          <w:szCs w:val="28"/>
          <w:lang w:eastAsia="ru-RU"/>
        </w:rPr>
        <w:t>соқтығысуы</w:t>
      </w:r>
      <w:proofErr w:type="spellEnd"/>
      <w:r w:rsidRPr="004721C5">
        <w:rPr>
          <w:rFonts w:ascii="Times New Roman" w:eastAsia="Times New Roman" w:hAnsi="Times New Roman" w:cs="Times New Roman"/>
          <w:sz w:val="28"/>
          <w:szCs w:val="28"/>
          <w:lang w:eastAsia="ru-RU"/>
        </w:rPr>
        <w:t xml:space="preserve"> </w:t>
      </w:r>
      <w:proofErr w:type="spellStart"/>
      <w:r w:rsidRPr="004721C5">
        <w:rPr>
          <w:rFonts w:ascii="Times New Roman" w:eastAsia="Times New Roman" w:hAnsi="Times New Roman" w:cs="Times New Roman"/>
          <w:sz w:val="28"/>
          <w:szCs w:val="28"/>
          <w:lang w:eastAsia="ru-RU"/>
        </w:rPr>
        <w:t>және</w:t>
      </w:r>
      <w:proofErr w:type="spellEnd"/>
      <w:r w:rsidRPr="004721C5">
        <w:rPr>
          <w:rFonts w:ascii="Times New Roman" w:eastAsia="Times New Roman" w:hAnsi="Times New Roman" w:cs="Times New Roman"/>
          <w:sz w:val="28"/>
          <w:szCs w:val="28"/>
          <w:lang w:eastAsia="ru-RU"/>
        </w:rPr>
        <w:t xml:space="preserve"> </w:t>
      </w:r>
      <w:proofErr w:type="spellStart"/>
      <w:r w:rsidRPr="004721C5">
        <w:rPr>
          <w:rFonts w:ascii="Times New Roman" w:eastAsia="Times New Roman" w:hAnsi="Times New Roman" w:cs="Times New Roman"/>
          <w:sz w:val="28"/>
          <w:szCs w:val="28"/>
          <w:lang w:eastAsia="ru-RU"/>
        </w:rPr>
        <w:t>шашырауы</w:t>
      </w:r>
      <w:proofErr w:type="spellEnd"/>
      <w:r w:rsidRPr="004721C5">
        <w:rPr>
          <w:rFonts w:ascii="Times New Roman" w:eastAsia="Times New Roman" w:hAnsi="Times New Roman" w:cs="Times New Roman"/>
          <w:sz w:val="28"/>
          <w:szCs w:val="28"/>
          <w:lang w:eastAsia="ru-RU"/>
        </w:rPr>
        <w:t xml:space="preserve"> </w:t>
      </w:r>
      <w:proofErr w:type="spellStart"/>
      <w:r w:rsidRPr="004721C5">
        <w:rPr>
          <w:rFonts w:ascii="Times New Roman" w:eastAsia="Times New Roman" w:hAnsi="Times New Roman" w:cs="Times New Roman"/>
          <w:sz w:val="28"/>
          <w:szCs w:val="28"/>
          <w:lang w:eastAsia="ru-RU"/>
        </w:rPr>
        <w:t>динамикалық</w:t>
      </w:r>
      <w:proofErr w:type="spellEnd"/>
      <w:r w:rsidRPr="004721C5">
        <w:rPr>
          <w:rFonts w:ascii="Times New Roman" w:eastAsia="Times New Roman" w:hAnsi="Times New Roman" w:cs="Times New Roman"/>
          <w:sz w:val="28"/>
          <w:szCs w:val="28"/>
          <w:lang w:eastAsia="ru-RU"/>
        </w:rPr>
        <w:t xml:space="preserve"> </w:t>
      </w:r>
      <w:proofErr w:type="spellStart"/>
      <w:r w:rsidRPr="004721C5">
        <w:rPr>
          <w:rFonts w:ascii="Times New Roman" w:eastAsia="Times New Roman" w:hAnsi="Times New Roman" w:cs="Times New Roman"/>
          <w:sz w:val="28"/>
          <w:szCs w:val="28"/>
          <w:lang w:eastAsia="ru-RU"/>
        </w:rPr>
        <w:t>түрде</w:t>
      </w:r>
      <w:proofErr w:type="spellEnd"/>
      <w:r w:rsidRPr="004721C5">
        <w:rPr>
          <w:rFonts w:ascii="Times New Roman" w:eastAsia="Times New Roman" w:hAnsi="Times New Roman" w:cs="Times New Roman"/>
          <w:sz w:val="28"/>
          <w:szCs w:val="28"/>
          <w:lang w:eastAsia="ru-RU"/>
        </w:rPr>
        <w:t xml:space="preserve"> </w:t>
      </w:r>
      <w:proofErr w:type="spellStart"/>
      <w:r w:rsidRPr="004721C5">
        <w:rPr>
          <w:rFonts w:ascii="Times New Roman" w:eastAsia="Times New Roman" w:hAnsi="Times New Roman" w:cs="Times New Roman"/>
          <w:sz w:val="28"/>
          <w:szCs w:val="28"/>
          <w:lang w:eastAsia="ru-RU"/>
        </w:rPr>
        <w:t>модельденеді</w:t>
      </w:r>
      <w:proofErr w:type="spellEnd"/>
      <w:r w:rsidRPr="004721C5">
        <w:rPr>
          <w:rFonts w:ascii="Times New Roman" w:eastAsia="Times New Roman" w:hAnsi="Times New Roman" w:cs="Times New Roman"/>
          <w:sz w:val="28"/>
          <w:szCs w:val="28"/>
          <w:lang w:eastAsia="ru-RU"/>
        </w:rPr>
        <w:t xml:space="preserve">, </w:t>
      </w:r>
      <w:proofErr w:type="spellStart"/>
      <w:r w:rsidRPr="004721C5">
        <w:rPr>
          <w:rFonts w:ascii="Times New Roman" w:eastAsia="Times New Roman" w:hAnsi="Times New Roman" w:cs="Times New Roman"/>
          <w:sz w:val="28"/>
          <w:szCs w:val="28"/>
          <w:lang w:eastAsia="ru-RU"/>
        </w:rPr>
        <w:t>бұл</w:t>
      </w:r>
      <w:proofErr w:type="spellEnd"/>
      <w:r w:rsidRPr="004721C5">
        <w:rPr>
          <w:rFonts w:ascii="Times New Roman" w:eastAsia="Times New Roman" w:hAnsi="Times New Roman" w:cs="Times New Roman"/>
          <w:sz w:val="28"/>
          <w:szCs w:val="28"/>
          <w:lang w:eastAsia="ru-RU"/>
        </w:rPr>
        <w:t xml:space="preserve"> Комптон </w:t>
      </w:r>
      <w:proofErr w:type="spellStart"/>
      <w:r w:rsidRPr="004721C5">
        <w:rPr>
          <w:rFonts w:ascii="Times New Roman" w:eastAsia="Times New Roman" w:hAnsi="Times New Roman" w:cs="Times New Roman"/>
          <w:sz w:val="28"/>
          <w:szCs w:val="28"/>
          <w:lang w:eastAsia="ru-RU"/>
        </w:rPr>
        <w:t>эффектісінің</w:t>
      </w:r>
      <w:proofErr w:type="spellEnd"/>
      <w:r w:rsidRPr="004721C5">
        <w:rPr>
          <w:rFonts w:ascii="Times New Roman" w:eastAsia="Times New Roman" w:hAnsi="Times New Roman" w:cs="Times New Roman"/>
          <w:sz w:val="28"/>
          <w:szCs w:val="28"/>
          <w:lang w:eastAsia="ru-RU"/>
        </w:rPr>
        <w:t xml:space="preserve"> </w:t>
      </w:r>
      <w:proofErr w:type="spellStart"/>
      <w:r w:rsidRPr="004721C5">
        <w:rPr>
          <w:rFonts w:ascii="Times New Roman" w:eastAsia="Times New Roman" w:hAnsi="Times New Roman" w:cs="Times New Roman"/>
          <w:sz w:val="28"/>
          <w:szCs w:val="28"/>
          <w:lang w:eastAsia="ru-RU"/>
        </w:rPr>
        <w:t>физикалық</w:t>
      </w:r>
      <w:proofErr w:type="spellEnd"/>
      <w:r w:rsidRPr="004721C5">
        <w:rPr>
          <w:rFonts w:ascii="Times New Roman" w:eastAsia="Times New Roman" w:hAnsi="Times New Roman" w:cs="Times New Roman"/>
          <w:sz w:val="28"/>
          <w:szCs w:val="28"/>
          <w:lang w:eastAsia="ru-RU"/>
        </w:rPr>
        <w:t xml:space="preserve"> </w:t>
      </w:r>
      <w:proofErr w:type="spellStart"/>
      <w:r w:rsidRPr="004721C5">
        <w:rPr>
          <w:rFonts w:ascii="Times New Roman" w:eastAsia="Times New Roman" w:hAnsi="Times New Roman" w:cs="Times New Roman"/>
          <w:sz w:val="28"/>
          <w:szCs w:val="28"/>
          <w:lang w:eastAsia="ru-RU"/>
        </w:rPr>
        <w:t>табиғатын</w:t>
      </w:r>
      <w:proofErr w:type="spellEnd"/>
      <w:r w:rsidRPr="004721C5">
        <w:rPr>
          <w:rFonts w:ascii="Times New Roman" w:eastAsia="Times New Roman" w:hAnsi="Times New Roman" w:cs="Times New Roman"/>
          <w:sz w:val="28"/>
          <w:szCs w:val="28"/>
          <w:lang w:eastAsia="ru-RU"/>
        </w:rPr>
        <w:t xml:space="preserve"> </w:t>
      </w:r>
      <w:proofErr w:type="spellStart"/>
      <w:r w:rsidRPr="004721C5">
        <w:rPr>
          <w:rFonts w:ascii="Times New Roman" w:eastAsia="Times New Roman" w:hAnsi="Times New Roman" w:cs="Times New Roman"/>
          <w:sz w:val="28"/>
          <w:szCs w:val="28"/>
          <w:lang w:eastAsia="ru-RU"/>
        </w:rPr>
        <w:t>тереңірек</w:t>
      </w:r>
      <w:proofErr w:type="spellEnd"/>
      <w:r w:rsidRPr="004721C5">
        <w:rPr>
          <w:rFonts w:ascii="Times New Roman" w:eastAsia="Times New Roman" w:hAnsi="Times New Roman" w:cs="Times New Roman"/>
          <w:sz w:val="28"/>
          <w:szCs w:val="28"/>
          <w:lang w:eastAsia="ru-RU"/>
        </w:rPr>
        <w:t xml:space="preserve"> </w:t>
      </w:r>
      <w:proofErr w:type="spellStart"/>
      <w:r w:rsidRPr="004721C5">
        <w:rPr>
          <w:rFonts w:ascii="Times New Roman" w:eastAsia="Times New Roman" w:hAnsi="Times New Roman" w:cs="Times New Roman"/>
          <w:sz w:val="28"/>
          <w:szCs w:val="28"/>
          <w:lang w:eastAsia="ru-RU"/>
        </w:rPr>
        <w:t>түсінуге</w:t>
      </w:r>
      <w:proofErr w:type="spellEnd"/>
      <w:r w:rsidRPr="004721C5">
        <w:rPr>
          <w:rFonts w:ascii="Times New Roman" w:eastAsia="Times New Roman" w:hAnsi="Times New Roman" w:cs="Times New Roman"/>
          <w:sz w:val="28"/>
          <w:szCs w:val="28"/>
          <w:lang w:eastAsia="ru-RU"/>
        </w:rPr>
        <w:t xml:space="preserve"> </w:t>
      </w:r>
      <w:proofErr w:type="spellStart"/>
      <w:r w:rsidRPr="004721C5">
        <w:rPr>
          <w:rFonts w:ascii="Times New Roman" w:eastAsia="Times New Roman" w:hAnsi="Times New Roman" w:cs="Times New Roman"/>
          <w:sz w:val="28"/>
          <w:szCs w:val="28"/>
          <w:lang w:eastAsia="ru-RU"/>
        </w:rPr>
        <w:t>жағдай</w:t>
      </w:r>
      <w:proofErr w:type="spellEnd"/>
      <w:r w:rsidRPr="004721C5">
        <w:rPr>
          <w:rFonts w:ascii="Times New Roman" w:eastAsia="Times New Roman" w:hAnsi="Times New Roman" w:cs="Times New Roman"/>
          <w:sz w:val="28"/>
          <w:szCs w:val="28"/>
          <w:lang w:eastAsia="ru-RU"/>
        </w:rPr>
        <w:t xml:space="preserve"> </w:t>
      </w:r>
      <w:proofErr w:type="spellStart"/>
      <w:r w:rsidRPr="004721C5">
        <w:rPr>
          <w:rFonts w:ascii="Times New Roman" w:eastAsia="Times New Roman" w:hAnsi="Times New Roman" w:cs="Times New Roman"/>
          <w:sz w:val="28"/>
          <w:szCs w:val="28"/>
          <w:lang w:eastAsia="ru-RU"/>
        </w:rPr>
        <w:t>жасайды</w:t>
      </w:r>
      <w:proofErr w:type="spellEnd"/>
      <w:r w:rsidRPr="004721C5">
        <w:rPr>
          <w:rFonts w:ascii="Times New Roman" w:eastAsia="Times New Roman" w:hAnsi="Times New Roman" w:cs="Times New Roman"/>
          <w:sz w:val="28"/>
          <w:szCs w:val="28"/>
          <w:lang w:eastAsia="ru-RU"/>
        </w:rPr>
        <w:t xml:space="preserve">. </w:t>
      </w:r>
    </w:p>
    <w:p w14:paraId="1AAE6B19" w14:textId="77777777" w:rsidR="00BA4C2E" w:rsidRPr="004721C5" w:rsidRDefault="00BA4C2E" w:rsidP="00BA4C2E">
      <w:pPr>
        <w:spacing w:after="0" w:line="240" w:lineRule="auto"/>
        <w:ind w:firstLine="567"/>
        <w:jc w:val="both"/>
        <w:rPr>
          <w:rFonts w:ascii="Times New Roman" w:eastAsia="Times New Roman" w:hAnsi="Times New Roman" w:cs="Times New Roman"/>
          <w:sz w:val="28"/>
          <w:szCs w:val="28"/>
          <w:lang w:eastAsia="ru-RU"/>
        </w:rPr>
      </w:pPr>
      <w:proofErr w:type="spellStart"/>
      <w:r w:rsidRPr="004721C5">
        <w:rPr>
          <w:rFonts w:ascii="Times New Roman" w:eastAsia="Times New Roman" w:hAnsi="Times New Roman" w:cs="Times New Roman"/>
          <w:sz w:val="28"/>
          <w:szCs w:val="28"/>
          <w:lang w:eastAsia="ru-RU"/>
        </w:rPr>
        <w:t>Бағдарламада</w:t>
      </w:r>
      <w:proofErr w:type="spellEnd"/>
      <w:r w:rsidRPr="004721C5">
        <w:rPr>
          <w:rFonts w:ascii="Times New Roman" w:eastAsia="Times New Roman" w:hAnsi="Times New Roman" w:cs="Times New Roman"/>
          <w:sz w:val="28"/>
          <w:szCs w:val="28"/>
          <w:lang w:eastAsia="ru-RU"/>
        </w:rPr>
        <w:t xml:space="preserve"> </w:t>
      </w:r>
      <w:proofErr w:type="spellStart"/>
      <w:r w:rsidRPr="004721C5">
        <w:rPr>
          <w:rFonts w:ascii="Times New Roman" w:eastAsia="Times New Roman" w:hAnsi="Times New Roman" w:cs="Times New Roman"/>
          <w:sz w:val="28"/>
          <w:szCs w:val="28"/>
          <w:lang w:eastAsia="ru-RU"/>
        </w:rPr>
        <w:t>интерактивті</w:t>
      </w:r>
      <w:proofErr w:type="spellEnd"/>
      <w:r w:rsidRPr="004721C5">
        <w:rPr>
          <w:rFonts w:ascii="Times New Roman" w:eastAsia="Times New Roman" w:hAnsi="Times New Roman" w:cs="Times New Roman"/>
          <w:sz w:val="28"/>
          <w:szCs w:val="28"/>
          <w:lang w:eastAsia="ru-RU"/>
        </w:rPr>
        <w:t xml:space="preserve"> </w:t>
      </w:r>
      <w:proofErr w:type="spellStart"/>
      <w:r w:rsidRPr="004721C5">
        <w:rPr>
          <w:rFonts w:ascii="Times New Roman" w:eastAsia="Times New Roman" w:hAnsi="Times New Roman" w:cs="Times New Roman"/>
          <w:sz w:val="28"/>
          <w:szCs w:val="28"/>
          <w:lang w:eastAsia="ru-RU"/>
        </w:rPr>
        <w:t>басқару</w:t>
      </w:r>
      <w:proofErr w:type="spellEnd"/>
      <w:r w:rsidRPr="004721C5">
        <w:rPr>
          <w:rFonts w:ascii="Times New Roman" w:eastAsia="Times New Roman" w:hAnsi="Times New Roman" w:cs="Times New Roman"/>
          <w:sz w:val="28"/>
          <w:szCs w:val="28"/>
          <w:lang w:eastAsia="ru-RU"/>
        </w:rPr>
        <w:t xml:space="preserve"> </w:t>
      </w:r>
      <w:proofErr w:type="spellStart"/>
      <w:r w:rsidRPr="004721C5">
        <w:rPr>
          <w:rFonts w:ascii="Times New Roman" w:eastAsia="Times New Roman" w:hAnsi="Times New Roman" w:cs="Times New Roman"/>
          <w:sz w:val="28"/>
          <w:szCs w:val="28"/>
          <w:lang w:eastAsia="ru-RU"/>
        </w:rPr>
        <w:t>элементтері</w:t>
      </w:r>
      <w:proofErr w:type="spellEnd"/>
      <w:r w:rsidRPr="004721C5">
        <w:rPr>
          <w:rFonts w:ascii="Times New Roman" w:eastAsia="Times New Roman" w:hAnsi="Times New Roman" w:cs="Times New Roman"/>
          <w:sz w:val="28"/>
          <w:szCs w:val="28"/>
          <w:lang w:eastAsia="ru-RU"/>
        </w:rPr>
        <w:t xml:space="preserve"> (</w:t>
      </w:r>
      <w:proofErr w:type="spellStart"/>
      <w:r w:rsidRPr="004721C5">
        <w:rPr>
          <w:rFonts w:ascii="Times New Roman" w:eastAsia="Times New Roman" w:hAnsi="Times New Roman" w:cs="Times New Roman"/>
          <w:sz w:val="28"/>
          <w:szCs w:val="28"/>
          <w:lang w:eastAsia="ru-RU"/>
        </w:rPr>
        <w:t>слайдерлер</w:t>
      </w:r>
      <w:proofErr w:type="spellEnd"/>
      <w:r w:rsidRPr="004721C5">
        <w:rPr>
          <w:rFonts w:ascii="Times New Roman" w:eastAsia="Times New Roman" w:hAnsi="Times New Roman" w:cs="Times New Roman"/>
          <w:sz w:val="28"/>
          <w:szCs w:val="28"/>
          <w:lang w:eastAsia="ru-RU"/>
        </w:rPr>
        <w:t xml:space="preserve">, </w:t>
      </w:r>
      <w:proofErr w:type="spellStart"/>
      <w:r w:rsidRPr="004721C5">
        <w:rPr>
          <w:rFonts w:ascii="Times New Roman" w:eastAsia="Times New Roman" w:hAnsi="Times New Roman" w:cs="Times New Roman"/>
          <w:sz w:val="28"/>
          <w:szCs w:val="28"/>
          <w:lang w:eastAsia="ru-RU"/>
        </w:rPr>
        <w:t>басқару</w:t>
      </w:r>
      <w:proofErr w:type="spellEnd"/>
      <w:r w:rsidRPr="004721C5">
        <w:rPr>
          <w:rFonts w:ascii="Times New Roman" w:eastAsia="Times New Roman" w:hAnsi="Times New Roman" w:cs="Times New Roman"/>
          <w:sz w:val="28"/>
          <w:szCs w:val="28"/>
          <w:lang w:eastAsia="ru-RU"/>
        </w:rPr>
        <w:t xml:space="preserve"> </w:t>
      </w:r>
      <w:proofErr w:type="spellStart"/>
      <w:r w:rsidRPr="004721C5">
        <w:rPr>
          <w:rFonts w:ascii="Times New Roman" w:eastAsia="Times New Roman" w:hAnsi="Times New Roman" w:cs="Times New Roman"/>
          <w:sz w:val="28"/>
          <w:szCs w:val="28"/>
          <w:lang w:eastAsia="ru-RU"/>
        </w:rPr>
        <w:t>батырмалары</w:t>
      </w:r>
      <w:proofErr w:type="spellEnd"/>
      <w:r w:rsidRPr="004721C5">
        <w:rPr>
          <w:rFonts w:ascii="Times New Roman" w:eastAsia="Times New Roman" w:hAnsi="Times New Roman" w:cs="Times New Roman"/>
          <w:sz w:val="28"/>
          <w:szCs w:val="28"/>
          <w:lang w:eastAsia="ru-RU"/>
        </w:rPr>
        <w:t xml:space="preserve"> </w:t>
      </w:r>
      <w:proofErr w:type="spellStart"/>
      <w:r w:rsidRPr="004721C5">
        <w:rPr>
          <w:rFonts w:ascii="Times New Roman" w:eastAsia="Times New Roman" w:hAnsi="Times New Roman" w:cs="Times New Roman"/>
          <w:sz w:val="28"/>
          <w:szCs w:val="28"/>
          <w:lang w:eastAsia="ru-RU"/>
        </w:rPr>
        <w:t>және</w:t>
      </w:r>
      <w:proofErr w:type="spellEnd"/>
      <w:r w:rsidRPr="004721C5">
        <w:rPr>
          <w:rFonts w:ascii="Times New Roman" w:eastAsia="Times New Roman" w:hAnsi="Times New Roman" w:cs="Times New Roman"/>
          <w:sz w:val="28"/>
          <w:szCs w:val="28"/>
          <w:lang w:eastAsia="ru-RU"/>
        </w:rPr>
        <w:t xml:space="preserve"> </w:t>
      </w:r>
      <w:proofErr w:type="spellStart"/>
      <w:r w:rsidRPr="004721C5">
        <w:rPr>
          <w:rFonts w:ascii="Times New Roman" w:eastAsia="Times New Roman" w:hAnsi="Times New Roman" w:cs="Times New Roman"/>
          <w:sz w:val="28"/>
          <w:szCs w:val="28"/>
          <w:lang w:eastAsia="ru-RU"/>
        </w:rPr>
        <w:t>параметрлер</w:t>
      </w:r>
      <w:proofErr w:type="spellEnd"/>
      <w:r w:rsidRPr="004721C5">
        <w:rPr>
          <w:rFonts w:ascii="Times New Roman" w:eastAsia="Times New Roman" w:hAnsi="Times New Roman" w:cs="Times New Roman"/>
          <w:sz w:val="28"/>
          <w:szCs w:val="28"/>
          <w:lang w:eastAsia="ru-RU"/>
        </w:rPr>
        <w:t xml:space="preserve"> </w:t>
      </w:r>
      <w:proofErr w:type="spellStart"/>
      <w:r w:rsidRPr="004721C5">
        <w:rPr>
          <w:rFonts w:ascii="Times New Roman" w:eastAsia="Times New Roman" w:hAnsi="Times New Roman" w:cs="Times New Roman"/>
          <w:sz w:val="28"/>
          <w:szCs w:val="28"/>
          <w:lang w:eastAsia="ru-RU"/>
        </w:rPr>
        <w:t>панелі</w:t>
      </w:r>
      <w:proofErr w:type="spellEnd"/>
      <w:r w:rsidRPr="004721C5">
        <w:rPr>
          <w:rFonts w:ascii="Times New Roman" w:eastAsia="Times New Roman" w:hAnsi="Times New Roman" w:cs="Times New Roman"/>
          <w:sz w:val="28"/>
          <w:szCs w:val="28"/>
          <w:lang w:eastAsia="ru-RU"/>
        </w:rPr>
        <w:t xml:space="preserve">) </w:t>
      </w:r>
      <w:proofErr w:type="spellStart"/>
      <w:r w:rsidRPr="004721C5">
        <w:rPr>
          <w:rFonts w:ascii="Times New Roman" w:eastAsia="Times New Roman" w:hAnsi="Times New Roman" w:cs="Times New Roman"/>
          <w:sz w:val="28"/>
          <w:szCs w:val="28"/>
          <w:lang w:eastAsia="ru-RU"/>
        </w:rPr>
        <w:t>қарастырылған</w:t>
      </w:r>
      <w:proofErr w:type="spellEnd"/>
      <w:r w:rsidRPr="004721C5">
        <w:rPr>
          <w:rFonts w:ascii="Times New Roman" w:eastAsia="Times New Roman" w:hAnsi="Times New Roman" w:cs="Times New Roman"/>
          <w:sz w:val="28"/>
          <w:szCs w:val="28"/>
          <w:lang w:eastAsia="ru-RU"/>
        </w:rPr>
        <w:t xml:space="preserve">. </w:t>
      </w:r>
      <w:proofErr w:type="spellStart"/>
      <w:r w:rsidRPr="004721C5">
        <w:rPr>
          <w:rFonts w:ascii="Times New Roman" w:eastAsia="Times New Roman" w:hAnsi="Times New Roman" w:cs="Times New Roman"/>
          <w:sz w:val="28"/>
          <w:szCs w:val="28"/>
          <w:lang w:eastAsia="ru-RU"/>
        </w:rPr>
        <w:t>Олар</w:t>
      </w:r>
      <w:proofErr w:type="spellEnd"/>
      <w:r w:rsidRPr="004721C5">
        <w:rPr>
          <w:rFonts w:ascii="Times New Roman" w:eastAsia="Times New Roman" w:hAnsi="Times New Roman" w:cs="Times New Roman"/>
          <w:sz w:val="28"/>
          <w:szCs w:val="28"/>
          <w:lang w:eastAsia="ru-RU"/>
        </w:rPr>
        <w:t xml:space="preserve"> </w:t>
      </w:r>
      <w:proofErr w:type="spellStart"/>
      <w:r w:rsidRPr="004721C5">
        <w:rPr>
          <w:rFonts w:ascii="Times New Roman" w:eastAsia="Times New Roman" w:hAnsi="Times New Roman" w:cs="Times New Roman"/>
          <w:sz w:val="28"/>
          <w:szCs w:val="28"/>
          <w:lang w:eastAsia="ru-RU"/>
        </w:rPr>
        <w:t>арқылы</w:t>
      </w:r>
      <w:proofErr w:type="spellEnd"/>
      <w:r w:rsidRPr="004721C5">
        <w:rPr>
          <w:rFonts w:ascii="Times New Roman" w:eastAsia="Times New Roman" w:hAnsi="Times New Roman" w:cs="Times New Roman"/>
          <w:sz w:val="28"/>
          <w:szCs w:val="28"/>
          <w:lang w:eastAsia="ru-RU"/>
        </w:rPr>
        <w:t xml:space="preserve"> </w:t>
      </w:r>
      <w:proofErr w:type="spellStart"/>
      <w:r w:rsidRPr="004721C5">
        <w:rPr>
          <w:rFonts w:ascii="Times New Roman" w:eastAsia="Times New Roman" w:hAnsi="Times New Roman" w:cs="Times New Roman"/>
          <w:sz w:val="28"/>
          <w:szCs w:val="28"/>
          <w:lang w:eastAsia="ru-RU"/>
        </w:rPr>
        <w:t>пайдаланушы</w:t>
      </w:r>
      <w:proofErr w:type="spellEnd"/>
      <w:r w:rsidRPr="004721C5">
        <w:rPr>
          <w:rFonts w:ascii="Times New Roman" w:eastAsia="Times New Roman" w:hAnsi="Times New Roman" w:cs="Times New Roman"/>
          <w:sz w:val="28"/>
          <w:szCs w:val="28"/>
          <w:lang w:eastAsia="ru-RU"/>
        </w:rPr>
        <w:t xml:space="preserve"> </w:t>
      </w:r>
      <w:proofErr w:type="spellStart"/>
      <w:r w:rsidRPr="004721C5">
        <w:rPr>
          <w:rFonts w:ascii="Times New Roman" w:eastAsia="Times New Roman" w:hAnsi="Times New Roman" w:cs="Times New Roman"/>
          <w:sz w:val="28"/>
          <w:szCs w:val="28"/>
          <w:lang w:eastAsia="ru-RU"/>
        </w:rPr>
        <w:t>фотонның</w:t>
      </w:r>
      <w:proofErr w:type="spellEnd"/>
      <w:r w:rsidRPr="004721C5">
        <w:rPr>
          <w:rFonts w:ascii="Times New Roman" w:eastAsia="Times New Roman" w:hAnsi="Times New Roman" w:cs="Times New Roman"/>
          <w:sz w:val="28"/>
          <w:szCs w:val="28"/>
          <w:lang w:eastAsia="ru-RU"/>
        </w:rPr>
        <w:t xml:space="preserve"> </w:t>
      </w:r>
      <w:proofErr w:type="spellStart"/>
      <w:r w:rsidRPr="004721C5">
        <w:rPr>
          <w:rFonts w:ascii="Times New Roman" w:eastAsia="Times New Roman" w:hAnsi="Times New Roman" w:cs="Times New Roman"/>
          <w:sz w:val="28"/>
          <w:szCs w:val="28"/>
          <w:lang w:eastAsia="ru-RU"/>
        </w:rPr>
        <w:t>бастапқы</w:t>
      </w:r>
      <w:proofErr w:type="spellEnd"/>
      <w:r w:rsidRPr="004721C5">
        <w:rPr>
          <w:rFonts w:ascii="Times New Roman" w:eastAsia="Times New Roman" w:hAnsi="Times New Roman" w:cs="Times New Roman"/>
          <w:sz w:val="28"/>
          <w:szCs w:val="28"/>
          <w:lang w:eastAsia="ru-RU"/>
        </w:rPr>
        <w:t xml:space="preserve"> </w:t>
      </w:r>
      <w:proofErr w:type="spellStart"/>
      <w:r w:rsidRPr="004721C5">
        <w:rPr>
          <w:rFonts w:ascii="Times New Roman" w:eastAsia="Times New Roman" w:hAnsi="Times New Roman" w:cs="Times New Roman"/>
          <w:sz w:val="28"/>
          <w:szCs w:val="28"/>
          <w:lang w:eastAsia="ru-RU"/>
        </w:rPr>
        <w:t>толқын</w:t>
      </w:r>
      <w:proofErr w:type="spellEnd"/>
      <w:r w:rsidRPr="004721C5">
        <w:rPr>
          <w:rFonts w:ascii="Times New Roman" w:eastAsia="Times New Roman" w:hAnsi="Times New Roman" w:cs="Times New Roman"/>
          <w:sz w:val="28"/>
          <w:szCs w:val="28"/>
          <w:lang w:eastAsia="ru-RU"/>
        </w:rPr>
        <w:t xml:space="preserve"> </w:t>
      </w:r>
      <w:proofErr w:type="spellStart"/>
      <w:r w:rsidRPr="004721C5">
        <w:rPr>
          <w:rFonts w:ascii="Times New Roman" w:eastAsia="Times New Roman" w:hAnsi="Times New Roman" w:cs="Times New Roman"/>
          <w:sz w:val="28"/>
          <w:szCs w:val="28"/>
          <w:lang w:eastAsia="ru-RU"/>
        </w:rPr>
        <w:t>ұзындығын</w:t>
      </w:r>
      <w:proofErr w:type="spellEnd"/>
      <w:r w:rsidRPr="004721C5">
        <w:rPr>
          <w:rFonts w:ascii="Times New Roman" w:eastAsia="Times New Roman" w:hAnsi="Times New Roman" w:cs="Times New Roman"/>
          <w:sz w:val="28"/>
          <w:szCs w:val="28"/>
          <w:lang w:eastAsia="ru-RU"/>
        </w:rPr>
        <w:t xml:space="preserve"> </w:t>
      </w:r>
      <w:proofErr w:type="spellStart"/>
      <w:r w:rsidRPr="004721C5">
        <w:rPr>
          <w:rFonts w:ascii="Times New Roman" w:eastAsia="Times New Roman" w:hAnsi="Times New Roman" w:cs="Times New Roman"/>
          <w:sz w:val="28"/>
          <w:szCs w:val="28"/>
          <w:lang w:eastAsia="ru-RU"/>
        </w:rPr>
        <w:t>өзгертіп</w:t>
      </w:r>
      <w:proofErr w:type="spellEnd"/>
      <w:r w:rsidRPr="004721C5">
        <w:rPr>
          <w:rFonts w:ascii="Times New Roman" w:eastAsia="Times New Roman" w:hAnsi="Times New Roman" w:cs="Times New Roman"/>
          <w:sz w:val="28"/>
          <w:szCs w:val="28"/>
          <w:lang w:eastAsia="ru-RU"/>
        </w:rPr>
        <w:t xml:space="preserve">, </w:t>
      </w:r>
      <w:proofErr w:type="spellStart"/>
      <w:r w:rsidRPr="004721C5">
        <w:rPr>
          <w:rFonts w:ascii="Times New Roman" w:eastAsia="Times New Roman" w:hAnsi="Times New Roman" w:cs="Times New Roman"/>
          <w:sz w:val="28"/>
          <w:szCs w:val="28"/>
          <w:lang w:eastAsia="ru-RU"/>
        </w:rPr>
        <w:t>нәтижесінде</w:t>
      </w:r>
      <w:proofErr w:type="spellEnd"/>
      <w:r w:rsidRPr="004721C5">
        <w:rPr>
          <w:rFonts w:ascii="Times New Roman" w:eastAsia="Times New Roman" w:hAnsi="Times New Roman" w:cs="Times New Roman"/>
          <w:sz w:val="28"/>
          <w:szCs w:val="28"/>
          <w:lang w:eastAsia="ru-RU"/>
        </w:rPr>
        <w:t xml:space="preserve"> </w:t>
      </w:r>
      <w:proofErr w:type="spellStart"/>
      <w:r w:rsidRPr="004721C5">
        <w:rPr>
          <w:rFonts w:ascii="Times New Roman" w:eastAsia="Times New Roman" w:hAnsi="Times New Roman" w:cs="Times New Roman"/>
          <w:sz w:val="28"/>
          <w:szCs w:val="28"/>
          <w:lang w:eastAsia="ru-RU"/>
        </w:rPr>
        <w:t>шашыраған</w:t>
      </w:r>
      <w:proofErr w:type="spellEnd"/>
      <w:r w:rsidRPr="004721C5">
        <w:rPr>
          <w:rFonts w:ascii="Times New Roman" w:eastAsia="Times New Roman" w:hAnsi="Times New Roman" w:cs="Times New Roman"/>
          <w:sz w:val="28"/>
          <w:szCs w:val="28"/>
          <w:lang w:eastAsia="ru-RU"/>
        </w:rPr>
        <w:t xml:space="preserve"> </w:t>
      </w:r>
      <w:proofErr w:type="spellStart"/>
      <w:r w:rsidRPr="004721C5">
        <w:rPr>
          <w:rFonts w:ascii="Times New Roman" w:eastAsia="Times New Roman" w:hAnsi="Times New Roman" w:cs="Times New Roman"/>
          <w:sz w:val="28"/>
          <w:szCs w:val="28"/>
          <w:lang w:eastAsia="ru-RU"/>
        </w:rPr>
        <w:t>фотонның</w:t>
      </w:r>
      <w:proofErr w:type="spellEnd"/>
      <w:r w:rsidRPr="004721C5">
        <w:rPr>
          <w:rFonts w:ascii="Times New Roman" w:eastAsia="Times New Roman" w:hAnsi="Times New Roman" w:cs="Times New Roman"/>
          <w:sz w:val="28"/>
          <w:szCs w:val="28"/>
          <w:lang w:eastAsia="ru-RU"/>
        </w:rPr>
        <w:t xml:space="preserve"> </w:t>
      </w:r>
      <w:proofErr w:type="spellStart"/>
      <w:r w:rsidRPr="004721C5">
        <w:rPr>
          <w:rFonts w:ascii="Times New Roman" w:eastAsia="Times New Roman" w:hAnsi="Times New Roman" w:cs="Times New Roman"/>
          <w:sz w:val="28"/>
          <w:szCs w:val="28"/>
          <w:lang w:eastAsia="ru-RU"/>
        </w:rPr>
        <w:t>толқын</w:t>
      </w:r>
      <w:proofErr w:type="spellEnd"/>
      <w:r w:rsidRPr="004721C5">
        <w:rPr>
          <w:rFonts w:ascii="Times New Roman" w:eastAsia="Times New Roman" w:hAnsi="Times New Roman" w:cs="Times New Roman"/>
          <w:sz w:val="28"/>
          <w:szCs w:val="28"/>
          <w:lang w:eastAsia="ru-RU"/>
        </w:rPr>
        <w:t xml:space="preserve"> </w:t>
      </w:r>
      <w:proofErr w:type="spellStart"/>
      <w:r w:rsidRPr="004721C5">
        <w:rPr>
          <w:rFonts w:ascii="Times New Roman" w:eastAsia="Times New Roman" w:hAnsi="Times New Roman" w:cs="Times New Roman"/>
          <w:sz w:val="28"/>
          <w:szCs w:val="28"/>
          <w:lang w:eastAsia="ru-RU"/>
        </w:rPr>
        <w:t>ұзындығының</w:t>
      </w:r>
      <w:proofErr w:type="spellEnd"/>
      <w:r w:rsidRPr="004721C5">
        <w:rPr>
          <w:rFonts w:ascii="Times New Roman" w:eastAsia="Times New Roman" w:hAnsi="Times New Roman" w:cs="Times New Roman"/>
          <w:sz w:val="28"/>
          <w:szCs w:val="28"/>
          <w:lang w:eastAsia="ru-RU"/>
        </w:rPr>
        <w:t xml:space="preserve">, </w:t>
      </w:r>
      <w:proofErr w:type="spellStart"/>
      <w:r w:rsidRPr="004721C5">
        <w:rPr>
          <w:rFonts w:ascii="Times New Roman" w:eastAsia="Times New Roman" w:hAnsi="Times New Roman" w:cs="Times New Roman"/>
          <w:sz w:val="28"/>
          <w:szCs w:val="28"/>
          <w:lang w:eastAsia="ru-RU"/>
        </w:rPr>
        <w:t>шашырау</w:t>
      </w:r>
      <w:proofErr w:type="spellEnd"/>
      <w:r w:rsidRPr="004721C5">
        <w:rPr>
          <w:rFonts w:ascii="Times New Roman" w:eastAsia="Times New Roman" w:hAnsi="Times New Roman" w:cs="Times New Roman"/>
          <w:sz w:val="28"/>
          <w:szCs w:val="28"/>
          <w:lang w:eastAsia="ru-RU"/>
        </w:rPr>
        <w:t xml:space="preserve"> </w:t>
      </w:r>
      <w:proofErr w:type="spellStart"/>
      <w:r w:rsidRPr="004721C5">
        <w:rPr>
          <w:rFonts w:ascii="Times New Roman" w:eastAsia="Times New Roman" w:hAnsi="Times New Roman" w:cs="Times New Roman"/>
          <w:sz w:val="28"/>
          <w:szCs w:val="28"/>
          <w:lang w:eastAsia="ru-RU"/>
        </w:rPr>
        <w:t>бұрышының</w:t>
      </w:r>
      <w:proofErr w:type="spellEnd"/>
      <w:r w:rsidRPr="004721C5">
        <w:rPr>
          <w:rFonts w:ascii="Times New Roman" w:eastAsia="Times New Roman" w:hAnsi="Times New Roman" w:cs="Times New Roman"/>
          <w:sz w:val="28"/>
          <w:szCs w:val="28"/>
          <w:lang w:eastAsia="ru-RU"/>
        </w:rPr>
        <w:t xml:space="preserve"> </w:t>
      </w:r>
      <w:proofErr w:type="spellStart"/>
      <w:r w:rsidRPr="004721C5">
        <w:rPr>
          <w:rFonts w:ascii="Times New Roman" w:eastAsia="Times New Roman" w:hAnsi="Times New Roman" w:cs="Times New Roman"/>
          <w:sz w:val="28"/>
          <w:szCs w:val="28"/>
          <w:lang w:eastAsia="ru-RU"/>
        </w:rPr>
        <w:t>және</w:t>
      </w:r>
      <w:proofErr w:type="spellEnd"/>
      <w:r w:rsidRPr="004721C5">
        <w:rPr>
          <w:rFonts w:ascii="Times New Roman" w:eastAsia="Times New Roman" w:hAnsi="Times New Roman" w:cs="Times New Roman"/>
          <w:sz w:val="28"/>
          <w:szCs w:val="28"/>
          <w:lang w:eastAsia="ru-RU"/>
        </w:rPr>
        <w:t xml:space="preserve"> электрон </w:t>
      </w:r>
      <w:proofErr w:type="spellStart"/>
      <w:r w:rsidRPr="004721C5">
        <w:rPr>
          <w:rFonts w:ascii="Times New Roman" w:eastAsia="Times New Roman" w:hAnsi="Times New Roman" w:cs="Times New Roman"/>
          <w:sz w:val="28"/>
          <w:szCs w:val="28"/>
          <w:lang w:eastAsia="ru-RU"/>
        </w:rPr>
        <w:t>қозғалысының</w:t>
      </w:r>
      <w:proofErr w:type="spellEnd"/>
      <w:r w:rsidRPr="004721C5">
        <w:rPr>
          <w:rFonts w:ascii="Times New Roman" w:eastAsia="Times New Roman" w:hAnsi="Times New Roman" w:cs="Times New Roman"/>
          <w:sz w:val="28"/>
          <w:szCs w:val="28"/>
          <w:lang w:eastAsia="ru-RU"/>
        </w:rPr>
        <w:t xml:space="preserve"> </w:t>
      </w:r>
      <w:proofErr w:type="spellStart"/>
      <w:r w:rsidRPr="004721C5">
        <w:rPr>
          <w:rFonts w:ascii="Times New Roman" w:eastAsia="Times New Roman" w:hAnsi="Times New Roman" w:cs="Times New Roman"/>
          <w:sz w:val="28"/>
          <w:szCs w:val="28"/>
          <w:lang w:eastAsia="ru-RU"/>
        </w:rPr>
        <w:t>қалай</w:t>
      </w:r>
      <w:proofErr w:type="spellEnd"/>
      <w:r w:rsidRPr="004721C5">
        <w:rPr>
          <w:rFonts w:ascii="Times New Roman" w:eastAsia="Times New Roman" w:hAnsi="Times New Roman" w:cs="Times New Roman"/>
          <w:sz w:val="28"/>
          <w:szCs w:val="28"/>
          <w:lang w:eastAsia="ru-RU"/>
        </w:rPr>
        <w:t xml:space="preserve"> </w:t>
      </w:r>
      <w:proofErr w:type="spellStart"/>
      <w:r w:rsidRPr="004721C5">
        <w:rPr>
          <w:rFonts w:ascii="Times New Roman" w:eastAsia="Times New Roman" w:hAnsi="Times New Roman" w:cs="Times New Roman"/>
          <w:sz w:val="28"/>
          <w:szCs w:val="28"/>
          <w:lang w:eastAsia="ru-RU"/>
        </w:rPr>
        <w:t>өзгеретінін</w:t>
      </w:r>
      <w:proofErr w:type="spellEnd"/>
      <w:r w:rsidRPr="004721C5">
        <w:rPr>
          <w:rFonts w:ascii="Times New Roman" w:eastAsia="Times New Roman" w:hAnsi="Times New Roman" w:cs="Times New Roman"/>
          <w:sz w:val="28"/>
          <w:szCs w:val="28"/>
          <w:lang w:eastAsia="ru-RU"/>
        </w:rPr>
        <w:t xml:space="preserve"> </w:t>
      </w:r>
      <w:proofErr w:type="spellStart"/>
      <w:r w:rsidRPr="004721C5">
        <w:rPr>
          <w:rFonts w:ascii="Times New Roman" w:eastAsia="Times New Roman" w:hAnsi="Times New Roman" w:cs="Times New Roman"/>
          <w:sz w:val="28"/>
          <w:szCs w:val="28"/>
          <w:lang w:eastAsia="ru-RU"/>
        </w:rPr>
        <w:t>тәжірибелік</w:t>
      </w:r>
      <w:proofErr w:type="spellEnd"/>
      <w:r w:rsidRPr="004721C5">
        <w:rPr>
          <w:rFonts w:ascii="Times New Roman" w:eastAsia="Times New Roman" w:hAnsi="Times New Roman" w:cs="Times New Roman"/>
          <w:sz w:val="28"/>
          <w:szCs w:val="28"/>
          <w:lang w:eastAsia="ru-RU"/>
        </w:rPr>
        <w:t xml:space="preserve"> </w:t>
      </w:r>
      <w:proofErr w:type="spellStart"/>
      <w:r w:rsidRPr="004721C5">
        <w:rPr>
          <w:rFonts w:ascii="Times New Roman" w:eastAsia="Times New Roman" w:hAnsi="Times New Roman" w:cs="Times New Roman"/>
          <w:sz w:val="28"/>
          <w:szCs w:val="28"/>
          <w:lang w:eastAsia="ru-RU"/>
        </w:rPr>
        <w:t>түрде</w:t>
      </w:r>
      <w:proofErr w:type="spellEnd"/>
      <w:r w:rsidRPr="004721C5">
        <w:rPr>
          <w:rFonts w:ascii="Times New Roman" w:eastAsia="Times New Roman" w:hAnsi="Times New Roman" w:cs="Times New Roman"/>
          <w:sz w:val="28"/>
          <w:szCs w:val="28"/>
          <w:lang w:eastAsia="ru-RU"/>
        </w:rPr>
        <w:t xml:space="preserve"> </w:t>
      </w:r>
      <w:proofErr w:type="spellStart"/>
      <w:r w:rsidRPr="004721C5">
        <w:rPr>
          <w:rFonts w:ascii="Times New Roman" w:eastAsia="Times New Roman" w:hAnsi="Times New Roman" w:cs="Times New Roman"/>
          <w:sz w:val="28"/>
          <w:szCs w:val="28"/>
          <w:lang w:eastAsia="ru-RU"/>
        </w:rPr>
        <w:t>зерттей</w:t>
      </w:r>
      <w:proofErr w:type="spellEnd"/>
      <w:r w:rsidRPr="004721C5">
        <w:rPr>
          <w:rFonts w:ascii="Times New Roman" w:eastAsia="Times New Roman" w:hAnsi="Times New Roman" w:cs="Times New Roman"/>
          <w:sz w:val="28"/>
          <w:szCs w:val="28"/>
          <w:lang w:eastAsia="ru-RU"/>
        </w:rPr>
        <w:t xml:space="preserve"> </w:t>
      </w:r>
      <w:proofErr w:type="spellStart"/>
      <w:r w:rsidRPr="004721C5">
        <w:rPr>
          <w:rFonts w:ascii="Times New Roman" w:eastAsia="Times New Roman" w:hAnsi="Times New Roman" w:cs="Times New Roman"/>
          <w:sz w:val="28"/>
          <w:szCs w:val="28"/>
          <w:lang w:eastAsia="ru-RU"/>
        </w:rPr>
        <w:t>алады</w:t>
      </w:r>
      <w:proofErr w:type="spellEnd"/>
      <w:r w:rsidRPr="004721C5">
        <w:rPr>
          <w:rFonts w:ascii="Times New Roman" w:eastAsia="Times New Roman" w:hAnsi="Times New Roman" w:cs="Times New Roman"/>
          <w:sz w:val="28"/>
          <w:szCs w:val="28"/>
          <w:lang w:eastAsia="ru-RU"/>
        </w:rPr>
        <w:t xml:space="preserve">. </w:t>
      </w:r>
      <w:proofErr w:type="spellStart"/>
      <w:r w:rsidRPr="004721C5">
        <w:rPr>
          <w:rFonts w:ascii="Times New Roman" w:eastAsia="Times New Roman" w:hAnsi="Times New Roman" w:cs="Times New Roman"/>
          <w:sz w:val="28"/>
          <w:szCs w:val="28"/>
          <w:lang w:eastAsia="ru-RU"/>
        </w:rPr>
        <w:t>Осылайша</w:t>
      </w:r>
      <w:proofErr w:type="spellEnd"/>
      <w:r w:rsidRPr="004721C5">
        <w:rPr>
          <w:rFonts w:ascii="Times New Roman" w:eastAsia="Times New Roman" w:hAnsi="Times New Roman" w:cs="Times New Roman"/>
          <w:sz w:val="28"/>
          <w:szCs w:val="28"/>
          <w:lang w:eastAsia="ru-RU"/>
        </w:rPr>
        <w:t xml:space="preserve">, </w:t>
      </w:r>
      <w:proofErr w:type="spellStart"/>
      <w:r w:rsidRPr="004721C5">
        <w:rPr>
          <w:rFonts w:ascii="Times New Roman" w:eastAsia="Times New Roman" w:hAnsi="Times New Roman" w:cs="Times New Roman"/>
          <w:sz w:val="28"/>
          <w:szCs w:val="28"/>
          <w:lang w:eastAsia="ru-RU"/>
        </w:rPr>
        <w:t>виртуалды</w:t>
      </w:r>
      <w:proofErr w:type="spellEnd"/>
      <w:r w:rsidRPr="004721C5">
        <w:rPr>
          <w:rFonts w:ascii="Times New Roman" w:eastAsia="Times New Roman" w:hAnsi="Times New Roman" w:cs="Times New Roman"/>
          <w:sz w:val="28"/>
          <w:szCs w:val="28"/>
          <w:lang w:eastAsia="ru-RU"/>
        </w:rPr>
        <w:t xml:space="preserve"> модель </w:t>
      </w:r>
      <w:proofErr w:type="spellStart"/>
      <w:r w:rsidRPr="004721C5">
        <w:rPr>
          <w:rFonts w:ascii="Times New Roman" w:eastAsia="Times New Roman" w:hAnsi="Times New Roman" w:cs="Times New Roman"/>
          <w:sz w:val="28"/>
          <w:szCs w:val="28"/>
          <w:lang w:eastAsia="ru-RU"/>
        </w:rPr>
        <w:t>теориялық</w:t>
      </w:r>
      <w:proofErr w:type="spellEnd"/>
      <w:r w:rsidRPr="004721C5">
        <w:rPr>
          <w:rFonts w:ascii="Times New Roman" w:eastAsia="Times New Roman" w:hAnsi="Times New Roman" w:cs="Times New Roman"/>
          <w:sz w:val="28"/>
          <w:szCs w:val="28"/>
          <w:lang w:eastAsia="ru-RU"/>
        </w:rPr>
        <w:t xml:space="preserve"> </w:t>
      </w:r>
      <w:proofErr w:type="spellStart"/>
      <w:r w:rsidRPr="004721C5">
        <w:rPr>
          <w:rFonts w:ascii="Times New Roman" w:eastAsia="Times New Roman" w:hAnsi="Times New Roman" w:cs="Times New Roman"/>
          <w:sz w:val="28"/>
          <w:szCs w:val="28"/>
          <w:lang w:eastAsia="ru-RU"/>
        </w:rPr>
        <w:t>білімді</w:t>
      </w:r>
      <w:proofErr w:type="spellEnd"/>
      <w:r w:rsidRPr="004721C5">
        <w:rPr>
          <w:rFonts w:ascii="Times New Roman" w:eastAsia="Times New Roman" w:hAnsi="Times New Roman" w:cs="Times New Roman"/>
          <w:sz w:val="28"/>
          <w:szCs w:val="28"/>
          <w:lang w:eastAsia="ru-RU"/>
        </w:rPr>
        <w:t xml:space="preserve"> </w:t>
      </w:r>
      <w:proofErr w:type="spellStart"/>
      <w:r w:rsidRPr="004721C5">
        <w:rPr>
          <w:rFonts w:ascii="Times New Roman" w:eastAsia="Times New Roman" w:hAnsi="Times New Roman" w:cs="Times New Roman"/>
          <w:sz w:val="28"/>
          <w:szCs w:val="28"/>
          <w:lang w:eastAsia="ru-RU"/>
        </w:rPr>
        <w:t>тәжірибелік</w:t>
      </w:r>
      <w:proofErr w:type="spellEnd"/>
      <w:r w:rsidRPr="004721C5">
        <w:rPr>
          <w:rFonts w:ascii="Times New Roman" w:eastAsia="Times New Roman" w:hAnsi="Times New Roman" w:cs="Times New Roman"/>
          <w:sz w:val="28"/>
          <w:szCs w:val="28"/>
          <w:lang w:eastAsia="ru-RU"/>
        </w:rPr>
        <w:t xml:space="preserve"> </w:t>
      </w:r>
      <w:proofErr w:type="spellStart"/>
      <w:r w:rsidRPr="004721C5">
        <w:rPr>
          <w:rFonts w:ascii="Times New Roman" w:eastAsia="Times New Roman" w:hAnsi="Times New Roman" w:cs="Times New Roman"/>
          <w:sz w:val="28"/>
          <w:szCs w:val="28"/>
          <w:lang w:eastAsia="ru-RU"/>
        </w:rPr>
        <w:t>бақылаумен</w:t>
      </w:r>
      <w:proofErr w:type="spellEnd"/>
      <w:r w:rsidRPr="004721C5">
        <w:rPr>
          <w:rFonts w:ascii="Times New Roman" w:eastAsia="Times New Roman" w:hAnsi="Times New Roman" w:cs="Times New Roman"/>
          <w:sz w:val="28"/>
          <w:szCs w:val="28"/>
          <w:lang w:eastAsia="ru-RU"/>
        </w:rPr>
        <w:t xml:space="preserve"> </w:t>
      </w:r>
      <w:proofErr w:type="spellStart"/>
      <w:r w:rsidRPr="004721C5">
        <w:rPr>
          <w:rFonts w:ascii="Times New Roman" w:eastAsia="Times New Roman" w:hAnsi="Times New Roman" w:cs="Times New Roman"/>
          <w:sz w:val="28"/>
          <w:szCs w:val="28"/>
          <w:lang w:eastAsia="ru-RU"/>
        </w:rPr>
        <w:t>ұштастырып</w:t>
      </w:r>
      <w:proofErr w:type="spellEnd"/>
      <w:r w:rsidRPr="004721C5">
        <w:rPr>
          <w:rFonts w:ascii="Times New Roman" w:eastAsia="Times New Roman" w:hAnsi="Times New Roman" w:cs="Times New Roman"/>
          <w:sz w:val="28"/>
          <w:szCs w:val="28"/>
          <w:lang w:eastAsia="ru-RU"/>
        </w:rPr>
        <w:t xml:space="preserve">, </w:t>
      </w:r>
      <w:proofErr w:type="spellStart"/>
      <w:r w:rsidRPr="004721C5">
        <w:rPr>
          <w:rFonts w:ascii="Times New Roman" w:eastAsia="Times New Roman" w:hAnsi="Times New Roman" w:cs="Times New Roman"/>
          <w:sz w:val="28"/>
          <w:szCs w:val="28"/>
          <w:lang w:eastAsia="ru-RU"/>
        </w:rPr>
        <w:t>білім</w:t>
      </w:r>
      <w:proofErr w:type="spellEnd"/>
      <w:r w:rsidRPr="004721C5">
        <w:rPr>
          <w:rFonts w:ascii="Times New Roman" w:eastAsia="Times New Roman" w:hAnsi="Times New Roman" w:cs="Times New Roman"/>
          <w:sz w:val="28"/>
          <w:szCs w:val="28"/>
          <w:lang w:eastAsia="ru-RU"/>
        </w:rPr>
        <w:t xml:space="preserve"> </w:t>
      </w:r>
      <w:proofErr w:type="spellStart"/>
      <w:r w:rsidRPr="004721C5">
        <w:rPr>
          <w:rFonts w:ascii="Times New Roman" w:eastAsia="Times New Roman" w:hAnsi="Times New Roman" w:cs="Times New Roman"/>
          <w:sz w:val="28"/>
          <w:szCs w:val="28"/>
          <w:lang w:eastAsia="ru-RU"/>
        </w:rPr>
        <w:t>алушыларға</w:t>
      </w:r>
      <w:proofErr w:type="spellEnd"/>
      <w:r w:rsidRPr="004721C5">
        <w:rPr>
          <w:rFonts w:ascii="Times New Roman" w:eastAsia="Times New Roman" w:hAnsi="Times New Roman" w:cs="Times New Roman"/>
          <w:sz w:val="28"/>
          <w:szCs w:val="28"/>
          <w:lang w:eastAsia="ru-RU"/>
        </w:rPr>
        <w:t xml:space="preserve"> Комптон </w:t>
      </w:r>
      <w:proofErr w:type="spellStart"/>
      <w:r w:rsidRPr="004721C5">
        <w:rPr>
          <w:rFonts w:ascii="Times New Roman" w:eastAsia="Times New Roman" w:hAnsi="Times New Roman" w:cs="Times New Roman"/>
          <w:sz w:val="28"/>
          <w:szCs w:val="28"/>
          <w:lang w:eastAsia="ru-RU"/>
        </w:rPr>
        <w:t>эффектісінің</w:t>
      </w:r>
      <w:proofErr w:type="spellEnd"/>
      <w:r w:rsidRPr="004721C5">
        <w:rPr>
          <w:rFonts w:ascii="Times New Roman" w:eastAsia="Times New Roman" w:hAnsi="Times New Roman" w:cs="Times New Roman"/>
          <w:sz w:val="28"/>
          <w:szCs w:val="28"/>
          <w:lang w:eastAsia="ru-RU"/>
        </w:rPr>
        <w:t xml:space="preserve"> </w:t>
      </w:r>
      <w:proofErr w:type="spellStart"/>
      <w:r w:rsidRPr="004721C5">
        <w:rPr>
          <w:rFonts w:ascii="Times New Roman" w:eastAsia="Times New Roman" w:hAnsi="Times New Roman" w:cs="Times New Roman"/>
          <w:sz w:val="28"/>
          <w:szCs w:val="28"/>
          <w:lang w:eastAsia="ru-RU"/>
        </w:rPr>
        <w:t>негізгі</w:t>
      </w:r>
      <w:proofErr w:type="spellEnd"/>
      <w:r w:rsidRPr="004721C5">
        <w:rPr>
          <w:rFonts w:ascii="Times New Roman" w:eastAsia="Times New Roman" w:hAnsi="Times New Roman" w:cs="Times New Roman"/>
          <w:sz w:val="28"/>
          <w:szCs w:val="28"/>
          <w:lang w:eastAsia="ru-RU"/>
        </w:rPr>
        <w:t xml:space="preserve"> </w:t>
      </w:r>
      <w:proofErr w:type="spellStart"/>
      <w:r w:rsidRPr="004721C5">
        <w:rPr>
          <w:rFonts w:ascii="Times New Roman" w:eastAsia="Times New Roman" w:hAnsi="Times New Roman" w:cs="Times New Roman"/>
          <w:sz w:val="28"/>
          <w:szCs w:val="28"/>
          <w:lang w:eastAsia="ru-RU"/>
        </w:rPr>
        <w:t>заңдылықтарын</w:t>
      </w:r>
      <w:proofErr w:type="spellEnd"/>
      <w:r w:rsidRPr="004721C5">
        <w:rPr>
          <w:rFonts w:ascii="Times New Roman" w:eastAsia="Times New Roman" w:hAnsi="Times New Roman" w:cs="Times New Roman"/>
          <w:sz w:val="28"/>
          <w:szCs w:val="28"/>
          <w:lang w:eastAsia="ru-RU"/>
        </w:rPr>
        <w:t xml:space="preserve"> </w:t>
      </w:r>
      <w:proofErr w:type="spellStart"/>
      <w:r w:rsidRPr="004721C5">
        <w:rPr>
          <w:rFonts w:ascii="Times New Roman" w:eastAsia="Times New Roman" w:hAnsi="Times New Roman" w:cs="Times New Roman"/>
          <w:sz w:val="28"/>
          <w:szCs w:val="28"/>
          <w:lang w:eastAsia="ru-RU"/>
        </w:rPr>
        <w:t>тиімді</w:t>
      </w:r>
      <w:proofErr w:type="spellEnd"/>
      <w:r w:rsidRPr="004721C5">
        <w:rPr>
          <w:rFonts w:ascii="Times New Roman" w:eastAsia="Times New Roman" w:hAnsi="Times New Roman" w:cs="Times New Roman"/>
          <w:sz w:val="28"/>
          <w:szCs w:val="28"/>
          <w:lang w:eastAsia="ru-RU"/>
        </w:rPr>
        <w:t xml:space="preserve"> </w:t>
      </w:r>
      <w:proofErr w:type="spellStart"/>
      <w:r w:rsidRPr="004721C5">
        <w:rPr>
          <w:rFonts w:ascii="Times New Roman" w:eastAsia="Times New Roman" w:hAnsi="Times New Roman" w:cs="Times New Roman"/>
          <w:sz w:val="28"/>
          <w:szCs w:val="28"/>
          <w:lang w:eastAsia="ru-RU"/>
        </w:rPr>
        <w:t>меңгеруге</w:t>
      </w:r>
      <w:proofErr w:type="spellEnd"/>
      <w:r w:rsidRPr="004721C5">
        <w:rPr>
          <w:rFonts w:ascii="Times New Roman" w:eastAsia="Times New Roman" w:hAnsi="Times New Roman" w:cs="Times New Roman"/>
          <w:sz w:val="28"/>
          <w:szCs w:val="28"/>
          <w:lang w:eastAsia="ru-RU"/>
        </w:rPr>
        <w:t xml:space="preserve"> </w:t>
      </w:r>
      <w:proofErr w:type="spellStart"/>
      <w:r w:rsidRPr="004721C5">
        <w:rPr>
          <w:rFonts w:ascii="Times New Roman" w:eastAsia="Times New Roman" w:hAnsi="Times New Roman" w:cs="Times New Roman"/>
          <w:sz w:val="28"/>
          <w:szCs w:val="28"/>
          <w:lang w:eastAsia="ru-RU"/>
        </w:rPr>
        <w:t>мүмкіндік</w:t>
      </w:r>
      <w:proofErr w:type="spellEnd"/>
      <w:r w:rsidRPr="004721C5">
        <w:rPr>
          <w:rFonts w:ascii="Times New Roman" w:eastAsia="Times New Roman" w:hAnsi="Times New Roman" w:cs="Times New Roman"/>
          <w:sz w:val="28"/>
          <w:szCs w:val="28"/>
          <w:lang w:eastAsia="ru-RU"/>
        </w:rPr>
        <w:t xml:space="preserve"> </w:t>
      </w:r>
      <w:proofErr w:type="spellStart"/>
      <w:r w:rsidRPr="004721C5">
        <w:rPr>
          <w:rFonts w:ascii="Times New Roman" w:eastAsia="Times New Roman" w:hAnsi="Times New Roman" w:cs="Times New Roman"/>
          <w:sz w:val="28"/>
          <w:szCs w:val="28"/>
          <w:lang w:eastAsia="ru-RU"/>
        </w:rPr>
        <w:t>береді</w:t>
      </w:r>
      <w:proofErr w:type="spellEnd"/>
      <w:r w:rsidRPr="004721C5">
        <w:rPr>
          <w:rFonts w:ascii="Times New Roman" w:eastAsia="Times New Roman" w:hAnsi="Times New Roman" w:cs="Times New Roman"/>
          <w:sz w:val="28"/>
          <w:szCs w:val="28"/>
          <w:lang w:eastAsia="ru-RU"/>
        </w:rPr>
        <w:t>.</w:t>
      </w:r>
    </w:p>
    <w:p w14:paraId="449D5403" w14:textId="2EF1CCD2" w:rsidR="00446BD0" w:rsidRPr="004721C5" w:rsidRDefault="000571F7" w:rsidP="00A6412A">
      <w:pPr>
        <w:spacing w:after="0" w:line="240" w:lineRule="auto"/>
        <w:ind w:firstLine="567"/>
        <w:rPr>
          <w:rFonts w:ascii="Times New Roman" w:hAnsi="Times New Roman" w:cs="Times New Roman"/>
          <w:i/>
          <w:sz w:val="28"/>
          <w:szCs w:val="28"/>
          <w:lang w:val="kk-KZ"/>
        </w:rPr>
      </w:pPr>
      <w:r w:rsidRPr="004721C5">
        <w:rPr>
          <w:rFonts w:ascii="Times New Roman" w:hAnsi="Times New Roman" w:cs="Times New Roman"/>
          <w:i/>
          <w:sz w:val="28"/>
          <w:szCs w:val="28"/>
          <w:lang w:val="kk-KZ"/>
        </w:rPr>
        <w:t>Зертханалық жұмыс №</w:t>
      </w:r>
      <w:r w:rsidR="00A33F53" w:rsidRPr="004721C5">
        <w:rPr>
          <w:rFonts w:ascii="Times New Roman" w:hAnsi="Times New Roman" w:cs="Times New Roman"/>
          <w:i/>
          <w:sz w:val="28"/>
          <w:szCs w:val="28"/>
          <w:lang w:val="kk-KZ"/>
        </w:rPr>
        <w:t>2</w:t>
      </w:r>
      <w:r w:rsidRPr="004721C5">
        <w:rPr>
          <w:rFonts w:ascii="Times New Roman" w:hAnsi="Times New Roman" w:cs="Times New Roman"/>
          <w:i/>
          <w:sz w:val="28"/>
          <w:szCs w:val="28"/>
          <w:lang w:val="kk-KZ"/>
        </w:rPr>
        <w:t>.</w:t>
      </w:r>
      <w:r w:rsidR="00A6412A" w:rsidRPr="004721C5">
        <w:rPr>
          <w:rFonts w:ascii="Times New Roman" w:hAnsi="Times New Roman" w:cs="Times New Roman"/>
          <w:i/>
          <w:sz w:val="28"/>
          <w:szCs w:val="28"/>
          <w:lang w:val="kk-KZ"/>
        </w:rPr>
        <w:t xml:space="preserve"> </w:t>
      </w:r>
      <w:r w:rsidRPr="004721C5">
        <w:rPr>
          <w:rFonts w:ascii="Times New Roman" w:hAnsi="Times New Roman" w:cs="Times New Roman"/>
          <w:i/>
          <w:sz w:val="28"/>
          <w:szCs w:val="28"/>
          <w:lang w:val="kk-KZ"/>
        </w:rPr>
        <w:t xml:space="preserve">Тақырыбы: </w:t>
      </w:r>
      <w:r w:rsidR="00446BD0" w:rsidRPr="004721C5">
        <w:rPr>
          <w:rFonts w:ascii="Times New Roman" w:hAnsi="Times New Roman" w:cs="Times New Roman"/>
          <w:i/>
          <w:sz w:val="28"/>
          <w:szCs w:val="28"/>
          <w:lang w:val="kk-KZ"/>
        </w:rPr>
        <w:t xml:space="preserve">Сутегі атомы спектрін үйрену </w:t>
      </w:r>
    </w:p>
    <w:p w14:paraId="01FB6EC4" w14:textId="62ACC83C" w:rsidR="00A66504" w:rsidRPr="004721C5" w:rsidRDefault="000571F7">
      <w:pPr>
        <w:spacing w:after="0" w:line="240" w:lineRule="auto"/>
        <w:ind w:firstLine="567"/>
        <w:jc w:val="both"/>
        <w:rPr>
          <w:rFonts w:ascii="Times New Roman" w:hAnsi="Times New Roman" w:cs="Times New Roman"/>
          <w:i/>
          <w:sz w:val="28"/>
          <w:szCs w:val="28"/>
          <w:lang w:val="kk-KZ"/>
        </w:rPr>
      </w:pPr>
      <w:r w:rsidRPr="004721C5">
        <w:rPr>
          <w:rFonts w:ascii="Times New Roman" w:hAnsi="Times New Roman" w:cs="Times New Roman"/>
          <w:i/>
          <w:sz w:val="28"/>
          <w:szCs w:val="28"/>
          <w:lang w:val="kk-KZ"/>
        </w:rPr>
        <w:t xml:space="preserve">Жұмыстың мақсаты: </w:t>
      </w:r>
    </w:p>
    <w:p w14:paraId="25D50C34" w14:textId="77777777" w:rsidR="00A66504" w:rsidRPr="004721C5" w:rsidRDefault="000571F7">
      <w:pPr>
        <w:spacing w:after="0" w:line="240" w:lineRule="auto"/>
        <w:ind w:firstLine="567"/>
        <w:jc w:val="both"/>
        <w:rPr>
          <w:rFonts w:ascii="Times New Roman" w:hAnsi="Times New Roman" w:cs="Times New Roman"/>
          <w:sz w:val="28"/>
          <w:szCs w:val="28"/>
          <w:lang w:val="kk-KZ"/>
        </w:rPr>
      </w:pPr>
      <w:r w:rsidRPr="004721C5">
        <w:rPr>
          <w:rFonts w:ascii="Times New Roman" w:hAnsi="Times New Roman" w:cs="Times New Roman"/>
          <w:sz w:val="28"/>
          <w:szCs w:val="28"/>
          <w:lang w:val="kk-KZ"/>
        </w:rPr>
        <w:t xml:space="preserve">- Сутегі атомдарының қозған күйлерінде электромагниттік сәуле шығаруы процесін модельдеу арқылы атомның планетарлық және кванттық модельдерімен танысу. </w:t>
      </w:r>
    </w:p>
    <w:p w14:paraId="7941E6CE" w14:textId="77777777" w:rsidR="00A66504" w:rsidRPr="004721C5" w:rsidRDefault="000571F7">
      <w:pPr>
        <w:spacing w:after="0" w:line="240" w:lineRule="auto"/>
        <w:ind w:firstLine="567"/>
        <w:jc w:val="both"/>
        <w:rPr>
          <w:rFonts w:ascii="Times New Roman" w:hAnsi="Times New Roman" w:cs="Times New Roman"/>
          <w:sz w:val="28"/>
          <w:szCs w:val="28"/>
          <w:lang w:val="kk-KZ"/>
        </w:rPr>
      </w:pPr>
      <w:r w:rsidRPr="004721C5">
        <w:rPr>
          <w:rFonts w:ascii="Times New Roman" w:hAnsi="Times New Roman" w:cs="Times New Roman"/>
          <w:sz w:val="28"/>
          <w:szCs w:val="28"/>
          <w:lang w:val="kk-KZ"/>
        </w:rPr>
        <w:t>-Төменгі қысым кезіндегі сутегі атомы сәулеленуінің сызықтық спектрінің қалыптасу заңдылықтарын эксперименталды түрде дәлелдеу.</w:t>
      </w:r>
    </w:p>
    <w:p w14:paraId="70405B5A" w14:textId="77777777" w:rsidR="00A66504" w:rsidRPr="004721C5" w:rsidRDefault="000571F7">
      <w:pPr>
        <w:spacing w:after="0" w:line="240" w:lineRule="auto"/>
        <w:ind w:firstLine="567"/>
        <w:jc w:val="both"/>
        <w:rPr>
          <w:rFonts w:ascii="Times New Roman" w:hAnsi="Times New Roman" w:cs="Times New Roman"/>
          <w:sz w:val="28"/>
          <w:szCs w:val="28"/>
          <w:lang w:val="kk-KZ"/>
        </w:rPr>
      </w:pPr>
      <w:r w:rsidRPr="004721C5">
        <w:rPr>
          <w:rFonts w:ascii="Times New Roman" w:hAnsi="Times New Roman" w:cs="Times New Roman"/>
          <w:sz w:val="28"/>
          <w:szCs w:val="28"/>
          <w:lang w:val="kk-KZ"/>
        </w:rPr>
        <w:t>- Ридберг тұрақтысын эксперименталды түрде дәлелдеу.</w:t>
      </w:r>
    </w:p>
    <w:p w14:paraId="6FFD88E6" w14:textId="77777777" w:rsidR="00A66504" w:rsidRPr="004721C5" w:rsidRDefault="000571F7">
      <w:pPr>
        <w:spacing w:after="0" w:line="240" w:lineRule="auto"/>
        <w:ind w:firstLine="567"/>
        <w:jc w:val="both"/>
        <w:rPr>
          <w:rFonts w:ascii="Times New Roman" w:hAnsi="Times New Roman" w:cs="Times New Roman"/>
          <w:i/>
          <w:sz w:val="28"/>
          <w:szCs w:val="28"/>
          <w:lang w:val="kk-KZ"/>
        </w:rPr>
      </w:pPr>
      <w:r w:rsidRPr="004721C5">
        <w:rPr>
          <w:rFonts w:ascii="Times New Roman" w:hAnsi="Times New Roman" w:cs="Times New Roman"/>
          <w:i/>
          <w:sz w:val="28"/>
          <w:szCs w:val="28"/>
          <w:lang w:val="kk-KZ"/>
        </w:rPr>
        <w:t>Жұмыстың қысқаша мазмұны:</w:t>
      </w:r>
    </w:p>
    <w:p w14:paraId="6C79CD79" w14:textId="77777777" w:rsidR="00A66504" w:rsidRPr="004721C5" w:rsidRDefault="000571F7">
      <w:pPr>
        <w:spacing w:after="0" w:line="240" w:lineRule="auto"/>
        <w:ind w:firstLine="567"/>
        <w:jc w:val="both"/>
        <w:rPr>
          <w:rFonts w:ascii="Times New Roman" w:hAnsi="Times New Roman" w:cs="Times New Roman"/>
          <w:sz w:val="28"/>
          <w:szCs w:val="28"/>
          <w:lang w:val="kk-KZ"/>
        </w:rPr>
      </w:pPr>
      <w:r w:rsidRPr="004721C5">
        <w:rPr>
          <w:rFonts w:ascii="Times New Roman" w:hAnsi="Times New Roman" w:cs="Times New Roman"/>
          <w:i/>
          <w:sz w:val="28"/>
          <w:szCs w:val="28"/>
          <w:lang w:val="kk-KZ"/>
        </w:rPr>
        <w:t>Электрмагниттік сәулеленуспектрі (ЭМС)</w:t>
      </w:r>
      <w:r w:rsidRPr="004721C5">
        <w:rPr>
          <w:rFonts w:ascii="Times New Roman" w:hAnsi="Times New Roman" w:cs="Times New Roman"/>
          <w:sz w:val="28"/>
          <w:szCs w:val="28"/>
          <w:lang w:val="kk-KZ"/>
        </w:rPr>
        <w:t xml:space="preserve"> сол заттың сәулеленетін және жұтылатын атомдардың  электромагниттік толқындырдың жиынтығы.  </w:t>
      </w:r>
    </w:p>
    <w:p w14:paraId="17CC86C8" w14:textId="77777777" w:rsidR="00A66504" w:rsidRPr="004721C5" w:rsidRDefault="000571F7">
      <w:pPr>
        <w:spacing w:after="0" w:line="240" w:lineRule="auto"/>
        <w:ind w:firstLine="567"/>
        <w:jc w:val="both"/>
        <w:rPr>
          <w:rFonts w:ascii="Times New Roman" w:hAnsi="Times New Roman" w:cs="Times New Roman"/>
          <w:sz w:val="28"/>
          <w:szCs w:val="28"/>
          <w:lang w:val="kk-KZ"/>
        </w:rPr>
      </w:pPr>
      <w:r w:rsidRPr="004721C5">
        <w:rPr>
          <w:rFonts w:ascii="Times New Roman" w:hAnsi="Times New Roman" w:cs="Times New Roman"/>
          <w:i/>
          <w:sz w:val="28"/>
          <w:szCs w:val="28"/>
          <w:lang w:val="kk-KZ"/>
        </w:rPr>
        <w:t>Сызықтық спектр</w:t>
      </w:r>
      <w:r w:rsidRPr="004721C5">
        <w:rPr>
          <w:rFonts w:ascii="Times New Roman" w:hAnsi="Times New Roman" w:cs="Times New Roman"/>
          <w:sz w:val="28"/>
          <w:szCs w:val="28"/>
          <w:lang w:val="kk-KZ"/>
        </w:rPr>
        <w:t xml:space="preserve"> жақын үйлесімдегі  жеке компоненттерден (сызықтардан) тұрады. Сызықтар арасындағы қашықтық (шкаладағы толқын ұзындығы немесе жиілігі) сызықтың енінен көп.  Мұндай спектрді  атомдық газдар бөліп  шығарады. </w:t>
      </w:r>
    </w:p>
    <w:p w14:paraId="1C5B68D2" w14:textId="77777777" w:rsidR="00A66504" w:rsidRPr="004721C5" w:rsidRDefault="000571F7">
      <w:pPr>
        <w:spacing w:after="0" w:line="240" w:lineRule="auto"/>
        <w:ind w:firstLine="567"/>
        <w:jc w:val="both"/>
        <w:rPr>
          <w:rFonts w:ascii="Times New Roman" w:hAnsi="Times New Roman" w:cs="Times New Roman"/>
          <w:sz w:val="28"/>
          <w:szCs w:val="28"/>
          <w:lang w:val="kk-KZ"/>
        </w:rPr>
      </w:pPr>
      <w:r w:rsidRPr="004721C5">
        <w:rPr>
          <w:rFonts w:ascii="Times New Roman" w:hAnsi="Times New Roman" w:cs="Times New Roman"/>
          <w:sz w:val="28"/>
          <w:szCs w:val="28"/>
          <w:lang w:val="kk-KZ"/>
        </w:rPr>
        <w:t>Сызықтық спектрден басқа молекулалық газдар  бөліп шығаратын жолақтық спектрлер  және де қыздырылған қатты денелер бөліп шығаратын тұтас спектрлер кездеседі.</w:t>
      </w:r>
    </w:p>
    <w:p w14:paraId="79D102AC" w14:textId="77777777" w:rsidR="00A66504" w:rsidRPr="004721C5" w:rsidRDefault="000571F7">
      <w:pPr>
        <w:spacing w:after="0" w:line="240" w:lineRule="auto"/>
        <w:ind w:firstLine="567"/>
        <w:jc w:val="both"/>
        <w:rPr>
          <w:rFonts w:ascii="Times New Roman" w:hAnsi="Times New Roman" w:cs="Times New Roman"/>
          <w:sz w:val="28"/>
          <w:szCs w:val="28"/>
          <w:lang w:val="kk-KZ"/>
        </w:rPr>
      </w:pPr>
      <w:r w:rsidRPr="004721C5">
        <w:rPr>
          <w:rFonts w:ascii="Times New Roman" w:hAnsi="Times New Roman" w:cs="Times New Roman"/>
          <w:i/>
          <w:sz w:val="28"/>
          <w:szCs w:val="28"/>
          <w:lang w:val="kk-KZ"/>
        </w:rPr>
        <w:t>Атомның планетарлық моделі</w:t>
      </w:r>
      <w:r w:rsidRPr="004721C5">
        <w:rPr>
          <w:rFonts w:ascii="Times New Roman" w:hAnsi="Times New Roman" w:cs="Times New Roman"/>
          <w:sz w:val="28"/>
          <w:szCs w:val="28"/>
          <w:lang w:val="kk-KZ"/>
        </w:rPr>
        <w:t xml:space="preserve">: атомның ортасында өте аз мөлшерде оң зарядталған ядро орналасады ал оны айнала белгілі аймақта (шектелген) орбита бойымен массасы ядро массасынан бірнеше есе кіші  электрондар қозғалады.     </w:t>
      </w:r>
    </w:p>
    <w:p w14:paraId="62607E23" w14:textId="77777777" w:rsidR="00A66504" w:rsidRPr="004721C5" w:rsidRDefault="000571F7">
      <w:pPr>
        <w:spacing w:after="0" w:line="240" w:lineRule="auto"/>
        <w:ind w:firstLine="567"/>
        <w:jc w:val="both"/>
        <w:rPr>
          <w:rFonts w:ascii="Times New Roman" w:hAnsi="Times New Roman" w:cs="Times New Roman"/>
          <w:sz w:val="28"/>
          <w:szCs w:val="28"/>
          <w:lang w:val="kk-KZ"/>
        </w:rPr>
      </w:pPr>
      <w:r w:rsidRPr="004721C5">
        <w:rPr>
          <w:rFonts w:ascii="Times New Roman" w:hAnsi="Times New Roman" w:cs="Times New Roman"/>
          <w:sz w:val="28"/>
          <w:szCs w:val="28"/>
          <w:lang w:val="kk-KZ"/>
        </w:rPr>
        <w:t xml:space="preserve">Электрондардың      орбита      бойымен     қозғалысы       кезінде    (ЭМС) электромагниттік  сәуле бөлінбейді. ЭМС (фотон) жұтылуы кезінде электрон «жоғарырақ» белгіленген орбитаға өтеді  де энергиясы жұтылған фотон энергиясына </w:t>
      </w:r>
      <w:r w:rsidRPr="004721C5">
        <w:rPr>
          <w:rFonts w:ascii="Times New Roman" w:hAnsi="Times New Roman" w:cs="Times New Roman"/>
          <w:i/>
          <w:sz w:val="28"/>
          <w:szCs w:val="28"/>
          <w:lang w:val="kk-KZ"/>
        </w:rPr>
        <w:t>Е</w:t>
      </w:r>
      <w:r w:rsidRPr="004721C5">
        <w:rPr>
          <w:rFonts w:ascii="Times New Roman" w:hAnsi="Times New Roman" w:cs="Times New Roman"/>
          <w:i/>
          <w:sz w:val="28"/>
          <w:szCs w:val="28"/>
          <w:vertAlign w:val="subscript"/>
          <w:lang w:val="kk-KZ"/>
        </w:rPr>
        <w:t>Ф</w:t>
      </w:r>
      <w:r w:rsidRPr="004721C5">
        <w:rPr>
          <w:rFonts w:ascii="Times New Roman" w:hAnsi="Times New Roman" w:cs="Times New Roman"/>
          <w:sz w:val="28"/>
          <w:szCs w:val="28"/>
          <w:lang w:val="kk-KZ"/>
        </w:rPr>
        <w:t xml:space="preserve">тең болатын   </w:t>
      </w:r>
      <w:r w:rsidRPr="004721C5">
        <w:rPr>
          <w:rFonts w:ascii="Times New Roman" w:hAnsi="Times New Roman" w:cs="Times New Roman"/>
          <w:position w:val="-12"/>
          <w:sz w:val="28"/>
          <w:szCs w:val="28"/>
          <w:lang w:val="kk-KZ"/>
        </w:rPr>
        <w:object w:dxaOrig="480" w:dyaOrig="348" w14:anchorId="67B8602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4pt;height:16.5pt" o:ole="">
            <v:imagedata r:id="rId57" o:title=""/>
          </v:shape>
          <o:OLEObject Type="Embed" ProgID="Equation.3" ShapeID="_x0000_i1025" DrawAspect="Content" ObjectID="_1846153297" r:id="rId58"/>
        </w:object>
      </w:r>
      <w:r w:rsidRPr="004721C5">
        <w:rPr>
          <w:rFonts w:ascii="Times New Roman" w:hAnsi="Times New Roman" w:cs="Times New Roman"/>
          <w:sz w:val="28"/>
          <w:szCs w:val="28"/>
          <w:lang w:val="kk-KZ"/>
        </w:rPr>
        <w:t xml:space="preserve">  шамаға арта түседі.  Қайта өту кезінде электрон  мен фотон энергиясы тенеседі. </w:t>
      </w:r>
      <w:r w:rsidRPr="004721C5">
        <w:rPr>
          <w:rFonts w:ascii="Times New Roman" w:hAnsi="Times New Roman" w:cs="Times New Roman"/>
          <w:i/>
          <w:sz w:val="28"/>
          <w:szCs w:val="28"/>
          <w:lang w:val="kk-KZ"/>
        </w:rPr>
        <w:t>Е</w:t>
      </w:r>
      <w:r w:rsidRPr="004721C5">
        <w:rPr>
          <w:rFonts w:ascii="Times New Roman" w:hAnsi="Times New Roman" w:cs="Times New Roman"/>
          <w:i/>
          <w:sz w:val="28"/>
          <w:szCs w:val="28"/>
          <w:vertAlign w:val="subscript"/>
          <w:lang w:val="kk-KZ"/>
        </w:rPr>
        <w:t>Ф</w:t>
      </w:r>
      <w:r w:rsidRPr="004721C5">
        <w:rPr>
          <w:rFonts w:ascii="Times New Roman" w:hAnsi="Times New Roman" w:cs="Times New Roman"/>
          <w:i/>
          <w:sz w:val="28"/>
          <w:szCs w:val="28"/>
          <w:lang w:val="kk-KZ"/>
        </w:rPr>
        <w:t xml:space="preserve"> = |</w:t>
      </w:r>
      <w:r w:rsidRPr="004721C5">
        <w:rPr>
          <w:rFonts w:ascii="Times New Roman" w:hAnsi="Times New Roman" w:cs="Times New Roman"/>
          <w:i/>
          <w:sz w:val="28"/>
          <w:szCs w:val="28"/>
        </w:rPr>
        <w:sym w:font="Symbol" w:char="F044"/>
      </w:r>
      <w:r w:rsidRPr="004721C5">
        <w:rPr>
          <w:rFonts w:ascii="Times New Roman" w:hAnsi="Times New Roman" w:cs="Times New Roman"/>
          <w:i/>
          <w:sz w:val="28"/>
          <w:szCs w:val="28"/>
          <w:lang w:val="kk-KZ"/>
        </w:rPr>
        <w:t>Е</w:t>
      </w:r>
      <w:r w:rsidRPr="004721C5">
        <w:rPr>
          <w:rFonts w:ascii="Times New Roman" w:hAnsi="Times New Roman" w:cs="Times New Roman"/>
          <w:i/>
          <w:sz w:val="28"/>
          <w:szCs w:val="28"/>
          <w:vertAlign w:val="subscript"/>
          <w:lang w:val="kk-KZ"/>
        </w:rPr>
        <w:t>ЭЛ</w:t>
      </w:r>
      <w:r w:rsidRPr="004721C5">
        <w:rPr>
          <w:rFonts w:ascii="Times New Roman" w:hAnsi="Times New Roman" w:cs="Times New Roman"/>
          <w:i/>
          <w:sz w:val="28"/>
          <w:szCs w:val="28"/>
          <w:lang w:val="kk-KZ"/>
        </w:rPr>
        <w:t xml:space="preserve"> |.</w:t>
      </w:r>
    </w:p>
    <w:p w14:paraId="2AD3F615" w14:textId="77777777" w:rsidR="00A66504" w:rsidRPr="004721C5" w:rsidRDefault="000571F7">
      <w:pPr>
        <w:spacing w:after="0" w:line="240" w:lineRule="auto"/>
        <w:ind w:firstLine="567"/>
        <w:jc w:val="both"/>
        <w:rPr>
          <w:rFonts w:ascii="Times New Roman" w:hAnsi="Times New Roman" w:cs="Times New Roman"/>
          <w:sz w:val="28"/>
          <w:szCs w:val="28"/>
          <w:lang w:val="kk-KZ"/>
        </w:rPr>
      </w:pPr>
      <w:r w:rsidRPr="004721C5">
        <w:rPr>
          <w:rFonts w:ascii="Times New Roman" w:hAnsi="Times New Roman" w:cs="Times New Roman"/>
          <w:i/>
          <w:sz w:val="28"/>
          <w:szCs w:val="28"/>
          <w:lang w:val="kk-KZ"/>
        </w:rPr>
        <w:t>Атомның кванттық моделінің</w:t>
      </w:r>
      <w:r w:rsidRPr="004721C5">
        <w:rPr>
          <w:rFonts w:ascii="Times New Roman" w:hAnsi="Times New Roman" w:cs="Times New Roman"/>
          <w:sz w:val="28"/>
          <w:szCs w:val="28"/>
          <w:lang w:val="kk-KZ"/>
        </w:rPr>
        <w:t xml:space="preserve"> планетарлық моделінен  айырмашылығы бірінші кезекте ондағы  электронның  нақты анықталған координаты мен </w:t>
      </w:r>
      <w:r w:rsidRPr="004721C5">
        <w:rPr>
          <w:rFonts w:ascii="Times New Roman" w:hAnsi="Times New Roman" w:cs="Times New Roman"/>
          <w:sz w:val="28"/>
          <w:szCs w:val="28"/>
          <w:lang w:val="kk-KZ"/>
        </w:rPr>
        <w:lastRenderedPageBreak/>
        <w:t>жылдамдығы  болмағандықтан,  оның қозғалыс траекториясы жөнінде сөз қозғау мәнсіз болмақ. Оның тек белгілі  шекарадағы   айрықша қозғалысын (орбитасын) анықтауымыз (суретін салу) мүмкін.</w:t>
      </w:r>
    </w:p>
    <w:p w14:paraId="209456A7" w14:textId="77777777" w:rsidR="00A66504" w:rsidRPr="004721C5" w:rsidRDefault="000571F7">
      <w:pPr>
        <w:spacing w:after="0" w:line="240" w:lineRule="auto"/>
        <w:ind w:firstLine="567"/>
        <w:jc w:val="both"/>
        <w:rPr>
          <w:rFonts w:ascii="Times New Roman" w:hAnsi="Times New Roman" w:cs="Times New Roman"/>
          <w:sz w:val="28"/>
          <w:szCs w:val="28"/>
          <w:lang w:val="kk-KZ"/>
        </w:rPr>
      </w:pPr>
      <w:r w:rsidRPr="004721C5">
        <w:rPr>
          <w:rFonts w:ascii="Times New Roman" w:hAnsi="Times New Roman" w:cs="Times New Roman"/>
          <w:sz w:val="28"/>
          <w:szCs w:val="28"/>
          <w:lang w:val="kk-KZ"/>
        </w:rPr>
        <w:t xml:space="preserve">Электронның сутегі атомы ядросының  кулондық өрісінде қозғалысы үшін Шредингер теңдеуіатомның кванттық моделін  талдауда қолданылады. Осы теңдеуді шешудің нәтижесінде тек  </w:t>
      </w:r>
      <w:r w:rsidRPr="004721C5">
        <w:rPr>
          <w:rFonts w:ascii="Times New Roman" w:hAnsi="Times New Roman" w:cs="Times New Roman"/>
          <w:position w:val="-4"/>
          <w:sz w:val="28"/>
          <w:szCs w:val="28"/>
          <w:lang w:val="kk-KZ"/>
        </w:rPr>
        <w:object w:dxaOrig="228" w:dyaOrig="420" w14:anchorId="274E216C">
          <v:shape id="_x0000_i1026" type="#_x0000_t75" style="width:11.25pt;height:21pt" o:ole="">
            <v:imagedata r:id="rId59" o:title=""/>
          </v:shape>
          <o:OLEObject Type="Embed" ProgID="Equation.3" ShapeID="_x0000_i1026" DrawAspect="Content" ObjectID="_1846153298" r:id="rId60"/>
        </w:object>
      </w:r>
      <w:r w:rsidRPr="004721C5">
        <w:rPr>
          <w:rFonts w:ascii="Times New Roman" w:hAnsi="Times New Roman" w:cs="Times New Roman"/>
          <w:sz w:val="28"/>
          <w:szCs w:val="28"/>
          <w:lang w:val="kk-KZ"/>
        </w:rPr>
        <w:t xml:space="preserve"> координатқа және </w:t>
      </w:r>
      <w:r w:rsidRPr="004721C5">
        <w:rPr>
          <w:rFonts w:ascii="Times New Roman" w:hAnsi="Times New Roman" w:cs="Times New Roman"/>
          <w:i/>
          <w:sz w:val="28"/>
          <w:szCs w:val="28"/>
          <w:lang w:val="kk-KZ"/>
        </w:rPr>
        <w:t xml:space="preserve">t </w:t>
      </w:r>
      <w:r w:rsidRPr="004721C5">
        <w:rPr>
          <w:rFonts w:ascii="Times New Roman" w:hAnsi="Times New Roman" w:cs="Times New Roman"/>
          <w:sz w:val="28"/>
          <w:szCs w:val="28"/>
          <w:lang w:val="kk-KZ"/>
        </w:rPr>
        <w:t xml:space="preserve">уақытқа ғана емес, сонымен қатар дискетті мәндер жиынтығына ие кванттық сандардан тұратын төрттік параметрлерге де тәуелді болатын  толқындық функция болып  табылады.  Олар мынадай атауларға ие болады: негізгі, азимутальды, магниттік және магниттік спинді. </w:t>
      </w:r>
    </w:p>
    <w:p w14:paraId="75CD0208" w14:textId="77777777" w:rsidR="00A66504" w:rsidRPr="004721C5" w:rsidRDefault="000571F7">
      <w:pPr>
        <w:spacing w:after="0" w:line="240" w:lineRule="auto"/>
        <w:ind w:firstLine="567"/>
        <w:jc w:val="both"/>
        <w:rPr>
          <w:rFonts w:ascii="Times New Roman" w:hAnsi="Times New Roman" w:cs="Times New Roman"/>
          <w:sz w:val="28"/>
          <w:szCs w:val="28"/>
          <w:lang w:val="kk-KZ"/>
        </w:rPr>
      </w:pPr>
      <w:r w:rsidRPr="004721C5">
        <w:rPr>
          <w:rFonts w:ascii="Times New Roman" w:hAnsi="Times New Roman" w:cs="Times New Roman"/>
          <w:sz w:val="28"/>
          <w:szCs w:val="28"/>
          <w:lang w:val="kk-KZ"/>
        </w:rPr>
        <w:t xml:space="preserve">Негізгі  кванттық сан n  бүтін санды мәндерді қабылдайды 1,2, ... .Ол атомдағы электронның  энергиясының шамасын анықтайды </w:t>
      </w:r>
    </w:p>
    <w:p w14:paraId="54D3E40B" w14:textId="07FADE83" w:rsidR="00A66504" w:rsidRPr="004721C5" w:rsidRDefault="00A6412A">
      <w:pPr>
        <w:spacing w:after="0" w:line="240" w:lineRule="auto"/>
        <w:ind w:firstLine="567"/>
        <w:jc w:val="center"/>
        <w:rPr>
          <w:rFonts w:ascii="Times New Roman" w:hAnsi="Times New Roman" w:cs="Times New Roman"/>
          <w:sz w:val="28"/>
          <w:szCs w:val="28"/>
          <w:lang w:val="kk-KZ"/>
        </w:rPr>
      </w:pPr>
      <w:r w:rsidRPr="004721C5">
        <w:rPr>
          <w:rFonts w:ascii="Times New Roman" w:hAnsi="Times New Roman" w:cs="Times New Roman"/>
          <w:position w:val="-24"/>
          <w:sz w:val="28"/>
          <w:szCs w:val="28"/>
          <w:lang w:val="kk-KZ"/>
        </w:rPr>
        <w:object w:dxaOrig="1020" w:dyaOrig="648" w14:anchorId="7B64F0DE">
          <v:shape id="_x0000_i1027" type="#_x0000_t75" style="width:60.5pt;height:38.25pt" o:ole="">
            <v:imagedata r:id="rId61" o:title=""/>
          </v:shape>
          <o:OLEObject Type="Embed" ProgID="Equation.3" ShapeID="_x0000_i1027" DrawAspect="Content" ObjectID="_1846153299" r:id="rId62"/>
        </w:object>
      </w:r>
      <w:r w:rsidR="000571F7" w:rsidRPr="004721C5">
        <w:rPr>
          <w:rFonts w:ascii="Times New Roman" w:hAnsi="Times New Roman" w:cs="Times New Roman"/>
          <w:sz w:val="28"/>
          <w:szCs w:val="28"/>
          <w:lang w:val="kk-KZ"/>
        </w:rPr>
        <w:t>,</w:t>
      </w:r>
    </w:p>
    <w:p w14:paraId="5FE04CA4" w14:textId="77777777" w:rsidR="00A66504" w:rsidRPr="004721C5" w:rsidRDefault="000571F7">
      <w:pPr>
        <w:spacing w:after="0" w:line="240" w:lineRule="auto"/>
        <w:ind w:firstLine="567"/>
        <w:jc w:val="both"/>
        <w:rPr>
          <w:rFonts w:ascii="Times New Roman" w:hAnsi="Times New Roman" w:cs="Times New Roman"/>
          <w:sz w:val="28"/>
          <w:szCs w:val="28"/>
          <w:lang w:val="kk-KZ"/>
        </w:rPr>
      </w:pPr>
      <w:r w:rsidRPr="004721C5">
        <w:rPr>
          <w:rFonts w:ascii="Times New Roman" w:hAnsi="Times New Roman" w:cs="Times New Roman"/>
          <w:sz w:val="28"/>
          <w:szCs w:val="28"/>
          <w:lang w:val="kk-KZ"/>
        </w:rPr>
        <w:t>Е</w:t>
      </w:r>
      <w:r w:rsidRPr="004721C5">
        <w:rPr>
          <w:rFonts w:ascii="Times New Roman" w:hAnsi="Times New Roman" w:cs="Times New Roman"/>
          <w:sz w:val="28"/>
          <w:szCs w:val="28"/>
          <w:vertAlign w:val="subscript"/>
          <w:lang w:val="kk-KZ"/>
        </w:rPr>
        <w:t>i</w:t>
      </w:r>
      <w:r w:rsidRPr="004721C5">
        <w:rPr>
          <w:rFonts w:ascii="Times New Roman" w:hAnsi="Times New Roman" w:cs="Times New Roman"/>
          <w:sz w:val="28"/>
          <w:szCs w:val="28"/>
          <w:lang w:val="kk-KZ"/>
        </w:rPr>
        <w:t xml:space="preserve"> –сутегі атомының ионизациялану энергиясы (13,2 эВ).</w:t>
      </w:r>
    </w:p>
    <w:p w14:paraId="3AE916D4" w14:textId="77777777" w:rsidR="00A66504" w:rsidRPr="004721C5" w:rsidRDefault="000571F7">
      <w:pPr>
        <w:spacing w:after="0" w:line="240" w:lineRule="auto"/>
        <w:ind w:firstLine="567"/>
        <w:jc w:val="both"/>
        <w:rPr>
          <w:rFonts w:ascii="Times New Roman" w:hAnsi="Times New Roman" w:cs="Times New Roman"/>
          <w:sz w:val="28"/>
          <w:szCs w:val="28"/>
          <w:lang w:val="kk-KZ"/>
        </w:rPr>
      </w:pPr>
      <w:r w:rsidRPr="004721C5">
        <w:rPr>
          <w:rFonts w:ascii="Times New Roman" w:hAnsi="Times New Roman" w:cs="Times New Roman"/>
          <w:sz w:val="28"/>
          <w:szCs w:val="28"/>
          <w:lang w:val="kk-KZ"/>
        </w:rPr>
        <w:t xml:space="preserve">Азимуталды (Орбиталды) кванттық сан </w:t>
      </w:r>
      <w:r w:rsidRPr="004721C5">
        <w:rPr>
          <w:rFonts w:ascii="Times New Roman" w:hAnsi="Times New Roman" w:cs="Times New Roman"/>
          <w:b/>
          <w:i/>
          <w:sz w:val="28"/>
          <w:szCs w:val="28"/>
          <w:lang w:val="kk-KZ"/>
        </w:rPr>
        <w:t xml:space="preserve">l </w:t>
      </w:r>
      <w:r w:rsidRPr="004721C5">
        <w:rPr>
          <w:rFonts w:ascii="Times New Roman" w:hAnsi="Times New Roman" w:cs="Times New Roman"/>
          <w:sz w:val="28"/>
          <w:szCs w:val="28"/>
          <w:lang w:val="kk-KZ"/>
        </w:rPr>
        <w:t xml:space="preserve">электронның орбитальды қозғалысы кезіндегі импульс моментінің модулін анықтайды   </w:t>
      </w:r>
    </w:p>
    <w:p w14:paraId="1B1DA865" w14:textId="77777777" w:rsidR="00A66504" w:rsidRPr="004721C5" w:rsidRDefault="000571F7">
      <w:pPr>
        <w:spacing w:after="0" w:line="240" w:lineRule="auto"/>
        <w:ind w:firstLine="567"/>
        <w:jc w:val="center"/>
        <w:rPr>
          <w:rFonts w:ascii="Times New Roman" w:hAnsi="Times New Roman" w:cs="Times New Roman"/>
          <w:position w:val="-18"/>
          <w:sz w:val="28"/>
          <w:szCs w:val="28"/>
          <w:lang w:val="kk-KZ"/>
        </w:rPr>
      </w:pPr>
      <w:r w:rsidRPr="004721C5">
        <w:rPr>
          <w:rFonts w:ascii="Times New Roman" w:hAnsi="Times New Roman" w:cs="Times New Roman"/>
          <w:position w:val="-18"/>
          <w:sz w:val="28"/>
          <w:szCs w:val="28"/>
          <w:lang w:val="kk-KZ"/>
        </w:rPr>
        <w:object w:dxaOrig="1704" w:dyaOrig="480" w14:anchorId="6A795D2C">
          <v:shape id="_x0000_i1028" type="#_x0000_t75" style="width:85.55pt;height:24pt" o:ole="">
            <v:imagedata r:id="rId63" o:title=""/>
          </v:shape>
          <o:OLEObject Type="Embed" ProgID="Equation.3" ShapeID="_x0000_i1028" DrawAspect="Content" ObjectID="_1846153300" r:id="rId64"/>
        </w:object>
      </w:r>
    </w:p>
    <w:p w14:paraId="64FC5F35" w14:textId="77777777" w:rsidR="00A6412A" w:rsidRPr="004721C5" w:rsidRDefault="00A6412A">
      <w:pPr>
        <w:spacing w:after="0" w:line="240" w:lineRule="auto"/>
        <w:ind w:firstLine="567"/>
        <w:jc w:val="center"/>
        <w:rPr>
          <w:rFonts w:ascii="Times New Roman" w:hAnsi="Times New Roman" w:cs="Times New Roman"/>
          <w:sz w:val="28"/>
          <w:szCs w:val="28"/>
          <w:lang w:val="kk-KZ"/>
        </w:rPr>
      </w:pPr>
    </w:p>
    <w:p w14:paraId="5BD1FB50" w14:textId="77777777" w:rsidR="00A66504" w:rsidRPr="004721C5" w:rsidRDefault="000571F7">
      <w:pPr>
        <w:spacing w:after="0" w:line="240" w:lineRule="auto"/>
        <w:ind w:firstLine="567"/>
        <w:jc w:val="both"/>
        <w:rPr>
          <w:rFonts w:ascii="Times New Roman" w:hAnsi="Times New Roman" w:cs="Times New Roman"/>
          <w:i/>
          <w:sz w:val="28"/>
          <w:szCs w:val="28"/>
          <w:lang w:val="kk-KZ"/>
        </w:rPr>
      </w:pPr>
      <w:r w:rsidRPr="004721C5">
        <w:rPr>
          <w:rFonts w:ascii="Times New Roman" w:hAnsi="Times New Roman" w:cs="Times New Roman"/>
          <w:sz w:val="28"/>
          <w:szCs w:val="28"/>
          <w:lang w:val="kk-KZ"/>
        </w:rPr>
        <w:t xml:space="preserve">Ол бүтін санды мәндерді қабылдайды  </w:t>
      </w:r>
      <w:r w:rsidRPr="004721C5">
        <w:rPr>
          <w:rFonts w:ascii="Times New Roman" w:hAnsi="Times New Roman" w:cs="Times New Roman"/>
          <w:b/>
          <w:i/>
          <w:sz w:val="28"/>
          <w:szCs w:val="28"/>
          <w:lang w:val="kk-KZ"/>
        </w:rPr>
        <w:t>l</w:t>
      </w:r>
      <w:r w:rsidRPr="004721C5">
        <w:rPr>
          <w:rFonts w:ascii="Times New Roman" w:hAnsi="Times New Roman" w:cs="Times New Roman"/>
          <w:sz w:val="28"/>
          <w:szCs w:val="28"/>
          <w:lang w:val="kk-KZ"/>
        </w:rPr>
        <w:t xml:space="preserve">=0,1,2, … </w:t>
      </w:r>
      <w:r w:rsidRPr="004721C5">
        <w:rPr>
          <w:rFonts w:ascii="Times New Roman" w:hAnsi="Times New Roman" w:cs="Times New Roman"/>
          <w:i/>
          <w:sz w:val="28"/>
          <w:szCs w:val="28"/>
          <w:lang w:val="kk-KZ"/>
        </w:rPr>
        <w:t>n-1.</w:t>
      </w:r>
    </w:p>
    <w:p w14:paraId="21A316FD" w14:textId="77777777" w:rsidR="00A66504" w:rsidRPr="004721C5" w:rsidRDefault="000571F7">
      <w:pPr>
        <w:spacing w:after="0" w:line="240" w:lineRule="auto"/>
        <w:ind w:firstLine="567"/>
        <w:jc w:val="both"/>
        <w:rPr>
          <w:rFonts w:ascii="Times New Roman" w:hAnsi="Times New Roman" w:cs="Times New Roman"/>
          <w:sz w:val="28"/>
          <w:szCs w:val="28"/>
          <w:lang w:val="kk-KZ"/>
        </w:rPr>
      </w:pPr>
      <w:r w:rsidRPr="004721C5">
        <w:rPr>
          <w:rFonts w:ascii="Times New Roman" w:hAnsi="Times New Roman" w:cs="Times New Roman"/>
          <w:sz w:val="28"/>
          <w:szCs w:val="28"/>
          <w:lang w:val="kk-KZ"/>
        </w:rPr>
        <w:t xml:space="preserve">Магниттік   кванттық    сан  </w:t>
      </w:r>
      <w:r w:rsidRPr="004721C5">
        <w:rPr>
          <w:rFonts w:ascii="Times New Roman" w:hAnsi="Times New Roman" w:cs="Times New Roman"/>
          <w:i/>
          <w:sz w:val="28"/>
          <w:szCs w:val="28"/>
          <w:lang w:val="kk-KZ"/>
        </w:rPr>
        <w:t>m</w:t>
      </w:r>
      <w:r w:rsidRPr="004721C5">
        <w:rPr>
          <w:rFonts w:ascii="Times New Roman" w:hAnsi="Times New Roman" w:cs="Times New Roman"/>
          <w:i/>
          <w:sz w:val="28"/>
          <w:szCs w:val="28"/>
          <w:vertAlign w:val="subscript"/>
          <w:lang w:val="kk-KZ"/>
        </w:rPr>
        <w:t>1</w:t>
      </w:r>
      <w:r w:rsidRPr="004721C5">
        <w:rPr>
          <w:rFonts w:ascii="Times New Roman" w:hAnsi="Times New Roman" w:cs="Times New Roman"/>
          <w:sz w:val="28"/>
          <w:szCs w:val="28"/>
          <w:lang w:val="kk-KZ"/>
        </w:rPr>
        <w:t>электронның  орбитальды қозғалысының</w:t>
      </w:r>
    </w:p>
    <w:p w14:paraId="08B5A31B" w14:textId="77777777" w:rsidR="00A66504" w:rsidRPr="004721C5" w:rsidRDefault="000571F7">
      <w:pPr>
        <w:spacing w:after="0" w:line="240" w:lineRule="auto"/>
        <w:jc w:val="both"/>
        <w:rPr>
          <w:rFonts w:ascii="Times New Roman" w:hAnsi="Times New Roman" w:cs="Times New Roman"/>
          <w:sz w:val="28"/>
          <w:szCs w:val="28"/>
          <w:lang w:val="kk-KZ"/>
        </w:rPr>
      </w:pPr>
      <w:r w:rsidRPr="004721C5">
        <w:rPr>
          <w:rFonts w:ascii="Times New Roman" w:hAnsi="Times New Roman" w:cs="Times New Roman"/>
          <w:sz w:val="28"/>
          <w:szCs w:val="28"/>
          <w:lang w:val="kk-KZ"/>
        </w:rPr>
        <w:t xml:space="preserve">импульс моменті векторының проекциясын </w:t>
      </w:r>
      <w:r w:rsidRPr="004721C5">
        <w:rPr>
          <w:rFonts w:ascii="Times New Roman" w:hAnsi="Times New Roman" w:cs="Times New Roman"/>
          <w:i/>
          <w:sz w:val="28"/>
          <w:szCs w:val="28"/>
          <w:lang w:val="kk-KZ"/>
        </w:rPr>
        <w:t>( L</w:t>
      </w:r>
      <w:r w:rsidRPr="004721C5">
        <w:rPr>
          <w:rFonts w:ascii="Times New Roman" w:hAnsi="Times New Roman" w:cs="Times New Roman"/>
          <w:i/>
          <w:sz w:val="28"/>
          <w:szCs w:val="28"/>
          <w:vertAlign w:val="subscript"/>
          <w:lang w:val="kk-KZ"/>
        </w:rPr>
        <w:t>z</w:t>
      </w:r>
      <w:r w:rsidRPr="004721C5">
        <w:rPr>
          <w:rFonts w:ascii="Times New Roman" w:hAnsi="Times New Roman" w:cs="Times New Roman"/>
          <w:i/>
          <w:sz w:val="28"/>
          <w:szCs w:val="28"/>
          <w:lang w:val="kk-KZ"/>
        </w:rPr>
        <w:t>)</w:t>
      </w:r>
      <w:r w:rsidRPr="004721C5">
        <w:rPr>
          <w:rFonts w:ascii="Times New Roman" w:hAnsi="Times New Roman" w:cs="Times New Roman"/>
          <w:sz w:val="28"/>
          <w:szCs w:val="28"/>
          <w:lang w:val="kk-KZ"/>
        </w:rPr>
        <w:t xml:space="preserve">  анықтайды. Ол </w:t>
      </w:r>
      <w:r w:rsidRPr="004721C5">
        <w:rPr>
          <w:rFonts w:ascii="Times New Roman" w:hAnsi="Times New Roman" w:cs="Times New Roman"/>
          <w:b/>
          <w:i/>
          <w:sz w:val="28"/>
          <w:szCs w:val="28"/>
          <w:lang w:val="kk-KZ"/>
        </w:rPr>
        <w:t>l</w:t>
      </w:r>
      <w:r w:rsidRPr="004721C5">
        <w:rPr>
          <w:rFonts w:ascii="Times New Roman" w:hAnsi="Times New Roman" w:cs="Times New Roman"/>
          <w:sz w:val="28"/>
          <w:szCs w:val="28"/>
          <w:lang w:val="kk-KZ"/>
        </w:rPr>
        <w:t xml:space="preserve">модуліне тең немесе кіші болатын оң және теріс бүтінсанды мәндерді қабылдайды.   </w:t>
      </w:r>
      <w:r w:rsidRPr="004721C5">
        <w:rPr>
          <w:rFonts w:ascii="Times New Roman" w:hAnsi="Times New Roman" w:cs="Times New Roman"/>
          <w:position w:val="-12"/>
          <w:sz w:val="28"/>
          <w:szCs w:val="28"/>
          <w:lang w:val="kk-KZ"/>
        </w:rPr>
        <w:object w:dxaOrig="960" w:dyaOrig="348" w14:anchorId="4CF849CF">
          <v:shape id="_x0000_i1029" type="#_x0000_t75" style="width:48pt;height:16.5pt" o:ole="">
            <v:imagedata r:id="rId65" o:title=""/>
          </v:shape>
          <o:OLEObject Type="Embed" ProgID="Equation.3" ShapeID="_x0000_i1029" DrawAspect="Content" ObjectID="_1846153301" r:id="rId66"/>
        </w:object>
      </w:r>
      <w:r w:rsidRPr="004721C5">
        <w:rPr>
          <w:rFonts w:ascii="Times New Roman" w:hAnsi="Times New Roman" w:cs="Times New Roman"/>
          <w:sz w:val="28"/>
          <w:szCs w:val="28"/>
          <w:lang w:val="kk-KZ"/>
        </w:rPr>
        <w:t xml:space="preserve"> мұнда  </w:t>
      </w:r>
      <w:r w:rsidRPr="004721C5">
        <w:rPr>
          <w:rFonts w:ascii="Times New Roman" w:hAnsi="Times New Roman" w:cs="Times New Roman"/>
          <w:i/>
          <w:sz w:val="28"/>
          <w:szCs w:val="28"/>
          <w:lang w:val="kk-KZ"/>
        </w:rPr>
        <w:t>m</w:t>
      </w:r>
      <w:r w:rsidRPr="004721C5">
        <w:rPr>
          <w:rFonts w:ascii="Times New Roman" w:hAnsi="Times New Roman" w:cs="Times New Roman"/>
          <w:i/>
          <w:sz w:val="28"/>
          <w:szCs w:val="28"/>
          <w:vertAlign w:val="subscript"/>
          <w:lang w:val="kk-KZ"/>
        </w:rPr>
        <w:t xml:space="preserve">l </w:t>
      </w:r>
      <w:r w:rsidRPr="004721C5">
        <w:rPr>
          <w:rFonts w:ascii="Times New Roman" w:hAnsi="Times New Roman" w:cs="Times New Roman"/>
          <w:sz w:val="28"/>
          <w:szCs w:val="28"/>
          <w:lang w:val="kk-KZ"/>
        </w:rPr>
        <w:t xml:space="preserve">= </w:t>
      </w:r>
      <w:r w:rsidRPr="004721C5">
        <w:rPr>
          <w:rFonts w:ascii="Times New Roman" w:hAnsi="Times New Roman" w:cs="Times New Roman"/>
          <w:i/>
          <w:sz w:val="28"/>
          <w:szCs w:val="28"/>
          <w:lang w:val="kk-KZ"/>
        </w:rPr>
        <w:t xml:space="preserve">0, </w:t>
      </w:r>
      <w:r w:rsidRPr="004721C5">
        <w:rPr>
          <w:rFonts w:ascii="Times New Roman" w:hAnsi="Times New Roman" w:cs="Times New Roman"/>
          <w:i/>
          <w:sz w:val="28"/>
          <w:szCs w:val="28"/>
        </w:rPr>
        <w:sym w:font="Symbol" w:char="F0B1"/>
      </w:r>
      <w:r w:rsidRPr="004721C5">
        <w:rPr>
          <w:rFonts w:ascii="Times New Roman" w:hAnsi="Times New Roman" w:cs="Times New Roman"/>
          <w:i/>
          <w:sz w:val="28"/>
          <w:szCs w:val="28"/>
          <w:lang w:val="kk-KZ"/>
        </w:rPr>
        <w:t xml:space="preserve">1, </w:t>
      </w:r>
      <w:r w:rsidRPr="004721C5">
        <w:rPr>
          <w:rFonts w:ascii="Times New Roman" w:hAnsi="Times New Roman" w:cs="Times New Roman"/>
          <w:i/>
          <w:sz w:val="28"/>
          <w:szCs w:val="28"/>
        </w:rPr>
        <w:sym w:font="Symbol" w:char="F0B1"/>
      </w:r>
      <w:r w:rsidRPr="004721C5">
        <w:rPr>
          <w:rFonts w:ascii="Times New Roman" w:hAnsi="Times New Roman" w:cs="Times New Roman"/>
          <w:i/>
          <w:sz w:val="28"/>
          <w:szCs w:val="28"/>
          <w:lang w:val="kk-KZ"/>
        </w:rPr>
        <w:t xml:space="preserve">2, ... , </w:t>
      </w:r>
      <w:r w:rsidRPr="004721C5">
        <w:rPr>
          <w:rFonts w:ascii="Times New Roman" w:hAnsi="Times New Roman" w:cs="Times New Roman"/>
          <w:i/>
          <w:sz w:val="28"/>
          <w:szCs w:val="28"/>
        </w:rPr>
        <w:sym w:font="Symbol" w:char="F0B1"/>
      </w:r>
      <w:r w:rsidRPr="004721C5">
        <w:rPr>
          <w:rFonts w:ascii="Times New Roman" w:hAnsi="Times New Roman" w:cs="Times New Roman"/>
          <w:b/>
          <w:i/>
          <w:sz w:val="28"/>
          <w:szCs w:val="28"/>
          <w:lang w:val="kk-KZ"/>
        </w:rPr>
        <w:t xml:space="preserve">l </w:t>
      </w:r>
      <w:r w:rsidRPr="004721C5">
        <w:rPr>
          <w:rFonts w:ascii="Times New Roman" w:hAnsi="Times New Roman" w:cs="Times New Roman"/>
          <w:i/>
          <w:sz w:val="28"/>
          <w:szCs w:val="28"/>
          <w:lang w:val="kk-KZ"/>
        </w:rPr>
        <w:t>.</w:t>
      </w:r>
    </w:p>
    <w:p w14:paraId="3B3F0951" w14:textId="77777777" w:rsidR="00A66504" w:rsidRPr="004721C5" w:rsidRDefault="000571F7">
      <w:pPr>
        <w:spacing w:after="0" w:line="240" w:lineRule="auto"/>
        <w:ind w:firstLine="567"/>
        <w:jc w:val="both"/>
        <w:rPr>
          <w:rFonts w:ascii="Times New Roman" w:hAnsi="Times New Roman" w:cs="Times New Roman"/>
          <w:sz w:val="28"/>
          <w:szCs w:val="28"/>
          <w:lang w:val="kk-KZ"/>
        </w:rPr>
      </w:pPr>
      <w:r w:rsidRPr="004721C5">
        <w:rPr>
          <w:rFonts w:ascii="Times New Roman" w:hAnsi="Times New Roman" w:cs="Times New Roman"/>
          <w:sz w:val="28"/>
          <w:szCs w:val="28"/>
          <w:lang w:val="kk-KZ"/>
        </w:rPr>
        <w:t xml:space="preserve">Магниттікспинді  кванттық сан </w:t>
      </w:r>
      <w:r w:rsidRPr="004721C5">
        <w:rPr>
          <w:rFonts w:ascii="Times New Roman" w:hAnsi="Times New Roman" w:cs="Times New Roman"/>
          <w:i/>
          <w:sz w:val="28"/>
          <w:szCs w:val="28"/>
          <w:lang w:val="kk-KZ"/>
        </w:rPr>
        <w:t>m</w:t>
      </w:r>
      <w:r w:rsidRPr="004721C5">
        <w:rPr>
          <w:rFonts w:ascii="Times New Roman" w:hAnsi="Times New Roman" w:cs="Times New Roman"/>
          <w:i/>
          <w:sz w:val="28"/>
          <w:szCs w:val="28"/>
          <w:vertAlign w:val="subscript"/>
          <w:lang w:val="kk-KZ"/>
        </w:rPr>
        <w:t>s</w:t>
      </w:r>
      <w:r w:rsidRPr="004721C5">
        <w:rPr>
          <w:rFonts w:ascii="Times New Roman" w:hAnsi="Times New Roman" w:cs="Times New Roman"/>
          <w:sz w:val="28"/>
          <w:szCs w:val="28"/>
          <w:lang w:val="kk-KZ"/>
        </w:rPr>
        <w:t xml:space="preserve"> электронның сыртқы магнит өрісі     В¯-ға бағытталған (S¯ спині) өзіндік импульс моменті векторының проекциясын анықтайды: </w:t>
      </w:r>
    </w:p>
    <w:p w14:paraId="7C553F57" w14:textId="77777777" w:rsidR="00A66504" w:rsidRPr="004721C5" w:rsidRDefault="000571F7">
      <w:pPr>
        <w:spacing w:after="0" w:line="240" w:lineRule="auto"/>
        <w:ind w:firstLine="567"/>
        <w:jc w:val="both"/>
        <w:rPr>
          <w:rFonts w:ascii="Times New Roman" w:hAnsi="Times New Roman" w:cs="Times New Roman"/>
          <w:sz w:val="28"/>
          <w:szCs w:val="28"/>
          <w:lang w:val="kk-KZ"/>
        </w:rPr>
      </w:pPr>
      <w:r w:rsidRPr="004721C5">
        <w:rPr>
          <w:rFonts w:ascii="Times New Roman" w:hAnsi="Times New Roman" w:cs="Times New Roman"/>
          <w:i/>
          <w:sz w:val="28"/>
          <w:szCs w:val="28"/>
          <w:lang w:val="kk-KZ"/>
        </w:rPr>
        <w:t>S</w:t>
      </w:r>
      <w:r w:rsidRPr="004721C5">
        <w:rPr>
          <w:rFonts w:ascii="Times New Roman" w:hAnsi="Times New Roman" w:cs="Times New Roman"/>
          <w:i/>
          <w:sz w:val="28"/>
          <w:szCs w:val="28"/>
          <w:vertAlign w:val="subscript"/>
          <w:lang w:val="kk-KZ"/>
        </w:rPr>
        <w:t>Z</w:t>
      </w:r>
      <w:r w:rsidRPr="004721C5">
        <w:rPr>
          <w:rFonts w:ascii="Times New Roman" w:hAnsi="Times New Roman" w:cs="Times New Roman"/>
          <w:i/>
          <w:sz w:val="28"/>
          <w:szCs w:val="28"/>
          <w:lang w:val="kk-KZ"/>
        </w:rPr>
        <w:t xml:space="preserve"> = </w:t>
      </w:r>
      <w:r w:rsidRPr="004721C5">
        <w:rPr>
          <w:rFonts w:ascii="Times New Roman" w:hAnsi="Times New Roman" w:cs="Times New Roman"/>
          <w:i/>
          <w:position w:val="-4"/>
          <w:sz w:val="28"/>
          <w:szCs w:val="28"/>
          <w:lang w:val="en-US"/>
        </w:rPr>
        <w:object w:dxaOrig="228" w:dyaOrig="288" w14:anchorId="6C346875">
          <v:shape id="_x0000_i1030" type="#_x0000_t75" style="width:11.25pt;height:14.25pt" o:ole="">
            <v:imagedata r:id="rId67" o:title=""/>
          </v:shape>
          <o:OLEObject Type="Embed" ProgID="Equation.3" ShapeID="_x0000_i1030" DrawAspect="Content" ObjectID="_1846153302" r:id="rId68"/>
        </w:object>
      </w:r>
      <w:r w:rsidRPr="004721C5">
        <w:rPr>
          <w:rFonts w:ascii="Times New Roman" w:hAnsi="Times New Roman" w:cs="Times New Roman"/>
          <w:i/>
          <w:sz w:val="28"/>
          <w:szCs w:val="28"/>
          <w:lang w:val="kk-KZ"/>
        </w:rPr>
        <w:t>m</w:t>
      </w:r>
      <w:r w:rsidRPr="004721C5">
        <w:rPr>
          <w:rFonts w:ascii="Times New Roman" w:hAnsi="Times New Roman" w:cs="Times New Roman"/>
          <w:i/>
          <w:sz w:val="28"/>
          <w:szCs w:val="28"/>
          <w:vertAlign w:val="subscript"/>
          <w:lang w:val="kk-KZ"/>
        </w:rPr>
        <w:t>S</w:t>
      </w:r>
      <w:r w:rsidRPr="004721C5">
        <w:rPr>
          <w:rFonts w:ascii="Times New Roman" w:hAnsi="Times New Roman" w:cs="Times New Roman"/>
          <w:sz w:val="28"/>
          <w:szCs w:val="28"/>
          <w:lang w:val="kk-KZ"/>
        </w:rPr>
        <w:t xml:space="preserve"> және тек қана  2 мән қабылдайды. </w:t>
      </w:r>
      <w:r w:rsidRPr="004721C5">
        <w:rPr>
          <w:rFonts w:ascii="Times New Roman" w:hAnsi="Times New Roman" w:cs="Times New Roman"/>
          <w:i/>
          <w:sz w:val="28"/>
          <w:szCs w:val="28"/>
          <w:lang w:val="kk-KZ"/>
        </w:rPr>
        <w:t>m</w:t>
      </w:r>
      <w:r w:rsidRPr="004721C5">
        <w:rPr>
          <w:rFonts w:ascii="Times New Roman" w:hAnsi="Times New Roman" w:cs="Times New Roman"/>
          <w:i/>
          <w:sz w:val="28"/>
          <w:szCs w:val="28"/>
          <w:vertAlign w:val="subscript"/>
          <w:lang w:val="kk-KZ"/>
        </w:rPr>
        <w:t>S</w:t>
      </w:r>
      <w:r w:rsidRPr="004721C5">
        <w:rPr>
          <w:rFonts w:ascii="Times New Roman" w:hAnsi="Times New Roman" w:cs="Times New Roman"/>
          <w:sz w:val="28"/>
          <w:szCs w:val="28"/>
          <w:lang w:val="kk-KZ"/>
        </w:rPr>
        <w:t xml:space="preserve">= +1/2, - 1/2.  </w:t>
      </w:r>
    </w:p>
    <w:p w14:paraId="6D6BE16B" w14:textId="77777777" w:rsidR="00A66504" w:rsidRPr="004721C5" w:rsidRDefault="000571F7">
      <w:pPr>
        <w:spacing w:after="0" w:line="240" w:lineRule="auto"/>
        <w:ind w:firstLine="567"/>
        <w:jc w:val="both"/>
        <w:rPr>
          <w:rFonts w:ascii="Times New Roman" w:hAnsi="Times New Roman" w:cs="Times New Roman"/>
          <w:sz w:val="28"/>
          <w:szCs w:val="28"/>
          <w:lang w:val="kk-KZ"/>
        </w:rPr>
      </w:pPr>
      <w:r w:rsidRPr="004721C5">
        <w:rPr>
          <w:rFonts w:ascii="Times New Roman" w:hAnsi="Times New Roman" w:cs="Times New Roman"/>
          <w:position w:val="-20"/>
          <w:sz w:val="28"/>
          <w:szCs w:val="28"/>
          <w:lang w:val="kk-KZ"/>
        </w:rPr>
        <w:object w:dxaOrig="1740" w:dyaOrig="552" w14:anchorId="31983DAD">
          <v:shape id="_x0000_i1031" type="#_x0000_t75" style="width:87pt;height:27.75pt" o:ole="">
            <v:imagedata r:id="rId69" o:title=""/>
          </v:shape>
          <o:OLEObject Type="Embed" ProgID="Equation.3" ShapeID="_x0000_i1031" DrawAspect="Content" ObjectID="_1846153303" r:id="rId70"/>
        </w:object>
      </w:r>
      <w:r w:rsidRPr="004721C5">
        <w:rPr>
          <w:rFonts w:ascii="Times New Roman" w:hAnsi="Times New Roman" w:cs="Times New Roman"/>
          <w:sz w:val="28"/>
          <w:szCs w:val="28"/>
          <w:lang w:val="kk-KZ"/>
        </w:rPr>
        <w:t xml:space="preserve"> әрбір бөлшек бір ғана мәнге ие болатын спин модулі үшін, мұндағы </w:t>
      </w:r>
      <w:r w:rsidRPr="004721C5">
        <w:rPr>
          <w:rFonts w:ascii="Times New Roman" w:hAnsi="Times New Roman" w:cs="Times New Roman"/>
          <w:i/>
          <w:sz w:val="28"/>
          <w:szCs w:val="28"/>
          <w:lang w:val="kk-KZ"/>
        </w:rPr>
        <w:t>s</w:t>
      </w:r>
      <w:r w:rsidRPr="004721C5">
        <w:rPr>
          <w:rFonts w:ascii="Times New Roman" w:hAnsi="Times New Roman" w:cs="Times New Roman"/>
          <w:sz w:val="28"/>
          <w:szCs w:val="28"/>
          <w:lang w:val="kk-KZ"/>
        </w:rPr>
        <w:t xml:space="preserve"> – спиндік кванттық сан.  Мысалы, электрондар үшін  S=</w:t>
      </w:r>
      <w:r w:rsidRPr="004721C5">
        <w:rPr>
          <w:rFonts w:ascii="Times New Roman" w:hAnsi="Times New Roman" w:cs="Times New Roman"/>
          <w:position w:val="-24"/>
          <w:sz w:val="28"/>
          <w:szCs w:val="28"/>
          <w:lang w:val="kk-KZ"/>
        </w:rPr>
        <w:object w:dxaOrig="228" w:dyaOrig="648" w14:anchorId="3882E25A">
          <v:shape id="_x0000_i1032" type="#_x0000_t75" style="width:11.25pt;height:33pt" o:ole="">
            <v:imagedata r:id="rId71" o:title=""/>
          </v:shape>
          <o:OLEObject Type="Embed" ProgID="Equation.3" ShapeID="_x0000_i1032" DrawAspect="Content" ObjectID="_1846153304" r:id="rId72"/>
        </w:object>
      </w:r>
      <w:r w:rsidRPr="004721C5">
        <w:rPr>
          <w:rFonts w:ascii="Times New Roman" w:hAnsi="Times New Roman" w:cs="Times New Roman"/>
          <w:sz w:val="28"/>
          <w:szCs w:val="28"/>
          <w:lang w:val="kk-KZ"/>
        </w:rPr>
        <w:t xml:space="preserve">  (протон және нейтрон үшін).  Фотон үшін </w:t>
      </w:r>
      <w:r w:rsidRPr="004721C5">
        <w:rPr>
          <w:rFonts w:ascii="Times New Roman" w:hAnsi="Times New Roman" w:cs="Times New Roman"/>
          <w:i/>
          <w:sz w:val="28"/>
          <w:szCs w:val="28"/>
          <w:lang w:val="kk-KZ"/>
        </w:rPr>
        <w:t>s</w:t>
      </w:r>
      <w:r w:rsidRPr="004721C5">
        <w:rPr>
          <w:rFonts w:ascii="Times New Roman" w:hAnsi="Times New Roman" w:cs="Times New Roman"/>
          <w:sz w:val="28"/>
          <w:szCs w:val="28"/>
          <w:lang w:val="kk-KZ"/>
        </w:rPr>
        <w:t xml:space="preserve"> =1.</w:t>
      </w:r>
    </w:p>
    <w:p w14:paraId="5EB3A69A" w14:textId="77777777" w:rsidR="00A66504" w:rsidRPr="004721C5" w:rsidRDefault="000571F7">
      <w:pPr>
        <w:spacing w:after="0" w:line="240" w:lineRule="auto"/>
        <w:ind w:firstLine="567"/>
        <w:jc w:val="both"/>
        <w:rPr>
          <w:rFonts w:ascii="Times New Roman" w:hAnsi="Times New Roman" w:cs="Times New Roman"/>
          <w:sz w:val="28"/>
          <w:szCs w:val="28"/>
          <w:lang w:val="kk-KZ"/>
        </w:rPr>
      </w:pPr>
      <w:r w:rsidRPr="004721C5">
        <w:rPr>
          <w:rFonts w:ascii="Times New Roman" w:hAnsi="Times New Roman" w:cs="Times New Roman"/>
          <w:sz w:val="28"/>
          <w:szCs w:val="28"/>
          <w:lang w:val="kk-KZ"/>
        </w:rPr>
        <w:t>Азғындалғандеп</w:t>
      </w:r>
      <w:r w:rsidRPr="004721C5">
        <w:rPr>
          <w:rFonts w:ascii="Times New Roman" w:hAnsi="Times New Roman" w:cs="Times New Roman"/>
          <w:b/>
          <w:sz w:val="28"/>
          <w:szCs w:val="28"/>
          <w:lang w:val="kk-KZ"/>
        </w:rPr>
        <w:t xml:space="preserve"> - </w:t>
      </w:r>
      <w:r w:rsidRPr="004721C5">
        <w:rPr>
          <w:rFonts w:ascii="Times New Roman" w:hAnsi="Times New Roman" w:cs="Times New Roman"/>
          <w:sz w:val="28"/>
          <w:szCs w:val="28"/>
          <w:lang w:val="kk-KZ"/>
        </w:rPr>
        <w:t xml:space="preserve">электронның біркелкі энергияға ие болатын күйін айтамыз. </w:t>
      </w:r>
    </w:p>
    <w:p w14:paraId="2D0B4EF8" w14:textId="77777777" w:rsidR="00A66504" w:rsidRPr="004721C5" w:rsidRDefault="000571F7">
      <w:pPr>
        <w:spacing w:after="0" w:line="240" w:lineRule="auto"/>
        <w:ind w:firstLine="567"/>
        <w:jc w:val="both"/>
        <w:rPr>
          <w:rFonts w:ascii="Times New Roman" w:hAnsi="Times New Roman" w:cs="Times New Roman"/>
          <w:sz w:val="28"/>
          <w:szCs w:val="28"/>
          <w:lang w:val="kk-KZ"/>
        </w:rPr>
      </w:pPr>
      <w:r w:rsidRPr="004721C5">
        <w:rPr>
          <w:rFonts w:ascii="Times New Roman" w:hAnsi="Times New Roman" w:cs="Times New Roman"/>
          <w:sz w:val="28"/>
          <w:szCs w:val="28"/>
          <w:lang w:val="kk-KZ"/>
        </w:rPr>
        <w:t xml:space="preserve">Азғындалу мезеті –  бірдей  энергиялы  күйлердің  санына  тең   болады. </w:t>
      </w:r>
    </w:p>
    <w:p w14:paraId="25E13E96" w14:textId="77777777" w:rsidR="00A66504" w:rsidRPr="004721C5" w:rsidRDefault="000571F7">
      <w:pPr>
        <w:spacing w:after="0" w:line="240" w:lineRule="auto"/>
        <w:ind w:firstLine="567"/>
        <w:jc w:val="both"/>
        <w:rPr>
          <w:rFonts w:ascii="Times New Roman" w:hAnsi="Times New Roman" w:cs="Times New Roman"/>
          <w:b/>
          <w:sz w:val="28"/>
          <w:szCs w:val="28"/>
          <w:lang w:val="kk-KZ"/>
        </w:rPr>
      </w:pPr>
      <w:r w:rsidRPr="004721C5">
        <w:rPr>
          <w:rFonts w:ascii="Times New Roman" w:hAnsi="Times New Roman" w:cs="Times New Roman"/>
          <w:sz w:val="28"/>
          <w:szCs w:val="28"/>
          <w:lang w:val="kk-KZ"/>
        </w:rPr>
        <w:t>Атомдағы электрон күйінің қысқаша нұсқасы:</w:t>
      </w:r>
    </w:p>
    <w:p w14:paraId="4D2AC6B3" w14:textId="77777777" w:rsidR="00A66504" w:rsidRPr="004721C5" w:rsidRDefault="000571F7">
      <w:pPr>
        <w:spacing w:after="0" w:line="240" w:lineRule="auto"/>
        <w:ind w:firstLine="567"/>
        <w:jc w:val="both"/>
        <w:rPr>
          <w:rFonts w:ascii="Times New Roman" w:hAnsi="Times New Roman" w:cs="Times New Roman"/>
          <w:sz w:val="28"/>
          <w:szCs w:val="28"/>
          <w:lang w:val="kk-KZ"/>
        </w:rPr>
      </w:pPr>
      <w:r w:rsidRPr="004721C5">
        <w:rPr>
          <w:rFonts w:ascii="Times New Roman" w:hAnsi="Times New Roman" w:cs="Times New Roman"/>
          <w:sz w:val="28"/>
          <w:szCs w:val="28"/>
          <w:lang w:val="kk-KZ"/>
        </w:rPr>
        <w:t>Сандар– бас кванттық санға тең және ӘРІП – азимутальды кванттық  санды анықтаушы:</w:t>
      </w:r>
    </w:p>
    <w:p w14:paraId="7D15A26E" w14:textId="77777777" w:rsidR="00A66504" w:rsidRPr="004721C5" w:rsidRDefault="00A66504">
      <w:pPr>
        <w:spacing w:after="0" w:line="240" w:lineRule="auto"/>
        <w:ind w:firstLine="567"/>
        <w:jc w:val="both"/>
        <w:rPr>
          <w:rFonts w:ascii="Times New Roman" w:hAnsi="Times New Roman" w:cs="Times New Roman"/>
          <w:sz w:val="28"/>
          <w:szCs w:val="28"/>
          <w:lang w:val="kk-KZ"/>
        </w:rPr>
      </w:pPr>
    </w:p>
    <w:tbl>
      <w:tblPr>
        <w:tblW w:w="0" w:type="auto"/>
        <w:tblInd w:w="39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1901"/>
        <w:gridCol w:w="1348"/>
        <w:gridCol w:w="1367"/>
        <w:gridCol w:w="1368"/>
        <w:gridCol w:w="1367"/>
        <w:gridCol w:w="1231"/>
      </w:tblGrid>
      <w:tr w:rsidR="00A66504" w:rsidRPr="004721C5" w14:paraId="2D88580E" w14:textId="77777777">
        <w:trPr>
          <w:trHeight w:val="325"/>
        </w:trPr>
        <w:tc>
          <w:tcPr>
            <w:tcW w:w="1901" w:type="dxa"/>
          </w:tcPr>
          <w:p w14:paraId="42055B42" w14:textId="77777777" w:rsidR="00A66504" w:rsidRPr="004721C5" w:rsidRDefault="000571F7">
            <w:pPr>
              <w:keepNext/>
              <w:spacing w:after="0" w:line="240" w:lineRule="auto"/>
              <w:ind w:firstLine="567"/>
              <w:jc w:val="both"/>
              <w:rPr>
                <w:rFonts w:ascii="Times New Roman" w:hAnsi="Times New Roman" w:cs="Times New Roman"/>
                <w:i/>
                <w:sz w:val="28"/>
                <w:szCs w:val="28"/>
                <w:lang w:val="kk-KZ"/>
              </w:rPr>
            </w:pPr>
            <w:r w:rsidRPr="004721C5">
              <w:rPr>
                <w:rFonts w:ascii="Times New Roman" w:hAnsi="Times New Roman" w:cs="Times New Roman"/>
                <w:i/>
                <w:sz w:val="28"/>
                <w:szCs w:val="28"/>
                <w:lang w:val="kk-KZ"/>
              </w:rPr>
              <w:t>Әріп</w:t>
            </w:r>
          </w:p>
        </w:tc>
        <w:tc>
          <w:tcPr>
            <w:tcW w:w="1348" w:type="dxa"/>
          </w:tcPr>
          <w:p w14:paraId="628AD235" w14:textId="77777777" w:rsidR="00A66504" w:rsidRPr="004721C5" w:rsidRDefault="000571F7">
            <w:pPr>
              <w:keepNext/>
              <w:spacing w:after="0" w:line="240" w:lineRule="auto"/>
              <w:ind w:firstLine="567"/>
              <w:jc w:val="both"/>
              <w:rPr>
                <w:rFonts w:ascii="Times New Roman" w:hAnsi="Times New Roman" w:cs="Times New Roman"/>
                <w:i/>
                <w:sz w:val="28"/>
                <w:szCs w:val="28"/>
              </w:rPr>
            </w:pPr>
            <w:r w:rsidRPr="004721C5">
              <w:rPr>
                <w:rFonts w:ascii="Times New Roman" w:hAnsi="Times New Roman" w:cs="Times New Roman"/>
                <w:i/>
                <w:sz w:val="28"/>
                <w:szCs w:val="28"/>
                <w:lang w:val="en-US"/>
              </w:rPr>
              <w:t>s</w:t>
            </w:r>
          </w:p>
        </w:tc>
        <w:tc>
          <w:tcPr>
            <w:tcW w:w="1367" w:type="dxa"/>
          </w:tcPr>
          <w:p w14:paraId="02AF364A" w14:textId="77777777" w:rsidR="00A66504" w:rsidRPr="004721C5" w:rsidRDefault="000571F7">
            <w:pPr>
              <w:keepNext/>
              <w:spacing w:after="0" w:line="240" w:lineRule="auto"/>
              <w:ind w:firstLine="567"/>
              <w:jc w:val="both"/>
              <w:rPr>
                <w:rFonts w:ascii="Times New Roman" w:hAnsi="Times New Roman" w:cs="Times New Roman"/>
                <w:i/>
                <w:sz w:val="28"/>
                <w:szCs w:val="28"/>
              </w:rPr>
            </w:pPr>
            <w:r w:rsidRPr="004721C5">
              <w:rPr>
                <w:rFonts w:ascii="Times New Roman" w:hAnsi="Times New Roman" w:cs="Times New Roman"/>
                <w:i/>
                <w:sz w:val="28"/>
                <w:szCs w:val="28"/>
                <w:lang w:val="en-US"/>
              </w:rPr>
              <w:t>p</w:t>
            </w:r>
          </w:p>
        </w:tc>
        <w:tc>
          <w:tcPr>
            <w:tcW w:w="1368" w:type="dxa"/>
          </w:tcPr>
          <w:p w14:paraId="16C2721A" w14:textId="77777777" w:rsidR="00A66504" w:rsidRPr="004721C5" w:rsidRDefault="000571F7">
            <w:pPr>
              <w:keepNext/>
              <w:spacing w:after="0" w:line="240" w:lineRule="auto"/>
              <w:ind w:firstLine="567"/>
              <w:jc w:val="both"/>
              <w:rPr>
                <w:rFonts w:ascii="Times New Roman" w:hAnsi="Times New Roman" w:cs="Times New Roman"/>
                <w:i/>
                <w:sz w:val="28"/>
                <w:szCs w:val="28"/>
              </w:rPr>
            </w:pPr>
            <w:r w:rsidRPr="004721C5">
              <w:rPr>
                <w:rFonts w:ascii="Times New Roman" w:hAnsi="Times New Roman" w:cs="Times New Roman"/>
                <w:i/>
                <w:sz w:val="28"/>
                <w:szCs w:val="28"/>
                <w:lang w:val="en-US"/>
              </w:rPr>
              <w:t>d</w:t>
            </w:r>
          </w:p>
        </w:tc>
        <w:tc>
          <w:tcPr>
            <w:tcW w:w="1367" w:type="dxa"/>
          </w:tcPr>
          <w:p w14:paraId="3CA01249" w14:textId="77777777" w:rsidR="00A66504" w:rsidRPr="004721C5" w:rsidRDefault="000571F7">
            <w:pPr>
              <w:keepNext/>
              <w:spacing w:after="0" w:line="240" w:lineRule="auto"/>
              <w:ind w:firstLine="567"/>
              <w:jc w:val="both"/>
              <w:rPr>
                <w:rFonts w:ascii="Times New Roman" w:hAnsi="Times New Roman" w:cs="Times New Roman"/>
                <w:i/>
                <w:sz w:val="28"/>
                <w:szCs w:val="28"/>
              </w:rPr>
            </w:pPr>
            <w:r w:rsidRPr="004721C5">
              <w:rPr>
                <w:rFonts w:ascii="Times New Roman" w:hAnsi="Times New Roman" w:cs="Times New Roman"/>
                <w:i/>
                <w:sz w:val="28"/>
                <w:szCs w:val="28"/>
                <w:lang w:val="en-US"/>
              </w:rPr>
              <w:t>e</w:t>
            </w:r>
          </w:p>
        </w:tc>
        <w:tc>
          <w:tcPr>
            <w:tcW w:w="1231" w:type="dxa"/>
          </w:tcPr>
          <w:p w14:paraId="63EA45E5" w14:textId="77777777" w:rsidR="00A66504" w:rsidRPr="004721C5" w:rsidRDefault="000571F7">
            <w:pPr>
              <w:keepNext/>
              <w:spacing w:after="0" w:line="240" w:lineRule="auto"/>
              <w:ind w:firstLine="567"/>
              <w:jc w:val="both"/>
              <w:rPr>
                <w:rFonts w:ascii="Times New Roman" w:hAnsi="Times New Roman" w:cs="Times New Roman"/>
                <w:i/>
                <w:sz w:val="28"/>
                <w:szCs w:val="28"/>
              </w:rPr>
            </w:pPr>
            <w:r w:rsidRPr="004721C5">
              <w:rPr>
                <w:rFonts w:ascii="Times New Roman" w:hAnsi="Times New Roman" w:cs="Times New Roman"/>
                <w:i/>
                <w:sz w:val="28"/>
                <w:szCs w:val="28"/>
                <w:lang w:val="en-US"/>
              </w:rPr>
              <w:t>f</w:t>
            </w:r>
          </w:p>
        </w:tc>
      </w:tr>
      <w:tr w:rsidR="00A66504" w:rsidRPr="004721C5" w14:paraId="158A334E" w14:textId="77777777">
        <w:trPr>
          <w:trHeight w:val="325"/>
        </w:trPr>
        <w:tc>
          <w:tcPr>
            <w:tcW w:w="1901" w:type="dxa"/>
          </w:tcPr>
          <w:p w14:paraId="62A6E035" w14:textId="77777777" w:rsidR="00A66504" w:rsidRPr="004721C5" w:rsidRDefault="000571F7">
            <w:pPr>
              <w:spacing w:after="0" w:line="240" w:lineRule="auto"/>
              <w:jc w:val="both"/>
              <w:rPr>
                <w:rFonts w:ascii="Times New Roman" w:hAnsi="Times New Roman" w:cs="Times New Roman"/>
                <w:sz w:val="28"/>
                <w:szCs w:val="28"/>
              </w:rPr>
            </w:pPr>
            <w:proofErr w:type="gramStart"/>
            <w:r w:rsidRPr="004721C5">
              <w:rPr>
                <w:rFonts w:ascii="Times New Roman" w:hAnsi="Times New Roman" w:cs="Times New Roman"/>
                <w:b/>
                <w:i/>
                <w:sz w:val="28"/>
                <w:szCs w:val="28"/>
                <w:lang w:val="en-US"/>
              </w:rPr>
              <w:t>l</w:t>
            </w:r>
            <w:r w:rsidRPr="004721C5">
              <w:rPr>
                <w:rFonts w:ascii="Times New Roman" w:hAnsi="Times New Roman" w:cs="Times New Roman"/>
                <w:sz w:val="28"/>
                <w:szCs w:val="28"/>
                <w:lang w:val="kk-KZ"/>
              </w:rPr>
              <w:t xml:space="preserve">  мәндері</w:t>
            </w:r>
            <w:proofErr w:type="gramEnd"/>
            <w:r w:rsidRPr="004721C5">
              <w:rPr>
                <w:rFonts w:ascii="Times New Roman" w:hAnsi="Times New Roman" w:cs="Times New Roman"/>
                <w:sz w:val="28"/>
                <w:szCs w:val="28"/>
                <w:lang w:val="kk-KZ"/>
              </w:rPr>
              <w:t xml:space="preserve"> </w:t>
            </w:r>
          </w:p>
        </w:tc>
        <w:tc>
          <w:tcPr>
            <w:tcW w:w="1348" w:type="dxa"/>
          </w:tcPr>
          <w:p w14:paraId="36F44A44" w14:textId="77777777" w:rsidR="00A66504" w:rsidRPr="004721C5" w:rsidRDefault="000571F7">
            <w:pPr>
              <w:spacing w:after="0" w:line="240" w:lineRule="auto"/>
              <w:ind w:firstLine="567"/>
              <w:jc w:val="both"/>
              <w:rPr>
                <w:rFonts w:ascii="Times New Roman" w:hAnsi="Times New Roman" w:cs="Times New Roman"/>
                <w:sz w:val="28"/>
                <w:szCs w:val="28"/>
              </w:rPr>
            </w:pPr>
            <w:r w:rsidRPr="004721C5">
              <w:rPr>
                <w:rFonts w:ascii="Times New Roman" w:hAnsi="Times New Roman" w:cs="Times New Roman"/>
                <w:sz w:val="28"/>
                <w:szCs w:val="28"/>
                <w:lang w:val="en-US"/>
              </w:rPr>
              <w:t>0</w:t>
            </w:r>
          </w:p>
        </w:tc>
        <w:tc>
          <w:tcPr>
            <w:tcW w:w="1367" w:type="dxa"/>
          </w:tcPr>
          <w:p w14:paraId="54D1D397" w14:textId="77777777" w:rsidR="00A66504" w:rsidRPr="004721C5" w:rsidRDefault="000571F7">
            <w:pPr>
              <w:spacing w:after="0" w:line="240" w:lineRule="auto"/>
              <w:ind w:firstLine="567"/>
              <w:jc w:val="both"/>
              <w:rPr>
                <w:rFonts w:ascii="Times New Roman" w:hAnsi="Times New Roman" w:cs="Times New Roman"/>
                <w:sz w:val="28"/>
                <w:szCs w:val="28"/>
              </w:rPr>
            </w:pPr>
            <w:r w:rsidRPr="004721C5">
              <w:rPr>
                <w:rFonts w:ascii="Times New Roman" w:hAnsi="Times New Roman" w:cs="Times New Roman"/>
                <w:sz w:val="28"/>
                <w:szCs w:val="28"/>
                <w:lang w:val="en-US"/>
              </w:rPr>
              <w:t>1</w:t>
            </w:r>
          </w:p>
        </w:tc>
        <w:tc>
          <w:tcPr>
            <w:tcW w:w="1368" w:type="dxa"/>
          </w:tcPr>
          <w:p w14:paraId="10AF2D3D" w14:textId="77777777" w:rsidR="00A66504" w:rsidRPr="004721C5" w:rsidRDefault="000571F7">
            <w:pPr>
              <w:spacing w:after="0" w:line="240" w:lineRule="auto"/>
              <w:ind w:firstLine="567"/>
              <w:jc w:val="both"/>
              <w:rPr>
                <w:rFonts w:ascii="Times New Roman" w:hAnsi="Times New Roman" w:cs="Times New Roman"/>
                <w:sz w:val="28"/>
                <w:szCs w:val="28"/>
              </w:rPr>
            </w:pPr>
            <w:r w:rsidRPr="004721C5">
              <w:rPr>
                <w:rFonts w:ascii="Times New Roman" w:hAnsi="Times New Roman" w:cs="Times New Roman"/>
                <w:sz w:val="28"/>
                <w:szCs w:val="28"/>
                <w:lang w:val="en-US"/>
              </w:rPr>
              <w:t>2</w:t>
            </w:r>
          </w:p>
        </w:tc>
        <w:tc>
          <w:tcPr>
            <w:tcW w:w="1367" w:type="dxa"/>
          </w:tcPr>
          <w:p w14:paraId="2B67276C" w14:textId="77777777" w:rsidR="00A66504" w:rsidRPr="004721C5" w:rsidRDefault="000571F7">
            <w:pPr>
              <w:spacing w:after="0" w:line="240" w:lineRule="auto"/>
              <w:ind w:firstLine="567"/>
              <w:jc w:val="both"/>
              <w:rPr>
                <w:rFonts w:ascii="Times New Roman" w:hAnsi="Times New Roman" w:cs="Times New Roman"/>
                <w:sz w:val="28"/>
                <w:szCs w:val="28"/>
              </w:rPr>
            </w:pPr>
            <w:r w:rsidRPr="004721C5">
              <w:rPr>
                <w:rFonts w:ascii="Times New Roman" w:hAnsi="Times New Roman" w:cs="Times New Roman"/>
                <w:sz w:val="28"/>
                <w:szCs w:val="28"/>
                <w:lang w:val="en-US"/>
              </w:rPr>
              <w:t>3</w:t>
            </w:r>
          </w:p>
        </w:tc>
        <w:tc>
          <w:tcPr>
            <w:tcW w:w="1231" w:type="dxa"/>
          </w:tcPr>
          <w:p w14:paraId="2F601ECC" w14:textId="77777777" w:rsidR="00A66504" w:rsidRPr="004721C5" w:rsidRDefault="000571F7">
            <w:pPr>
              <w:spacing w:after="0" w:line="240" w:lineRule="auto"/>
              <w:ind w:firstLine="567"/>
              <w:jc w:val="both"/>
              <w:rPr>
                <w:rFonts w:ascii="Times New Roman" w:hAnsi="Times New Roman" w:cs="Times New Roman"/>
                <w:sz w:val="28"/>
                <w:szCs w:val="28"/>
              </w:rPr>
            </w:pPr>
            <w:r w:rsidRPr="004721C5">
              <w:rPr>
                <w:rFonts w:ascii="Times New Roman" w:hAnsi="Times New Roman" w:cs="Times New Roman"/>
                <w:sz w:val="28"/>
                <w:szCs w:val="28"/>
                <w:lang w:val="en-US"/>
              </w:rPr>
              <w:t>4</w:t>
            </w:r>
          </w:p>
        </w:tc>
      </w:tr>
    </w:tbl>
    <w:p w14:paraId="71DEFDD7" w14:textId="77777777" w:rsidR="00A66504" w:rsidRPr="004721C5" w:rsidRDefault="000571F7">
      <w:pPr>
        <w:spacing w:after="0" w:line="240" w:lineRule="auto"/>
        <w:ind w:firstLine="567"/>
        <w:jc w:val="both"/>
        <w:rPr>
          <w:rFonts w:ascii="Times New Roman" w:hAnsi="Times New Roman" w:cs="Times New Roman"/>
          <w:sz w:val="28"/>
          <w:szCs w:val="28"/>
          <w:lang w:val="kk-KZ"/>
        </w:rPr>
      </w:pPr>
      <w:r w:rsidRPr="004721C5">
        <w:rPr>
          <w:rFonts w:ascii="Times New Roman" w:hAnsi="Times New Roman" w:cs="Times New Roman"/>
          <w:sz w:val="28"/>
          <w:szCs w:val="28"/>
          <w:lang w:val="kk-KZ"/>
        </w:rPr>
        <w:t xml:space="preserve">Азимуттық кванттық санды  іріктеу ережесі </w:t>
      </w:r>
      <w:r w:rsidRPr="004721C5">
        <w:rPr>
          <w:rFonts w:ascii="Times New Roman" w:hAnsi="Times New Roman" w:cs="Times New Roman"/>
          <w:b/>
          <w:sz w:val="28"/>
          <w:szCs w:val="28"/>
          <w:lang w:val="kk-KZ"/>
        </w:rPr>
        <w:t xml:space="preserve">- </w:t>
      </w:r>
      <w:r w:rsidRPr="004721C5">
        <w:rPr>
          <w:rFonts w:ascii="Times New Roman" w:hAnsi="Times New Roman" w:cs="Times New Roman"/>
          <w:sz w:val="28"/>
          <w:szCs w:val="28"/>
        </w:rPr>
        <w:sym w:font="Symbol" w:char="F044"/>
      </w:r>
      <w:r w:rsidRPr="004721C5">
        <w:rPr>
          <w:rFonts w:ascii="Times New Roman" w:hAnsi="Times New Roman" w:cs="Times New Roman"/>
          <w:b/>
          <w:i/>
          <w:sz w:val="28"/>
          <w:szCs w:val="28"/>
          <w:lang w:val="kk-KZ"/>
        </w:rPr>
        <w:t xml:space="preserve">l </w:t>
      </w:r>
      <w:r w:rsidRPr="004721C5">
        <w:rPr>
          <w:rFonts w:ascii="Times New Roman" w:hAnsi="Times New Roman" w:cs="Times New Roman"/>
          <w:sz w:val="28"/>
          <w:szCs w:val="28"/>
          <w:lang w:val="kk-KZ"/>
        </w:rPr>
        <w:t xml:space="preserve">= </w:t>
      </w:r>
      <w:r w:rsidRPr="004721C5">
        <w:rPr>
          <w:rFonts w:ascii="Times New Roman" w:hAnsi="Times New Roman" w:cs="Times New Roman"/>
          <w:sz w:val="28"/>
          <w:szCs w:val="28"/>
          <w:lang w:val="en-US"/>
        </w:rPr>
        <w:sym w:font="Symbol" w:char="F0B1"/>
      </w:r>
      <w:r w:rsidRPr="004721C5">
        <w:rPr>
          <w:rFonts w:ascii="Times New Roman" w:hAnsi="Times New Roman" w:cs="Times New Roman"/>
          <w:sz w:val="28"/>
          <w:szCs w:val="28"/>
          <w:lang w:val="kk-KZ"/>
        </w:rPr>
        <w:t>1А</w:t>
      </w:r>
    </w:p>
    <w:p w14:paraId="12BD1E63" w14:textId="77777777" w:rsidR="00A66504" w:rsidRPr="004721C5" w:rsidRDefault="000571F7">
      <w:pPr>
        <w:spacing w:after="0" w:line="240" w:lineRule="auto"/>
        <w:ind w:firstLine="567"/>
        <w:jc w:val="both"/>
        <w:rPr>
          <w:rFonts w:ascii="Times New Roman" w:hAnsi="Times New Roman" w:cs="Times New Roman"/>
          <w:sz w:val="28"/>
          <w:szCs w:val="28"/>
          <w:lang w:val="kk-KZ"/>
        </w:rPr>
      </w:pPr>
      <w:r w:rsidRPr="004721C5">
        <w:rPr>
          <w:rFonts w:ascii="Times New Roman" w:hAnsi="Times New Roman" w:cs="Times New Roman"/>
          <w:sz w:val="28"/>
          <w:szCs w:val="28"/>
          <w:lang w:val="kk-KZ"/>
        </w:rPr>
        <w:lastRenderedPageBreak/>
        <w:t>Атомдағы  электрон берілген ережелерді қанағаттандырған жағдайда ғана күй аралықтарына өте алады.</w:t>
      </w:r>
    </w:p>
    <w:p w14:paraId="7C438A69" w14:textId="77777777" w:rsidR="00A66504" w:rsidRPr="004721C5" w:rsidRDefault="000571F7">
      <w:pPr>
        <w:spacing w:after="0" w:line="240" w:lineRule="auto"/>
        <w:ind w:firstLine="567"/>
        <w:jc w:val="both"/>
        <w:rPr>
          <w:rFonts w:ascii="Times New Roman" w:hAnsi="Times New Roman" w:cs="Times New Roman"/>
          <w:b/>
          <w:sz w:val="28"/>
          <w:szCs w:val="28"/>
          <w:lang w:val="kk-KZ"/>
        </w:rPr>
      </w:pPr>
      <w:r w:rsidRPr="004721C5">
        <w:rPr>
          <w:rFonts w:ascii="Times New Roman" w:hAnsi="Times New Roman" w:cs="Times New Roman"/>
          <w:sz w:val="28"/>
          <w:szCs w:val="28"/>
          <w:lang w:val="kk-KZ"/>
        </w:rPr>
        <w:t>Спектральды серия деп – атомдағы электронның бірдей төменгі энергия деңгейіне  өтуіне сәйкес келетін сәулелену сызықтарының жиынтығын  атайды:</w:t>
      </w:r>
    </w:p>
    <w:tbl>
      <w:tblPr>
        <w:tblpPr w:leftFromText="180" w:rightFromText="180" w:vertAnchor="text" w:horzAnchor="margin" w:tblpY="116"/>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1971"/>
        <w:gridCol w:w="1971"/>
        <w:gridCol w:w="1971"/>
        <w:gridCol w:w="1971"/>
        <w:gridCol w:w="1580"/>
      </w:tblGrid>
      <w:tr w:rsidR="00A66504" w:rsidRPr="004721C5" w14:paraId="2D19A0A0" w14:textId="77777777">
        <w:tc>
          <w:tcPr>
            <w:tcW w:w="1971" w:type="dxa"/>
          </w:tcPr>
          <w:p w14:paraId="4621E52A" w14:textId="77777777" w:rsidR="00A66504" w:rsidRPr="004721C5" w:rsidRDefault="000571F7">
            <w:pPr>
              <w:keepNext/>
              <w:spacing w:after="0" w:line="240" w:lineRule="auto"/>
              <w:ind w:firstLine="567"/>
              <w:jc w:val="both"/>
              <w:rPr>
                <w:rFonts w:ascii="Times New Roman" w:hAnsi="Times New Roman" w:cs="Times New Roman"/>
                <w:i/>
                <w:sz w:val="28"/>
                <w:szCs w:val="28"/>
                <w:lang w:val="kk-KZ"/>
              </w:rPr>
            </w:pPr>
            <w:r w:rsidRPr="004721C5">
              <w:rPr>
                <w:rFonts w:ascii="Times New Roman" w:hAnsi="Times New Roman" w:cs="Times New Roman"/>
                <w:i/>
                <w:sz w:val="28"/>
                <w:szCs w:val="28"/>
              </w:rPr>
              <w:t>Серия</w:t>
            </w:r>
          </w:p>
        </w:tc>
        <w:tc>
          <w:tcPr>
            <w:tcW w:w="1971" w:type="dxa"/>
          </w:tcPr>
          <w:p w14:paraId="1D616263" w14:textId="77777777" w:rsidR="00A66504" w:rsidRPr="004721C5" w:rsidRDefault="000571F7">
            <w:pPr>
              <w:keepNext/>
              <w:spacing w:after="0" w:line="240" w:lineRule="auto"/>
              <w:ind w:firstLine="567"/>
              <w:jc w:val="both"/>
              <w:rPr>
                <w:rFonts w:ascii="Times New Roman" w:hAnsi="Times New Roman" w:cs="Times New Roman"/>
                <w:i/>
                <w:sz w:val="28"/>
                <w:szCs w:val="28"/>
                <w:lang w:val="kk-KZ"/>
              </w:rPr>
            </w:pPr>
            <w:proofErr w:type="spellStart"/>
            <w:r w:rsidRPr="004721C5">
              <w:rPr>
                <w:rFonts w:ascii="Times New Roman" w:hAnsi="Times New Roman" w:cs="Times New Roman"/>
                <w:i/>
                <w:sz w:val="28"/>
                <w:szCs w:val="28"/>
              </w:rPr>
              <w:t>Лайман</w:t>
            </w:r>
            <w:proofErr w:type="spellEnd"/>
          </w:p>
        </w:tc>
        <w:tc>
          <w:tcPr>
            <w:tcW w:w="1971" w:type="dxa"/>
          </w:tcPr>
          <w:p w14:paraId="3C08398C" w14:textId="77777777" w:rsidR="00A66504" w:rsidRPr="004721C5" w:rsidRDefault="000571F7">
            <w:pPr>
              <w:keepNext/>
              <w:spacing w:after="0" w:line="240" w:lineRule="auto"/>
              <w:ind w:firstLine="567"/>
              <w:jc w:val="both"/>
              <w:rPr>
                <w:rFonts w:ascii="Times New Roman" w:hAnsi="Times New Roman" w:cs="Times New Roman"/>
                <w:i/>
                <w:sz w:val="28"/>
                <w:szCs w:val="28"/>
                <w:lang w:val="kk-KZ"/>
              </w:rPr>
            </w:pPr>
            <w:proofErr w:type="spellStart"/>
            <w:r w:rsidRPr="004721C5">
              <w:rPr>
                <w:rFonts w:ascii="Times New Roman" w:hAnsi="Times New Roman" w:cs="Times New Roman"/>
                <w:i/>
                <w:sz w:val="28"/>
                <w:szCs w:val="28"/>
              </w:rPr>
              <w:t>Бальмер</w:t>
            </w:r>
            <w:proofErr w:type="spellEnd"/>
          </w:p>
        </w:tc>
        <w:tc>
          <w:tcPr>
            <w:tcW w:w="1971" w:type="dxa"/>
          </w:tcPr>
          <w:p w14:paraId="22947193" w14:textId="77777777" w:rsidR="00A66504" w:rsidRPr="004721C5" w:rsidRDefault="000571F7">
            <w:pPr>
              <w:keepNext/>
              <w:spacing w:after="0" w:line="240" w:lineRule="auto"/>
              <w:ind w:firstLine="567"/>
              <w:jc w:val="both"/>
              <w:rPr>
                <w:rFonts w:ascii="Times New Roman" w:hAnsi="Times New Roman" w:cs="Times New Roman"/>
                <w:i/>
                <w:sz w:val="28"/>
                <w:szCs w:val="28"/>
                <w:lang w:val="kk-KZ"/>
              </w:rPr>
            </w:pPr>
            <w:r w:rsidRPr="004721C5">
              <w:rPr>
                <w:rFonts w:ascii="Times New Roman" w:hAnsi="Times New Roman" w:cs="Times New Roman"/>
                <w:i/>
                <w:sz w:val="28"/>
                <w:szCs w:val="28"/>
              </w:rPr>
              <w:t>Пашен</w:t>
            </w:r>
          </w:p>
        </w:tc>
        <w:tc>
          <w:tcPr>
            <w:tcW w:w="1580" w:type="dxa"/>
          </w:tcPr>
          <w:p w14:paraId="33D5D358" w14:textId="77777777" w:rsidR="00A66504" w:rsidRPr="004721C5" w:rsidRDefault="000571F7">
            <w:pPr>
              <w:keepNext/>
              <w:spacing w:after="0" w:line="240" w:lineRule="auto"/>
              <w:jc w:val="both"/>
              <w:rPr>
                <w:rFonts w:ascii="Times New Roman" w:hAnsi="Times New Roman" w:cs="Times New Roman"/>
                <w:i/>
                <w:sz w:val="28"/>
                <w:szCs w:val="28"/>
                <w:lang w:val="kk-KZ"/>
              </w:rPr>
            </w:pPr>
            <w:proofErr w:type="spellStart"/>
            <w:r w:rsidRPr="004721C5">
              <w:rPr>
                <w:rFonts w:ascii="Times New Roman" w:hAnsi="Times New Roman" w:cs="Times New Roman"/>
                <w:i/>
                <w:sz w:val="28"/>
                <w:szCs w:val="28"/>
              </w:rPr>
              <w:t>Брэкет</w:t>
            </w:r>
            <w:proofErr w:type="spellEnd"/>
          </w:p>
        </w:tc>
      </w:tr>
      <w:tr w:rsidR="00A66504" w:rsidRPr="004721C5" w14:paraId="69093AF7" w14:textId="77777777">
        <w:tc>
          <w:tcPr>
            <w:tcW w:w="1971" w:type="dxa"/>
          </w:tcPr>
          <w:p w14:paraId="4B33E2CE" w14:textId="77777777" w:rsidR="00A66504" w:rsidRPr="004721C5" w:rsidRDefault="000571F7">
            <w:pPr>
              <w:spacing w:after="0" w:line="240" w:lineRule="auto"/>
              <w:jc w:val="both"/>
              <w:rPr>
                <w:rFonts w:ascii="Times New Roman" w:hAnsi="Times New Roman" w:cs="Times New Roman"/>
                <w:sz w:val="28"/>
                <w:szCs w:val="28"/>
                <w:lang w:val="kk-KZ"/>
              </w:rPr>
            </w:pPr>
            <w:r w:rsidRPr="004721C5">
              <w:rPr>
                <w:rFonts w:ascii="Times New Roman" w:hAnsi="Times New Roman" w:cs="Times New Roman"/>
                <w:sz w:val="28"/>
                <w:szCs w:val="28"/>
                <w:lang w:val="kk-KZ"/>
              </w:rPr>
              <w:t xml:space="preserve">Алмасулар </w:t>
            </w:r>
          </w:p>
        </w:tc>
        <w:tc>
          <w:tcPr>
            <w:tcW w:w="1971" w:type="dxa"/>
          </w:tcPr>
          <w:p w14:paraId="2090DA05" w14:textId="77777777" w:rsidR="00A66504" w:rsidRPr="004721C5" w:rsidRDefault="000571F7">
            <w:pPr>
              <w:spacing w:after="0" w:line="240" w:lineRule="auto"/>
              <w:ind w:firstLine="14"/>
              <w:jc w:val="both"/>
              <w:rPr>
                <w:rFonts w:ascii="Times New Roman" w:hAnsi="Times New Roman" w:cs="Times New Roman"/>
                <w:sz w:val="28"/>
                <w:szCs w:val="28"/>
                <w:lang w:val="en-US"/>
              </w:rPr>
            </w:pPr>
            <w:r w:rsidRPr="004721C5">
              <w:rPr>
                <w:rFonts w:ascii="Times New Roman" w:hAnsi="Times New Roman" w:cs="Times New Roman"/>
                <w:sz w:val="28"/>
                <w:szCs w:val="28"/>
                <w:lang w:val="en-US"/>
              </w:rPr>
              <w:t>np</w:t>
            </w:r>
            <w:r w:rsidRPr="004721C5">
              <w:rPr>
                <w:rFonts w:ascii="Times New Roman" w:hAnsi="Times New Roman" w:cs="Times New Roman"/>
                <w:sz w:val="28"/>
                <w:szCs w:val="28"/>
                <w:lang w:val="en-US"/>
              </w:rPr>
              <w:sym w:font="Symbol" w:char="F0AE"/>
            </w:r>
            <w:r w:rsidRPr="004721C5">
              <w:rPr>
                <w:rFonts w:ascii="Times New Roman" w:hAnsi="Times New Roman" w:cs="Times New Roman"/>
                <w:sz w:val="28"/>
                <w:szCs w:val="28"/>
                <w:lang w:val="en-US"/>
              </w:rPr>
              <w:t>1s</w:t>
            </w:r>
          </w:p>
        </w:tc>
        <w:tc>
          <w:tcPr>
            <w:tcW w:w="1971" w:type="dxa"/>
          </w:tcPr>
          <w:p w14:paraId="7008BBD8" w14:textId="77777777" w:rsidR="00A66504" w:rsidRPr="004721C5" w:rsidRDefault="000571F7">
            <w:pPr>
              <w:spacing w:after="0" w:line="240" w:lineRule="auto"/>
              <w:ind w:firstLine="14"/>
              <w:jc w:val="both"/>
              <w:rPr>
                <w:rFonts w:ascii="Times New Roman" w:hAnsi="Times New Roman" w:cs="Times New Roman"/>
                <w:sz w:val="28"/>
                <w:szCs w:val="28"/>
                <w:lang w:val="en-US"/>
              </w:rPr>
            </w:pPr>
            <w:r w:rsidRPr="004721C5">
              <w:rPr>
                <w:rFonts w:ascii="Times New Roman" w:hAnsi="Times New Roman" w:cs="Times New Roman"/>
                <w:sz w:val="28"/>
                <w:szCs w:val="28"/>
                <w:lang w:val="en-US"/>
              </w:rPr>
              <w:t>ns</w:t>
            </w:r>
            <w:r w:rsidRPr="004721C5">
              <w:rPr>
                <w:rFonts w:ascii="Times New Roman" w:hAnsi="Times New Roman" w:cs="Times New Roman"/>
                <w:sz w:val="28"/>
                <w:szCs w:val="28"/>
                <w:lang w:val="en-US"/>
              </w:rPr>
              <w:sym w:font="Symbol" w:char="F0AE"/>
            </w:r>
            <w:r w:rsidRPr="004721C5">
              <w:rPr>
                <w:rFonts w:ascii="Times New Roman" w:hAnsi="Times New Roman" w:cs="Times New Roman"/>
                <w:sz w:val="28"/>
                <w:szCs w:val="28"/>
                <w:lang w:val="en-US"/>
              </w:rPr>
              <w:t>2</w:t>
            </w:r>
            <w:proofErr w:type="gramStart"/>
            <w:r w:rsidRPr="004721C5">
              <w:rPr>
                <w:rFonts w:ascii="Times New Roman" w:hAnsi="Times New Roman" w:cs="Times New Roman"/>
                <w:sz w:val="28"/>
                <w:szCs w:val="28"/>
                <w:lang w:val="en-US"/>
              </w:rPr>
              <w:t>p,nd</w:t>
            </w:r>
            <w:proofErr w:type="gramEnd"/>
            <w:r w:rsidRPr="004721C5">
              <w:rPr>
                <w:rFonts w:ascii="Times New Roman" w:hAnsi="Times New Roman" w:cs="Times New Roman"/>
                <w:sz w:val="28"/>
                <w:szCs w:val="28"/>
                <w:lang w:val="en-US"/>
              </w:rPr>
              <w:sym w:font="Symbol" w:char="F0AE"/>
            </w:r>
            <w:r w:rsidRPr="004721C5">
              <w:rPr>
                <w:rFonts w:ascii="Times New Roman" w:hAnsi="Times New Roman" w:cs="Times New Roman"/>
                <w:sz w:val="28"/>
                <w:szCs w:val="28"/>
                <w:lang w:val="en-US"/>
              </w:rPr>
              <w:t>2p</w:t>
            </w:r>
          </w:p>
        </w:tc>
        <w:tc>
          <w:tcPr>
            <w:tcW w:w="1971" w:type="dxa"/>
          </w:tcPr>
          <w:p w14:paraId="1A1B38FE" w14:textId="77777777" w:rsidR="00A66504" w:rsidRPr="004721C5" w:rsidRDefault="000571F7">
            <w:pPr>
              <w:spacing w:after="0" w:line="240" w:lineRule="auto"/>
              <w:ind w:firstLine="14"/>
              <w:jc w:val="both"/>
              <w:rPr>
                <w:rFonts w:ascii="Times New Roman" w:hAnsi="Times New Roman" w:cs="Times New Roman"/>
                <w:sz w:val="28"/>
                <w:szCs w:val="28"/>
                <w:lang w:val="en-US"/>
              </w:rPr>
            </w:pPr>
            <w:proofErr w:type="spellStart"/>
            <w:r w:rsidRPr="004721C5">
              <w:rPr>
                <w:rFonts w:ascii="Times New Roman" w:hAnsi="Times New Roman" w:cs="Times New Roman"/>
                <w:sz w:val="28"/>
                <w:szCs w:val="28"/>
                <w:lang w:val="en-US"/>
              </w:rPr>
              <w:t>nf</w:t>
            </w:r>
            <w:proofErr w:type="spellEnd"/>
            <w:r w:rsidRPr="004721C5">
              <w:rPr>
                <w:rFonts w:ascii="Times New Roman" w:hAnsi="Times New Roman" w:cs="Times New Roman"/>
                <w:sz w:val="28"/>
                <w:szCs w:val="28"/>
                <w:lang w:val="en-US"/>
              </w:rPr>
              <w:sym w:font="Symbol" w:char="F0AE"/>
            </w:r>
            <w:r w:rsidRPr="004721C5">
              <w:rPr>
                <w:rFonts w:ascii="Times New Roman" w:hAnsi="Times New Roman" w:cs="Times New Roman"/>
                <w:sz w:val="28"/>
                <w:szCs w:val="28"/>
                <w:lang w:val="en-US"/>
              </w:rPr>
              <w:t>3</w:t>
            </w:r>
            <w:proofErr w:type="gramStart"/>
            <w:r w:rsidRPr="004721C5">
              <w:rPr>
                <w:rFonts w:ascii="Times New Roman" w:hAnsi="Times New Roman" w:cs="Times New Roman"/>
                <w:sz w:val="28"/>
                <w:szCs w:val="28"/>
                <w:lang w:val="en-US"/>
              </w:rPr>
              <w:t>d,np</w:t>
            </w:r>
            <w:proofErr w:type="gramEnd"/>
            <w:r w:rsidRPr="004721C5">
              <w:rPr>
                <w:rFonts w:ascii="Times New Roman" w:hAnsi="Times New Roman" w:cs="Times New Roman"/>
                <w:sz w:val="28"/>
                <w:szCs w:val="28"/>
                <w:lang w:val="en-US"/>
              </w:rPr>
              <w:sym w:font="Symbol" w:char="F0AE"/>
            </w:r>
            <w:r w:rsidRPr="004721C5">
              <w:rPr>
                <w:rFonts w:ascii="Times New Roman" w:hAnsi="Times New Roman" w:cs="Times New Roman"/>
                <w:sz w:val="28"/>
                <w:szCs w:val="28"/>
                <w:lang w:val="en-US"/>
              </w:rPr>
              <w:t>3d</w:t>
            </w:r>
          </w:p>
        </w:tc>
        <w:tc>
          <w:tcPr>
            <w:tcW w:w="1580" w:type="dxa"/>
          </w:tcPr>
          <w:p w14:paraId="216634ED" w14:textId="77777777" w:rsidR="00A66504" w:rsidRPr="004721C5" w:rsidRDefault="000571F7">
            <w:pPr>
              <w:spacing w:after="0" w:line="240" w:lineRule="auto"/>
              <w:ind w:firstLine="14"/>
              <w:jc w:val="both"/>
              <w:rPr>
                <w:rFonts w:ascii="Times New Roman" w:hAnsi="Times New Roman" w:cs="Times New Roman"/>
                <w:sz w:val="28"/>
                <w:szCs w:val="28"/>
                <w:lang w:val="en-US"/>
              </w:rPr>
            </w:pPr>
            <w:r w:rsidRPr="004721C5">
              <w:rPr>
                <w:rFonts w:ascii="Times New Roman" w:hAnsi="Times New Roman" w:cs="Times New Roman"/>
                <w:sz w:val="28"/>
                <w:szCs w:val="28"/>
                <w:lang w:val="en-US"/>
              </w:rPr>
              <w:t>ng</w:t>
            </w:r>
            <w:r w:rsidRPr="004721C5">
              <w:rPr>
                <w:rFonts w:ascii="Times New Roman" w:hAnsi="Times New Roman" w:cs="Times New Roman"/>
                <w:sz w:val="28"/>
                <w:szCs w:val="28"/>
                <w:lang w:val="en-US"/>
              </w:rPr>
              <w:sym w:font="Symbol" w:char="F0AE"/>
            </w:r>
            <w:r w:rsidRPr="004721C5">
              <w:rPr>
                <w:rFonts w:ascii="Times New Roman" w:hAnsi="Times New Roman" w:cs="Times New Roman"/>
                <w:sz w:val="28"/>
                <w:szCs w:val="28"/>
                <w:lang w:val="en-US"/>
              </w:rPr>
              <w:t>4</w:t>
            </w:r>
            <w:proofErr w:type="gramStart"/>
            <w:r w:rsidRPr="004721C5">
              <w:rPr>
                <w:rFonts w:ascii="Times New Roman" w:hAnsi="Times New Roman" w:cs="Times New Roman"/>
                <w:sz w:val="28"/>
                <w:szCs w:val="28"/>
                <w:lang w:val="en-US"/>
              </w:rPr>
              <w:t>f,nd</w:t>
            </w:r>
            <w:proofErr w:type="gramEnd"/>
            <w:r w:rsidRPr="004721C5">
              <w:rPr>
                <w:rFonts w:ascii="Times New Roman" w:hAnsi="Times New Roman" w:cs="Times New Roman"/>
                <w:sz w:val="28"/>
                <w:szCs w:val="28"/>
                <w:lang w:val="en-US"/>
              </w:rPr>
              <w:sym w:font="Symbol" w:char="F0AE"/>
            </w:r>
            <w:r w:rsidRPr="004721C5">
              <w:rPr>
                <w:rFonts w:ascii="Times New Roman" w:hAnsi="Times New Roman" w:cs="Times New Roman"/>
                <w:sz w:val="28"/>
                <w:szCs w:val="28"/>
                <w:lang w:val="en-US"/>
              </w:rPr>
              <w:t>4f</w:t>
            </w:r>
          </w:p>
        </w:tc>
      </w:tr>
    </w:tbl>
    <w:p w14:paraId="222811E4" w14:textId="77777777" w:rsidR="00A66504" w:rsidRPr="004721C5" w:rsidRDefault="000571F7">
      <w:pPr>
        <w:spacing w:after="0" w:line="240" w:lineRule="auto"/>
        <w:ind w:firstLine="567"/>
        <w:jc w:val="both"/>
        <w:rPr>
          <w:rFonts w:ascii="Times New Roman" w:hAnsi="Times New Roman" w:cs="Times New Roman"/>
          <w:i/>
          <w:sz w:val="28"/>
          <w:szCs w:val="28"/>
          <w:lang w:val="kk-KZ"/>
        </w:rPr>
      </w:pPr>
      <w:r w:rsidRPr="004721C5">
        <w:rPr>
          <w:rFonts w:ascii="Times New Roman" w:hAnsi="Times New Roman" w:cs="Times New Roman"/>
          <w:i/>
          <w:sz w:val="28"/>
          <w:szCs w:val="28"/>
          <w:lang w:val="kk-KZ"/>
        </w:rPr>
        <w:t>Өлшеулер  реті  мен әдістемесі:</w:t>
      </w:r>
    </w:p>
    <w:p w14:paraId="76430A7A" w14:textId="77777777" w:rsidR="00A66504" w:rsidRPr="004721C5" w:rsidRDefault="000571F7">
      <w:pPr>
        <w:spacing w:after="0" w:line="240" w:lineRule="auto"/>
        <w:ind w:firstLine="708"/>
        <w:jc w:val="both"/>
        <w:rPr>
          <w:rFonts w:ascii="Times New Roman" w:hAnsi="Times New Roman" w:cs="Times New Roman"/>
          <w:b/>
          <w:sz w:val="28"/>
          <w:szCs w:val="28"/>
          <w:lang w:val="kk-KZ"/>
        </w:rPr>
      </w:pPr>
      <w:r w:rsidRPr="004721C5">
        <w:rPr>
          <w:rFonts w:ascii="Times New Roman" w:hAnsi="Times New Roman" w:cs="Times New Roman"/>
          <w:sz w:val="28"/>
          <w:szCs w:val="28"/>
          <w:lang w:val="kk-KZ"/>
        </w:rPr>
        <w:t>1. Экранның жоғарғы жағынан «Старт» батырмасын тышқанмен шертіңіз.</w:t>
      </w:r>
    </w:p>
    <w:p w14:paraId="04F5E26F" w14:textId="77777777" w:rsidR="00A66504" w:rsidRPr="004721C5" w:rsidRDefault="000571F7">
      <w:pPr>
        <w:spacing w:after="0" w:line="240" w:lineRule="auto"/>
        <w:ind w:firstLine="708"/>
        <w:jc w:val="both"/>
        <w:rPr>
          <w:rFonts w:ascii="Times New Roman" w:hAnsi="Times New Roman" w:cs="Times New Roman"/>
          <w:b/>
          <w:sz w:val="28"/>
          <w:szCs w:val="28"/>
          <w:lang w:val="kk-KZ"/>
        </w:rPr>
      </w:pPr>
      <w:r w:rsidRPr="004721C5">
        <w:rPr>
          <w:rFonts w:ascii="Times New Roman" w:hAnsi="Times New Roman" w:cs="Times New Roman"/>
          <w:sz w:val="28"/>
          <w:szCs w:val="28"/>
          <w:lang w:val="kk-KZ"/>
        </w:rPr>
        <w:t>2</w:t>
      </w:r>
      <w:r w:rsidRPr="004721C5">
        <w:rPr>
          <w:rFonts w:ascii="Times New Roman" w:hAnsi="Times New Roman" w:cs="Times New Roman"/>
          <w:i/>
          <w:sz w:val="28"/>
          <w:szCs w:val="28"/>
          <w:lang w:val="kk-KZ"/>
        </w:rPr>
        <w:t>. n</w:t>
      </w:r>
      <w:r w:rsidRPr="004721C5">
        <w:rPr>
          <w:rFonts w:ascii="Times New Roman" w:hAnsi="Times New Roman" w:cs="Times New Roman"/>
          <w:i/>
          <w:sz w:val="28"/>
          <w:szCs w:val="28"/>
          <w:vertAlign w:val="subscript"/>
          <w:lang w:val="kk-KZ"/>
        </w:rPr>
        <w:t>0</w:t>
      </w:r>
      <w:r w:rsidRPr="004721C5">
        <w:rPr>
          <w:rFonts w:ascii="Times New Roman" w:hAnsi="Times New Roman" w:cs="Times New Roman"/>
          <w:sz w:val="28"/>
          <w:szCs w:val="28"/>
          <w:lang w:val="kk-KZ"/>
        </w:rPr>
        <w:t xml:space="preserve"> номерлі электрон энергиясының деңгейіне тышқан тетігін апарыңыз да 2 таблицада берілген өзіңіздің бригадаңызға сәйкес мәнді тышқанның сол жақ батырмасы арқылы енгізіңіз.</w:t>
      </w:r>
    </w:p>
    <w:p w14:paraId="67FC7664" w14:textId="42394B70" w:rsidR="00A66504" w:rsidRPr="004721C5" w:rsidRDefault="000571F7">
      <w:pPr>
        <w:spacing w:after="0" w:line="240" w:lineRule="auto"/>
        <w:ind w:firstLine="567"/>
        <w:jc w:val="both"/>
        <w:rPr>
          <w:rFonts w:ascii="Times New Roman" w:hAnsi="Times New Roman" w:cs="Times New Roman"/>
          <w:sz w:val="28"/>
          <w:szCs w:val="28"/>
          <w:lang w:val="kk-KZ"/>
        </w:rPr>
      </w:pPr>
      <w:r w:rsidRPr="004721C5">
        <w:rPr>
          <w:rFonts w:ascii="Times New Roman" w:hAnsi="Times New Roman" w:cs="Times New Roman"/>
          <w:sz w:val="28"/>
          <w:szCs w:val="28"/>
          <w:lang w:val="kk-KZ"/>
        </w:rPr>
        <w:t xml:space="preserve">3.Сутегі атомының моделіндегі (беттің сол жақ бөлігінде) құбылмалы стрелкаларды, сонымен қатар берілген серияға сәйкес келетін оң жақ беттегі стрелкаларды және төменгі беттегі белгілеулерді бақылаңыз және сызып алыңыз (Сурет </w:t>
      </w:r>
      <w:r w:rsidR="004A2EC3" w:rsidRPr="004721C5">
        <w:rPr>
          <w:rFonts w:ascii="Times New Roman" w:hAnsi="Times New Roman" w:cs="Times New Roman"/>
          <w:sz w:val="28"/>
          <w:szCs w:val="28"/>
          <w:lang w:val="kk-KZ"/>
        </w:rPr>
        <w:t>31</w:t>
      </w:r>
      <w:r w:rsidRPr="004721C5">
        <w:rPr>
          <w:rFonts w:ascii="Times New Roman" w:hAnsi="Times New Roman" w:cs="Times New Roman"/>
          <w:sz w:val="28"/>
          <w:szCs w:val="28"/>
          <w:lang w:val="kk-KZ"/>
        </w:rPr>
        <w:t>).</w:t>
      </w:r>
    </w:p>
    <w:p w14:paraId="5B56D1C3" w14:textId="77777777" w:rsidR="00A66504" w:rsidRPr="004721C5" w:rsidRDefault="000571F7">
      <w:pPr>
        <w:spacing w:after="0" w:line="240" w:lineRule="auto"/>
        <w:ind w:firstLine="567"/>
        <w:jc w:val="both"/>
        <w:rPr>
          <w:rFonts w:ascii="Times New Roman" w:hAnsi="Times New Roman" w:cs="Times New Roman"/>
          <w:sz w:val="28"/>
          <w:szCs w:val="28"/>
          <w:lang w:val="kk-KZ"/>
        </w:rPr>
      </w:pPr>
      <w:r w:rsidRPr="004721C5">
        <w:rPr>
          <w:rFonts w:ascii="Times New Roman" w:hAnsi="Times New Roman" w:cs="Times New Roman"/>
          <w:sz w:val="28"/>
          <w:szCs w:val="28"/>
          <w:lang w:val="kk-KZ"/>
        </w:rPr>
        <w:t>4. 7, 8 - кестелерге берілген серияның төменгі энергия деңгейі үшін n</w:t>
      </w:r>
      <w:r w:rsidRPr="004721C5">
        <w:rPr>
          <w:rFonts w:ascii="Times New Roman" w:hAnsi="Times New Roman" w:cs="Times New Roman"/>
          <w:sz w:val="28"/>
          <w:szCs w:val="28"/>
          <w:vertAlign w:val="subscript"/>
          <w:lang w:val="kk-KZ"/>
        </w:rPr>
        <w:t xml:space="preserve">0 </w:t>
      </w:r>
      <w:r w:rsidRPr="004721C5">
        <w:rPr>
          <w:rFonts w:ascii="Times New Roman" w:hAnsi="Times New Roman" w:cs="Times New Roman"/>
          <w:sz w:val="28"/>
          <w:szCs w:val="28"/>
          <w:lang w:val="kk-KZ"/>
        </w:rPr>
        <w:t>бас кванттық санның шамасын, серия атын және жекелеген сызықтардың толқын ұзындықтарын жазып алыңыз.</w:t>
      </w:r>
    </w:p>
    <w:p w14:paraId="24964BFF" w14:textId="77777777" w:rsidR="005B652B" w:rsidRPr="004721C5" w:rsidRDefault="005B652B">
      <w:pPr>
        <w:spacing w:after="0" w:line="240" w:lineRule="auto"/>
        <w:ind w:firstLine="567"/>
        <w:jc w:val="both"/>
        <w:rPr>
          <w:rFonts w:ascii="Times New Roman" w:hAnsi="Times New Roman" w:cs="Times New Roman"/>
          <w:sz w:val="28"/>
          <w:szCs w:val="28"/>
          <w:lang w:val="kk-KZ"/>
        </w:rPr>
      </w:pPr>
    </w:p>
    <w:p w14:paraId="2CBA1436" w14:textId="50764B39" w:rsidR="00A66504" w:rsidRPr="004721C5" w:rsidRDefault="005B652B" w:rsidP="005B652B">
      <w:pPr>
        <w:spacing w:after="0" w:line="240" w:lineRule="auto"/>
        <w:ind w:firstLine="567"/>
        <w:jc w:val="center"/>
        <w:rPr>
          <w:rFonts w:ascii="Times New Roman" w:hAnsi="Times New Roman" w:cs="Times New Roman"/>
          <w:sz w:val="28"/>
          <w:szCs w:val="28"/>
          <w:lang w:val="kk-KZ"/>
        </w:rPr>
      </w:pPr>
      <w:r w:rsidRPr="004721C5">
        <w:rPr>
          <w:rFonts w:ascii="Times New Roman" w:hAnsi="Times New Roman" w:cs="Times New Roman"/>
          <w:noProof/>
          <w:sz w:val="28"/>
          <w:szCs w:val="28"/>
          <w:lang w:eastAsia="ru-RU"/>
        </w:rPr>
        <w:drawing>
          <wp:inline distT="0" distB="0" distL="0" distR="0" wp14:anchorId="65309DED" wp14:editId="6AB8AD3F">
            <wp:extent cx="4124325" cy="2238375"/>
            <wp:effectExtent l="0" t="0" r="9525" b="9525"/>
            <wp:docPr id="36"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Рисунок 36"/>
                    <pic:cNvPicPr>
                      <a:picLocks noChangeAspect="1" noChangeArrowheads="1"/>
                    </pic:cNvPicPr>
                  </pic:nvPicPr>
                  <pic:blipFill>
                    <a:blip r:embed="rId35" cstate="print">
                      <a:lum bright="30000"/>
                      <a:extLst>
                        <a:ext uri="{28A0092B-C50C-407E-A947-70E740481C1C}">
                          <a14:useLocalDpi xmlns:a14="http://schemas.microsoft.com/office/drawing/2010/main" val="0"/>
                        </a:ext>
                      </a:extLst>
                    </a:blip>
                    <a:srcRect/>
                    <a:stretch>
                      <a:fillRect/>
                    </a:stretch>
                  </pic:blipFill>
                  <pic:spPr>
                    <a:xfrm>
                      <a:off x="0" y="0"/>
                      <a:ext cx="4129952" cy="2241429"/>
                    </a:xfrm>
                    <a:prstGeom prst="rect">
                      <a:avLst/>
                    </a:prstGeom>
                    <a:noFill/>
                    <a:ln>
                      <a:noFill/>
                    </a:ln>
                  </pic:spPr>
                </pic:pic>
              </a:graphicData>
            </a:graphic>
          </wp:inline>
        </w:drawing>
      </w:r>
    </w:p>
    <w:p w14:paraId="79A62472" w14:textId="6F078128" w:rsidR="00A66504" w:rsidRPr="004721C5" w:rsidRDefault="00A66504" w:rsidP="00A6412A">
      <w:pPr>
        <w:spacing w:after="0" w:line="240" w:lineRule="auto"/>
        <w:jc w:val="center"/>
        <w:rPr>
          <w:rFonts w:ascii="Times New Roman" w:hAnsi="Times New Roman" w:cs="Times New Roman"/>
          <w:b/>
          <w:sz w:val="28"/>
          <w:szCs w:val="28"/>
        </w:rPr>
      </w:pPr>
    </w:p>
    <w:p w14:paraId="75D11888" w14:textId="320E7549" w:rsidR="00A66504" w:rsidRPr="004721C5" w:rsidRDefault="000571F7">
      <w:pPr>
        <w:spacing w:after="0" w:line="240" w:lineRule="auto"/>
        <w:ind w:firstLine="540"/>
        <w:jc w:val="center"/>
        <w:rPr>
          <w:rFonts w:ascii="Times New Roman" w:hAnsi="Times New Roman" w:cs="Times New Roman"/>
          <w:sz w:val="28"/>
          <w:szCs w:val="28"/>
          <w:lang w:val="kk-KZ"/>
        </w:rPr>
      </w:pPr>
      <w:r w:rsidRPr="004721C5">
        <w:rPr>
          <w:rFonts w:ascii="Times New Roman" w:hAnsi="Times New Roman" w:cs="Times New Roman"/>
          <w:sz w:val="28"/>
          <w:szCs w:val="28"/>
          <w:lang w:val="kk-KZ"/>
        </w:rPr>
        <w:t xml:space="preserve">Сурет </w:t>
      </w:r>
      <w:r w:rsidR="004A2EC3" w:rsidRPr="004721C5">
        <w:rPr>
          <w:rFonts w:ascii="Times New Roman" w:hAnsi="Times New Roman" w:cs="Times New Roman"/>
          <w:sz w:val="28"/>
          <w:szCs w:val="28"/>
          <w:lang w:val="kk-KZ"/>
        </w:rPr>
        <w:t>31</w:t>
      </w:r>
      <w:r w:rsidRPr="004721C5">
        <w:rPr>
          <w:rFonts w:ascii="Times New Roman" w:hAnsi="Times New Roman" w:cs="Times New Roman"/>
          <w:sz w:val="28"/>
          <w:szCs w:val="28"/>
          <w:lang w:val="kk-KZ"/>
        </w:rPr>
        <w:t xml:space="preserve"> – Сутегі атомы моделі</w:t>
      </w:r>
    </w:p>
    <w:p w14:paraId="71A701A1" w14:textId="77777777" w:rsidR="00A66504" w:rsidRPr="004721C5" w:rsidRDefault="00A66504">
      <w:pPr>
        <w:spacing w:after="0" w:line="240" w:lineRule="auto"/>
        <w:ind w:firstLine="540"/>
        <w:jc w:val="center"/>
        <w:rPr>
          <w:rFonts w:ascii="Times New Roman" w:hAnsi="Times New Roman" w:cs="Times New Roman"/>
          <w:sz w:val="28"/>
          <w:szCs w:val="28"/>
          <w:lang w:val="kk-KZ"/>
        </w:rPr>
      </w:pPr>
    </w:p>
    <w:p w14:paraId="1D163155" w14:textId="65A755FD" w:rsidR="00A66504" w:rsidRPr="004721C5" w:rsidRDefault="00135B71">
      <w:pPr>
        <w:spacing w:after="0" w:line="240" w:lineRule="auto"/>
        <w:jc w:val="both"/>
        <w:rPr>
          <w:rFonts w:ascii="Times New Roman" w:hAnsi="Times New Roman" w:cs="Times New Roman"/>
          <w:sz w:val="28"/>
          <w:szCs w:val="28"/>
          <w:lang w:val="kk-KZ"/>
        </w:rPr>
      </w:pPr>
      <w:r w:rsidRPr="004721C5">
        <w:rPr>
          <w:rFonts w:ascii="Times New Roman" w:hAnsi="Times New Roman" w:cs="Times New Roman"/>
          <w:sz w:val="28"/>
          <w:szCs w:val="28"/>
          <w:lang w:val="kk-KZ"/>
        </w:rPr>
        <w:t>К</w:t>
      </w:r>
      <w:r w:rsidR="000571F7" w:rsidRPr="004721C5">
        <w:rPr>
          <w:rFonts w:ascii="Times New Roman" w:hAnsi="Times New Roman" w:cs="Times New Roman"/>
          <w:sz w:val="28"/>
          <w:szCs w:val="28"/>
          <w:lang w:val="kk-KZ"/>
        </w:rPr>
        <w:t>есте</w:t>
      </w:r>
      <w:r w:rsidRPr="004721C5">
        <w:rPr>
          <w:rFonts w:ascii="Times New Roman" w:hAnsi="Times New Roman" w:cs="Times New Roman"/>
          <w:sz w:val="28"/>
          <w:szCs w:val="28"/>
          <w:lang w:val="kk-KZ"/>
        </w:rPr>
        <w:t xml:space="preserve"> 6</w:t>
      </w:r>
      <w:r w:rsidR="000571F7" w:rsidRPr="004721C5">
        <w:rPr>
          <w:rFonts w:ascii="Times New Roman" w:hAnsi="Times New Roman" w:cs="Times New Roman"/>
          <w:sz w:val="28"/>
          <w:szCs w:val="28"/>
          <w:lang w:val="kk-KZ"/>
        </w:rPr>
        <w:t xml:space="preserve">                                                                       </w:t>
      </w:r>
      <w:r w:rsidRPr="004721C5">
        <w:rPr>
          <w:rFonts w:ascii="Times New Roman" w:hAnsi="Times New Roman" w:cs="Times New Roman"/>
          <w:sz w:val="28"/>
          <w:szCs w:val="28"/>
          <w:lang w:val="kk-KZ"/>
        </w:rPr>
        <w:t>К</w:t>
      </w:r>
      <w:r w:rsidR="000571F7" w:rsidRPr="004721C5">
        <w:rPr>
          <w:rFonts w:ascii="Times New Roman" w:hAnsi="Times New Roman" w:cs="Times New Roman"/>
          <w:sz w:val="28"/>
          <w:szCs w:val="28"/>
          <w:lang w:val="kk-KZ"/>
        </w:rPr>
        <w:t>есте</w:t>
      </w:r>
      <w:r w:rsidRPr="004721C5">
        <w:rPr>
          <w:rFonts w:ascii="Times New Roman" w:hAnsi="Times New Roman" w:cs="Times New Roman"/>
          <w:sz w:val="28"/>
          <w:szCs w:val="28"/>
          <w:lang w:val="kk-KZ"/>
        </w:rPr>
        <w:t xml:space="preserve"> 7</w:t>
      </w:r>
      <w:r w:rsidR="000571F7" w:rsidRPr="004721C5">
        <w:rPr>
          <w:rFonts w:ascii="Times New Roman" w:hAnsi="Times New Roman" w:cs="Times New Roman"/>
          <w:sz w:val="28"/>
          <w:szCs w:val="28"/>
          <w:lang w:val="kk-KZ"/>
        </w:rPr>
        <w:t xml:space="preserve"> </w:t>
      </w:r>
    </w:p>
    <w:p w14:paraId="776F46DE" w14:textId="77777777" w:rsidR="00A66504" w:rsidRPr="004721C5" w:rsidRDefault="000571F7">
      <w:pPr>
        <w:spacing w:after="0" w:line="240" w:lineRule="auto"/>
        <w:jc w:val="both"/>
        <w:rPr>
          <w:rFonts w:ascii="Times New Roman" w:hAnsi="Times New Roman" w:cs="Times New Roman"/>
          <w:sz w:val="28"/>
          <w:szCs w:val="28"/>
          <w:lang w:val="kk-KZ"/>
        </w:rPr>
      </w:pPr>
      <w:r w:rsidRPr="004721C5">
        <w:rPr>
          <w:rFonts w:ascii="Times New Roman" w:hAnsi="Times New Roman" w:cs="Times New Roman"/>
          <w:sz w:val="28"/>
          <w:szCs w:val="28"/>
          <w:lang w:val="kk-KZ"/>
        </w:rPr>
        <w:t>Есептеулер нәтижесі                                          Бастапқы шарттарды таңдау</w:t>
      </w:r>
    </w:p>
    <w:p w14:paraId="02FEAD4F" w14:textId="3A9E738B" w:rsidR="00A66504" w:rsidRPr="004721C5" w:rsidRDefault="000571F7">
      <w:pPr>
        <w:spacing w:after="0" w:line="240" w:lineRule="auto"/>
        <w:jc w:val="both"/>
        <w:rPr>
          <w:rFonts w:ascii="Times New Roman" w:hAnsi="Times New Roman" w:cs="Times New Roman"/>
          <w:i/>
          <w:sz w:val="28"/>
          <w:szCs w:val="28"/>
          <w:lang w:val="kk-KZ"/>
        </w:rPr>
      </w:pPr>
      <w:r w:rsidRPr="004721C5">
        <w:rPr>
          <w:rFonts w:ascii="Times New Roman" w:hAnsi="Times New Roman" w:cs="Times New Roman"/>
          <w:sz w:val="28"/>
          <w:szCs w:val="28"/>
          <w:lang w:val="kk-KZ"/>
        </w:rPr>
        <w:t xml:space="preserve">Серия ________  . </w:t>
      </w:r>
      <w:r w:rsidRPr="004721C5">
        <w:rPr>
          <w:rFonts w:ascii="Times New Roman" w:hAnsi="Times New Roman" w:cs="Times New Roman"/>
          <w:i/>
          <w:sz w:val="28"/>
          <w:szCs w:val="28"/>
          <w:lang w:val="kk-KZ"/>
        </w:rPr>
        <w:t>N</w:t>
      </w:r>
      <w:r w:rsidRPr="004721C5">
        <w:rPr>
          <w:rFonts w:ascii="Times New Roman" w:hAnsi="Times New Roman" w:cs="Times New Roman"/>
          <w:i/>
          <w:sz w:val="28"/>
          <w:szCs w:val="28"/>
          <w:vertAlign w:val="subscript"/>
          <w:lang w:val="kk-KZ"/>
        </w:rPr>
        <w:t>0</w:t>
      </w:r>
      <w:r w:rsidRPr="004721C5">
        <w:rPr>
          <w:rFonts w:ascii="Times New Roman" w:hAnsi="Times New Roman" w:cs="Times New Roman"/>
          <w:i/>
          <w:sz w:val="28"/>
          <w:szCs w:val="28"/>
          <w:lang w:val="kk-KZ"/>
        </w:rPr>
        <w:t>=____</w:t>
      </w:r>
    </w:p>
    <w:tbl>
      <w:tblPr>
        <w:tblpPr w:leftFromText="180" w:rightFromText="180" w:vertAnchor="text" w:tblpY="1"/>
        <w:tblOverlap w:val="neve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188"/>
        <w:gridCol w:w="720"/>
        <w:gridCol w:w="900"/>
        <w:gridCol w:w="767"/>
      </w:tblGrid>
      <w:tr w:rsidR="00A66504" w:rsidRPr="004721C5" w14:paraId="27A2D491" w14:textId="77777777">
        <w:tc>
          <w:tcPr>
            <w:tcW w:w="1188" w:type="dxa"/>
          </w:tcPr>
          <w:p w14:paraId="7F4B7082" w14:textId="77777777" w:rsidR="00A66504" w:rsidRPr="004721C5" w:rsidRDefault="000571F7">
            <w:pPr>
              <w:spacing w:after="0" w:line="240" w:lineRule="auto"/>
              <w:jc w:val="both"/>
              <w:rPr>
                <w:rFonts w:ascii="Times New Roman" w:hAnsi="Times New Roman" w:cs="Times New Roman"/>
                <w:sz w:val="28"/>
                <w:szCs w:val="28"/>
                <w:lang w:val="kk-KZ"/>
              </w:rPr>
            </w:pPr>
            <w:r w:rsidRPr="004721C5">
              <w:rPr>
                <w:rFonts w:ascii="Times New Roman" w:hAnsi="Times New Roman" w:cs="Times New Roman"/>
                <w:sz w:val="28"/>
                <w:szCs w:val="28"/>
                <w:lang w:val="kk-KZ"/>
              </w:rPr>
              <w:t xml:space="preserve">Сызық </w:t>
            </w:r>
            <w:r w:rsidRPr="004721C5">
              <w:rPr>
                <w:rFonts w:ascii="Times New Roman" w:hAnsi="Times New Roman" w:cs="Times New Roman"/>
                <w:sz w:val="28"/>
                <w:szCs w:val="28"/>
              </w:rPr>
              <w:t>саны</w:t>
            </w:r>
          </w:p>
          <w:p w14:paraId="0C283001" w14:textId="77777777" w:rsidR="00A66504" w:rsidRPr="004721C5" w:rsidRDefault="000571F7">
            <w:pPr>
              <w:spacing w:after="0" w:line="240" w:lineRule="auto"/>
              <w:jc w:val="both"/>
              <w:rPr>
                <w:rFonts w:ascii="Times New Roman" w:hAnsi="Times New Roman" w:cs="Times New Roman"/>
                <w:sz w:val="28"/>
                <w:szCs w:val="28"/>
              </w:rPr>
            </w:pPr>
            <w:r w:rsidRPr="004721C5">
              <w:rPr>
                <w:rFonts w:ascii="Times New Roman" w:hAnsi="Times New Roman" w:cs="Times New Roman"/>
                <w:sz w:val="28"/>
                <w:szCs w:val="28"/>
                <w:lang w:val="kk-KZ"/>
              </w:rPr>
              <w:t xml:space="preserve">і </w:t>
            </w:r>
            <w:r w:rsidRPr="004721C5">
              <w:rPr>
                <w:rFonts w:ascii="Times New Roman" w:hAnsi="Times New Roman" w:cs="Times New Roman"/>
                <w:sz w:val="28"/>
                <w:szCs w:val="28"/>
              </w:rPr>
              <w:t>=</w:t>
            </w:r>
          </w:p>
        </w:tc>
        <w:tc>
          <w:tcPr>
            <w:tcW w:w="720" w:type="dxa"/>
          </w:tcPr>
          <w:p w14:paraId="7CC65BD2" w14:textId="77777777" w:rsidR="00A66504" w:rsidRPr="004721C5" w:rsidRDefault="000571F7">
            <w:pPr>
              <w:keepNext/>
              <w:spacing w:after="0" w:line="240" w:lineRule="auto"/>
              <w:jc w:val="both"/>
              <w:rPr>
                <w:rFonts w:ascii="Times New Roman" w:hAnsi="Times New Roman" w:cs="Times New Roman"/>
                <w:sz w:val="28"/>
                <w:szCs w:val="28"/>
                <w:lang w:val="en-US"/>
              </w:rPr>
            </w:pPr>
            <w:r w:rsidRPr="004721C5">
              <w:rPr>
                <w:rFonts w:ascii="Times New Roman" w:hAnsi="Times New Roman" w:cs="Times New Roman"/>
                <w:sz w:val="28"/>
                <w:szCs w:val="28"/>
                <w:lang w:val="en-US"/>
              </w:rPr>
              <w:t>n</w:t>
            </w:r>
          </w:p>
        </w:tc>
        <w:tc>
          <w:tcPr>
            <w:tcW w:w="900" w:type="dxa"/>
          </w:tcPr>
          <w:p w14:paraId="60BD6FBD" w14:textId="77777777" w:rsidR="00A66504" w:rsidRPr="004721C5" w:rsidRDefault="000571F7">
            <w:pPr>
              <w:keepNext/>
              <w:spacing w:after="0" w:line="240" w:lineRule="auto"/>
              <w:jc w:val="both"/>
              <w:rPr>
                <w:rFonts w:ascii="Times New Roman" w:hAnsi="Times New Roman" w:cs="Times New Roman"/>
                <w:sz w:val="28"/>
                <w:szCs w:val="28"/>
                <w:lang w:val="en-US"/>
              </w:rPr>
            </w:pPr>
            <w:r w:rsidRPr="004721C5">
              <w:rPr>
                <w:rFonts w:ascii="Times New Roman" w:hAnsi="Times New Roman" w:cs="Times New Roman"/>
                <w:sz w:val="28"/>
                <w:szCs w:val="28"/>
              </w:rPr>
              <w:sym w:font="Symbol" w:char="F06C"/>
            </w:r>
            <w:proofErr w:type="spellStart"/>
            <w:r w:rsidRPr="004721C5">
              <w:rPr>
                <w:rFonts w:ascii="Times New Roman" w:hAnsi="Times New Roman" w:cs="Times New Roman"/>
                <w:sz w:val="28"/>
                <w:szCs w:val="28"/>
                <w:vertAlign w:val="subscript"/>
                <w:lang w:val="en-US"/>
              </w:rPr>
              <w:t>i</w:t>
            </w:r>
            <w:proofErr w:type="spellEnd"/>
            <w:r w:rsidRPr="004721C5">
              <w:rPr>
                <w:rFonts w:ascii="Times New Roman" w:hAnsi="Times New Roman" w:cs="Times New Roman"/>
                <w:sz w:val="28"/>
                <w:szCs w:val="28"/>
                <w:lang w:val="en-US"/>
              </w:rPr>
              <w:t>,</w:t>
            </w:r>
          </w:p>
          <w:p w14:paraId="5E748797" w14:textId="77777777" w:rsidR="00A66504" w:rsidRPr="004721C5" w:rsidRDefault="000571F7">
            <w:pPr>
              <w:keepNext/>
              <w:spacing w:after="0" w:line="240" w:lineRule="auto"/>
              <w:jc w:val="both"/>
              <w:rPr>
                <w:rFonts w:ascii="Times New Roman" w:hAnsi="Times New Roman" w:cs="Times New Roman"/>
                <w:sz w:val="28"/>
                <w:szCs w:val="28"/>
                <w:lang w:val="en-US"/>
              </w:rPr>
            </w:pPr>
            <w:r w:rsidRPr="004721C5">
              <w:rPr>
                <w:rFonts w:ascii="Times New Roman" w:hAnsi="Times New Roman" w:cs="Times New Roman"/>
                <w:sz w:val="28"/>
                <w:szCs w:val="28"/>
              </w:rPr>
              <w:t>мкм</w:t>
            </w:r>
          </w:p>
        </w:tc>
        <w:tc>
          <w:tcPr>
            <w:tcW w:w="720" w:type="dxa"/>
          </w:tcPr>
          <w:p w14:paraId="37829535" w14:textId="77777777" w:rsidR="00A66504" w:rsidRPr="004721C5" w:rsidRDefault="000571F7">
            <w:pPr>
              <w:keepNext/>
              <w:spacing w:after="0" w:line="240" w:lineRule="auto"/>
              <w:jc w:val="both"/>
              <w:rPr>
                <w:rFonts w:ascii="Times New Roman" w:hAnsi="Times New Roman" w:cs="Times New Roman"/>
                <w:sz w:val="28"/>
                <w:szCs w:val="28"/>
              </w:rPr>
            </w:pPr>
            <w:r w:rsidRPr="004721C5">
              <w:rPr>
                <w:rFonts w:ascii="Times New Roman" w:hAnsi="Times New Roman" w:cs="Times New Roman"/>
                <w:sz w:val="28"/>
                <w:szCs w:val="28"/>
              </w:rPr>
              <w:t>1/</w:t>
            </w:r>
            <w:r w:rsidRPr="004721C5">
              <w:rPr>
                <w:rFonts w:ascii="Times New Roman" w:hAnsi="Times New Roman" w:cs="Times New Roman"/>
                <w:sz w:val="28"/>
                <w:szCs w:val="28"/>
              </w:rPr>
              <w:sym w:font="Symbol" w:char="F06C"/>
            </w:r>
            <w:proofErr w:type="spellStart"/>
            <w:r w:rsidRPr="004721C5">
              <w:rPr>
                <w:rFonts w:ascii="Times New Roman" w:hAnsi="Times New Roman" w:cs="Times New Roman"/>
                <w:sz w:val="28"/>
                <w:szCs w:val="28"/>
                <w:vertAlign w:val="subscript"/>
                <w:lang w:val="en-US"/>
              </w:rPr>
              <w:t>i</w:t>
            </w:r>
            <w:proofErr w:type="spellEnd"/>
            <w:r w:rsidRPr="004721C5">
              <w:rPr>
                <w:rFonts w:ascii="Times New Roman" w:hAnsi="Times New Roman" w:cs="Times New Roman"/>
                <w:sz w:val="28"/>
                <w:szCs w:val="28"/>
              </w:rPr>
              <w:t>, мкм</w:t>
            </w:r>
            <w:r w:rsidRPr="004721C5">
              <w:rPr>
                <w:rFonts w:ascii="Times New Roman" w:hAnsi="Times New Roman" w:cs="Times New Roman"/>
                <w:sz w:val="28"/>
                <w:szCs w:val="28"/>
                <w:vertAlign w:val="superscript"/>
              </w:rPr>
              <w:t>-1</w:t>
            </w:r>
          </w:p>
        </w:tc>
      </w:tr>
      <w:tr w:rsidR="00A66504" w:rsidRPr="004721C5" w14:paraId="77741699" w14:textId="77777777">
        <w:tc>
          <w:tcPr>
            <w:tcW w:w="1188" w:type="dxa"/>
          </w:tcPr>
          <w:p w14:paraId="2CC18F00" w14:textId="77777777" w:rsidR="00A66504" w:rsidRPr="004721C5" w:rsidRDefault="00A66504">
            <w:pPr>
              <w:spacing w:after="0" w:line="240" w:lineRule="auto"/>
              <w:jc w:val="both"/>
              <w:rPr>
                <w:rFonts w:ascii="Times New Roman" w:hAnsi="Times New Roman" w:cs="Times New Roman"/>
                <w:sz w:val="28"/>
                <w:szCs w:val="28"/>
                <w:lang w:val="kk-KZ"/>
              </w:rPr>
            </w:pPr>
          </w:p>
        </w:tc>
        <w:tc>
          <w:tcPr>
            <w:tcW w:w="720" w:type="dxa"/>
          </w:tcPr>
          <w:p w14:paraId="1897C20D" w14:textId="77777777" w:rsidR="00A66504" w:rsidRPr="004721C5" w:rsidRDefault="00A66504">
            <w:pPr>
              <w:spacing w:after="0" w:line="240" w:lineRule="auto"/>
              <w:jc w:val="both"/>
              <w:rPr>
                <w:rFonts w:ascii="Times New Roman" w:hAnsi="Times New Roman" w:cs="Times New Roman"/>
                <w:sz w:val="28"/>
                <w:szCs w:val="28"/>
              </w:rPr>
            </w:pPr>
          </w:p>
        </w:tc>
        <w:tc>
          <w:tcPr>
            <w:tcW w:w="900" w:type="dxa"/>
          </w:tcPr>
          <w:p w14:paraId="10FC3867" w14:textId="77777777" w:rsidR="00A66504" w:rsidRPr="004721C5" w:rsidRDefault="00A66504">
            <w:pPr>
              <w:spacing w:after="0" w:line="240" w:lineRule="auto"/>
              <w:jc w:val="both"/>
              <w:rPr>
                <w:rFonts w:ascii="Times New Roman" w:hAnsi="Times New Roman" w:cs="Times New Roman"/>
                <w:sz w:val="28"/>
                <w:szCs w:val="28"/>
              </w:rPr>
            </w:pPr>
          </w:p>
        </w:tc>
        <w:tc>
          <w:tcPr>
            <w:tcW w:w="720" w:type="dxa"/>
          </w:tcPr>
          <w:p w14:paraId="370C8C6E" w14:textId="77777777" w:rsidR="00A66504" w:rsidRPr="004721C5" w:rsidRDefault="00A66504">
            <w:pPr>
              <w:spacing w:after="0" w:line="240" w:lineRule="auto"/>
              <w:jc w:val="both"/>
              <w:rPr>
                <w:rFonts w:ascii="Times New Roman" w:hAnsi="Times New Roman" w:cs="Times New Roman"/>
                <w:sz w:val="28"/>
                <w:szCs w:val="28"/>
              </w:rPr>
            </w:pPr>
          </w:p>
        </w:tc>
      </w:tr>
      <w:tr w:rsidR="00A66504" w:rsidRPr="004721C5" w14:paraId="09220D08" w14:textId="77777777">
        <w:tc>
          <w:tcPr>
            <w:tcW w:w="1188" w:type="dxa"/>
          </w:tcPr>
          <w:p w14:paraId="3B93E617" w14:textId="77777777" w:rsidR="00A66504" w:rsidRPr="004721C5" w:rsidRDefault="00A66504">
            <w:pPr>
              <w:spacing w:after="0" w:line="240" w:lineRule="auto"/>
              <w:jc w:val="both"/>
              <w:rPr>
                <w:rFonts w:ascii="Times New Roman" w:hAnsi="Times New Roman" w:cs="Times New Roman"/>
                <w:sz w:val="28"/>
                <w:szCs w:val="28"/>
              </w:rPr>
            </w:pPr>
          </w:p>
        </w:tc>
        <w:tc>
          <w:tcPr>
            <w:tcW w:w="720" w:type="dxa"/>
          </w:tcPr>
          <w:p w14:paraId="33EED999" w14:textId="77777777" w:rsidR="00A66504" w:rsidRPr="004721C5" w:rsidRDefault="00A66504">
            <w:pPr>
              <w:spacing w:after="0" w:line="240" w:lineRule="auto"/>
              <w:jc w:val="both"/>
              <w:rPr>
                <w:rFonts w:ascii="Times New Roman" w:hAnsi="Times New Roman" w:cs="Times New Roman"/>
                <w:sz w:val="28"/>
                <w:szCs w:val="28"/>
              </w:rPr>
            </w:pPr>
          </w:p>
        </w:tc>
        <w:tc>
          <w:tcPr>
            <w:tcW w:w="900" w:type="dxa"/>
          </w:tcPr>
          <w:p w14:paraId="6D1E82DE" w14:textId="77777777" w:rsidR="00A66504" w:rsidRPr="004721C5" w:rsidRDefault="00A66504">
            <w:pPr>
              <w:spacing w:after="0" w:line="240" w:lineRule="auto"/>
              <w:jc w:val="both"/>
              <w:rPr>
                <w:rFonts w:ascii="Times New Roman" w:hAnsi="Times New Roman" w:cs="Times New Roman"/>
                <w:sz w:val="28"/>
                <w:szCs w:val="28"/>
              </w:rPr>
            </w:pPr>
          </w:p>
        </w:tc>
        <w:tc>
          <w:tcPr>
            <w:tcW w:w="720" w:type="dxa"/>
          </w:tcPr>
          <w:p w14:paraId="468F7902" w14:textId="77777777" w:rsidR="00A66504" w:rsidRPr="004721C5" w:rsidRDefault="00A66504">
            <w:pPr>
              <w:spacing w:after="0" w:line="240" w:lineRule="auto"/>
              <w:jc w:val="both"/>
              <w:rPr>
                <w:rFonts w:ascii="Times New Roman" w:hAnsi="Times New Roman" w:cs="Times New Roman"/>
                <w:sz w:val="28"/>
                <w:szCs w:val="28"/>
              </w:rPr>
            </w:pPr>
          </w:p>
        </w:tc>
      </w:tr>
      <w:tr w:rsidR="00A66504" w:rsidRPr="004721C5" w14:paraId="7C83AC48" w14:textId="77777777">
        <w:tc>
          <w:tcPr>
            <w:tcW w:w="1188" w:type="dxa"/>
          </w:tcPr>
          <w:p w14:paraId="7A5AB46F" w14:textId="77777777" w:rsidR="00A66504" w:rsidRPr="004721C5" w:rsidRDefault="00A66504">
            <w:pPr>
              <w:spacing w:after="0" w:line="240" w:lineRule="auto"/>
              <w:jc w:val="both"/>
              <w:rPr>
                <w:rFonts w:ascii="Times New Roman" w:hAnsi="Times New Roman" w:cs="Times New Roman"/>
                <w:sz w:val="28"/>
                <w:szCs w:val="28"/>
              </w:rPr>
            </w:pPr>
          </w:p>
        </w:tc>
        <w:tc>
          <w:tcPr>
            <w:tcW w:w="720" w:type="dxa"/>
          </w:tcPr>
          <w:p w14:paraId="04C8FFF0" w14:textId="77777777" w:rsidR="00A66504" w:rsidRPr="004721C5" w:rsidRDefault="00A66504">
            <w:pPr>
              <w:spacing w:after="0" w:line="240" w:lineRule="auto"/>
              <w:jc w:val="both"/>
              <w:rPr>
                <w:rFonts w:ascii="Times New Roman" w:hAnsi="Times New Roman" w:cs="Times New Roman"/>
                <w:sz w:val="28"/>
                <w:szCs w:val="28"/>
              </w:rPr>
            </w:pPr>
          </w:p>
        </w:tc>
        <w:tc>
          <w:tcPr>
            <w:tcW w:w="900" w:type="dxa"/>
          </w:tcPr>
          <w:p w14:paraId="2E0F462C" w14:textId="77777777" w:rsidR="00A66504" w:rsidRPr="004721C5" w:rsidRDefault="00A66504">
            <w:pPr>
              <w:spacing w:after="0" w:line="240" w:lineRule="auto"/>
              <w:jc w:val="both"/>
              <w:rPr>
                <w:rFonts w:ascii="Times New Roman" w:hAnsi="Times New Roman" w:cs="Times New Roman"/>
                <w:sz w:val="28"/>
                <w:szCs w:val="28"/>
              </w:rPr>
            </w:pPr>
          </w:p>
        </w:tc>
        <w:tc>
          <w:tcPr>
            <w:tcW w:w="720" w:type="dxa"/>
          </w:tcPr>
          <w:p w14:paraId="1B03D15D" w14:textId="77777777" w:rsidR="00A66504" w:rsidRPr="004721C5" w:rsidRDefault="00A66504">
            <w:pPr>
              <w:spacing w:after="0" w:line="240" w:lineRule="auto"/>
              <w:jc w:val="both"/>
              <w:rPr>
                <w:rFonts w:ascii="Times New Roman" w:hAnsi="Times New Roman" w:cs="Times New Roman"/>
                <w:sz w:val="28"/>
                <w:szCs w:val="28"/>
              </w:rPr>
            </w:pPr>
          </w:p>
        </w:tc>
      </w:tr>
    </w:tbl>
    <w:p w14:paraId="62753BA4" w14:textId="77777777" w:rsidR="00A66504" w:rsidRPr="004721C5" w:rsidRDefault="00A66504">
      <w:pPr>
        <w:spacing w:after="0" w:line="240" w:lineRule="auto"/>
        <w:jc w:val="both"/>
        <w:rPr>
          <w:rFonts w:ascii="Times New Roman" w:hAnsi="Times New Roman" w:cs="Times New Roman"/>
          <w:vanish/>
        </w:rPr>
      </w:pPr>
    </w:p>
    <w:tbl>
      <w:tblPr>
        <w:tblpPr w:leftFromText="180" w:rightFromText="180" w:vertAnchor="text" w:horzAnchor="page" w:tblpX="6925" w:tblpY="-76"/>
        <w:tblOverlap w:val="neve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173"/>
        <w:gridCol w:w="2479"/>
      </w:tblGrid>
      <w:tr w:rsidR="00A66504" w:rsidRPr="004721C5" w14:paraId="57A2AE66" w14:textId="77777777" w:rsidTr="008054E6">
        <w:tc>
          <w:tcPr>
            <w:tcW w:w="1173" w:type="dxa"/>
          </w:tcPr>
          <w:p w14:paraId="467DFB96" w14:textId="77777777" w:rsidR="00A66504" w:rsidRPr="004721C5" w:rsidRDefault="000571F7">
            <w:pPr>
              <w:spacing w:after="0" w:line="240" w:lineRule="auto"/>
              <w:jc w:val="both"/>
              <w:rPr>
                <w:rFonts w:ascii="Times New Roman" w:hAnsi="Times New Roman" w:cs="Times New Roman"/>
                <w:sz w:val="28"/>
                <w:szCs w:val="28"/>
                <w:lang w:val="kk-KZ"/>
              </w:rPr>
            </w:pPr>
            <w:r w:rsidRPr="004721C5">
              <w:rPr>
                <w:rFonts w:ascii="Times New Roman" w:hAnsi="Times New Roman" w:cs="Times New Roman"/>
                <w:sz w:val="28"/>
                <w:szCs w:val="28"/>
                <w:lang w:val="kk-KZ"/>
              </w:rPr>
              <w:t xml:space="preserve">Бригада нөмірі </w:t>
            </w:r>
          </w:p>
        </w:tc>
        <w:tc>
          <w:tcPr>
            <w:tcW w:w="2479" w:type="dxa"/>
          </w:tcPr>
          <w:p w14:paraId="6A2990BE" w14:textId="77777777" w:rsidR="00A66504" w:rsidRPr="004721C5" w:rsidRDefault="000571F7">
            <w:pPr>
              <w:spacing w:after="0" w:line="240" w:lineRule="auto"/>
              <w:jc w:val="both"/>
              <w:rPr>
                <w:rFonts w:ascii="Times New Roman" w:hAnsi="Times New Roman" w:cs="Times New Roman"/>
                <w:sz w:val="28"/>
                <w:szCs w:val="28"/>
                <w:lang w:val="kk-KZ"/>
              </w:rPr>
            </w:pPr>
            <w:r w:rsidRPr="004721C5">
              <w:rPr>
                <w:rFonts w:ascii="Times New Roman" w:hAnsi="Times New Roman" w:cs="Times New Roman"/>
                <w:sz w:val="28"/>
                <w:szCs w:val="28"/>
                <w:lang w:val="kk-KZ"/>
              </w:rPr>
              <w:t>Төм. деңг. үшін n</w:t>
            </w:r>
            <w:r w:rsidRPr="004721C5">
              <w:rPr>
                <w:rFonts w:ascii="Times New Roman" w:hAnsi="Times New Roman" w:cs="Times New Roman"/>
                <w:sz w:val="28"/>
                <w:szCs w:val="28"/>
                <w:vertAlign w:val="subscript"/>
                <w:lang w:val="kk-KZ"/>
              </w:rPr>
              <w:t xml:space="preserve">0 </w:t>
            </w:r>
            <w:r w:rsidRPr="004721C5">
              <w:rPr>
                <w:rFonts w:ascii="Times New Roman" w:hAnsi="Times New Roman" w:cs="Times New Roman"/>
                <w:sz w:val="28"/>
                <w:szCs w:val="28"/>
                <w:lang w:val="kk-KZ"/>
              </w:rPr>
              <w:t>бас кв. сан.</w:t>
            </w:r>
          </w:p>
        </w:tc>
      </w:tr>
      <w:tr w:rsidR="00A66504" w:rsidRPr="004721C5" w14:paraId="2FA65125" w14:textId="77777777" w:rsidTr="008054E6">
        <w:tc>
          <w:tcPr>
            <w:tcW w:w="1173" w:type="dxa"/>
          </w:tcPr>
          <w:p w14:paraId="1709760B" w14:textId="77777777" w:rsidR="00A66504" w:rsidRPr="004721C5" w:rsidRDefault="000571F7">
            <w:pPr>
              <w:spacing w:after="0" w:line="240" w:lineRule="auto"/>
              <w:jc w:val="both"/>
              <w:rPr>
                <w:rFonts w:ascii="Times New Roman" w:hAnsi="Times New Roman" w:cs="Times New Roman"/>
                <w:sz w:val="28"/>
                <w:szCs w:val="28"/>
                <w:lang w:val="kk-KZ"/>
              </w:rPr>
            </w:pPr>
            <w:r w:rsidRPr="004721C5">
              <w:rPr>
                <w:rFonts w:ascii="Times New Roman" w:hAnsi="Times New Roman" w:cs="Times New Roman"/>
                <w:sz w:val="28"/>
                <w:szCs w:val="28"/>
                <w:lang w:val="kk-KZ"/>
              </w:rPr>
              <w:t>1,5</w:t>
            </w:r>
          </w:p>
        </w:tc>
        <w:tc>
          <w:tcPr>
            <w:tcW w:w="2479" w:type="dxa"/>
          </w:tcPr>
          <w:p w14:paraId="6102488E" w14:textId="77777777" w:rsidR="00A66504" w:rsidRPr="004721C5" w:rsidRDefault="000571F7">
            <w:pPr>
              <w:spacing w:after="0" w:line="240" w:lineRule="auto"/>
              <w:jc w:val="both"/>
              <w:rPr>
                <w:rFonts w:ascii="Times New Roman" w:hAnsi="Times New Roman" w:cs="Times New Roman"/>
                <w:sz w:val="28"/>
                <w:szCs w:val="28"/>
                <w:lang w:val="kk-KZ"/>
              </w:rPr>
            </w:pPr>
            <w:r w:rsidRPr="004721C5">
              <w:rPr>
                <w:rFonts w:ascii="Times New Roman" w:hAnsi="Times New Roman" w:cs="Times New Roman"/>
                <w:sz w:val="28"/>
                <w:szCs w:val="28"/>
                <w:lang w:val="kk-KZ"/>
              </w:rPr>
              <w:t>1</w:t>
            </w:r>
          </w:p>
        </w:tc>
      </w:tr>
      <w:tr w:rsidR="00A66504" w:rsidRPr="004721C5" w14:paraId="2255179E" w14:textId="77777777" w:rsidTr="008054E6">
        <w:tc>
          <w:tcPr>
            <w:tcW w:w="1173" w:type="dxa"/>
          </w:tcPr>
          <w:p w14:paraId="1A83BEF4" w14:textId="77777777" w:rsidR="00A66504" w:rsidRPr="004721C5" w:rsidRDefault="000571F7">
            <w:pPr>
              <w:spacing w:after="0" w:line="240" w:lineRule="auto"/>
              <w:jc w:val="both"/>
              <w:rPr>
                <w:rFonts w:ascii="Times New Roman" w:hAnsi="Times New Roman" w:cs="Times New Roman"/>
                <w:sz w:val="28"/>
                <w:szCs w:val="28"/>
                <w:lang w:val="kk-KZ"/>
              </w:rPr>
            </w:pPr>
            <w:r w:rsidRPr="004721C5">
              <w:rPr>
                <w:rFonts w:ascii="Times New Roman" w:hAnsi="Times New Roman" w:cs="Times New Roman"/>
                <w:sz w:val="28"/>
                <w:szCs w:val="28"/>
                <w:lang w:val="kk-KZ"/>
              </w:rPr>
              <w:t>2,6</w:t>
            </w:r>
          </w:p>
        </w:tc>
        <w:tc>
          <w:tcPr>
            <w:tcW w:w="2479" w:type="dxa"/>
          </w:tcPr>
          <w:p w14:paraId="4B414732" w14:textId="77777777" w:rsidR="00A66504" w:rsidRPr="004721C5" w:rsidRDefault="000571F7">
            <w:pPr>
              <w:spacing w:after="0" w:line="240" w:lineRule="auto"/>
              <w:jc w:val="both"/>
              <w:rPr>
                <w:rFonts w:ascii="Times New Roman" w:hAnsi="Times New Roman" w:cs="Times New Roman"/>
                <w:sz w:val="28"/>
                <w:szCs w:val="28"/>
                <w:lang w:val="kk-KZ"/>
              </w:rPr>
            </w:pPr>
            <w:r w:rsidRPr="004721C5">
              <w:rPr>
                <w:rFonts w:ascii="Times New Roman" w:hAnsi="Times New Roman" w:cs="Times New Roman"/>
                <w:sz w:val="28"/>
                <w:szCs w:val="28"/>
                <w:lang w:val="kk-KZ"/>
              </w:rPr>
              <w:t>2</w:t>
            </w:r>
          </w:p>
        </w:tc>
      </w:tr>
      <w:tr w:rsidR="00A66504" w:rsidRPr="004721C5" w14:paraId="75B313CC" w14:textId="77777777" w:rsidTr="008054E6">
        <w:tc>
          <w:tcPr>
            <w:tcW w:w="1173" w:type="dxa"/>
          </w:tcPr>
          <w:p w14:paraId="3577C2B2" w14:textId="77777777" w:rsidR="00A66504" w:rsidRPr="004721C5" w:rsidRDefault="000571F7">
            <w:pPr>
              <w:spacing w:after="0" w:line="240" w:lineRule="auto"/>
              <w:jc w:val="both"/>
              <w:rPr>
                <w:rFonts w:ascii="Times New Roman" w:hAnsi="Times New Roman" w:cs="Times New Roman"/>
                <w:sz w:val="28"/>
                <w:szCs w:val="28"/>
                <w:lang w:val="kk-KZ"/>
              </w:rPr>
            </w:pPr>
            <w:r w:rsidRPr="004721C5">
              <w:rPr>
                <w:rFonts w:ascii="Times New Roman" w:hAnsi="Times New Roman" w:cs="Times New Roman"/>
                <w:sz w:val="28"/>
                <w:szCs w:val="28"/>
                <w:lang w:val="kk-KZ"/>
              </w:rPr>
              <w:t>3,7</w:t>
            </w:r>
          </w:p>
        </w:tc>
        <w:tc>
          <w:tcPr>
            <w:tcW w:w="2479" w:type="dxa"/>
          </w:tcPr>
          <w:p w14:paraId="4E74E647" w14:textId="77777777" w:rsidR="00A66504" w:rsidRPr="004721C5" w:rsidRDefault="000571F7">
            <w:pPr>
              <w:spacing w:after="0" w:line="240" w:lineRule="auto"/>
              <w:jc w:val="both"/>
              <w:rPr>
                <w:rFonts w:ascii="Times New Roman" w:hAnsi="Times New Roman" w:cs="Times New Roman"/>
                <w:sz w:val="28"/>
                <w:szCs w:val="28"/>
                <w:lang w:val="kk-KZ"/>
              </w:rPr>
            </w:pPr>
            <w:r w:rsidRPr="004721C5">
              <w:rPr>
                <w:rFonts w:ascii="Times New Roman" w:hAnsi="Times New Roman" w:cs="Times New Roman"/>
                <w:sz w:val="28"/>
                <w:szCs w:val="28"/>
                <w:lang w:val="kk-KZ"/>
              </w:rPr>
              <w:t>3</w:t>
            </w:r>
          </w:p>
        </w:tc>
      </w:tr>
      <w:tr w:rsidR="00A66504" w:rsidRPr="004721C5" w14:paraId="19CA0BD0" w14:textId="77777777" w:rsidTr="008054E6">
        <w:tc>
          <w:tcPr>
            <w:tcW w:w="1173" w:type="dxa"/>
          </w:tcPr>
          <w:p w14:paraId="720B696D" w14:textId="77777777" w:rsidR="00A66504" w:rsidRPr="004721C5" w:rsidRDefault="000571F7">
            <w:pPr>
              <w:spacing w:after="0" w:line="240" w:lineRule="auto"/>
              <w:jc w:val="both"/>
              <w:rPr>
                <w:rFonts w:ascii="Times New Roman" w:hAnsi="Times New Roman" w:cs="Times New Roman"/>
                <w:sz w:val="28"/>
                <w:szCs w:val="28"/>
                <w:lang w:val="kk-KZ"/>
              </w:rPr>
            </w:pPr>
            <w:r w:rsidRPr="004721C5">
              <w:rPr>
                <w:rFonts w:ascii="Times New Roman" w:hAnsi="Times New Roman" w:cs="Times New Roman"/>
                <w:sz w:val="28"/>
                <w:szCs w:val="28"/>
                <w:lang w:val="kk-KZ"/>
              </w:rPr>
              <w:t>4,8</w:t>
            </w:r>
          </w:p>
        </w:tc>
        <w:tc>
          <w:tcPr>
            <w:tcW w:w="2479" w:type="dxa"/>
          </w:tcPr>
          <w:p w14:paraId="3AD85F3A" w14:textId="77777777" w:rsidR="00A66504" w:rsidRPr="004721C5" w:rsidRDefault="000571F7">
            <w:pPr>
              <w:spacing w:after="0" w:line="240" w:lineRule="auto"/>
              <w:jc w:val="both"/>
              <w:rPr>
                <w:rFonts w:ascii="Times New Roman" w:hAnsi="Times New Roman" w:cs="Times New Roman"/>
                <w:sz w:val="28"/>
                <w:szCs w:val="28"/>
                <w:lang w:val="kk-KZ"/>
              </w:rPr>
            </w:pPr>
            <w:r w:rsidRPr="004721C5">
              <w:rPr>
                <w:rFonts w:ascii="Times New Roman" w:hAnsi="Times New Roman" w:cs="Times New Roman"/>
                <w:sz w:val="28"/>
                <w:szCs w:val="28"/>
                <w:lang w:val="kk-KZ"/>
              </w:rPr>
              <w:t>4</w:t>
            </w:r>
          </w:p>
        </w:tc>
      </w:tr>
    </w:tbl>
    <w:p w14:paraId="1FE1E8E1" w14:textId="1C04B51E" w:rsidR="00A66504" w:rsidRPr="004721C5" w:rsidRDefault="000571F7">
      <w:pPr>
        <w:spacing w:after="0" w:line="240" w:lineRule="auto"/>
        <w:jc w:val="both"/>
        <w:rPr>
          <w:rFonts w:ascii="Times New Roman" w:hAnsi="Times New Roman" w:cs="Times New Roman"/>
          <w:i/>
          <w:sz w:val="28"/>
          <w:szCs w:val="28"/>
          <w:lang w:val="kk-KZ"/>
        </w:rPr>
      </w:pPr>
      <w:r w:rsidRPr="004721C5">
        <w:rPr>
          <w:rFonts w:ascii="Times New Roman" w:hAnsi="Times New Roman" w:cs="Times New Roman"/>
          <w:sz w:val="28"/>
          <w:szCs w:val="28"/>
          <w:lang w:val="kk-KZ"/>
        </w:rPr>
        <w:br w:type="textWrapping" w:clear="all"/>
      </w:r>
      <w:r w:rsidRPr="004721C5">
        <w:rPr>
          <w:rFonts w:ascii="Times New Roman" w:hAnsi="Times New Roman" w:cs="Times New Roman"/>
          <w:i/>
          <w:sz w:val="28"/>
          <w:szCs w:val="28"/>
          <w:lang w:val="kk-KZ"/>
        </w:rPr>
        <w:lastRenderedPageBreak/>
        <w:t>Есептеулерді дайындау және нәтижелерді өңдеу:</w:t>
      </w:r>
    </w:p>
    <w:p w14:paraId="38AFC38D" w14:textId="2CBF6013" w:rsidR="00A66504" w:rsidRPr="004721C5" w:rsidRDefault="000571F7">
      <w:pPr>
        <w:spacing w:after="0" w:line="240" w:lineRule="auto"/>
        <w:ind w:firstLine="284"/>
        <w:jc w:val="both"/>
        <w:rPr>
          <w:rFonts w:ascii="Times New Roman" w:hAnsi="Times New Roman" w:cs="Times New Roman"/>
          <w:sz w:val="28"/>
          <w:szCs w:val="28"/>
          <w:lang w:val="kk-KZ"/>
        </w:rPr>
      </w:pPr>
      <w:r w:rsidRPr="004721C5">
        <w:rPr>
          <w:rFonts w:ascii="Times New Roman" w:hAnsi="Times New Roman" w:cs="Times New Roman"/>
          <w:sz w:val="28"/>
          <w:szCs w:val="28"/>
          <w:lang w:val="kk-KZ"/>
        </w:rPr>
        <w:t xml:space="preserve">1. </w:t>
      </w:r>
      <w:r w:rsidR="00135B71" w:rsidRPr="004721C5">
        <w:rPr>
          <w:rFonts w:ascii="Times New Roman" w:hAnsi="Times New Roman" w:cs="Times New Roman"/>
          <w:sz w:val="28"/>
          <w:szCs w:val="28"/>
          <w:lang w:val="kk-KZ"/>
        </w:rPr>
        <w:t>К</w:t>
      </w:r>
      <w:r w:rsidRPr="004721C5">
        <w:rPr>
          <w:rFonts w:ascii="Times New Roman" w:hAnsi="Times New Roman" w:cs="Times New Roman"/>
          <w:sz w:val="28"/>
          <w:szCs w:val="28"/>
          <w:lang w:val="kk-KZ"/>
        </w:rPr>
        <w:t>есте</w:t>
      </w:r>
      <w:r w:rsidR="00135B71" w:rsidRPr="004721C5">
        <w:rPr>
          <w:rFonts w:ascii="Times New Roman" w:hAnsi="Times New Roman" w:cs="Times New Roman"/>
          <w:sz w:val="28"/>
          <w:szCs w:val="28"/>
          <w:lang w:val="kk-KZ"/>
        </w:rPr>
        <w:t xml:space="preserve"> 6-ға</w:t>
      </w:r>
      <w:r w:rsidRPr="004721C5">
        <w:rPr>
          <w:rFonts w:ascii="Times New Roman" w:hAnsi="Times New Roman" w:cs="Times New Roman"/>
          <w:sz w:val="28"/>
          <w:szCs w:val="28"/>
          <w:lang w:val="kk-KZ"/>
        </w:rPr>
        <w:t xml:space="preserve">  кері толқын ұзындықтарын есептеп жазып алыңыз. </w:t>
      </w:r>
    </w:p>
    <w:p w14:paraId="49EDBA76" w14:textId="77777777" w:rsidR="00A66504" w:rsidRPr="004721C5" w:rsidRDefault="000571F7">
      <w:pPr>
        <w:spacing w:after="0" w:line="240" w:lineRule="auto"/>
        <w:ind w:firstLine="284"/>
        <w:jc w:val="both"/>
        <w:rPr>
          <w:rFonts w:ascii="Times New Roman" w:hAnsi="Times New Roman" w:cs="Times New Roman"/>
          <w:sz w:val="28"/>
          <w:szCs w:val="28"/>
          <w:lang w:val="kk-KZ"/>
        </w:rPr>
      </w:pPr>
      <w:r w:rsidRPr="004721C5">
        <w:rPr>
          <w:rFonts w:ascii="Times New Roman" w:hAnsi="Times New Roman" w:cs="Times New Roman"/>
          <w:sz w:val="28"/>
          <w:szCs w:val="28"/>
          <w:lang w:val="kk-KZ"/>
        </w:rPr>
        <w:t>2. Сутегі атомындағы электронның әрбір кванттық күйлер аралығына өткенде  оған  сәйкес келетін әрбір сәулелену сызығын анықтаңыз. 9-кестеге n мәнін жазыңыз.</w:t>
      </w:r>
    </w:p>
    <w:p w14:paraId="40170A39" w14:textId="77777777" w:rsidR="00A66504" w:rsidRPr="004721C5" w:rsidRDefault="000571F7">
      <w:pPr>
        <w:spacing w:after="0" w:line="240" w:lineRule="auto"/>
        <w:ind w:firstLine="284"/>
        <w:jc w:val="both"/>
        <w:rPr>
          <w:rFonts w:ascii="Times New Roman" w:hAnsi="Times New Roman" w:cs="Times New Roman"/>
          <w:sz w:val="28"/>
          <w:szCs w:val="28"/>
          <w:lang w:val="kk-KZ"/>
        </w:rPr>
      </w:pPr>
      <w:r w:rsidRPr="004721C5">
        <w:rPr>
          <w:rFonts w:ascii="Times New Roman" w:hAnsi="Times New Roman" w:cs="Times New Roman"/>
          <w:sz w:val="28"/>
          <w:szCs w:val="28"/>
          <w:lang w:val="kk-KZ"/>
        </w:rPr>
        <w:t>3. Берілген спектральды серия үшін  кері толқын ұзындығының (1/λ) бас кванттық санның кері квадраты (1/n</w:t>
      </w:r>
      <w:r w:rsidRPr="004721C5">
        <w:rPr>
          <w:rFonts w:ascii="Times New Roman" w:hAnsi="Times New Roman" w:cs="Times New Roman"/>
          <w:sz w:val="28"/>
          <w:szCs w:val="28"/>
          <w:vertAlign w:val="superscript"/>
          <w:lang w:val="kk-KZ"/>
        </w:rPr>
        <w:t>2</w:t>
      </w:r>
      <w:r w:rsidRPr="004721C5">
        <w:rPr>
          <w:rFonts w:ascii="Times New Roman" w:hAnsi="Times New Roman" w:cs="Times New Roman"/>
          <w:sz w:val="28"/>
          <w:szCs w:val="28"/>
          <w:lang w:val="kk-KZ"/>
        </w:rPr>
        <w:t xml:space="preserve"> )   тәуелділігінің графигін  тұрғызыңыз. </w:t>
      </w:r>
    </w:p>
    <w:p w14:paraId="4EEFFFE0" w14:textId="77777777" w:rsidR="00A66504" w:rsidRPr="004721C5" w:rsidRDefault="000571F7">
      <w:pPr>
        <w:spacing w:after="0" w:line="240" w:lineRule="auto"/>
        <w:ind w:firstLine="284"/>
        <w:jc w:val="both"/>
        <w:rPr>
          <w:rFonts w:ascii="Times New Roman" w:hAnsi="Times New Roman" w:cs="Times New Roman"/>
          <w:sz w:val="28"/>
          <w:szCs w:val="28"/>
          <w:lang w:val="kk-KZ"/>
        </w:rPr>
      </w:pPr>
      <w:r w:rsidRPr="004721C5">
        <w:rPr>
          <w:rFonts w:ascii="Times New Roman" w:hAnsi="Times New Roman" w:cs="Times New Roman"/>
          <w:sz w:val="28"/>
          <w:szCs w:val="28"/>
          <w:lang w:val="kk-KZ"/>
        </w:rPr>
        <w:t>4. Ридберг тұрақтысының мәнін график көлбеулігі бойынша анықтаңыз</w:t>
      </w:r>
    </w:p>
    <w:p w14:paraId="6838260A" w14:textId="77777777" w:rsidR="00A66504" w:rsidRPr="004721C5" w:rsidRDefault="000571F7" w:rsidP="00A6412A">
      <w:pPr>
        <w:spacing w:after="0" w:line="240" w:lineRule="auto"/>
        <w:ind w:firstLine="284"/>
        <w:jc w:val="center"/>
        <w:rPr>
          <w:rFonts w:ascii="Times New Roman" w:hAnsi="Times New Roman" w:cs="Times New Roman"/>
          <w:sz w:val="28"/>
          <w:szCs w:val="28"/>
          <w:lang w:val="kk-KZ"/>
        </w:rPr>
      </w:pPr>
      <w:r w:rsidRPr="004721C5">
        <w:rPr>
          <w:rFonts w:ascii="Times New Roman" w:hAnsi="Times New Roman" w:cs="Times New Roman"/>
          <w:position w:val="-34"/>
          <w:sz w:val="28"/>
          <w:szCs w:val="28"/>
          <w:lang w:val="kk-KZ"/>
        </w:rPr>
        <w:object w:dxaOrig="1560" w:dyaOrig="792" w14:anchorId="3EFDA5F2">
          <v:shape id="_x0000_i1033" type="#_x0000_t75" style="width:78pt;height:39pt" o:ole="">
            <v:imagedata r:id="rId73" o:title=""/>
          </v:shape>
          <o:OLEObject Type="Embed" ProgID="Equation.3" ShapeID="_x0000_i1033" DrawAspect="Content" ObjectID="_1846153305" r:id="rId74"/>
        </w:object>
      </w:r>
    </w:p>
    <w:p w14:paraId="4D183C87" w14:textId="77777777" w:rsidR="00A66504" w:rsidRPr="004721C5" w:rsidRDefault="000571F7">
      <w:pPr>
        <w:spacing w:after="0" w:line="240" w:lineRule="auto"/>
        <w:ind w:firstLine="284"/>
        <w:jc w:val="both"/>
        <w:rPr>
          <w:rFonts w:ascii="Times New Roman" w:hAnsi="Times New Roman" w:cs="Times New Roman"/>
          <w:sz w:val="28"/>
          <w:szCs w:val="28"/>
          <w:lang w:val="kk-KZ"/>
        </w:rPr>
      </w:pPr>
      <w:r w:rsidRPr="004721C5">
        <w:rPr>
          <w:rFonts w:ascii="Times New Roman" w:hAnsi="Times New Roman" w:cs="Times New Roman"/>
          <w:sz w:val="28"/>
          <w:szCs w:val="28"/>
          <w:lang w:val="kk-KZ"/>
        </w:rPr>
        <w:t>5.</w:t>
      </w:r>
      <w:r w:rsidRPr="004721C5">
        <w:rPr>
          <w:rFonts w:ascii="Times New Roman" w:hAnsi="Times New Roman" w:cs="Times New Roman"/>
          <w:sz w:val="28"/>
          <w:szCs w:val="28"/>
          <w:lang w:val="kk-KZ"/>
        </w:rPr>
        <w:tab/>
        <w:t>Жауапты жазып алыңыз және жауап пен және графиктерді  талдап шығыңыз.</w:t>
      </w:r>
    </w:p>
    <w:p w14:paraId="35D6DA4A" w14:textId="77777777" w:rsidR="00A66504" w:rsidRPr="004721C5" w:rsidRDefault="000571F7">
      <w:pPr>
        <w:spacing w:after="0" w:line="240" w:lineRule="auto"/>
        <w:ind w:firstLine="284"/>
        <w:jc w:val="both"/>
        <w:rPr>
          <w:rFonts w:ascii="Times New Roman" w:hAnsi="Times New Roman" w:cs="Times New Roman"/>
          <w:i/>
          <w:sz w:val="28"/>
          <w:szCs w:val="28"/>
          <w:vertAlign w:val="superscript"/>
          <w:lang w:val="kk-KZ"/>
        </w:rPr>
      </w:pPr>
      <w:r w:rsidRPr="004721C5">
        <w:rPr>
          <w:rFonts w:ascii="Times New Roman" w:hAnsi="Times New Roman" w:cs="Times New Roman"/>
          <w:sz w:val="28"/>
          <w:szCs w:val="28"/>
          <w:lang w:val="kk-KZ"/>
        </w:rPr>
        <w:t xml:space="preserve">Кестелік мән: Ридберг тұрақтысы </w:t>
      </w:r>
      <w:r w:rsidRPr="004721C5">
        <w:rPr>
          <w:rFonts w:ascii="Times New Roman" w:hAnsi="Times New Roman" w:cs="Times New Roman"/>
          <w:i/>
          <w:sz w:val="28"/>
          <w:szCs w:val="28"/>
          <w:lang w:val="kk-KZ"/>
        </w:rPr>
        <w:t>R = 1.1</w:t>
      </w:r>
      <w:r w:rsidRPr="004721C5">
        <w:rPr>
          <w:rFonts w:ascii="Times New Roman" w:hAnsi="Times New Roman" w:cs="Times New Roman"/>
          <w:i/>
          <w:sz w:val="28"/>
          <w:szCs w:val="28"/>
        </w:rPr>
        <w:sym w:font="Symbol" w:char="F0D7"/>
      </w:r>
      <w:r w:rsidRPr="004721C5">
        <w:rPr>
          <w:rFonts w:ascii="Times New Roman" w:hAnsi="Times New Roman" w:cs="Times New Roman"/>
          <w:i/>
          <w:sz w:val="28"/>
          <w:szCs w:val="28"/>
          <w:lang w:val="kk-KZ"/>
        </w:rPr>
        <w:t>10</w:t>
      </w:r>
      <w:r w:rsidRPr="004721C5">
        <w:rPr>
          <w:rFonts w:ascii="Times New Roman" w:hAnsi="Times New Roman" w:cs="Times New Roman"/>
          <w:i/>
          <w:sz w:val="28"/>
          <w:szCs w:val="28"/>
          <w:vertAlign w:val="superscript"/>
          <w:lang w:val="kk-KZ"/>
        </w:rPr>
        <w:t>7</w:t>
      </w:r>
      <w:r w:rsidRPr="004721C5">
        <w:rPr>
          <w:rFonts w:ascii="Times New Roman" w:hAnsi="Times New Roman" w:cs="Times New Roman"/>
          <w:i/>
          <w:sz w:val="28"/>
          <w:szCs w:val="28"/>
          <w:lang w:val="kk-KZ"/>
        </w:rPr>
        <w:t xml:space="preserve"> м</w:t>
      </w:r>
      <w:r w:rsidRPr="004721C5">
        <w:rPr>
          <w:rFonts w:ascii="Times New Roman" w:hAnsi="Times New Roman" w:cs="Times New Roman"/>
          <w:i/>
          <w:sz w:val="28"/>
          <w:szCs w:val="28"/>
          <w:vertAlign w:val="superscript"/>
          <w:lang w:val="kk-KZ"/>
        </w:rPr>
        <w:t>-1</w:t>
      </w:r>
    </w:p>
    <w:p w14:paraId="0E811B28" w14:textId="77777777" w:rsidR="00A66504" w:rsidRPr="004721C5" w:rsidRDefault="000571F7">
      <w:pPr>
        <w:tabs>
          <w:tab w:val="left" w:pos="2205"/>
        </w:tabs>
        <w:spacing w:after="0" w:line="240" w:lineRule="auto"/>
        <w:ind w:firstLine="284"/>
        <w:jc w:val="both"/>
        <w:rPr>
          <w:rFonts w:ascii="Times New Roman" w:hAnsi="Times New Roman" w:cs="Times New Roman"/>
          <w:i/>
          <w:sz w:val="28"/>
          <w:szCs w:val="28"/>
          <w:lang w:val="kk-KZ"/>
        </w:rPr>
      </w:pPr>
      <w:r w:rsidRPr="004721C5">
        <w:rPr>
          <w:rFonts w:ascii="Times New Roman" w:hAnsi="Times New Roman" w:cs="Times New Roman"/>
          <w:i/>
          <w:sz w:val="28"/>
          <w:szCs w:val="28"/>
          <w:vertAlign w:val="superscript"/>
          <w:lang w:val="kk-KZ"/>
        </w:rPr>
        <w:tab/>
      </w:r>
      <w:r w:rsidRPr="004721C5">
        <w:rPr>
          <w:rFonts w:ascii="Times New Roman" w:hAnsi="Times New Roman" w:cs="Times New Roman"/>
          <w:i/>
          <w:sz w:val="28"/>
          <w:szCs w:val="28"/>
          <w:lang w:val="kk-KZ"/>
        </w:rPr>
        <w:t>Өзін-өзі бақылау үшін сұрақтар мен  тапсырмалар</w:t>
      </w:r>
    </w:p>
    <w:p w14:paraId="09FB91F2" w14:textId="77777777" w:rsidR="00A66504" w:rsidRPr="004721C5" w:rsidRDefault="000571F7">
      <w:pPr>
        <w:spacing w:after="0" w:line="240" w:lineRule="auto"/>
        <w:ind w:firstLine="284"/>
        <w:jc w:val="both"/>
        <w:rPr>
          <w:rFonts w:ascii="Times New Roman" w:hAnsi="Times New Roman" w:cs="Times New Roman"/>
          <w:sz w:val="28"/>
          <w:szCs w:val="28"/>
        </w:rPr>
      </w:pPr>
      <w:r w:rsidRPr="004721C5">
        <w:rPr>
          <w:rFonts w:ascii="Times New Roman" w:hAnsi="Times New Roman" w:cs="Times New Roman"/>
          <w:sz w:val="28"/>
          <w:szCs w:val="28"/>
        </w:rPr>
        <w:t>1.</w:t>
      </w:r>
      <w:r w:rsidRPr="004721C5">
        <w:rPr>
          <w:rFonts w:ascii="Times New Roman" w:hAnsi="Times New Roman" w:cs="Times New Roman"/>
          <w:sz w:val="28"/>
          <w:szCs w:val="28"/>
        </w:rPr>
        <w:tab/>
      </w:r>
      <w:proofErr w:type="spellStart"/>
      <w:proofErr w:type="gramStart"/>
      <w:r w:rsidRPr="004721C5">
        <w:rPr>
          <w:rFonts w:ascii="Times New Roman" w:hAnsi="Times New Roman" w:cs="Times New Roman"/>
          <w:sz w:val="28"/>
          <w:szCs w:val="28"/>
        </w:rPr>
        <w:t>Электромагниттік</w:t>
      </w:r>
      <w:proofErr w:type="spellEnd"/>
      <w:r w:rsidRPr="004721C5">
        <w:rPr>
          <w:rFonts w:ascii="Times New Roman" w:hAnsi="Times New Roman" w:cs="Times New Roman"/>
          <w:sz w:val="28"/>
          <w:szCs w:val="28"/>
        </w:rPr>
        <w:t xml:space="preserve">  </w:t>
      </w:r>
      <w:proofErr w:type="spellStart"/>
      <w:r w:rsidRPr="004721C5">
        <w:rPr>
          <w:rFonts w:ascii="Times New Roman" w:hAnsi="Times New Roman" w:cs="Times New Roman"/>
          <w:sz w:val="28"/>
          <w:szCs w:val="28"/>
        </w:rPr>
        <w:t>сәулелену</w:t>
      </w:r>
      <w:proofErr w:type="spellEnd"/>
      <w:proofErr w:type="gramEnd"/>
      <w:r w:rsidRPr="004721C5">
        <w:rPr>
          <w:rFonts w:ascii="Times New Roman" w:hAnsi="Times New Roman" w:cs="Times New Roman"/>
          <w:sz w:val="28"/>
          <w:szCs w:val="28"/>
        </w:rPr>
        <w:t xml:space="preserve">  </w:t>
      </w:r>
      <w:r w:rsidRPr="004721C5">
        <w:rPr>
          <w:rFonts w:ascii="Times New Roman" w:hAnsi="Times New Roman" w:cs="Times New Roman"/>
          <w:sz w:val="28"/>
          <w:szCs w:val="28"/>
          <w:lang w:val="kk-KZ"/>
        </w:rPr>
        <w:t>(</w:t>
      </w:r>
      <w:r w:rsidRPr="004721C5">
        <w:rPr>
          <w:rFonts w:ascii="Times New Roman" w:hAnsi="Times New Roman" w:cs="Times New Roman"/>
          <w:sz w:val="28"/>
          <w:szCs w:val="28"/>
        </w:rPr>
        <w:t>ЭМС</w:t>
      </w:r>
      <w:r w:rsidRPr="004721C5">
        <w:rPr>
          <w:rFonts w:ascii="Times New Roman" w:hAnsi="Times New Roman" w:cs="Times New Roman"/>
          <w:sz w:val="28"/>
          <w:szCs w:val="28"/>
          <w:lang w:val="kk-KZ"/>
        </w:rPr>
        <w:t xml:space="preserve">) </w:t>
      </w:r>
      <w:proofErr w:type="spellStart"/>
      <w:r w:rsidRPr="004721C5">
        <w:rPr>
          <w:rFonts w:ascii="Times New Roman" w:hAnsi="Times New Roman" w:cs="Times New Roman"/>
          <w:sz w:val="28"/>
          <w:szCs w:val="28"/>
        </w:rPr>
        <w:t>спектрі</w:t>
      </w:r>
      <w:proofErr w:type="spellEnd"/>
      <w:r w:rsidRPr="004721C5">
        <w:rPr>
          <w:rFonts w:ascii="Times New Roman" w:hAnsi="Times New Roman" w:cs="Times New Roman"/>
          <w:sz w:val="28"/>
          <w:szCs w:val="28"/>
        </w:rPr>
        <w:t xml:space="preserve">  </w:t>
      </w:r>
      <w:proofErr w:type="spellStart"/>
      <w:r w:rsidRPr="004721C5">
        <w:rPr>
          <w:rFonts w:ascii="Times New Roman" w:hAnsi="Times New Roman" w:cs="Times New Roman"/>
          <w:sz w:val="28"/>
          <w:szCs w:val="28"/>
        </w:rPr>
        <w:t>дегеніміз</w:t>
      </w:r>
      <w:proofErr w:type="spellEnd"/>
      <w:r w:rsidRPr="004721C5">
        <w:rPr>
          <w:rFonts w:ascii="Times New Roman" w:hAnsi="Times New Roman" w:cs="Times New Roman"/>
          <w:sz w:val="28"/>
          <w:szCs w:val="28"/>
        </w:rPr>
        <w:t xml:space="preserve">   не?</w:t>
      </w:r>
    </w:p>
    <w:p w14:paraId="131A9E2C" w14:textId="77777777" w:rsidR="00A66504" w:rsidRPr="004721C5" w:rsidRDefault="000571F7">
      <w:pPr>
        <w:tabs>
          <w:tab w:val="left" w:pos="567"/>
        </w:tabs>
        <w:spacing w:after="0" w:line="240" w:lineRule="auto"/>
        <w:ind w:firstLine="284"/>
        <w:jc w:val="both"/>
        <w:rPr>
          <w:rFonts w:ascii="Times New Roman" w:hAnsi="Times New Roman" w:cs="Times New Roman"/>
          <w:sz w:val="28"/>
          <w:szCs w:val="28"/>
        </w:rPr>
      </w:pPr>
      <w:r w:rsidRPr="004721C5">
        <w:rPr>
          <w:rFonts w:ascii="Times New Roman" w:hAnsi="Times New Roman" w:cs="Times New Roman"/>
          <w:sz w:val="28"/>
          <w:szCs w:val="28"/>
        </w:rPr>
        <w:t>2</w:t>
      </w:r>
      <w:r w:rsidRPr="004721C5">
        <w:rPr>
          <w:rFonts w:ascii="Times New Roman" w:hAnsi="Times New Roman" w:cs="Times New Roman"/>
          <w:sz w:val="28"/>
          <w:szCs w:val="28"/>
          <w:lang w:val="kk-KZ"/>
        </w:rPr>
        <w:t>.</w:t>
      </w:r>
      <w:r w:rsidRPr="004721C5">
        <w:rPr>
          <w:rFonts w:ascii="Times New Roman" w:hAnsi="Times New Roman" w:cs="Times New Roman"/>
          <w:sz w:val="28"/>
          <w:szCs w:val="28"/>
        </w:rPr>
        <w:t xml:space="preserve">  ЭМС-</w:t>
      </w:r>
      <w:proofErr w:type="spellStart"/>
      <w:proofErr w:type="gramStart"/>
      <w:r w:rsidRPr="004721C5">
        <w:rPr>
          <w:rFonts w:ascii="Times New Roman" w:hAnsi="Times New Roman" w:cs="Times New Roman"/>
          <w:sz w:val="28"/>
          <w:szCs w:val="28"/>
        </w:rPr>
        <w:t>нің</w:t>
      </w:r>
      <w:proofErr w:type="spellEnd"/>
      <w:r w:rsidRPr="004721C5">
        <w:rPr>
          <w:rFonts w:ascii="Times New Roman" w:hAnsi="Times New Roman" w:cs="Times New Roman"/>
          <w:sz w:val="28"/>
          <w:szCs w:val="28"/>
        </w:rPr>
        <w:t xml:space="preserve">  </w:t>
      </w:r>
      <w:proofErr w:type="spellStart"/>
      <w:r w:rsidRPr="004721C5">
        <w:rPr>
          <w:rFonts w:ascii="Times New Roman" w:hAnsi="Times New Roman" w:cs="Times New Roman"/>
          <w:sz w:val="28"/>
          <w:szCs w:val="28"/>
        </w:rPr>
        <w:t>сызықтық</w:t>
      </w:r>
      <w:proofErr w:type="spellEnd"/>
      <w:proofErr w:type="gramEnd"/>
      <w:r w:rsidRPr="004721C5">
        <w:rPr>
          <w:rFonts w:ascii="Times New Roman" w:hAnsi="Times New Roman" w:cs="Times New Roman"/>
          <w:sz w:val="28"/>
          <w:szCs w:val="28"/>
        </w:rPr>
        <w:t xml:space="preserve">  </w:t>
      </w:r>
      <w:proofErr w:type="spellStart"/>
      <w:r w:rsidRPr="004721C5">
        <w:rPr>
          <w:rFonts w:ascii="Times New Roman" w:hAnsi="Times New Roman" w:cs="Times New Roman"/>
          <w:sz w:val="28"/>
          <w:szCs w:val="28"/>
        </w:rPr>
        <w:t>спектрі</w:t>
      </w:r>
      <w:proofErr w:type="spellEnd"/>
      <w:r w:rsidRPr="004721C5">
        <w:rPr>
          <w:rFonts w:ascii="Times New Roman" w:hAnsi="Times New Roman" w:cs="Times New Roman"/>
          <w:sz w:val="28"/>
          <w:szCs w:val="28"/>
        </w:rPr>
        <w:t xml:space="preserve"> </w:t>
      </w:r>
      <w:proofErr w:type="spellStart"/>
      <w:r w:rsidRPr="004721C5">
        <w:rPr>
          <w:rFonts w:ascii="Times New Roman" w:hAnsi="Times New Roman" w:cs="Times New Roman"/>
          <w:sz w:val="28"/>
          <w:szCs w:val="28"/>
        </w:rPr>
        <w:t>дегеніміз</w:t>
      </w:r>
      <w:proofErr w:type="spellEnd"/>
      <w:r w:rsidRPr="004721C5">
        <w:rPr>
          <w:rFonts w:ascii="Times New Roman" w:hAnsi="Times New Roman" w:cs="Times New Roman"/>
          <w:sz w:val="28"/>
          <w:szCs w:val="28"/>
        </w:rPr>
        <w:t xml:space="preserve"> не ?</w:t>
      </w:r>
    </w:p>
    <w:p w14:paraId="7F32CCBB" w14:textId="77777777" w:rsidR="00A66504" w:rsidRPr="004721C5" w:rsidRDefault="000571F7">
      <w:pPr>
        <w:spacing w:after="0" w:line="240" w:lineRule="auto"/>
        <w:ind w:firstLine="284"/>
        <w:jc w:val="both"/>
        <w:rPr>
          <w:rFonts w:ascii="Times New Roman" w:hAnsi="Times New Roman" w:cs="Times New Roman"/>
          <w:sz w:val="28"/>
          <w:szCs w:val="28"/>
        </w:rPr>
      </w:pPr>
      <w:r w:rsidRPr="004721C5">
        <w:rPr>
          <w:rFonts w:ascii="Times New Roman" w:hAnsi="Times New Roman" w:cs="Times New Roman"/>
          <w:sz w:val="28"/>
          <w:szCs w:val="28"/>
        </w:rPr>
        <w:t>3.</w:t>
      </w:r>
      <w:r w:rsidRPr="004721C5">
        <w:rPr>
          <w:rFonts w:ascii="Times New Roman" w:hAnsi="Times New Roman" w:cs="Times New Roman"/>
          <w:sz w:val="28"/>
          <w:szCs w:val="28"/>
        </w:rPr>
        <w:tab/>
      </w:r>
      <w:proofErr w:type="gramStart"/>
      <w:r w:rsidRPr="004721C5">
        <w:rPr>
          <w:rFonts w:ascii="Times New Roman" w:hAnsi="Times New Roman" w:cs="Times New Roman"/>
          <w:sz w:val="28"/>
          <w:szCs w:val="28"/>
        </w:rPr>
        <w:t xml:space="preserve">ЭМС  </w:t>
      </w:r>
      <w:proofErr w:type="spellStart"/>
      <w:r w:rsidRPr="004721C5">
        <w:rPr>
          <w:rFonts w:ascii="Times New Roman" w:hAnsi="Times New Roman" w:cs="Times New Roman"/>
          <w:sz w:val="28"/>
          <w:szCs w:val="28"/>
        </w:rPr>
        <w:t>сызықтық</w:t>
      </w:r>
      <w:proofErr w:type="spellEnd"/>
      <w:proofErr w:type="gramEnd"/>
      <w:r w:rsidRPr="004721C5">
        <w:rPr>
          <w:rFonts w:ascii="Times New Roman" w:hAnsi="Times New Roman" w:cs="Times New Roman"/>
          <w:sz w:val="28"/>
          <w:szCs w:val="28"/>
        </w:rPr>
        <w:t xml:space="preserve">   </w:t>
      </w:r>
      <w:proofErr w:type="spellStart"/>
      <w:r w:rsidRPr="004721C5">
        <w:rPr>
          <w:rFonts w:ascii="Times New Roman" w:hAnsi="Times New Roman" w:cs="Times New Roman"/>
          <w:sz w:val="28"/>
          <w:szCs w:val="28"/>
        </w:rPr>
        <w:t>спектрінің</w:t>
      </w:r>
      <w:proofErr w:type="spellEnd"/>
      <w:r w:rsidRPr="004721C5">
        <w:rPr>
          <w:rFonts w:ascii="Times New Roman" w:hAnsi="Times New Roman" w:cs="Times New Roman"/>
          <w:sz w:val="28"/>
          <w:szCs w:val="28"/>
        </w:rPr>
        <w:t xml:space="preserve"> </w:t>
      </w:r>
      <w:proofErr w:type="spellStart"/>
      <w:r w:rsidRPr="004721C5">
        <w:rPr>
          <w:rFonts w:ascii="Times New Roman" w:hAnsi="Times New Roman" w:cs="Times New Roman"/>
          <w:sz w:val="28"/>
          <w:szCs w:val="28"/>
        </w:rPr>
        <w:t>негізгі</w:t>
      </w:r>
      <w:proofErr w:type="spellEnd"/>
      <w:r w:rsidRPr="004721C5">
        <w:rPr>
          <w:rFonts w:ascii="Times New Roman" w:hAnsi="Times New Roman" w:cs="Times New Roman"/>
          <w:sz w:val="28"/>
          <w:szCs w:val="28"/>
        </w:rPr>
        <w:t xml:space="preserve"> </w:t>
      </w:r>
      <w:proofErr w:type="spellStart"/>
      <w:r w:rsidRPr="004721C5">
        <w:rPr>
          <w:rFonts w:ascii="Times New Roman" w:hAnsi="Times New Roman" w:cs="Times New Roman"/>
          <w:sz w:val="28"/>
          <w:szCs w:val="28"/>
        </w:rPr>
        <w:t>көзі</w:t>
      </w:r>
      <w:proofErr w:type="spellEnd"/>
      <w:r w:rsidRPr="004721C5">
        <w:rPr>
          <w:rFonts w:ascii="Times New Roman" w:hAnsi="Times New Roman" w:cs="Times New Roman"/>
          <w:sz w:val="28"/>
          <w:szCs w:val="28"/>
        </w:rPr>
        <w:t xml:space="preserve">  не  </w:t>
      </w:r>
      <w:proofErr w:type="spellStart"/>
      <w:r w:rsidRPr="004721C5">
        <w:rPr>
          <w:rFonts w:ascii="Times New Roman" w:hAnsi="Times New Roman" w:cs="Times New Roman"/>
          <w:sz w:val="28"/>
          <w:szCs w:val="28"/>
        </w:rPr>
        <w:t>болып</w:t>
      </w:r>
      <w:proofErr w:type="spellEnd"/>
      <w:r w:rsidRPr="004721C5">
        <w:rPr>
          <w:rFonts w:ascii="Times New Roman" w:hAnsi="Times New Roman" w:cs="Times New Roman"/>
          <w:sz w:val="28"/>
          <w:szCs w:val="28"/>
        </w:rPr>
        <w:t xml:space="preserve"> </w:t>
      </w:r>
      <w:proofErr w:type="spellStart"/>
      <w:r w:rsidRPr="004721C5">
        <w:rPr>
          <w:rFonts w:ascii="Times New Roman" w:hAnsi="Times New Roman" w:cs="Times New Roman"/>
          <w:sz w:val="28"/>
          <w:szCs w:val="28"/>
        </w:rPr>
        <w:t>табылады</w:t>
      </w:r>
      <w:proofErr w:type="spellEnd"/>
      <w:r w:rsidRPr="004721C5">
        <w:rPr>
          <w:rFonts w:ascii="Times New Roman" w:hAnsi="Times New Roman" w:cs="Times New Roman"/>
          <w:sz w:val="28"/>
          <w:szCs w:val="28"/>
        </w:rPr>
        <w:t>?</w:t>
      </w:r>
    </w:p>
    <w:p w14:paraId="5AE51E77" w14:textId="77777777" w:rsidR="00A66504" w:rsidRPr="004721C5" w:rsidRDefault="000571F7">
      <w:pPr>
        <w:spacing w:after="0" w:line="240" w:lineRule="auto"/>
        <w:ind w:firstLine="284"/>
        <w:jc w:val="both"/>
        <w:rPr>
          <w:rFonts w:ascii="Times New Roman" w:hAnsi="Times New Roman" w:cs="Times New Roman"/>
          <w:sz w:val="28"/>
          <w:szCs w:val="28"/>
          <w:lang w:val="kk-KZ"/>
        </w:rPr>
      </w:pPr>
      <w:r w:rsidRPr="004721C5">
        <w:rPr>
          <w:rFonts w:ascii="Times New Roman" w:hAnsi="Times New Roman" w:cs="Times New Roman"/>
          <w:sz w:val="28"/>
          <w:szCs w:val="28"/>
        </w:rPr>
        <w:t>4.  ЭМС</w:t>
      </w:r>
      <w:r w:rsidRPr="004721C5">
        <w:rPr>
          <w:rFonts w:ascii="Times New Roman" w:hAnsi="Times New Roman" w:cs="Times New Roman"/>
          <w:sz w:val="28"/>
          <w:szCs w:val="28"/>
          <w:lang w:val="kk-KZ"/>
        </w:rPr>
        <w:t>-</w:t>
      </w:r>
      <w:proofErr w:type="spellStart"/>
      <w:proofErr w:type="gramStart"/>
      <w:r w:rsidRPr="004721C5">
        <w:rPr>
          <w:rFonts w:ascii="Times New Roman" w:hAnsi="Times New Roman" w:cs="Times New Roman"/>
          <w:sz w:val="28"/>
          <w:szCs w:val="28"/>
        </w:rPr>
        <w:t>нің</w:t>
      </w:r>
      <w:proofErr w:type="spellEnd"/>
      <w:r w:rsidRPr="004721C5">
        <w:rPr>
          <w:rFonts w:ascii="Times New Roman" w:hAnsi="Times New Roman" w:cs="Times New Roman"/>
          <w:sz w:val="28"/>
          <w:szCs w:val="28"/>
        </w:rPr>
        <w:t xml:space="preserve">  </w:t>
      </w:r>
      <w:r w:rsidRPr="004721C5">
        <w:rPr>
          <w:rFonts w:ascii="Times New Roman" w:hAnsi="Times New Roman" w:cs="Times New Roman"/>
          <w:sz w:val="28"/>
          <w:szCs w:val="28"/>
          <w:lang w:val="kk-KZ"/>
        </w:rPr>
        <w:t>ж</w:t>
      </w:r>
      <w:proofErr w:type="spellStart"/>
      <w:r w:rsidRPr="004721C5">
        <w:rPr>
          <w:rFonts w:ascii="Times New Roman" w:hAnsi="Times New Roman" w:cs="Times New Roman"/>
          <w:sz w:val="28"/>
          <w:szCs w:val="28"/>
        </w:rPr>
        <w:t>олақты</w:t>
      </w:r>
      <w:proofErr w:type="spellEnd"/>
      <w:proofErr w:type="gramEnd"/>
      <w:r w:rsidRPr="004721C5">
        <w:rPr>
          <w:rFonts w:ascii="Times New Roman" w:hAnsi="Times New Roman" w:cs="Times New Roman"/>
          <w:sz w:val="28"/>
          <w:szCs w:val="28"/>
        </w:rPr>
        <w:t xml:space="preserve">  </w:t>
      </w:r>
      <w:proofErr w:type="spellStart"/>
      <w:r w:rsidRPr="004721C5">
        <w:rPr>
          <w:rFonts w:ascii="Times New Roman" w:hAnsi="Times New Roman" w:cs="Times New Roman"/>
          <w:sz w:val="28"/>
          <w:szCs w:val="28"/>
        </w:rPr>
        <w:t>спектрі</w:t>
      </w:r>
      <w:proofErr w:type="spellEnd"/>
      <w:r w:rsidRPr="004721C5">
        <w:rPr>
          <w:rFonts w:ascii="Times New Roman" w:hAnsi="Times New Roman" w:cs="Times New Roman"/>
          <w:sz w:val="28"/>
          <w:szCs w:val="28"/>
        </w:rPr>
        <w:t xml:space="preserve">  </w:t>
      </w:r>
      <w:proofErr w:type="spellStart"/>
      <w:r w:rsidRPr="004721C5">
        <w:rPr>
          <w:rFonts w:ascii="Times New Roman" w:hAnsi="Times New Roman" w:cs="Times New Roman"/>
          <w:sz w:val="28"/>
          <w:szCs w:val="28"/>
        </w:rPr>
        <w:t>дегеніміз</w:t>
      </w:r>
      <w:proofErr w:type="spellEnd"/>
      <w:r w:rsidRPr="004721C5">
        <w:rPr>
          <w:rFonts w:ascii="Times New Roman" w:hAnsi="Times New Roman" w:cs="Times New Roman"/>
          <w:sz w:val="28"/>
          <w:szCs w:val="28"/>
        </w:rPr>
        <w:t xml:space="preserve">  не</w:t>
      </w:r>
      <w:r w:rsidRPr="004721C5">
        <w:rPr>
          <w:rFonts w:ascii="Times New Roman" w:hAnsi="Times New Roman" w:cs="Times New Roman"/>
          <w:sz w:val="28"/>
          <w:szCs w:val="28"/>
          <w:lang w:val="kk-KZ"/>
        </w:rPr>
        <w:t>,</w:t>
      </w:r>
      <w:r w:rsidRPr="004721C5">
        <w:rPr>
          <w:rFonts w:ascii="Times New Roman" w:hAnsi="Times New Roman" w:cs="Times New Roman"/>
          <w:sz w:val="28"/>
          <w:szCs w:val="28"/>
        </w:rPr>
        <w:t xml:space="preserve">  </w:t>
      </w:r>
      <w:proofErr w:type="spellStart"/>
      <w:r w:rsidRPr="004721C5">
        <w:rPr>
          <w:rFonts w:ascii="Times New Roman" w:hAnsi="Times New Roman" w:cs="Times New Roman"/>
          <w:sz w:val="28"/>
          <w:szCs w:val="28"/>
        </w:rPr>
        <w:t>және</w:t>
      </w:r>
      <w:proofErr w:type="spellEnd"/>
      <w:r w:rsidRPr="004721C5">
        <w:rPr>
          <w:rFonts w:ascii="Times New Roman" w:hAnsi="Times New Roman" w:cs="Times New Roman"/>
          <w:sz w:val="28"/>
          <w:szCs w:val="28"/>
        </w:rPr>
        <w:t xml:space="preserve"> </w:t>
      </w:r>
      <w:proofErr w:type="spellStart"/>
      <w:r w:rsidRPr="004721C5">
        <w:rPr>
          <w:rFonts w:ascii="Times New Roman" w:hAnsi="Times New Roman" w:cs="Times New Roman"/>
          <w:sz w:val="28"/>
          <w:szCs w:val="28"/>
        </w:rPr>
        <w:t>оның</w:t>
      </w:r>
      <w:proofErr w:type="spellEnd"/>
      <w:r w:rsidRPr="004721C5">
        <w:rPr>
          <w:rFonts w:ascii="Times New Roman" w:hAnsi="Times New Roman" w:cs="Times New Roman"/>
          <w:sz w:val="28"/>
          <w:szCs w:val="28"/>
        </w:rPr>
        <w:t xml:space="preserve"> нег</w:t>
      </w:r>
      <w:r w:rsidRPr="004721C5">
        <w:rPr>
          <w:rFonts w:ascii="Times New Roman" w:hAnsi="Times New Roman" w:cs="Times New Roman"/>
          <w:sz w:val="28"/>
          <w:szCs w:val="28"/>
          <w:lang w:val="kk-KZ"/>
        </w:rPr>
        <w:t>і</w:t>
      </w:r>
      <w:proofErr w:type="spellStart"/>
      <w:r w:rsidRPr="004721C5">
        <w:rPr>
          <w:rFonts w:ascii="Times New Roman" w:hAnsi="Times New Roman" w:cs="Times New Roman"/>
          <w:sz w:val="28"/>
          <w:szCs w:val="28"/>
        </w:rPr>
        <w:t>згі</w:t>
      </w:r>
      <w:proofErr w:type="spellEnd"/>
      <w:r w:rsidRPr="004721C5">
        <w:rPr>
          <w:rFonts w:ascii="Times New Roman" w:hAnsi="Times New Roman" w:cs="Times New Roman"/>
          <w:sz w:val="28"/>
          <w:szCs w:val="28"/>
        </w:rPr>
        <w:t xml:space="preserve">  </w:t>
      </w:r>
      <w:proofErr w:type="spellStart"/>
      <w:r w:rsidRPr="004721C5">
        <w:rPr>
          <w:rFonts w:ascii="Times New Roman" w:hAnsi="Times New Roman" w:cs="Times New Roman"/>
          <w:sz w:val="28"/>
          <w:szCs w:val="28"/>
        </w:rPr>
        <w:t>көзі</w:t>
      </w:r>
      <w:proofErr w:type="spellEnd"/>
      <w:r w:rsidRPr="004721C5">
        <w:rPr>
          <w:rFonts w:ascii="Times New Roman" w:hAnsi="Times New Roman" w:cs="Times New Roman"/>
          <w:sz w:val="28"/>
          <w:szCs w:val="28"/>
          <w:lang w:val="kk-KZ"/>
        </w:rPr>
        <w:t xml:space="preserve"> не </w:t>
      </w:r>
    </w:p>
    <w:p w14:paraId="22CE90E0" w14:textId="77777777" w:rsidR="00A66504" w:rsidRPr="004721C5" w:rsidRDefault="000571F7">
      <w:pPr>
        <w:spacing w:after="0" w:line="240" w:lineRule="auto"/>
        <w:ind w:firstLine="284"/>
        <w:jc w:val="both"/>
        <w:rPr>
          <w:rFonts w:ascii="Times New Roman" w:hAnsi="Times New Roman" w:cs="Times New Roman"/>
          <w:sz w:val="28"/>
          <w:szCs w:val="28"/>
          <w:lang w:val="kk-KZ"/>
        </w:rPr>
      </w:pPr>
      <w:r w:rsidRPr="004721C5">
        <w:rPr>
          <w:rFonts w:ascii="Times New Roman" w:hAnsi="Times New Roman" w:cs="Times New Roman"/>
          <w:sz w:val="28"/>
          <w:szCs w:val="28"/>
          <w:lang w:val="kk-KZ"/>
        </w:rPr>
        <w:t xml:space="preserve">болып табылады? </w:t>
      </w:r>
    </w:p>
    <w:p w14:paraId="6998AC73" w14:textId="77777777" w:rsidR="00A66504" w:rsidRPr="004721C5" w:rsidRDefault="000571F7">
      <w:pPr>
        <w:spacing w:after="0" w:line="240" w:lineRule="auto"/>
        <w:ind w:firstLine="284"/>
        <w:jc w:val="both"/>
        <w:rPr>
          <w:rFonts w:ascii="Times New Roman" w:hAnsi="Times New Roman" w:cs="Times New Roman"/>
          <w:sz w:val="28"/>
          <w:szCs w:val="28"/>
          <w:lang w:val="kk-KZ"/>
        </w:rPr>
      </w:pPr>
      <w:r w:rsidRPr="004721C5">
        <w:rPr>
          <w:rFonts w:ascii="Times New Roman" w:hAnsi="Times New Roman" w:cs="Times New Roman"/>
          <w:sz w:val="28"/>
          <w:szCs w:val="28"/>
          <w:lang w:val="kk-KZ"/>
        </w:rPr>
        <w:t>5.  ЭМС-нің  тұтас  спектрі  қандай  жағдайда  бөлініп  шығады?</w:t>
      </w:r>
    </w:p>
    <w:p w14:paraId="211CB822" w14:textId="77777777" w:rsidR="00A66504" w:rsidRPr="004721C5" w:rsidRDefault="000571F7">
      <w:pPr>
        <w:spacing w:after="0" w:line="240" w:lineRule="auto"/>
        <w:ind w:firstLine="284"/>
        <w:jc w:val="both"/>
        <w:rPr>
          <w:rFonts w:ascii="Times New Roman" w:hAnsi="Times New Roman" w:cs="Times New Roman"/>
          <w:sz w:val="28"/>
          <w:szCs w:val="28"/>
          <w:lang w:val="kk-KZ"/>
        </w:rPr>
      </w:pPr>
      <w:r w:rsidRPr="004721C5">
        <w:rPr>
          <w:rFonts w:ascii="Times New Roman" w:hAnsi="Times New Roman" w:cs="Times New Roman"/>
          <w:sz w:val="28"/>
          <w:szCs w:val="28"/>
          <w:lang w:val="kk-KZ"/>
        </w:rPr>
        <w:t>6.</w:t>
      </w:r>
      <w:r w:rsidRPr="004721C5">
        <w:rPr>
          <w:rFonts w:ascii="Times New Roman" w:hAnsi="Times New Roman" w:cs="Times New Roman"/>
          <w:sz w:val="28"/>
          <w:szCs w:val="28"/>
          <w:lang w:val="kk-KZ"/>
        </w:rPr>
        <w:tab/>
        <w:t>Атомның планетарлық   моделін   сипаттаңыз.</w:t>
      </w:r>
    </w:p>
    <w:p w14:paraId="65D0A998" w14:textId="77777777" w:rsidR="00A66504" w:rsidRPr="004721C5" w:rsidRDefault="000571F7">
      <w:pPr>
        <w:spacing w:after="0" w:line="240" w:lineRule="auto"/>
        <w:ind w:firstLine="284"/>
        <w:jc w:val="both"/>
        <w:rPr>
          <w:rFonts w:ascii="Times New Roman" w:hAnsi="Times New Roman" w:cs="Times New Roman"/>
          <w:sz w:val="28"/>
          <w:szCs w:val="28"/>
          <w:lang w:val="kk-KZ"/>
        </w:rPr>
      </w:pPr>
      <w:r w:rsidRPr="004721C5">
        <w:rPr>
          <w:rFonts w:ascii="Times New Roman" w:hAnsi="Times New Roman" w:cs="Times New Roman"/>
          <w:sz w:val="28"/>
          <w:szCs w:val="28"/>
          <w:lang w:val="kk-KZ"/>
        </w:rPr>
        <w:t>7.</w:t>
      </w:r>
      <w:r w:rsidRPr="004721C5">
        <w:rPr>
          <w:rFonts w:ascii="Times New Roman" w:hAnsi="Times New Roman" w:cs="Times New Roman"/>
          <w:sz w:val="28"/>
          <w:szCs w:val="28"/>
          <w:lang w:val="kk-KZ"/>
        </w:rPr>
        <w:tab/>
        <w:t>Қандай жағдайда атомдағы электрондар ЭМС-де сәулені шығарады немесе жұтады?</w:t>
      </w:r>
    </w:p>
    <w:p w14:paraId="110723BC" w14:textId="77777777" w:rsidR="00A66504" w:rsidRPr="004721C5" w:rsidRDefault="000571F7">
      <w:pPr>
        <w:spacing w:after="0" w:line="240" w:lineRule="auto"/>
        <w:ind w:firstLine="284"/>
        <w:jc w:val="both"/>
        <w:rPr>
          <w:rFonts w:ascii="Times New Roman" w:hAnsi="Times New Roman" w:cs="Times New Roman"/>
          <w:sz w:val="28"/>
          <w:szCs w:val="28"/>
          <w:lang w:val="kk-KZ"/>
        </w:rPr>
      </w:pPr>
      <w:r w:rsidRPr="004721C5">
        <w:rPr>
          <w:rFonts w:ascii="Times New Roman" w:hAnsi="Times New Roman" w:cs="Times New Roman"/>
          <w:sz w:val="28"/>
          <w:szCs w:val="28"/>
          <w:lang w:val="kk-KZ"/>
        </w:rPr>
        <w:t>8.</w:t>
      </w:r>
      <w:r w:rsidRPr="004721C5">
        <w:rPr>
          <w:rFonts w:ascii="Times New Roman" w:hAnsi="Times New Roman" w:cs="Times New Roman"/>
          <w:sz w:val="28"/>
          <w:szCs w:val="28"/>
          <w:lang w:val="kk-KZ"/>
        </w:rPr>
        <w:tab/>
        <w:t>Тап осы  фотонды бөліп шығаратын, фотон мен электрон  бір-бірімен қасиеттері жағынан қалай байланысады?</w:t>
      </w:r>
    </w:p>
    <w:p w14:paraId="59F28BE8" w14:textId="77777777" w:rsidR="00A66504" w:rsidRPr="004721C5" w:rsidRDefault="000571F7">
      <w:pPr>
        <w:spacing w:after="0" w:line="240" w:lineRule="auto"/>
        <w:ind w:firstLine="284"/>
        <w:jc w:val="both"/>
        <w:rPr>
          <w:rFonts w:ascii="Times New Roman" w:hAnsi="Times New Roman" w:cs="Times New Roman"/>
          <w:sz w:val="28"/>
          <w:szCs w:val="28"/>
          <w:lang w:val="kk-KZ"/>
        </w:rPr>
      </w:pPr>
      <w:r w:rsidRPr="004721C5">
        <w:rPr>
          <w:rFonts w:ascii="Times New Roman" w:hAnsi="Times New Roman" w:cs="Times New Roman"/>
          <w:sz w:val="28"/>
          <w:szCs w:val="28"/>
          <w:lang w:val="kk-KZ"/>
        </w:rPr>
        <w:t>9.</w:t>
      </w:r>
      <w:r w:rsidRPr="004721C5">
        <w:rPr>
          <w:rFonts w:ascii="Times New Roman" w:hAnsi="Times New Roman" w:cs="Times New Roman"/>
          <w:sz w:val="28"/>
          <w:szCs w:val="28"/>
          <w:lang w:val="kk-KZ"/>
        </w:rPr>
        <w:tab/>
        <w:t>Атомның  кванттық моделін  талдау үшін  қандай  теңдік  қолданады?</w:t>
      </w:r>
    </w:p>
    <w:p w14:paraId="48EE2E5B" w14:textId="77777777" w:rsidR="00A66504" w:rsidRPr="004721C5" w:rsidRDefault="000571F7">
      <w:pPr>
        <w:spacing w:after="0" w:line="240" w:lineRule="auto"/>
        <w:ind w:firstLine="284"/>
        <w:jc w:val="both"/>
        <w:rPr>
          <w:rFonts w:ascii="Times New Roman" w:hAnsi="Times New Roman" w:cs="Times New Roman"/>
          <w:sz w:val="28"/>
          <w:szCs w:val="28"/>
        </w:rPr>
      </w:pPr>
      <w:r w:rsidRPr="004721C5">
        <w:rPr>
          <w:rFonts w:ascii="Times New Roman" w:hAnsi="Times New Roman" w:cs="Times New Roman"/>
          <w:sz w:val="28"/>
          <w:szCs w:val="28"/>
        </w:rPr>
        <w:t>10.</w:t>
      </w:r>
      <w:r w:rsidRPr="004721C5">
        <w:rPr>
          <w:rFonts w:ascii="Times New Roman" w:hAnsi="Times New Roman" w:cs="Times New Roman"/>
          <w:sz w:val="28"/>
          <w:szCs w:val="28"/>
        </w:rPr>
        <w:tab/>
      </w:r>
      <w:proofErr w:type="spellStart"/>
      <w:proofErr w:type="gramStart"/>
      <w:r w:rsidRPr="004721C5">
        <w:rPr>
          <w:rFonts w:ascii="Times New Roman" w:hAnsi="Times New Roman" w:cs="Times New Roman"/>
          <w:sz w:val="28"/>
          <w:szCs w:val="28"/>
        </w:rPr>
        <w:t>Теңдіктің</w:t>
      </w:r>
      <w:proofErr w:type="spellEnd"/>
      <w:r w:rsidRPr="004721C5">
        <w:rPr>
          <w:rFonts w:ascii="Times New Roman" w:hAnsi="Times New Roman" w:cs="Times New Roman"/>
          <w:sz w:val="28"/>
          <w:szCs w:val="28"/>
        </w:rPr>
        <w:t xml:space="preserve">  </w:t>
      </w:r>
      <w:proofErr w:type="spellStart"/>
      <w:r w:rsidRPr="004721C5">
        <w:rPr>
          <w:rFonts w:ascii="Times New Roman" w:hAnsi="Times New Roman" w:cs="Times New Roman"/>
          <w:sz w:val="28"/>
          <w:szCs w:val="28"/>
        </w:rPr>
        <w:t>шешімі</w:t>
      </w:r>
      <w:proofErr w:type="spellEnd"/>
      <w:proofErr w:type="gramEnd"/>
      <w:r w:rsidRPr="004721C5">
        <w:rPr>
          <w:rFonts w:ascii="Times New Roman" w:hAnsi="Times New Roman" w:cs="Times New Roman"/>
          <w:sz w:val="28"/>
          <w:szCs w:val="28"/>
        </w:rPr>
        <w:t xml:space="preserve"> не  </w:t>
      </w:r>
      <w:proofErr w:type="spellStart"/>
      <w:r w:rsidRPr="004721C5">
        <w:rPr>
          <w:rFonts w:ascii="Times New Roman" w:hAnsi="Times New Roman" w:cs="Times New Roman"/>
          <w:sz w:val="28"/>
          <w:szCs w:val="28"/>
        </w:rPr>
        <w:t>болып</w:t>
      </w:r>
      <w:proofErr w:type="spellEnd"/>
      <w:r w:rsidRPr="004721C5">
        <w:rPr>
          <w:rFonts w:ascii="Times New Roman" w:hAnsi="Times New Roman" w:cs="Times New Roman"/>
          <w:sz w:val="28"/>
          <w:szCs w:val="28"/>
        </w:rPr>
        <w:t xml:space="preserve">  </w:t>
      </w:r>
      <w:proofErr w:type="spellStart"/>
      <w:r w:rsidRPr="004721C5">
        <w:rPr>
          <w:rFonts w:ascii="Times New Roman" w:hAnsi="Times New Roman" w:cs="Times New Roman"/>
          <w:sz w:val="28"/>
          <w:szCs w:val="28"/>
        </w:rPr>
        <w:t>табылады</w:t>
      </w:r>
      <w:proofErr w:type="spellEnd"/>
      <w:r w:rsidRPr="004721C5">
        <w:rPr>
          <w:rFonts w:ascii="Times New Roman" w:hAnsi="Times New Roman" w:cs="Times New Roman"/>
          <w:sz w:val="28"/>
          <w:szCs w:val="28"/>
        </w:rPr>
        <w:t xml:space="preserve"> ?</w:t>
      </w:r>
    </w:p>
    <w:p w14:paraId="74752230" w14:textId="77777777" w:rsidR="00A66504" w:rsidRPr="004721C5" w:rsidRDefault="000571F7">
      <w:pPr>
        <w:spacing w:after="0" w:line="240" w:lineRule="auto"/>
        <w:ind w:firstLine="284"/>
        <w:jc w:val="both"/>
        <w:rPr>
          <w:rFonts w:ascii="Times New Roman" w:hAnsi="Times New Roman" w:cs="Times New Roman"/>
          <w:sz w:val="28"/>
          <w:szCs w:val="28"/>
          <w:lang w:val="kk-KZ"/>
        </w:rPr>
      </w:pPr>
      <w:r w:rsidRPr="004721C5">
        <w:rPr>
          <w:rFonts w:ascii="Times New Roman" w:hAnsi="Times New Roman" w:cs="Times New Roman"/>
          <w:sz w:val="28"/>
          <w:szCs w:val="28"/>
        </w:rPr>
        <w:t>11.</w:t>
      </w:r>
      <w:r w:rsidRPr="004721C5">
        <w:rPr>
          <w:rFonts w:ascii="Times New Roman" w:hAnsi="Times New Roman" w:cs="Times New Roman"/>
          <w:sz w:val="28"/>
          <w:szCs w:val="28"/>
          <w:vertAlign w:val="superscript"/>
          <w:lang w:val="kk-KZ"/>
        </w:rPr>
        <w:tab/>
      </w:r>
      <w:proofErr w:type="gramStart"/>
      <w:r w:rsidRPr="004721C5">
        <w:rPr>
          <w:rFonts w:ascii="Times New Roman" w:hAnsi="Times New Roman" w:cs="Times New Roman"/>
          <w:sz w:val="28"/>
          <w:szCs w:val="28"/>
          <w:lang w:val="kk-KZ"/>
        </w:rPr>
        <w:t>Атомның  кванттық</w:t>
      </w:r>
      <w:proofErr w:type="gramEnd"/>
      <w:r w:rsidRPr="004721C5">
        <w:rPr>
          <w:rFonts w:ascii="Times New Roman" w:hAnsi="Times New Roman" w:cs="Times New Roman"/>
          <w:sz w:val="28"/>
          <w:szCs w:val="28"/>
          <w:lang w:val="kk-KZ"/>
        </w:rPr>
        <w:t xml:space="preserve">  моделіндегі    электрон мен оның қозғалысы қалай суреттеледі?</w:t>
      </w:r>
    </w:p>
    <w:p w14:paraId="4CAD7011" w14:textId="77777777" w:rsidR="00A66504" w:rsidRPr="004721C5" w:rsidRDefault="000571F7">
      <w:pPr>
        <w:spacing w:after="0" w:line="240" w:lineRule="auto"/>
        <w:ind w:firstLine="284"/>
        <w:jc w:val="both"/>
        <w:rPr>
          <w:rFonts w:ascii="Times New Roman" w:hAnsi="Times New Roman" w:cs="Times New Roman"/>
          <w:sz w:val="28"/>
          <w:szCs w:val="28"/>
        </w:rPr>
      </w:pPr>
      <w:r w:rsidRPr="004721C5">
        <w:rPr>
          <w:rFonts w:ascii="Times New Roman" w:hAnsi="Times New Roman" w:cs="Times New Roman"/>
          <w:sz w:val="28"/>
          <w:szCs w:val="28"/>
          <w:lang w:val="kk-KZ"/>
        </w:rPr>
        <w:t>12.</w:t>
      </w:r>
      <w:r w:rsidRPr="004721C5">
        <w:rPr>
          <w:rFonts w:ascii="Times New Roman" w:hAnsi="Times New Roman" w:cs="Times New Roman"/>
          <w:sz w:val="28"/>
          <w:szCs w:val="28"/>
        </w:rPr>
        <w:tab/>
      </w:r>
      <w:proofErr w:type="spellStart"/>
      <w:r w:rsidRPr="004721C5">
        <w:rPr>
          <w:rFonts w:ascii="Times New Roman" w:hAnsi="Times New Roman" w:cs="Times New Roman"/>
          <w:sz w:val="28"/>
          <w:szCs w:val="28"/>
        </w:rPr>
        <w:t>Толқындық</w:t>
      </w:r>
      <w:proofErr w:type="spellEnd"/>
      <w:r w:rsidRPr="004721C5">
        <w:rPr>
          <w:rFonts w:ascii="Times New Roman" w:hAnsi="Times New Roman" w:cs="Times New Roman"/>
          <w:sz w:val="28"/>
          <w:szCs w:val="28"/>
        </w:rPr>
        <w:t xml:space="preserve"> </w:t>
      </w:r>
      <w:proofErr w:type="gramStart"/>
      <w:r w:rsidRPr="004721C5">
        <w:rPr>
          <w:rFonts w:ascii="Times New Roman" w:hAnsi="Times New Roman" w:cs="Times New Roman"/>
          <w:sz w:val="28"/>
          <w:szCs w:val="28"/>
        </w:rPr>
        <w:t xml:space="preserve">функция  </w:t>
      </w:r>
      <w:proofErr w:type="spellStart"/>
      <w:r w:rsidRPr="004721C5">
        <w:rPr>
          <w:rFonts w:ascii="Times New Roman" w:hAnsi="Times New Roman" w:cs="Times New Roman"/>
          <w:sz w:val="28"/>
          <w:szCs w:val="28"/>
        </w:rPr>
        <w:t>модул</w:t>
      </w:r>
      <w:proofErr w:type="spellEnd"/>
      <w:r w:rsidRPr="004721C5">
        <w:rPr>
          <w:rFonts w:ascii="Times New Roman" w:hAnsi="Times New Roman" w:cs="Times New Roman"/>
          <w:sz w:val="28"/>
          <w:szCs w:val="28"/>
          <w:lang w:val="kk-KZ"/>
        </w:rPr>
        <w:t>інің</w:t>
      </w:r>
      <w:proofErr w:type="gramEnd"/>
      <w:r w:rsidRPr="004721C5">
        <w:rPr>
          <w:rFonts w:ascii="Times New Roman" w:hAnsi="Times New Roman" w:cs="Times New Roman"/>
          <w:sz w:val="28"/>
          <w:szCs w:val="28"/>
          <w:lang w:val="kk-KZ"/>
        </w:rPr>
        <w:t xml:space="preserve"> квадраты нені </w:t>
      </w:r>
      <w:r w:rsidRPr="004721C5">
        <w:rPr>
          <w:rFonts w:ascii="Times New Roman" w:hAnsi="Times New Roman" w:cs="Times New Roman"/>
          <w:sz w:val="28"/>
          <w:szCs w:val="28"/>
        </w:rPr>
        <w:t xml:space="preserve"> </w:t>
      </w:r>
      <w:proofErr w:type="spellStart"/>
      <w:r w:rsidRPr="004721C5">
        <w:rPr>
          <w:rFonts w:ascii="Times New Roman" w:hAnsi="Times New Roman" w:cs="Times New Roman"/>
          <w:sz w:val="28"/>
          <w:szCs w:val="28"/>
        </w:rPr>
        <w:t>анықтайды</w:t>
      </w:r>
      <w:proofErr w:type="spellEnd"/>
      <w:r w:rsidRPr="004721C5">
        <w:rPr>
          <w:rFonts w:ascii="Times New Roman" w:hAnsi="Times New Roman" w:cs="Times New Roman"/>
          <w:sz w:val="28"/>
          <w:szCs w:val="28"/>
        </w:rPr>
        <w:t>?</w:t>
      </w:r>
    </w:p>
    <w:p w14:paraId="34B113EB" w14:textId="77777777" w:rsidR="00A66504" w:rsidRPr="004721C5" w:rsidRDefault="000571F7">
      <w:pPr>
        <w:spacing w:after="0" w:line="240" w:lineRule="auto"/>
        <w:ind w:firstLine="284"/>
        <w:jc w:val="both"/>
        <w:rPr>
          <w:rFonts w:ascii="Times New Roman" w:hAnsi="Times New Roman" w:cs="Times New Roman"/>
          <w:sz w:val="28"/>
          <w:szCs w:val="28"/>
          <w:lang w:val="kk-KZ"/>
        </w:rPr>
      </w:pPr>
      <w:r w:rsidRPr="004721C5">
        <w:rPr>
          <w:rFonts w:ascii="Times New Roman" w:hAnsi="Times New Roman" w:cs="Times New Roman"/>
          <w:sz w:val="28"/>
          <w:szCs w:val="28"/>
        </w:rPr>
        <w:t>13.</w:t>
      </w:r>
      <w:r w:rsidRPr="004721C5">
        <w:rPr>
          <w:rFonts w:ascii="Times New Roman" w:hAnsi="Times New Roman" w:cs="Times New Roman"/>
          <w:sz w:val="28"/>
          <w:szCs w:val="28"/>
        </w:rPr>
        <w:tab/>
        <w:t xml:space="preserve">Атом </w:t>
      </w:r>
      <w:proofErr w:type="spellStart"/>
      <w:r w:rsidRPr="004721C5">
        <w:rPr>
          <w:rFonts w:ascii="Times New Roman" w:hAnsi="Times New Roman" w:cs="Times New Roman"/>
          <w:sz w:val="28"/>
          <w:szCs w:val="28"/>
        </w:rPr>
        <w:t>электронның</w:t>
      </w:r>
      <w:proofErr w:type="spellEnd"/>
      <w:r w:rsidRPr="004721C5">
        <w:rPr>
          <w:rFonts w:ascii="Times New Roman" w:hAnsi="Times New Roman" w:cs="Times New Roman"/>
          <w:sz w:val="28"/>
          <w:szCs w:val="28"/>
        </w:rPr>
        <w:t xml:space="preserve"> </w:t>
      </w:r>
      <w:proofErr w:type="spellStart"/>
      <w:r w:rsidRPr="004721C5">
        <w:rPr>
          <w:rFonts w:ascii="Times New Roman" w:hAnsi="Times New Roman" w:cs="Times New Roman"/>
          <w:sz w:val="28"/>
          <w:szCs w:val="28"/>
        </w:rPr>
        <w:t>орбитасына</w:t>
      </w:r>
      <w:proofErr w:type="spellEnd"/>
      <w:r w:rsidRPr="004721C5">
        <w:rPr>
          <w:rFonts w:ascii="Times New Roman" w:hAnsi="Times New Roman" w:cs="Times New Roman"/>
          <w:sz w:val="28"/>
          <w:szCs w:val="28"/>
        </w:rPr>
        <w:t xml:space="preserve"> </w:t>
      </w:r>
      <w:proofErr w:type="spellStart"/>
      <w:proofErr w:type="gramStart"/>
      <w:r w:rsidRPr="004721C5">
        <w:rPr>
          <w:rFonts w:ascii="Times New Roman" w:hAnsi="Times New Roman" w:cs="Times New Roman"/>
          <w:sz w:val="28"/>
          <w:szCs w:val="28"/>
        </w:rPr>
        <w:t>анықтама</w:t>
      </w:r>
      <w:proofErr w:type="spellEnd"/>
      <w:r w:rsidRPr="004721C5">
        <w:rPr>
          <w:rFonts w:ascii="Times New Roman" w:hAnsi="Times New Roman" w:cs="Times New Roman"/>
          <w:sz w:val="28"/>
          <w:szCs w:val="28"/>
        </w:rPr>
        <w:t xml:space="preserve">  </w:t>
      </w:r>
      <w:proofErr w:type="spellStart"/>
      <w:r w:rsidRPr="004721C5">
        <w:rPr>
          <w:rFonts w:ascii="Times New Roman" w:hAnsi="Times New Roman" w:cs="Times New Roman"/>
          <w:sz w:val="28"/>
          <w:szCs w:val="28"/>
        </w:rPr>
        <w:t>беріңіз</w:t>
      </w:r>
      <w:proofErr w:type="spellEnd"/>
      <w:proofErr w:type="gramEnd"/>
      <w:r w:rsidRPr="004721C5">
        <w:rPr>
          <w:rFonts w:ascii="Times New Roman" w:hAnsi="Times New Roman" w:cs="Times New Roman"/>
          <w:sz w:val="28"/>
          <w:szCs w:val="28"/>
          <w:lang w:val="kk-KZ"/>
        </w:rPr>
        <w:t>.</w:t>
      </w:r>
    </w:p>
    <w:p w14:paraId="0855ECC0" w14:textId="77777777" w:rsidR="00A66504" w:rsidRPr="004721C5" w:rsidRDefault="000571F7">
      <w:pPr>
        <w:spacing w:after="0" w:line="240" w:lineRule="auto"/>
        <w:ind w:firstLine="284"/>
        <w:jc w:val="both"/>
        <w:rPr>
          <w:rFonts w:ascii="Times New Roman" w:hAnsi="Times New Roman" w:cs="Times New Roman"/>
          <w:sz w:val="28"/>
          <w:szCs w:val="28"/>
          <w:lang w:val="kk-KZ"/>
        </w:rPr>
      </w:pPr>
      <w:r w:rsidRPr="004721C5">
        <w:rPr>
          <w:rFonts w:ascii="Times New Roman" w:hAnsi="Times New Roman" w:cs="Times New Roman"/>
          <w:sz w:val="28"/>
          <w:szCs w:val="28"/>
        </w:rPr>
        <w:t>14.</w:t>
      </w:r>
      <w:r w:rsidRPr="004721C5">
        <w:rPr>
          <w:rFonts w:ascii="Times New Roman" w:hAnsi="Times New Roman" w:cs="Times New Roman"/>
          <w:sz w:val="28"/>
          <w:szCs w:val="28"/>
        </w:rPr>
        <w:tab/>
      </w:r>
      <w:proofErr w:type="gramStart"/>
      <w:r w:rsidRPr="004721C5">
        <w:rPr>
          <w:rFonts w:ascii="Times New Roman" w:hAnsi="Times New Roman" w:cs="Times New Roman"/>
          <w:sz w:val="28"/>
          <w:szCs w:val="28"/>
          <w:lang w:val="kk-KZ"/>
        </w:rPr>
        <w:t>Б</w:t>
      </w:r>
      <w:r w:rsidRPr="004721C5">
        <w:rPr>
          <w:rFonts w:ascii="Times New Roman" w:hAnsi="Times New Roman" w:cs="Times New Roman"/>
          <w:sz w:val="28"/>
          <w:szCs w:val="28"/>
        </w:rPr>
        <w:t>ас  квант</w:t>
      </w:r>
      <w:r w:rsidRPr="004721C5">
        <w:rPr>
          <w:rFonts w:ascii="Times New Roman" w:hAnsi="Times New Roman" w:cs="Times New Roman"/>
          <w:sz w:val="28"/>
          <w:szCs w:val="28"/>
          <w:lang w:val="kk-KZ"/>
        </w:rPr>
        <w:t>тық</w:t>
      </w:r>
      <w:proofErr w:type="gramEnd"/>
      <w:r w:rsidRPr="004721C5">
        <w:rPr>
          <w:rFonts w:ascii="Times New Roman" w:hAnsi="Times New Roman" w:cs="Times New Roman"/>
          <w:sz w:val="28"/>
          <w:szCs w:val="28"/>
          <w:lang w:val="kk-KZ"/>
        </w:rPr>
        <w:t xml:space="preserve"> </w:t>
      </w:r>
      <w:r w:rsidRPr="004721C5">
        <w:rPr>
          <w:rFonts w:ascii="Times New Roman" w:hAnsi="Times New Roman" w:cs="Times New Roman"/>
          <w:sz w:val="28"/>
          <w:szCs w:val="28"/>
        </w:rPr>
        <w:t xml:space="preserve"> сан  не</w:t>
      </w:r>
      <w:r w:rsidRPr="004721C5">
        <w:rPr>
          <w:rFonts w:ascii="Times New Roman" w:hAnsi="Times New Roman" w:cs="Times New Roman"/>
          <w:sz w:val="28"/>
          <w:szCs w:val="28"/>
          <w:lang w:val="kk-KZ"/>
        </w:rPr>
        <w:t xml:space="preserve">ні </w:t>
      </w:r>
      <w:r w:rsidRPr="004721C5">
        <w:rPr>
          <w:rFonts w:ascii="Times New Roman" w:hAnsi="Times New Roman" w:cs="Times New Roman"/>
          <w:sz w:val="28"/>
          <w:szCs w:val="28"/>
        </w:rPr>
        <w:t xml:space="preserve">  </w:t>
      </w:r>
      <w:proofErr w:type="spellStart"/>
      <w:r w:rsidRPr="004721C5">
        <w:rPr>
          <w:rFonts w:ascii="Times New Roman" w:hAnsi="Times New Roman" w:cs="Times New Roman"/>
          <w:sz w:val="28"/>
          <w:szCs w:val="28"/>
        </w:rPr>
        <w:t>анықтайды</w:t>
      </w:r>
      <w:proofErr w:type="spellEnd"/>
      <w:r w:rsidRPr="004721C5">
        <w:rPr>
          <w:rFonts w:ascii="Times New Roman" w:hAnsi="Times New Roman" w:cs="Times New Roman"/>
          <w:sz w:val="28"/>
          <w:szCs w:val="28"/>
        </w:rPr>
        <w:t xml:space="preserve">? </w:t>
      </w:r>
      <w:r w:rsidRPr="004721C5">
        <w:rPr>
          <w:rFonts w:ascii="Times New Roman" w:hAnsi="Times New Roman" w:cs="Times New Roman"/>
          <w:sz w:val="28"/>
          <w:szCs w:val="28"/>
          <w:lang w:val="kk-KZ"/>
        </w:rPr>
        <w:t xml:space="preserve"> Оның   формуласының    шығу жолын  жазыңыз.</w:t>
      </w:r>
    </w:p>
    <w:p w14:paraId="63683513" w14:textId="77777777" w:rsidR="00A66504" w:rsidRPr="004721C5" w:rsidRDefault="000571F7">
      <w:pPr>
        <w:spacing w:after="0" w:line="240" w:lineRule="auto"/>
        <w:ind w:firstLine="284"/>
        <w:jc w:val="both"/>
        <w:rPr>
          <w:rFonts w:ascii="Times New Roman" w:hAnsi="Times New Roman" w:cs="Times New Roman"/>
          <w:sz w:val="28"/>
          <w:szCs w:val="28"/>
          <w:lang w:val="kk-KZ"/>
        </w:rPr>
      </w:pPr>
      <w:r w:rsidRPr="004721C5">
        <w:rPr>
          <w:rFonts w:ascii="Times New Roman" w:hAnsi="Times New Roman" w:cs="Times New Roman"/>
          <w:sz w:val="28"/>
          <w:szCs w:val="28"/>
        </w:rPr>
        <w:t>15.</w:t>
      </w:r>
      <w:r w:rsidRPr="004721C5">
        <w:rPr>
          <w:rFonts w:ascii="Times New Roman" w:hAnsi="Times New Roman" w:cs="Times New Roman"/>
          <w:sz w:val="28"/>
          <w:szCs w:val="28"/>
        </w:rPr>
        <w:tab/>
      </w:r>
      <w:proofErr w:type="spellStart"/>
      <w:r w:rsidRPr="004721C5">
        <w:rPr>
          <w:rFonts w:ascii="Times New Roman" w:hAnsi="Times New Roman" w:cs="Times New Roman"/>
          <w:sz w:val="28"/>
          <w:szCs w:val="28"/>
        </w:rPr>
        <w:t>Азимутты</w:t>
      </w:r>
      <w:proofErr w:type="spellEnd"/>
      <w:r w:rsidRPr="004721C5">
        <w:rPr>
          <w:rFonts w:ascii="Times New Roman" w:hAnsi="Times New Roman" w:cs="Times New Roman"/>
          <w:sz w:val="28"/>
          <w:szCs w:val="28"/>
        </w:rPr>
        <w:t xml:space="preserve"> </w:t>
      </w:r>
      <w:proofErr w:type="spellStart"/>
      <w:r w:rsidRPr="004721C5">
        <w:rPr>
          <w:rFonts w:ascii="Times New Roman" w:hAnsi="Times New Roman" w:cs="Times New Roman"/>
          <w:sz w:val="28"/>
          <w:szCs w:val="28"/>
        </w:rPr>
        <w:t>кванттық</w:t>
      </w:r>
      <w:proofErr w:type="spellEnd"/>
      <w:r w:rsidRPr="004721C5">
        <w:rPr>
          <w:rFonts w:ascii="Times New Roman" w:hAnsi="Times New Roman" w:cs="Times New Roman"/>
          <w:sz w:val="28"/>
          <w:szCs w:val="28"/>
        </w:rPr>
        <w:t xml:space="preserve"> </w:t>
      </w:r>
      <w:proofErr w:type="gramStart"/>
      <w:r w:rsidRPr="004721C5">
        <w:rPr>
          <w:rFonts w:ascii="Times New Roman" w:hAnsi="Times New Roman" w:cs="Times New Roman"/>
          <w:sz w:val="28"/>
          <w:szCs w:val="28"/>
        </w:rPr>
        <w:t>сан  не</w:t>
      </w:r>
      <w:r w:rsidRPr="004721C5">
        <w:rPr>
          <w:rFonts w:ascii="Times New Roman" w:hAnsi="Times New Roman" w:cs="Times New Roman"/>
          <w:sz w:val="28"/>
          <w:szCs w:val="28"/>
          <w:lang w:val="kk-KZ"/>
        </w:rPr>
        <w:t>ні</w:t>
      </w:r>
      <w:proofErr w:type="gramEnd"/>
      <w:r w:rsidRPr="004721C5">
        <w:rPr>
          <w:rFonts w:ascii="Times New Roman" w:hAnsi="Times New Roman" w:cs="Times New Roman"/>
          <w:sz w:val="28"/>
          <w:szCs w:val="28"/>
          <w:lang w:val="kk-KZ"/>
        </w:rPr>
        <w:t xml:space="preserve"> </w:t>
      </w:r>
      <w:r w:rsidRPr="004721C5">
        <w:rPr>
          <w:rFonts w:ascii="Times New Roman" w:hAnsi="Times New Roman" w:cs="Times New Roman"/>
          <w:sz w:val="28"/>
          <w:szCs w:val="28"/>
        </w:rPr>
        <w:t xml:space="preserve">  </w:t>
      </w:r>
      <w:proofErr w:type="spellStart"/>
      <w:r w:rsidRPr="004721C5">
        <w:rPr>
          <w:rFonts w:ascii="Times New Roman" w:hAnsi="Times New Roman" w:cs="Times New Roman"/>
          <w:sz w:val="28"/>
          <w:szCs w:val="28"/>
        </w:rPr>
        <w:t>анықтайды</w:t>
      </w:r>
      <w:proofErr w:type="spellEnd"/>
      <w:r w:rsidRPr="004721C5">
        <w:rPr>
          <w:rFonts w:ascii="Times New Roman" w:hAnsi="Times New Roman" w:cs="Times New Roman"/>
          <w:sz w:val="28"/>
          <w:szCs w:val="28"/>
        </w:rPr>
        <w:t xml:space="preserve">?  </w:t>
      </w:r>
      <w:r w:rsidRPr="004721C5">
        <w:rPr>
          <w:rFonts w:ascii="Times New Roman" w:hAnsi="Times New Roman" w:cs="Times New Roman"/>
          <w:sz w:val="28"/>
          <w:szCs w:val="28"/>
          <w:lang w:val="kk-KZ"/>
        </w:rPr>
        <w:t xml:space="preserve">Оның   формуласының     </w:t>
      </w:r>
    </w:p>
    <w:p w14:paraId="2FC90401" w14:textId="77777777" w:rsidR="00A66504" w:rsidRPr="004721C5" w:rsidRDefault="000571F7">
      <w:pPr>
        <w:spacing w:after="0" w:line="240" w:lineRule="auto"/>
        <w:ind w:firstLine="284"/>
        <w:jc w:val="both"/>
        <w:rPr>
          <w:rFonts w:ascii="Times New Roman" w:hAnsi="Times New Roman" w:cs="Times New Roman"/>
          <w:sz w:val="28"/>
          <w:szCs w:val="28"/>
          <w:lang w:val="kk-KZ"/>
        </w:rPr>
      </w:pPr>
      <w:r w:rsidRPr="004721C5">
        <w:rPr>
          <w:rFonts w:ascii="Times New Roman" w:hAnsi="Times New Roman" w:cs="Times New Roman"/>
          <w:sz w:val="28"/>
          <w:szCs w:val="28"/>
          <w:lang w:val="kk-KZ"/>
        </w:rPr>
        <w:t>шығу    жолын  жазыңыз.</w:t>
      </w:r>
    </w:p>
    <w:p w14:paraId="4DAB55A2" w14:textId="77777777" w:rsidR="00A66504" w:rsidRPr="004721C5" w:rsidRDefault="000571F7">
      <w:pPr>
        <w:spacing w:after="0" w:line="240" w:lineRule="auto"/>
        <w:ind w:firstLine="284"/>
        <w:jc w:val="both"/>
        <w:rPr>
          <w:rFonts w:ascii="Times New Roman" w:hAnsi="Times New Roman" w:cs="Times New Roman"/>
          <w:sz w:val="28"/>
          <w:szCs w:val="28"/>
          <w:lang w:val="kk-KZ"/>
        </w:rPr>
      </w:pPr>
      <w:r w:rsidRPr="004721C5">
        <w:rPr>
          <w:rFonts w:ascii="Times New Roman" w:hAnsi="Times New Roman" w:cs="Times New Roman"/>
          <w:sz w:val="28"/>
          <w:szCs w:val="28"/>
          <w:lang w:val="kk-KZ"/>
        </w:rPr>
        <w:t>16.</w:t>
      </w:r>
      <w:r w:rsidRPr="004721C5">
        <w:rPr>
          <w:rFonts w:ascii="Times New Roman" w:hAnsi="Times New Roman" w:cs="Times New Roman"/>
          <w:sz w:val="28"/>
          <w:szCs w:val="28"/>
          <w:lang w:val="kk-KZ"/>
        </w:rPr>
        <w:tab/>
        <w:t xml:space="preserve">Магнитті кванттық сан  нені   анықтайды?  Оның   формуласының     </w:t>
      </w:r>
    </w:p>
    <w:p w14:paraId="4100F554" w14:textId="77777777" w:rsidR="00A66504" w:rsidRPr="004721C5" w:rsidRDefault="000571F7">
      <w:pPr>
        <w:spacing w:after="0" w:line="240" w:lineRule="auto"/>
        <w:ind w:firstLine="284"/>
        <w:jc w:val="both"/>
        <w:rPr>
          <w:rFonts w:ascii="Times New Roman" w:hAnsi="Times New Roman" w:cs="Times New Roman"/>
          <w:sz w:val="28"/>
          <w:szCs w:val="28"/>
          <w:lang w:val="kk-KZ"/>
        </w:rPr>
      </w:pPr>
      <w:r w:rsidRPr="004721C5">
        <w:rPr>
          <w:rFonts w:ascii="Times New Roman" w:hAnsi="Times New Roman" w:cs="Times New Roman"/>
          <w:sz w:val="28"/>
          <w:szCs w:val="28"/>
          <w:lang w:val="kk-KZ"/>
        </w:rPr>
        <w:t xml:space="preserve">шығу жолын  жазыңыз.  </w:t>
      </w:r>
    </w:p>
    <w:p w14:paraId="5CD06A4F" w14:textId="77777777" w:rsidR="00A66504" w:rsidRPr="004721C5" w:rsidRDefault="000571F7">
      <w:pPr>
        <w:spacing w:after="0" w:line="240" w:lineRule="auto"/>
        <w:ind w:firstLine="284"/>
        <w:jc w:val="both"/>
        <w:rPr>
          <w:rFonts w:ascii="Times New Roman" w:hAnsi="Times New Roman" w:cs="Times New Roman"/>
          <w:sz w:val="28"/>
          <w:szCs w:val="28"/>
          <w:lang w:val="kk-KZ"/>
        </w:rPr>
      </w:pPr>
      <w:r w:rsidRPr="004721C5">
        <w:rPr>
          <w:rFonts w:ascii="Times New Roman" w:hAnsi="Times New Roman" w:cs="Times New Roman"/>
          <w:sz w:val="28"/>
          <w:szCs w:val="28"/>
          <w:lang w:val="kk-KZ"/>
        </w:rPr>
        <w:t>17.  Электронның спині  дегеніміз не?</w:t>
      </w:r>
    </w:p>
    <w:p w14:paraId="428B4DE3" w14:textId="77777777" w:rsidR="00A66504" w:rsidRPr="004721C5" w:rsidRDefault="000571F7">
      <w:pPr>
        <w:spacing w:after="0" w:line="240" w:lineRule="auto"/>
        <w:ind w:firstLine="284"/>
        <w:jc w:val="both"/>
        <w:rPr>
          <w:rFonts w:ascii="Times New Roman" w:hAnsi="Times New Roman" w:cs="Times New Roman"/>
          <w:sz w:val="28"/>
          <w:szCs w:val="28"/>
          <w:lang w:val="kk-KZ"/>
        </w:rPr>
      </w:pPr>
      <w:r w:rsidRPr="004721C5">
        <w:rPr>
          <w:rFonts w:ascii="Times New Roman" w:hAnsi="Times New Roman" w:cs="Times New Roman"/>
          <w:sz w:val="28"/>
          <w:szCs w:val="28"/>
          <w:lang w:val="kk-KZ"/>
        </w:rPr>
        <w:t>18.</w:t>
      </w:r>
      <w:r w:rsidRPr="004721C5">
        <w:rPr>
          <w:rFonts w:ascii="Times New Roman" w:hAnsi="Times New Roman" w:cs="Times New Roman"/>
          <w:sz w:val="28"/>
          <w:szCs w:val="28"/>
          <w:lang w:val="kk-KZ"/>
        </w:rPr>
        <w:tab/>
        <w:t xml:space="preserve">Спинді  кванттық сан нені анықтайды? Оның  формуласының  шығу     </w:t>
      </w:r>
    </w:p>
    <w:p w14:paraId="7537DA99" w14:textId="77777777" w:rsidR="00A66504" w:rsidRPr="004721C5" w:rsidRDefault="000571F7">
      <w:pPr>
        <w:spacing w:after="0" w:line="240" w:lineRule="auto"/>
        <w:ind w:firstLine="284"/>
        <w:jc w:val="both"/>
        <w:rPr>
          <w:rFonts w:ascii="Times New Roman" w:hAnsi="Times New Roman" w:cs="Times New Roman"/>
          <w:sz w:val="28"/>
          <w:szCs w:val="28"/>
          <w:lang w:val="kk-KZ"/>
        </w:rPr>
      </w:pPr>
      <w:r w:rsidRPr="004721C5">
        <w:rPr>
          <w:rFonts w:ascii="Times New Roman" w:hAnsi="Times New Roman" w:cs="Times New Roman"/>
          <w:sz w:val="28"/>
          <w:szCs w:val="28"/>
          <w:lang w:val="kk-KZ"/>
        </w:rPr>
        <w:t xml:space="preserve">жолын  жазыңыз.  </w:t>
      </w:r>
    </w:p>
    <w:p w14:paraId="7ACA1750" w14:textId="77777777" w:rsidR="00A66504" w:rsidRPr="004721C5" w:rsidRDefault="000571F7">
      <w:pPr>
        <w:spacing w:after="0" w:line="240" w:lineRule="auto"/>
        <w:ind w:firstLine="284"/>
        <w:jc w:val="both"/>
        <w:rPr>
          <w:rFonts w:ascii="Times New Roman" w:hAnsi="Times New Roman" w:cs="Times New Roman"/>
          <w:sz w:val="28"/>
          <w:szCs w:val="28"/>
          <w:lang w:val="kk-KZ"/>
        </w:rPr>
      </w:pPr>
      <w:r w:rsidRPr="004721C5">
        <w:rPr>
          <w:rFonts w:ascii="Times New Roman" w:hAnsi="Times New Roman" w:cs="Times New Roman"/>
          <w:sz w:val="28"/>
          <w:szCs w:val="28"/>
          <w:lang w:val="kk-KZ"/>
        </w:rPr>
        <w:t>19.</w:t>
      </w:r>
      <w:r w:rsidRPr="004721C5">
        <w:rPr>
          <w:rFonts w:ascii="Times New Roman" w:hAnsi="Times New Roman" w:cs="Times New Roman"/>
          <w:sz w:val="28"/>
          <w:szCs w:val="28"/>
          <w:lang w:val="kk-KZ"/>
        </w:rPr>
        <w:tab/>
        <w:t xml:space="preserve">Магниттік спинді  кванттық сан нені анықтайды?Оның формуласының шығу  жолын  жазыңыз.  </w:t>
      </w:r>
    </w:p>
    <w:p w14:paraId="35ED6275" w14:textId="77777777" w:rsidR="00A66504" w:rsidRPr="004721C5" w:rsidRDefault="000571F7">
      <w:pPr>
        <w:spacing w:after="0" w:line="240" w:lineRule="auto"/>
        <w:ind w:firstLine="284"/>
        <w:jc w:val="both"/>
        <w:rPr>
          <w:rFonts w:ascii="Times New Roman" w:hAnsi="Times New Roman" w:cs="Times New Roman"/>
          <w:sz w:val="28"/>
          <w:szCs w:val="28"/>
          <w:lang w:val="kk-KZ"/>
        </w:rPr>
      </w:pPr>
      <w:r w:rsidRPr="004721C5">
        <w:rPr>
          <w:rFonts w:ascii="Times New Roman" w:hAnsi="Times New Roman" w:cs="Times New Roman"/>
          <w:sz w:val="28"/>
          <w:szCs w:val="28"/>
          <w:lang w:val="kk-KZ"/>
        </w:rPr>
        <w:t>20.</w:t>
      </w:r>
      <w:r w:rsidRPr="004721C5">
        <w:rPr>
          <w:rFonts w:ascii="Times New Roman" w:hAnsi="Times New Roman" w:cs="Times New Roman"/>
          <w:sz w:val="28"/>
          <w:szCs w:val="28"/>
          <w:lang w:val="kk-KZ"/>
        </w:rPr>
        <w:tab/>
        <w:t>Азғындалған күйлер дегеніміз не?</w:t>
      </w:r>
    </w:p>
    <w:p w14:paraId="6EE6E8DC" w14:textId="77777777" w:rsidR="00A66504" w:rsidRPr="004721C5" w:rsidRDefault="000571F7">
      <w:pPr>
        <w:spacing w:after="0" w:line="240" w:lineRule="auto"/>
        <w:ind w:firstLine="284"/>
        <w:jc w:val="both"/>
        <w:rPr>
          <w:rFonts w:ascii="Times New Roman" w:hAnsi="Times New Roman" w:cs="Times New Roman"/>
          <w:sz w:val="28"/>
          <w:szCs w:val="28"/>
          <w:lang w:val="kk-KZ"/>
        </w:rPr>
      </w:pPr>
      <w:r w:rsidRPr="004721C5">
        <w:rPr>
          <w:rFonts w:ascii="Times New Roman" w:hAnsi="Times New Roman" w:cs="Times New Roman"/>
          <w:sz w:val="28"/>
          <w:szCs w:val="28"/>
          <w:lang w:val="kk-KZ"/>
        </w:rPr>
        <w:t>21.</w:t>
      </w:r>
      <w:r w:rsidRPr="004721C5">
        <w:rPr>
          <w:rFonts w:ascii="Times New Roman" w:hAnsi="Times New Roman" w:cs="Times New Roman"/>
          <w:sz w:val="28"/>
          <w:szCs w:val="28"/>
          <w:lang w:val="kk-KZ"/>
        </w:rPr>
        <w:tab/>
        <w:t>Азғындалған күй мезетін қалай анықтауға болады?</w:t>
      </w:r>
    </w:p>
    <w:p w14:paraId="2B802F44" w14:textId="77777777" w:rsidR="00A66504" w:rsidRPr="004721C5" w:rsidRDefault="000571F7">
      <w:pPr>
        <w:spacing w:after="0" w:line="240" w:lineRule="auto"/>
        <w:ind w:firstLine="284"/>
        <w:jc w:val="both"/>
        <w:rPr>
          <w:rFonts w:ascii="Times New Roman" w:hAnsi="Times New Roman" w:cs="Times New Roman"/>
          <w:sz w:val="28"/>
          <w:szCs w:val="28"/>
          <w:lang w:val="kk-KZ"/>
        </w:rPr>
      </w:pPr>
      <w:r w:rsidRPr="004721C5">
        <w:rPr>
          <w:rFonts w:ascii="Times New Roman" w:hAnsi="Times New Roman" w:cs="Times New Roman"/>
          <w:sz w:val="28"/>
          <w:szCs w:val="28"/>
          <w:lang w:val="kk-KZ"/>
        </w:rPr>
        <w:lastRenderedPageBreak/>
        <w:t>22.</w:t>
      </w:r>
      <w:r w:rsidRPr="004721C5">
        <w:rPr>
          <w:rFonts w:ascii="Times New Roman" w:hAnsi="Times New Roman" w:cs="Times New Roman"/>
          <w:sz w:val="28"/>
          <w:szCs w:val="28"/>
          <w:lang w:val="kk-KZ"/>
        </w:rPr>
        <w:tab/>
        <w:t>Атомдағы (2s</w:t>
      </w:r>
      <w:r w:rsidRPr="004721C5">
        <w:rPr>
          <w:rFonts w:ascii="Times New Roman" w:hAnsi="Times New Roman" w:cs="Times New Roman"/>
          <w:sz w:val="28"/>
          <w:szCs w:val="28"/>
          <w:vertAlign w:val="superscript"/>
          <w:lang w:val="kk-KZ"/>
        </w:rPr>
        <w:t>2</w:t>
      </w:r>
      <w:r w:rsidRPr="004721C5">
        <w:rPr>
          <w:rFonts w:ascii="Times New Roman" w:hAnsi="Times New Roman" w:cs="Times New Roman"/>
          <w:sz w:val="28"/>
          <w:szCs w:val="28"/>
          <w:lang w:val="kk-KZ"/>
        </w:rPr>
        <w:t>, 2p</w:t>
      </w:r>
      <w:r w:rsidRPr="004721C5">
        <w:rPr>
          <w:rFonts w:ascii="Times New Roman" w:hAnsi="Times New Roman" w:cs="Times New Roman"/>
          <w:sz w:val="28"/>
          <w:szCs w:val="28"/>
          <w:vertAlign w:val="superscript"/>
          <w:lang w:val="kk-KZ"/>
        </w:rPr>
        <w:t>3</w:t>
      </w:r>
      <w:r w:rsidRPr="004721C5">
        <w:rPr>
          <w:rFonts w:ascii="Times New Roman" w:hAnsi="Times New Roman" w:cs="Times New Roman"/>
          <w:sz w:val="28"/>
          <w:szCs w:val="28"/>
          <w:lang w:val="kk-KZ"/>
        </w:rPr>
        <w:t xml:space="preserve">) электронның күйін  қысқаша талдау арқылы жазып  беріңіз. </w:t>
      </w:r>
    </w:p>
    <w:p w14:paraId="6FA21A8B" w14:textId="77777777" w:rsidR="00A66504" w:rsidRPr="004721C5" w:rsidRDefault="000571F7">
      <w:pPr>
        <w:spacing w:after="0" w:line="240" w:lineRule="auto"/>
        <w:ind w:firstLine="284"/>
        <w:jc w:val="both"/>
        <w:rPr>
          <w:rFonts w:ascii="Times New Roman" w:hAnsi="Times New Roman" w:cs="Times New Roman"/>
          <w:sz w:val="28"/>
          <w:szCs w:val="28"/>
        </w:rPr>
      </w:pPr>
      <w:r w:rsidRPr="004721C5">
        <w:rPr>
          <w:rFonts w:ascii="Times New Roman" w:hAnsi="Times New Roman" w:cs="Times New Roman"/>
          <w:sz w:val="28"/>
          <w:szCs w:val="28"/>
        </w:rPr>
        <w:t>23.</w:t>
      </w:r>
      <w:r w:rsidRPr="004721C5">
        <w:rPr>
          <w:rFonts w:ascii="Times New Roman" w:hAnsi="Times New Roman" w:cs="Times New Roman"/>
          <w:sz w:val="28"/>
          <w:szCs w:val="28"/>
        </w:rPr>
        <w:tab/>
        <w:t>Электрон 2</w:t>
      </w:r>
      <w:proofErr w:type="gramStart"/>
      <w:r w:rsidRPr="004721C5">
        <w:rPr>
          <w:rFonts w:ascii="Times New Roman" w:hAnsi="Times New Roman" w:cs="Times New Roman"/>
          <w:sz w:val="28"/>
          <w:szCs w:val="28"/>
        </w:rPr>
        <w:t xml:space="preserve">d  </w:t>
      </w:r>
      <w:proofErr w:type="spellStart"/>
      <w:r w:rsidRPr="004721C5">
        <w:rPr>
          <w:rFonts w:ascii="Times New Roman" w:hAnsi="Times New Roman" w:cs="Times New Roman"/>
          <w:sz w:val="28"/>
          <w:szCs w:val="28"/>
        </w:rPr>
        <w:t>күй</w:t>
      </w:r>
      <w:proofErr w:type="spellEnd"/>
      <w:r w:rsidRPr="004721C5">
        <w:rPr>
          <w:rFonts w:ascii="Times New Roman" w:hAnsi="Times New Roman" w:cs="Times New Roman"/>
          <w:sz w:val="28"/>
          <w:szCs w:val="28"/>
          <w:lang w:val="kk-KZ"/>
        </w:rPr>
        <w:t>інде</w:t>
      </w:r>
      <w:proofErr w:type="gramEnd"/>
      <w:r w:rsidRPr="004721C5">
        <w:rPr>
          <w:rFonts w:ascii="Times New Roman" w:hAnsi="Times New Roman" w:cs="Times New Roman"/>
          <w:sz w:val="28"/>
          <w:szCs w:val="28"/>
          <w:lang w:val="kk-KZ"/>
        </w:rPr>
        <w:t xml:space="preserve"> бола </w:t>
      </w:r>
      <w:r w:rsidRPr="004721C5">
        <w:rPr>
          <w:rFonts w:ascii="Times New Roman" w:hAnsi="Times New Roman" w:cs="Times New Roman"/>
          <w:sz w:val="28"/>
          <w:szCs w:val="28"/>
        </w:rPr>
        <w:t xml:space="preserve">  </w:t>
      </w:r>
      <w:proofErr w:type="spellStart"/>
      <w:r w:rsidRPr="004721C5">
        <w:rPr>
          <w:rFonts w:ascii="Times New Roman" w:hAnsi="Times New Roman" w:cs="Times New Roman"/>
          <w:sz w:val="28"/>
          <w:szCs w:val="28"/>
        </w:rPr>
        <w:t>алама</w:t>
      </w:r>
      <w:proofErr w:type="spellEnd"/>
      <w:r w:rsidRPr="004721C5">
        <w:rPr>
          <w:rFonts w:ascii="Times New Roman" w:hAnsi="Times New Roman" w:cs="Times New Roman"/>
          <w:sz w:val="28"/>
          <w:szCs w:val="28"/>
        </w:rPr>
        <w:t xml:space="preserve">  </w:t>
      </w:r>
      <w:proofErr w:type="spellStart"/>
      <w:r w:rsidRPr="004721C5">
        <w:rPr>
          <w:rFonts w:ascii="Times New Roman" w:hAnsi="Times New Roman" w:cs="Times New Roman"/>
          <w:sz w:val="28"/>
          <w:szCs w:val="28"/>
        </w:rPr>
        <w:t>және</w:t>
      </w:r>
      <w:proofErr w:type="spellEnd"/>
      <w:r w:rsidRPr="004721C5">
        <w:rPr>
          <w:rFonts w:ascii="Times New Roman" w:hAnsi="Times New Roman" w:cs="Times New Roman"/>
          <w:sz w:val="28"/>
          <w:szCs w:val="28"/>
        </w:rPr>
        <w:t xml:space="preserve"> </w:t>
      </w:r>
      <w:proofErr w:type="spellStart"/>
      <w:r w:rsidRPr="004721C5">
        <w:rPr>
          <w:rFonts w:ascii="Times New Roman" w:hAnsi="Times New Roman" w:cs="Times New Roman"/>
          <w:sz w:val="28"/>
          <w:szCs w:val="28"/>
        </w:rPr>
        <w:t>неліктен</w:t>
      </w:r>
      <w:proofErr w:type="spellEnd"/>
      <w:r w:rsidRPr="004721C5">
        <w:rPr>
          <w:rFonts w:ascii="Times New Roman" w:hAnsi="Times New Roman" w:cs="Times New Roman"/>
          <w:sz w:val="28"/>
          <w:szCs w:val="28"/>
        </w:rPr>
        <w:t>?</w:t>
      </w:r>
    </w:p>
    <w:p w14:paraId="38E13457" w14:textId="77777777" w:rsidR="00A66504" w:rsidRPr="004721C5" w:rsidRDefault="000571F7">
      <w:pPr>
        <w:spacing w:after="0" w:line="240" w:lineRule="auto"/>
        <w:ind w:firstLine="284"/>
        <w:jc w:val="both"/>
        <w:rPr>
          <w:rFonts w:ascii="Times New Roman" w:hAnsi="Times New Roman" w:cs="Times New Roman"/>
          <w:sz w:val="28"/>
          <w:szCs w:val="28"/>
        </w:rPr>
      </w:pPr>
      <w:r w:rsidRPr="004721C5">
        <w:rPr>
          <w:rFonts w:ascii="Times New Roman" w:hAnsi="Times New Roman" w:cs="Times New Roman"/>
          <w:sz w:val="28"/>
          <w:szCs w:val="28"/>
        </w:rPr>
        <w:t>24.</w:t>
      </w:r>
      <w:r w:rsidRPr="004721C5">
        <w:rPr>
          <w:rFonts w:ascii="Times New Roman" w:hAnsi="Times New Roman" w:cs="Times New Roman"/>
          <w:sz w:val="28"/>
          <w:szCs w:val="28"/>
        </w:rPr>
        <w:tab/>
      </w:r>
      <w:proofErr w:type="spellStart"/>
      <w:r w:rsidRPr="004721C5">
        <w:rPr>
          <w:rFonts w:ascii="Times New Roman" w:hAnsi="Times New Roman" w:cs="Times New Roman"/>
          <w:sz w:val="28"/>
          <w:szCs w:val="28"/>
        </w:rPr>
        <w:t>Таңдау</w:t>
      </w:r>
      <w:proofErr w:type="spellEnd"/>
      <w:r w:rsidRPr="004721C5">
        <w:rPr>
          <w:rFonts w:ascii="Times New Roman" w:hAnsi="Times New Roman" w:cs="Times New Roman"/>
          <w:sz w:val="28"/>
          <w:szCs w:val="28"/>
        </w:rPr>
        <w:t xml:space="preserve"> </w:t>
      </w:r>
      <w:proofErr w:type="spellStart"/>
      <w:r w:rsidRPr="004721C5">
        <w:rPr>
          <w:rFonts w:ascii="Times New Roman" w:hAnsi="Times New Roman" w:cs="Times New Roman"/>
          <w:sz w:val="28"/>
          <w:szCs w:val="28"/>
        </w:rPr>
        <w:t>ережені</w:t>
      </w:r>
      <w:proofErr w:type="spellEnd"/>
      <w:r w:rsidRPr="004721C5">
        <w:rPr>
          <w:rFonts w:ascii="Times New Roman" w:hAnsi="Times New Roman" w:cs="Times New Roman"/>
          <w:sz w:val="28"/>
          <w:szCs w:val="28"/>
        </w:rPr>
        <w:t xml:space="preserve"> </w:t>
      </w:r>
      <w:proofErr w:type="spellStart"/>
      <w:r w:rsidRPr="004721C5">
        <w:rPr>
          <w:rFonts w:ascii="Times New Roman" w:hAnsi="Times New Roman" w:cs="Times New Roman"/>
          <w:sz w:val="28"/>
          <w:szCs w:val="28"/>
        </w:rPr>
        <w:t>сипаттаңыз</w:t>
      </w:r>
      <w:proofErr w:type="spellEnd"/>
      <w:r w:rsidRPr="004721C5">
        <w:rPr>
          <w:rFonts w:ascii="Times New Roman" w:hAnsi="Times New Roman" w:cs="Times New Roman"/>
          <w:sz w:val="28"/>
          <w:szCs w:val="28"/>
        </w:rPr>
        <w:t>.</w:t>
      </w:r>
    </w:p>
    <w:p w14:paraId="32A1D289" w14:textId="77777777" w:rsidR="00A66504" w:rsidRPr="004721C5" w:rsidRDefault="000571F7">
      <w:pPr>
        <w:spacing w:after="0" w:line="240" w:lineRule="auto"/>
        <w:ind w:firstLine="284"/>
        <w:jc w:val="both"/>
        <w:rPr>
          <w:rFonts w:ascii="Times New Roman" w:hAnsi="Times New Roman" w:cs="Times New Roman"/>
          <w:sz w:val="28"/>
          <w:szCs w:val="28"/>
        </w:rPr>
      </w:pPr>
      <w:r w:rsidRPr="004721C5">
        <w:rPr>
          <w:rFonts w:ascii="Times New Roman" w:hAnsi="Times New Roman" w:cs="Times New Roman"/>
          <w:sz w:val="28"/>
          <w:szCs w:val="28"/>
        </w:rPr>
        <w:t>25.</w:t>
      </w:r>
      <w:r w:rsidRPr="004721C5">
        <w:rPr>
          <w:rFonts w:ascii="Times New Roman" w:hAnsi="Times New Roman" w:cs="Times New Roman"/>
          <w:sz w:val="28"/>
          <w:szCs w:val="28"/>
        </w:rPr>
        <w:tab/>
      </w:r>
      <w:proofErr w:type="spellStart"/>
      <w:r w:rsidRPr="004721C5">
        <w:rPr>
          <w:rFonts w:ascii="Times New Roman" w:hAnsi="Times New Roman" w:cs="Times New Roman"/>
          <w:sz w:val="28"/>
          <w:szCs w:val="28"/>
        </w:rPr>
        <w:t>Спектрлік</w:t>
      </w:r>
      <w:proofErr w:type="spellEnd"/>
      <w:r w:rsidRPr="004721C5">
        <w:rPr>
          <w:rFonts w:ascii="Times New Roman" w:hAnsi="Times New Roman" w:cs="Times New Roman"/>
          <w:sz w:val="28"/>
          <w:szCs w:val="28"/>
        </w:rPr>
        <w:t xml:space="preserve"> </w:t>
      </w:r>
      <w:proofErr w:type="gramStart"/>
      <w:r w:rsidRPr="004721C5">
        <w:rPr>
          <w:rFonts w:ascii="Times New Roman" w:hAnsi="Times New Roman" w:cs="Times New Roman"/>
          <w:sz w:val="28"/>
          <w:szCs w:val="28"/>
        </w:rPr>
        <w:t xml:space="preserve">серия  </w:t>
      </w:r>
      <w:proofErr w:type="spellStart"/>
      <w:r w:rsidRPr="004721C5">
        <w:rPr>
          <w:rFonts w:ascii="Times New Roman" w:hAnsi="Times New Roman" w:cs="Times New Roman"/>
          <w:sz w:val="28"/>
          <w:szCs w:val="28"/>
        </w:rPr>
        <w:t>деген</w:t>
      </w:r>
      <w:proofErr w:type="spellEnd"/>
      <w:proofErr w:type="gramEnd"/>
      <w:r w:rsidRPr="004721C5">
        <w:rPr>
          <w:rFonts w:ascii="Times New Roman" w:hAnsi="Times New Roman" w:cs="Times New Roman"/>
          <w:sz w:val="28"/>
          <w:szCs w:val="28"/>
        </w:rPr>
        <w:t xml:space="preserve"> не?</w:t>
      </w:r>
    </w:p>
    <w:p w14:paraId="05169EF3" w14:textId="77777777" w:rsidR="00A66504" w:rsidRPr="004721C5" w:rsidRDefault="000571F7">
      <w:pPr>
        <w:spacing w:after="0" w:line="240" w:lineRule="auto"/>
        <w:ind w:firstLine="284"/>
        <w:jc w:val="both"/>
        <w:rPr>
          <w:rFonts w:ascii="Times New Roman" w:hAnsi="Times New Roman" w:cs="Times New Roman"/>
          <w:sz w:val="28"/>
          <w:szCs w:val="28"/>
          <w:lang w:val="kk-KZ"/>
        </w:rPr>
      </w:pPr>
      <w:r w:rsidRPr="004721C5">
        <w:rPr>
          <w:rFonts w:ascii="Times New Roman" w:hAnsi="Times New Roman" w:cs="Times New Roman"/>
          <w:sz w:val="28"/>
          <w:szCs w:val="28"/>
        </w:rPr>
        <w:t xml:space="preserve">26. </w:t>
      </w:r>
      <w:proofErr w:type="spellStart"/>
      <w:proofErr w:type="gramStart"/>
      <w:r w:rsidRPr="004721C5">
        <w:rPr>
          <w:rFonts w:ascii="Times New Roman" w:hAnsi="Times New Roman" w:cs="Times New Roman"/>
          <w:sz w:val="28"/>
          <w:szCs w:val="28"/>
        </w:rPr>
        <w:t>Сутегі</w:t>
      </w:r>
      <w:proofErr w:type="spellEnd"/>
      <w:r w:rsidRPr="004721C5">
        <w:rPr>
          <w:rFonts w:ascii="Times New Roman" w:hAnsi="Times New Roman" w:cs="Times New Roman"/>
          <w:sz w:val="28"/>
          <w:szCs w:val="28"/>
        </w:rPr>
        <w:t xml:space="preserve">  атом</w:t>
      </w:r>
      <w:r w:rsidRPr="004721C5">
        <w:rPr>
          <w:rFonts w:ascii="Times New Roman" w:hAnsi="Times New Roman" w:cs="Times New Roman"/>
          <w:sz w:val="28"/>
          <w:szCs w:val="28"/>
          <w:lang w:val="kk-KZ"/>
        </w:rPr>
        <w:t>ы</w:t>
      </w:r>
      <w:proofErr w:type="gramEnd"/>
      <w:r w:rsidRPr="004721C5">
        <w:rPr>
          <w:rFonts w:ascii="Times New Roman" w:hAnsi="Times New Roman" w:cs="Times New Roman"/>
          <w:sz w:val="28"/>
          <w:szCs w:val="28"/>
          <w:lang w:val="kk-KZ"/>
        </w:rPr>
        <w:t xml:space="preserve"> сәулеленуіндегі  спектрлік серияларының аттарын атап  беріңіз.  Олардың пайда болуы үшін шарттарын жазыңыз.</w:t>
      </w:r>
    </w:p>
    <w:p w14:paraId="4FDC8733" w14:textId="77777777" w:rsidR="00A66504" w:rsidRPr="004721C5" w:rsidRDefault="000571F7">
      <w:pPr>
        <w:spacing w:after="0" w:line="240" w:lineRule="auto"/>
        <w:ind w:firstLine="567"/>
        <w:jc w:val="both"/>
        <w:rPr>
          <w:rFonts w:ascii="Times New Roman" w:hAnsi="Times New Roman" w:cs="Times New Roman"/>
          <w:sz w:val="28"/>
          <w:szCs w:val="28"/>
          <w:lang w:val="kk-KZ"/>
        </w:rPr>
      </w:pPr>
      <w:r w:rsidRPr="004721C5">
        <w:rPr>
          <w:rFonts w:ascii="Times New Roman" w:hAnsi="Times New Roman" w:cs="Times New Roman"/>
          <w:sz w:val="28"/>
          <w:szCs w:val="28"/>
          <w:lang w:val="kk-KZ"/>
        </w:rPr>
        <w:t>Болашақ мұғалімдер бақылау сұрақтарына жауап береді.</w:t>
      </w:r>
    </w:p>
    <w:p w14:paraId="5A3B8ED6" w14:textId="77777777" w:rsidR="00A66504" w:rsidRPr="004721C5" w:rsidRDefault="000571F7">
      <w:pPr>
        <w:spacing w:after="0" w:line="240" w:lineRule="auto"/>
        <w:ind w:firstLine="567"/>
        <w:jc w:val="both"/>
        <w:rPr>
          <w:rStyle w:val="FontStyle42"/>
          <w:rFonts w:ascii="Times New Roman" w:hAnsi="Times New Roman" w:cs="Times New Roman"/>
          <w:b w:val="0"/>
          <w:i/>
          <w:sz w:val="28"/>
          <w:szCs w:val="28"/>
          <w:lang w:val="kk-KZ"/>
        </w:rPr>
      </w:pPr>
      <w:r w:rsidRPr="004721C5">
        <w:rPr>
          <w:rStyle w:val="FontStyle42"/>
          <w:rFonts w:ascii="Times New Roman" w:hAnsi="Times New Roman" w:cs="Times New Roman"/>
          <w:b w:val="0"/>
          <w:i/>
          <w:sz w:val="28"/>
          <w:szCs w:val="28"/>
          <w:lang w:val="kk-KZ"/>
        </w:rPr>
        <w:t>Лабораториялық жұмыс қорытындысы.</w:t>
      </w:r>
    </w:p>
    <w:p w14:paraId="39E38361" w14:textId="77777777" w:rsidR="00A66504" w:rsidRPr="004721C5" w:rsidRDefault="000571F7" w:rsidP="00A6412A">
      <w:pPr>
        <w:spacing w:after="0" w:line="240" w:lineRule="auto"/>
        <w:ind w:firstLine="567"/>
        <w:jc w:val="both"/>
        <w:rPr>
          <w:rFonts w:ascii="Times New Roman" w:hAnsi="Times New Roman" w:cs="Times New Roman"/>
          <w:sz w:val="28"/>
          <w:szCs w:val="28"/>
          <w:lang w:val="kk-KZ"/>
        </w:rPr>
      </w:pPr>
      <w:r w:rsidRPr="004721C5">
        <w:rPr>
          <w:rFonts w:ascii="Times New Roman" w:hAnsi="Times New Roman" w:cs="Times New Roman"/>
          <w:sz w:val="28"/>
          <w:szCs w:val="28"/>
          <w:lang w:val="kk-KZ"/>
        </w:rPr>
        <w:t>Сутегі атомындағы электронның әрбір кванттық күйлер аралығына өткенде  оған  сәйкес келетін әрбір сәулелену сызығын анықтау үшін, кестеге n мәнін жазып, берілген спектральды серия үшін  кері толқын ұзындығының (1/λ) бас кванттық санның кері квадраты (1/n</w:t>
      </w:r>
      <w:r w:rsidRPr="004721C5">
        <w:rPr>
          <w:rFonts w:ascii="Times New Roman" w:hAnsi="Times New Roman" w:cs="Times New Roman"/>
          <w:sz w:val="28"/>
          <w:szCs w:val="28"/>
          <w:vertAlign w:val="superscript"/>
          <w:lang w:val="kk-KZ"/>
        </w:rPr>
        <w:t>2</w:t>
      </w:r>
      <w:r w:rsidRPr="004721C5">
        <w:rPr>
          <w:rFonts w:ascii="Times New Roman" w:hAnsi="Times New Roman" w:cs="Times New Roman"/>
          <w:sz w:val="28"/>
          <w:szCs w:val="28"/>
          <w:lang w:val="kk-KZ"/>
        </w:rPr>
        <w:t xml:space="preserve">) тәуелділігінің графигін  тұрғызылады. Ридберг тұрақтысының мәнін график көлбеулігі бойынша анықтайды. Жауапты жазып алып және жауап пен графиктерді  талдау нәтижесінде Ридберг тұрақтысы </w:t>
      </w:r>
      <w:r w:rsidRPr="004721C5">
        <w:rPr>
          <w:rFonts w:ascii="Times New Roman" w:hAnsi="Times New Roman" w:cs="Times New Roman"/>
          <w:i/>
          <w:sz w:val="28"/>
          <w:szCs w:val="28"/>
          <w:lang w:val="kk-KZ"/>
        </w:rPr>
        <w:t>R = 1.1</w:t>
      </w:r>
      <w:r w:rsidRPr="004721C5">
        <w:rPr>
          <w:rFonts w:ascii="Times New Roman" w:hAnsi="Times New Roman" w:cs="Times New Roman"/>
          <w:i/>
          <w:sz w:val="28"/>
          <w:szCs w:val="28"/>
        </w:rPr>
        <w:sym w:font="Symbol" w:char="F0D7"/>
      </w:r>
      <w:r w:rsidRPr="004721C5">
        <w:rPr>
          <w:rFonts w:ascii="Times New Roman" w:hAnsi="Times New Roman" w:cs="Times New Roman"/>
          <w:i/>
          <w:sz w:val="28"/>
          <w:szCs w:val="28"/>
          <w:lang w:val="kk-KZ"/>
        </w:rPr>
        <w:t>10</w:t>
      </w:r>
      <w:r w:rsidRPr="004721C5">
        <w:rPr>
          <w:rFonts w:ascii="Times New Roman" w:hAnsi="Times New Roman" w:cs="Times New Roman"/>
          <w:i/>
          <w:sz w:val="28"/>
          <w:szCs w:val="28"/>
          <w:vertAlign w:val="superscript"/>
          <w:lang w:val="kk-KZ"/>
        </w:rPr>
        <w:t>7</w:t>
      </w:r>
      <w:r w:rsidRPr="004721C5">
        <w:rPr>
          <w:rFonts w:ascii="Times New Roman" w:hAnsi="Times New Roman" w:cs="Times New Roman"/>
          <w:i/>
          <w:sz w:val="28"/>
          <w:szCs w:val="28"/>
          <w:lang w:val="kk-KZ"/>
        </w:rPr>
        <w:t xml:space="preserve"> м</w:t>
      </w:r>
      <w:r w:rsidRPr="004721C5">
        <w:rPr>
          <w:rFonts w:ascii="Times New Roman" w:hAnsi="Times New Roman" w:cs="Times New Roman"/>
          <w:i/>
          <w:sz w:val="28"/>
          <w:szCs w:val="28"/>
          <w:vertAlign w:val="superscript"/>
          <w:lang w:val="kk-KZ"/>
        </w:rPr>
        <w:t xml:space="preserve">-1   </w:t>
      </w:r>
      <w:r w:rsidRPr="004721C5">
        <w:rPr>
          <w:rFonts w:ascii="Times New Roman" w:hAnsi="Times New Roman" w:cs="Times New Roman"/>
          <w:sz w:val="28"/>
          <w:szCs w:val="28"/>
          <w:lang w:val="kk-KZ"/>
        </w:rPr>
        <w:t>есептелінеді.</w:t>
      </w:r>
    </w:p>
    <w:p w14:paraId="6833FFB2" w14:textId="36537278" w:rsidR="00A66504" w:rsidRPr="004721C5" w:rsidRDefault="000571F7" w:rsidP="00A6412A">
      <w:pPr>
        <w:spacing w:after="0" w:line="240" w:lineRule="auto"/>
        <w:ind w:firstLine="567"/>
        <w:jc w:val="both"/>
        <w:rPr>
          <w:rFonts w:ascii="Times New Roman" w:eastAsia="Times New Roman" w:hAnsi="Times New Roman" w:cs="Times New Roman"/>
          <w:sz w:val="28"/>
          <w:szCs w:val="28"/>
          <w:lang w:val="kk-KZ"/>
        </w:rPr>
      </w:pPr>
      <w:r w:rsidRPr="004721C5">
        <w:rPr>
          <w:rFonts w:ascii="Times New Roman" w:eastAsia="Times New Roman" w:hAnsi="Times New Roman" w:cs="Times New Roman"/>
          <w:sz w:val="28"/>
          <w:szCs w:val="28"/>
          <w:lang w:val="kk-KZ"/>
        </w:rPr>
        <w:t>Жоғарыда аталған жұмыстарды орындауда «</w:t>
      </w:r>
      <w:r w:rsidR="00A44F92" w:rsidRPr="004721C5">
        <w:rPr>
          <w:rFonts w:ascii="Times New Roman" w:eastAsia="Times New Roman" w:hAnsi="Times New Roman" w:cs="Times New Roman"/>
          <w:sz w:val="28"/>
          <w:szCs w:val="28"/>
          <w:lang w:val="kk-KZ"/>
        </w:rPr>
        <w:t>Ашық</w:t>
      </w:r>
      <w:r w:rsidRPr="004721C5">
        <w:rPr>
          <w:rFonts w:ascii="Times New Roman" w:eastAsia="Times New Roman" w:hAnsi="Times New Roman" w:cs="Times New Roman"/>
          <w:sz w:val="28"/>
          <w:szCs w:val="28"/>
          <w:lang w:val="kk-KZ"/>
        </w:rPr>
        <w:t xml:space="preserve"> физика 1.1» бағдарламасын пайдаландық. Жұмыс барысында болашақ физика пәні мұғалімдерінің шығармашылық құзыреттілігін қалыптастыру мақсатын қойдық.</w:t>
      </w:r>
    </w:p>
    <w:p w14:paraId="2DE5393D" w14:textId="77777777" w:rsidR="00A66504" w:rsidRPr="004721C5" w:rsidRDefault="000571F7" w:rsidP="00A6412A">
      <w:pPr>
        <w:spacing w:after="0" w:line="240" w:lineRule="auto"/>
        <w:ind w:firstLine="567"/>
        <w:jc w:val="both"/>
        <w:rPr>
          <w:rFonts w:ascii="Times New Roman" w:eastAsia="Times New Roman" w:hAnsi="Times New Roman" w:cs="Times New Roman"/>
          <w:sz w:val="28"/>
          <w:szCs w:val="28"/>
          <w:lang w:val="kk-KZ"/>
        </w:rPr>
      </w:pPr>
      <w:r w:rsidRPr="004721C5">
        <w:rPr>
          <w:rFonts w:ascii="Times New Roman" w:eastAsia="Times New Roman" w:hAnsi="Times New Roman" w:cs="Times New Roman"/>
          <w:i/>
          <w:sz w:val="28"/>
          <w:szCs w:val="28"/>
          <w:lang w:val="kk-KZ"/>
        </w:rPr>
        <w:t xml:space="preserve">Виртуалды зертханалық кешендер </w:t>
      </w:r>
      <w:r w:rsidRPr="004721C5">
        <w:rPr>
          <w:rFonts w:ascii="Times New Roman" w:eastAsia="Times New Roman" w:hAnsi="Times New Roman" w:cs="Times New Roman"/>
          <w:sz w:val="28"/>
          <w:szCs w:val="28"/>
          <w:lang w:val="kk-KZ"/>
        </w:rPr>
        <w:t>– эксперименттер жүргізуге немесе оқу пәнінің мазмұнымен танысуға мүмкіндік беретін инновациялық құралдар. Олардың басты ерекшелігі – студент таңдалған тәжірибені экранда өздігінен орындай алады: уақыт ағынын жеделдету не баяулату, зерттелетін объектінің параметрлерін өзгерту, олардың мәндерін өлшеу және нәтижелерді графикалық түрде бейнелеу мүмкіндігі беріледі.</w:t>
      </w:r>
    </w:p>
    <w:p w14:paraId="4DD1B060" w14:textId="77777777" w:rsidR="00A66504" w:rsidRPr="004721C5" w:rsidRDefault="000571F7" w:rsidP="00A6412A">
      <w:pPr>
        <w:spacing w:after="0" w:line="240" w:lineRule="auto"/>
        <w:ind w:firstLine="567"/>
        <w:jc w:val="both"/>
        <w:rPr>
          <w:rFonts w:ascii="Times New Roman" w:eastAsia="Times New Roman" w:hAnsi="Times New Roman" w:cs="Times New Roman"/>
          <w:sz w:val="28"/>
          <w:szCs w:val="28"/>
          <w:lang w:val="kk-KZ"/>
        </w:rPr>
      </w:pPr>
      <w:r w:rsidRPr="004721C5">
        <w:rPr>
          <w:rFonts w:ascii="Times New Roman" w:eastAsia="Times New Roman" w:hAnsi="Times New Roman" w:cs="Times New Roman"/>
          <w:sz w:val="28"/>
          <w:szCs w:val="28"/>
          <w:lang w:val="kk-KZ"/>
        </w:rPr>
        <w:t>Виртуалды зертханалық кешен – бұл бағдарламалық қамтамасыз ету мен ақпараттық ортаның біртұтас жүйесі. Ол алдын ала дайындалған білімдік материалдарды, ақпараттарды және белгілі бір құрылымға сәйкес жасалған тапсырмаларды қамтып, студенттің оқу әрекетін іске асыруға арналған компьютерлік бағдарламалар жиынтығы болып табылады.</w:t>
      </w:r>
    </w:p>
    <w:p w14:paraId="00683D34" w14:textId="7337029F" w:rsidR="00A66504" w:rsidRPr="004721C5" w:rsidRDefault="000571F7" w:rsidP="00A6412A">
      <w:pPr>
        <w:spacing w:after="0" w:line="240" w:lineRule="auto"/>
        <w:ind w:firstLine="567"/>
        <w:jc w:val="both"/>
        <w:rPr>
          <w:rFonts w:ascii="Times New Roman" w:hAnsi="Times New Roman" w:cs="Times New Roman"/>
          <w:sz w:val="28"/>
          <w:szCs w:val="28"/>
          <w:lang w:val="kk-KZ"/>
        </w:rPr>
      </w:pPr>
      <w:r w:rsidRPr="004721C5">
        <w:rPr>
          <w:rFonts w:ascii="Times New Roman" w:hAnsi="Times New Roman" w:cs="Times New Roman"/>
          <w:sz w:val="28"/>
          <w:szCs w:val="28"/>
          <w:lang w:val="kk-KZ"/>
        </w:rPr>
        <w:t>Болашақ физика мұғалімдерін атомдық физикаға оқыту үдерісінде практикалық және зертханалық тапсырмаларды орындау барысында «Жалпы физика» және «</w:t>
      </w:r>
      <w:r w:rsidR="00A44F92" w:rsidRPr="004721C5">
        <w:rPr>
          <w:rFonts w:ascii="Times New Roman" w:hAnsi="Times New Roman" w:cs="Times New Roman"/>
          <w:sz w:val="28"/>
          <w:szCs w:val="28"/>
          <w:lang w:val="kk-KZ"/>
        </w:rPr>
        <w:t>Ашық</w:t>
      </w:r>
      <w:r w:rsidRPr="004721C5">
        <w:rPr>
          <w:rFonts w:ascii="Times New Roman" w:hAnsi="Times New Roman" w:cs="Times New Roman"/>
          <w:sz w:val="28"/>
          <w:szCs w:val="28"/>
          <w:lang w:val="kk-KZ"/>
        </w:rPr>
        <w:t xml:space="preserve"> физика» бөлімдеріндегі виртуалды зертханалық кешендер, сондай-ақ компьютерлік модельдеуге негізделген «Electronics Workbench» қолданбалы бағдарламасы пайдаланылады. Аталған кешендер көмегімен кез келген сандық немесе құрылымдық параметрлерді өзгертіп, өлшеулер жүргізуге, графиктер мен диаграммалар құрастыруға, алынған деректерді талдауға, сондай-ақ осциллограммаларды жазып, оларды қарастыруға мүмкіндік беріледі. Бұл бағдарламалар студенттердің оқу процесінде кеңінен қолданылып, олардың физикалық білімдерін тереңдетіп меңгеруіне ықпал етеді.</w:t>
      </w:r>
    </w:p>
    <w:p w14:paraId="3A009DB4" w14:textId="77777777" w:rsidR="00A66504" w:rsidRPr="004721C5" w:rsidRDefault="000571F7" w:rsidP="00A6412A">
      <w:pPr>
        <w:spacing w:after="0" w:line="240" w:lineRule="auto"/>
        <w:ind w:firstLine="567"/>
        <w:jc w:val="both"/>
        <w:rPr>
          <w:rFonts w:ascii="Times New Roman" w:hAnsi="Times New Roman" w:cs="Times New Roman"/>
          <w:sz w:val="28"/>
          <w:szCs w:val="28"/>
          <w:lang w:val="kk-KZ"/>
        </w:rPr>
      </w:pPr>
      <w:r w:rsidRPr="004721C5">
        <w:rPr>
          <w:rFonts w:ascii="Times New Roman" w:hAnsi="Times New Roman" w:cs="Times New Roman"/>
          <w:sz w:val="28"/>
          <w:szCs w:val="28"/>
          <w:lang w:val="kk-KZ"/>
        </w:rPr>
        <w:t>Атом физикасының</w:t>
      </w:r>
      <w:r w:rsidRPr="004721C5">
        <w:rPr>
          <w:rFonts w:ascii="Times New Roman" w:hAnsi="Times New Roman" w:cs="Times New Roman"/>
          <w:i/>
          <w:sz w:val="28"/>
          <w:szCs w:val="28"/>
          <w:lang w:val="kk-KZ"/>
        </w:rPr>
        <w:t xml:space="preserve"> «</w:t>
      </w:r>
      <w:r w:rsidRPr="004721C5">
        <w:rPr>
          <w:rStyle w:val="FontStyle19"/>
          <w:rFonts w:ascii="Times New Roman" w:hAnsi="Times New Roman" w:cs="Times New Roman"/>
          <w:iCs/>
          <w:sz w:val="28"/>
          <w:szCs w:val="28"/>
          <w:lang w:val="kk-KZ"/>
        </w:rPr>
        <w:t>Франк-Герц тәжірибесі» тақырыбына</w:t>
      </w:r>
      <w:r w:rsidRPr="004721C5">
        <w:rPr>
          <w:rFonts w:ascii="Times New Roman" w:hAnsi="Times New Roman" w:cs="Times New Roman"/>
          <w:sz w:val="28"/>
          <w:szCs w:val="28"/>
          <w:lang w:val="kk-KZ"/>
        </w:rPr>
        <w:t xml:space="preserve"> арналған арнайы қондырғымен жасалған зертханалық сабақтың әдістемесін келтірейік. </w:t>
      </w:r>
    </w:p>
    <w:p w14:paraId="7F8F0E2A" w14:textId="257EC1EF" w:rsidR="00A66504" w:rsidRPr="004721C5" w:rsidRDefault="000571F7" w:rsidP="00A6412A">
      <w:pPr>
        <w:spacing w:after="0" w:line="240" w:lineRule="auto"/>
        <w:ind w:firstLine="567"/>
        <w:rPr>
          <w:rFonts w:ascii="Times New Roman" w:hAnsi="Times New Roman" w:cs="Times New Roman"/>
          <w:sz w:val="28"/>
          <w:szCs w:val="28"/>
          <w:lang w:val="kk-KZ"/>
        </w:rPr>
      </w:pPr>
      <w:r w:rsidRPr="004721C5">
        <w:rPr>
          <w:rFonts w:ascii="Times New Roman" w:hAnsi="Times New Roman" w:cs="Times New Roman"/>
          <w:i/>
          <w:sz w:val="28"/>
          <w:szCs w:val="28"/>
          <w:lang w:val="kk-KZ"/>
        </w:rPr>
        <w:lastRenderedPageBreak/>
        <w:t>Зертханалық сабақ №</w:t>
      </w:r>
      <w:r w:rsidR="00A6412A" w:rsidRPr="004721C5">
        <w:rPr>
          <w:rFonts w:ascii="Times New Roman" w:hAnsi="Times New Roman" w:cs="Times New Roman"/>
          <w:i/>
          <w:sz w:val="28"/>
          <w:szCs w:val="28"/>
          <w:lang w:val="kk-KZ"/>
        </w:rPr>
        <w:t xml:space="preserve">3. </w:t>
      </w:r>
      <w:r w:rsidRPr="004721C5">
        <w:rPr>
          <w:rFonts w:ascii="Times New Roman" w:hAnsi="Times New Roman" w:cs="Times New Roman"/>
          <w:i/>
          <w:sz w:val="28"/>
          <w:szCs w:val="28"/>
          <w:lang w:val="kk-KZ"/>
        </w:rPr>
        <w:t>Тақырыбы</w:t>
      </w:r>
      <w:r w:rsidRPr="004721C5">
        <w:rPr>
          <w:rFonts w:ascii="Times New Roman" w:hAnsi="Times New Roman" w:cs="Times New Roman"/>
          <w:sz w:val="28"/>
          <w:szCs w:val="28"/>
          <w:lang w:val="kk-KZ"/>
        </w:rPr>
        <w:t xml:space="preserve">: </w:t>
      </w:r>
      <w:r w:rsidRPr="004721C5">
        <w:rPr>
          <w:rStyle w:val="FontStyle19"/>
          <w:rFonts w:ascii="Times New Roman" w:hAnsi="Times New Roman" w:cs="Times New Roman"/>
          <w:iCs/>
          <w:sz w:val="28"/>
          <w:szCs w:val="28"/>
          <w:lang w:val="kk-KZ"/>
        </w:rPr>
        <w:t>Франк-Герц тәжірибесі</w:t>
      </w:r>
    </w:p>
    <w:p w14:paraId="2E1F6D73" w14:textId="77777777" w:rsidR="00A66504" w:rsidRPr="004721C5" w:rsidRDefault="000571F7" w:rsidP="00A6412A">
      <w:pPr>
        <w:spacing w:after="0" w:line="240" w:lineRule="auto"/>
        <w:ind w:firstLine="567"/>
        <w:jc w:val="both"/>
        <w:rPr>
          <w:rFonts w:ascii="Times New Roman" w:hAnsi="Times New Roman" w:cs="Times New Roman"/>
          <w:sz w:val="28"/>
          <w:szCs w:val="28"/>
          <w:lang w:val="kk-KZ"/>
        </w:rPr>
      </w:pPr>
      <w:r w:rsidRPr="004721C5">
        <w:rPr>
          <w:rFonts w:ascii="Times New Roman" w:hAnsi="Times New Roman" w:cs="Times New Roman"/>
          <w:sz w:val="24"/>
          <w:szCs w:val="24"/>
          <w:lang w:val="kk-KZ"/>
        </w:rPr>
        <w:tab/>
      </w:r>
      <w:r w:rsidRPr="004721C5">
        <w:rPr>
          <w:rFonts w:ascii="Times New Roman" w:hAnsi="Times New Roman" w:cs="Times New Roman"/>
          <w:i/>
          <w:sz w:val="28"/>
          <w:szCs w:val="28"/>
          <w:lang w:val="kk-KZ"/>
        </w:rPr>
        <w:t>Жұмыстың мақсаты</w:t>
      </w:r>
      <w:r w:rsidRPr="004721C5">
        <w:rPr>
          <w:rFonts w:ascii="Times New Roman" w:hAnsi="Times New Roman" w:cs="Times New Roman"/>
          <w:sz w:val="28"/>
          <w:szCs w:val="28"/>
          <w:lang w:val="kk-KZ"/>
        </w:rPr>
        <w:t>:</w:t>
      </w:r>
      <w:r w:rsidRPr="004721C5">
        <w:rPr>
          <w:rFonts w:ascii="Times New Roman" w:hAnsi="Times New Roman" w:cs="Times New Roman"/>
          <w:b/>
          <w:sz w:val="24"/>
          <w:szCs w:val="24"/>
          <w:lang w:val="kk-KZ"/>
        </w:rPr>
        <w:t xml:space="preserve"> </w:t>
      </w:r>
      <w:r w:rsidRPr="004721C5">
        <w:rPr>
          <w:rFonts w:ascii="Times New Roman" w:hAnsi="Times New Roman" w:cs="Times New Roman"/>
          <w:sz w:val="28"/>
          <w:szCs w:val="28"/>
          <w:lang w:val="kk-KZ"/>
        </w:rPr>
        <w:t xml:space="preserve">Сынап буын толтырылған вакуумдық түтікте берілген потенциалда үдетілген электрондар сынап атомдармен соқтығысу нәтижелерін тіркеу нәтижесінде атомның дискрет деңгейлері бар екеніне көз жеткізу. </w:t>
      </w:r>
    </w:p>
    <w:p w14:paraId="06B6A8ED" w14:textId="77777777" w:rsidR="00A66504" w:rsidRPr="004721C5" w:rsidRDefault="000571F7" w:rsidP="00A6412A">
      <w:pPr>
        <w:pStyle w:val="Style2"/>
        <w:widowControl/>
        <w:ind w:firstLine="567"/>
        <w:jc w:val="both"/>
        <w:rPr>
          <w:rStyle w:val="FontStyle29"/>
          <w:rFonts w:ascii="Times New Roman" w:hAnsi="Times New Roman" w:cs="Times New Roman"/>
          <w:sz w:val="28"/>
          <w:szCs w:val="28"/>
          <w:lang w:val="kk-KZ" w:eastAsia="en-US"/>
        </w:rPr>
      </w:pPr>
      <w:r w:rsidRPr="004721C5">
        <w:rPr>
          <w:rStyle w:val="FontStyle19"/>
          <w:rFonts w:ascii="Times New Roman" w:hAnsi="Times New Roman" w:cs="Times New Roman"/>
          <w:iCs/>
          <w:sz w:val="28"/>
          <w:szCs w:val="28"/>
          <w:lang w:val="kk-KZ"/>
        </w:rPr>
        <w:t>Қажетті құрал – жабдықтар</w:t>
      </w:r>
      <w:r w:rsidRPr="004721C5">
        <w:rPr>
          <w:rStyle w:val="FontStyle19"/>
          <w:rFonts w:ascii="Times New Roman" w:hAnsi="Times New Roman" w:cs="Times New Roman"/>
          <w:b/>
          <w:iCs/>
          <w:sz w:val="28"/>
          <w:szCs w:val="28"/>
          <w:lang w:val="kk-KZ"/>
        </w:rPr>
        <w:t xml:space="preserve">: </w:t>
      </w:r>
      <w:r w:rsidRPr="004721C5">
        <w:rPr>
          <w:rStyle w:val="FontStyle29"/>
          <w:rFonts w:ascii="Times New Roman" w:hAnsi="Times New Roman" w:cs="Times New Roman"/>
          <w:sz w:val="28"/>
          <w:szCs w:val="28"/>
          <w:lang w:val="kk-KZ"/>
        </w:rPr>
        <w:t xml:space="preserve">датчиктерді қосуға арналған интерфейс, датчиктерді қолдануға арналған бағдарламамен қамсыздандыру, сынапқа арналған Франк – Герц түтікшесі, Франк – Герц трубкасын коннектормен жалғауға арналған патрон, электрлік пеш 230 V, Франк – Герц приборы, NiCr-Ni температура датчигі, </w:t>
      </w:r>
      <w:r w:rsidRPr="004721C5">
        <w:rPr>
          <w:rStyle w:val="FontStyle29"/>
          <w:rFonts w:ascii="Times New Roman" w:hAnsi="Times New Roman" w:cs="Times New Roman"/>
          <w:sz w:val="28"/>
          <w:szCs w:val="28"/>
          <w:lang w:val="kk-KZ" w:eastAsia="en-US"/>
        </w:rPr>
        <w:t>өткізгіштер топтамасы 100 см, қызыл/көк, толық жиынтықты дербес компьютер.</w:t>
      </w:r>
    </w:p>
    <w:p w14:paraId="287B3EE7" w14:textId="74C74D7C" w:rsidR="00A66504" w:rsidRPr="004721C5" w:rsidRDefault="000571F7">
      <w:pPr>
        <w:spacing w:after="0" w:line="240" w:lineRule="auto"/>
        <w:ind w:firstLine="567"/>
        <w:jc w:val="both"/>
        <w:rPr>
          <w:rFonts w:ascii="Times New Roman" w:hAnsi="Times New Roman" w:cs="Times New Roman"/>
          <w:sz w:val="28"/>
          <w:szCs w:val="28"/>
          <w:lang w:val="kk-KZ"/>
        </w:rPr>
      </w:pPr>
      <w:r w:rsidRPr="004721C5">
        <w:rPr>
          <w:rFonts w:ascii="Times New Roman" w:hAnsi="Times New Roman" w:cs="Times New Roman"/>
          <w:i/>
          <w:sz w:val="28"/>
          <w:szCs w:val="28"/>
          <w:lang w:val="kk-KZ"/>
        </w:rPr>
        <w:t xml:space="preserve">Қысқаша теориялық мәлімет. </w:t>
      </w:r>
      <w:r w:rsidRPr="004721C5">
        <w:rPr>
          <w:rFonts w:ascii="Times New Roman" w:hAnsi="Times New Roman" w:cs="Times New Roman"/>
          <w:sz w:val="28"/>
          <w:szCs w:val="28"/>
          <w:lang w:val="kk-KZ"/>
        </w:rPr>
        <w:t xml:space="preserve">Атомның энергиясының дискрет мәндерін  Д. Франк және Г.Герц өздерінің тәжірибелерінде баяндады (Сурет </w:t>
      </w:r>
      <w:r w:rsidR="004A2EC3" w:rsidRPr="004721C5">
        <w:rPr>
          <w:rFonts w:ascii="Times New Roman" w:hAnsi="Times New Roman" w:cs="Times New Roman"/>
          <w:sz w:val="28"/>
          <w:szCs w:val="28"/>
          <w:lang w:val="kk-KZ"/>
        </w:rPr>
        <w:t>32</w:t>
      </w:r>
      <w:r w:rsidRPr="004721C5">
        <w:rPr>
          <w:rFonts w:ascii="Times New Roman" w:hAnsi="Times New Roman" w:cs="Times New Roman"/>
          <w:sz w:val="28"/>
          <w:szCs w:val="28"/>
          <w:lang w:val="kk-KZ"/>
        </w:rPr>
        <w:t>).</w:t>
      </w:r>
    </w:p>
    <w:p w14:paraId="57881B72" w14:textId="77777777" w:rsidR="00A6412A" w:rsidRPr="004721C5" w:rsidRDefault="00A6412A">
      <w:pPr>
        <w:spacing w:after="0" w:line="240" w:lineRule="auto"/>
        <w:ind w:firstLine="567"/>
        <w:jc w:val="both"/>
        <w:rPr>
          <w:rFonts w:ascii="Times New Roman" w:hAnsi="Times New Roman" w:cs="Times New Roman"/>
          <w:sz w:val="28"/>
          <w:szCs w:val="28"/>
          <w:lang w:val="kk-KZ"/>
        </w:rPr>
      </w:pPr>
    </w:p>
    <w:p w14:paraId="1B28DD3E" w14:textId="61BDC8A7" w:rsidR="00A66504" w:rsidRPr="004721C5" w:rsidRDefault="005B652B" w:rsidP="005B652B">
      <w:pPr>
        <w:spacing w:after="0" w:line="240" w:lineRule="auto"/>
        <w:jc w:val="center"/>
        <w:rPr>
          <w:rFonts w:ascii="Times New Roman" w:hAnsi="Times New Roman" w:cs="Times New Roman"/>
          <w:sz w:val="28"/>
          <w:szCs w:val="28"/>
          <w:lang w:val="kk-KZ"/>
        </w:rPr>
      </w:pPr>
      <w:r w:rsidRPr="004721C5">
        <w:rPr>
          <w:rFonts w:ascii="Times New Roman" w:hAnsi="Times New Roman" w:cs="Times New Roman"/>
          <w:noProof/>
          <w:sz w:val="28"/>
          <w:szCs w:val="28"/>
          <w:lang w:eastAsia="ru-RU"/>
        </w:rPr>
        <w:drawing>
          <wp:inline distT="0" distB="0" distL="0" distR="0" wp14:anchorId="6A5CE155" wp14:editId="49DB3CAD">
            <wp:extent cx="5553075" cy="3371850"/>
            <wp:effectExtent l="0" t="0" r="9525" b="0"/>
            <wp:docPr id="73" name="Рисунок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5"/>
                    <a:stretch>
                      <a:fillRect/>
                    </a:stretch>
                  </pic:blipFill>
                  <pic:spPr>
                    <a:xfrm>
                      <a:off x="0" y="0"/>
                      <a:ext cx="5557741" cy="3374683"/>
                    </a:xfrm>
                    <a:prstGeom prst="rect">
                      <a:avLst/>
                    </a:prstGeom>
                  </pic:spPr>
                </pic:pic>
              </a:graphicData>
            </a:graphic>
          </wp:inline>
        </w:drawing>
      </w:r>
    </w:p>
    <w:p w14:paraId="68B9A31D" w14:textId="77777777" w:rsidR="00A66504" w:rsidRPr="004721C5" w:rsidRDefault="00A66504">
      <w:pPr>
        <w:spacing w:after="0" w:line="240" w:lineRule="auto"/>
        <w:jc w:val="both"/>
        <w:rPr>
          <w:rFonts w:ascii="Times New Roman" w:hAnsi="Times New Roman" w:cs="Times New Roman"/>
          <w:sz w:val="28"/>
          <w:szCs w:val="28"/>
          <w:lang w:val="kk-KZ"/>
        </w:rPr>
      </w:pPr>
    </w:p>
    <w:p w14:paraId="62685356" w14:textId="7D1F8B72" w:rsidR="00A66504" w:rsidRPr="004721C5" w:rsidRDefault="000571F7">
      <w:pPr>
        <w:spacing w:after="0" w:line="240" w:lineRule="auto"/>
        <w:jc w:val="center"/>
        <w:rPr>
          <w:rFonts w:ascii="Times New Roman" w:hAnsi="Times New Roman" w:cs="Times New Roman"/>
          <w:sz w:val="28"/>
          <w:szCs w:val="28"/>
          <w:lang w:val="kk-KZ"/>
        </w:rPr>
      </w:pPr>
      <w:r w:rsidRPr="004721C5">
        <w:rPr>
          <w:rFonts w:ascii="Times New Roman" w:hAnsi="Times New Roman" w:cs="Times New Roman"/>
          <w:sz w:val="28"/>
          <w:szCs w:val="28"/>
          <w:lang w:val="kk-KZ"/>
        </w:rPr>
        <w:t xml:space="preserve">Сурет </w:t>
      </w:r>
      <w:r w:rsidR="004A2EC3" w:rsidRPr="004721C5">
        <w:rPr>
          <w:rFonts w:ascii="Times New Roman" w:hAnsi="Times New Roman" w:cs="Times New Roman"/>
          <w:sz w:val="28"/>
          <w:szCs w:val="28"/>
          <w:lang w:val="kk-KZ"/>
        </w:rPr>
        <w:t>32</w:t>
      </w:r>
      <w:r w:rsidRPr="004721C5">
        <w:rPr>
          <w:rFonts w:ascii="Times New Roman" w:hAnsi="Times New Roman" w:cs="Times New Roman"/>
          <w:sz w:val="28"/>
          <w:szCs w:val="28"/>
          <w:lang w:val="kk-KZ"/>
        </w:rPr>
        <w:t xml:space="preserve"> - Д. Франк және Г.Герц тәжірибесі </w:t>
      </w:r>
    </w:p>
    <w:p w14:paraId="57520400" w14:textId="77777777" w:rsidR="00A66504" w:rsidRPr="004721C5" w:rsidRDefault="00A66504">
      <w:pPr>
        <w:spacing w:after="0" w:line="240" w:lineRule="auto"/>
        <w:jc w:val="center"/>
        <w:rPr>
          <w:rFonts w:ascii="Times New Roman" w:hAnsi="Times New Roman" w:cs="Times New Roman"/>
          <w:sz w:val="28"/>
          <w:szCs w:val="28"/>
          <w:lang w:val="kk-KZ"/>
        </w:rPr>
      </w:pPr>
    </w:p>
    <w:p w14:paraId="00705436" w14:textId="6F1E50C6" w:rsidR="00A66504" w:rsidRPr="004721C5" w:rsidRDefault="000571F7">
      <w:pPr>
        <w:spacing w:after="0" w:line="240" w:lineRule="auto"/>
        <w:ind w:firstLine="567"/>
        <w:jc w:val="both"/>
        <w:rPr>
          <w:rFonts w:ascii="Times New Roman" w:hAnsi="Times New Roman" w:cs="Times New Roman"/>
          <w:sz w:val="28"/>
          <w:szCs w:val="28"/>
          <w:lang w:val="kk-KZ"/>
        </w:rPr>
      </w:pPr>
      <w:r w:rsidRPr="004721C5">
        <w:rPr>
          <w:rFonts w:ascii="Times New Roman" w:hAnsi="Times New Roman" w:cs="Times New Roman"/>
          <w:sz w:val="28"/>
          <w:szCs w:val="28"/>
          <w:lang w:val="kk-KZ"/>
        </w:rPr>
        <w:t xml:space="preserve">Зертханалық тәжірибені жүзеге асыру үшін қолданылған құрылғының сұлбасы </w:t>
      </w:r>
      <w:r w:rsidR="004A2EC3" w:rsidRPr="004721C5">
        <w:rPr>
          <w:rFonts w:ascii="Times New Roman" w:hAnsi="Times New Roman" w:cs="Times New Roman"/>
          <w:sz w:val="28"/>
          <w:szCs w:val="28"/>
          <w:lang w:val="kk-KZ"/>
        </w:rPr>
        <w:t>(Сурет 33, 34)-те</w:t>
      </w:r>
      <w:r w:rsidRPr="004721C5">
        <w:rPr>
          <w:rFonts w:ascii="Times New Roman" w:hAnsi="Times New Roman" w:cs="Times New Roman"/>
          <w:sz w:val="28"/>
          <w:szCs w:val="28"/>
          <w:lang w:val="kk-KZ"/>
        </w:rPr>
        <w:t xml:space="preserve"> берілген. Құрылғы сынап буымен толтырылған вакуумдық түтіктен тұрады, оның ішіндегі қысым шамамен 13 Па мөлшерінде ұсталады. Түтік құрылымына катод (К), анод (А) және екі торлы электродтар — С₁ мен С₂ кіреді.</w:t>
      </w:r>
    </w:p>
    <w:p w14:paraId="69BA6592" w14:textId="77777777" w:rsidR="00A66504" w:rsidRPr="004721C5" w:rsidRDefault="000571F7">
      <w:pPr>
        <w:spacing w:after="0" w:line="240" w:lineRule="auto"/>
        <w:ind w:firstLine="567"/>
        <w:jc w:val="both"/>
        <w:rPr>
          <w:rFonts w:ascii="Times New Roman" w:hAnsi="Times New Roman" w:cs="Times New Roman"/>
          <w:sz w:val="28"/>
          <w:szCs w:val="28"/>
          <w:lang w:val="kk-KZ"/>
        </w:rPr>
      </w:pPr>
      <w:r w:rsidRPr="004721C5">
        <w:rPr>
          <w:rFonts w:ascii="Times New Roman" w:hAnsi="Times New Roman" w:cs="Times New Roman"/>
          <w:noProof/>
          <w:sz w:val="28"/>
          <w:szCs w:val="28"/>
          <w:lang w:eastAsia="ru-RU"/>
        </w:rPr>
        <w:lastRenderedPageBreak/>
        <w:drawing>
          <wp:inline distT="0" distB="0" distL="0" distR="0" wp14:anchorId="21EAA8B9" wp14:editId="7AB39D2C">
            <wp:extent cx="2449523" cy="1524000"/>
            <wp:effectExtent l="0" t="0" r="8255" b="0"/>
            <wp:docPr id="8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Рисунок 1"/>
                    <pic:cNvPicPr>
                      <a:picLocks noChangeAspect="1" noChangeArrowheads="1"/>
                    </pic:cNvPicPr>
                  </pic:nvPicPr>
                  <pic:blipFill>
                    <a:blip r:embed="rId76" cstate="print"/>
                    <a:srcRect b="16336"/>
                    <a:stretch>
                      <a:fillRect/>
                    </a:stretch>
                  </pic:blipFill>
                  <pic:spPr>
                    <a:xfrm>
                      <a:off x="0" y="0"/>
                      <a:ext cx="2453640" cy="1526561"/>
                    </a:xfrm>
                    <a:prstGeom prst="rect">
                      <a:avLst/>
                    </a:prstGeom>
                    <a:noFill/>
                    <a:ln w="9525">
                      <a:noFill/>
                      <a:miter lim="800000"/>
                      <a:headEnd/>
                      <a:tailEnd/>
                    </a:ln>
                  </pic:spPr>
                </pic:pic>
              </a:graphicData>
            </a:graphic>
          </wp:inline>
        </w:drawing>
      </w:r>
      <w:r w:rsidRPr="004721C5">
        <w:rPr>
          <w:rFonts w:ascii="Times New Roman" w:hAnsi="Times New Roman" w:cs="Times New Roman"/>
          <w:sz w:val="28"/>
          <w:szCs w:val="28"/>
          <w:lang w:val="kk-KZ"/>
        </w:rPr>
        <w:t xml:space="preserve">                      </w:t>
      </w:r>
      <w:r w:rsidRPr="004721C5">
        <w:rPr>
          <w:rFonts w:ascii="Times New Roman" w:hAnsi="Times New Roman" w:cs="Times New Roman"/>
          <w:noProof/>
          <w:sz w:val="28"/>
          <w:szCs w:val="28"/>
          <w:lang w:eastAsia="ru-RU"/>
        </w:rPr>
        <w:drawing>
          <wp:inline distT="0" distB="0" distL="0" distR="0" wp14:anchorId="3379E8D6" wp14:editId="57A1A981">
            <wp:extent cx="1798320" cy="1036320"/>
            <wp:effectExtent l="19050" t="0" r="0" b="0"/>
            <wp:docPr id="86"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Рисунок 2"/>
                    <pic:cNvPicPr>
                      <a:picLocks noChangeAspect="1" noChangeArrowheads="1"/>
                    </pic:cNvPicPr>
                  </pic:nvPicPr>
                  <pic:blipFill>
                    <a:blip r:embed="rId77" cstate="print"/>
                    <a:srcRect b="11180"/>
                    <a:stretch>
                      <a:fillRect/>
                    </a:stretch>
                  </pic:blipFill>
                  <pic:spPr>
                    <a:xfrm>
                      <a:off x="0" y="0"/>
                      <a:ext cx="1798320" cy="1036320"/>
                    </a:xfrm>
                    <a:prstGeom prst="rect">
                      <a:avLst/>
                    </a:prstGeom>
                    <a:noFill/>
                    <a:ln w="9525">
                      <a:noFill/>
                      <a:miter lim="800000"/>
                      <a:headEnd/>
                      <a:tailEnd/>
                    </a:ln>
                  </pic:spPr>
                </pic:pic>
              </a:graphicData>
            </a:graphic>
          </wp:inline>
        </w:drawing>
      </w:r>
      <w:r w:rsidRPr="004721C5">
        <w:rPr>
          <w:rFonts w:ascii="Times New Roman" w:hAnsi="Times New Roman" w:cs="Times New Roman"/>
          <w:sz w:val="28"/>
          <w:szCs w:val="28"/>
          <w:lang w:val="kk-KZ"/>
        </w:rPr>
        <w:t xml:space="preserve"> </w:t>
      </w:r>
    </w:p>
    <w:p w14:paraId="2ED78AC0" w14:textId="58A3EEEC" w:rsidR="00A66504" w:rsidRPr="004721C5" w:rsidRDefault="000571F7" w:rsidP="00E62996">
      <w:pPr>
        <w:spacing w:after="0" w:line="240" w:lineRule="auto"/>
        <w:jc w:val="center"/>
        <w:rPr>
          <w:rFonts w:ascii="Times New Roman" w:hAnsi="Times New Roman" w:cs="Times New Roman"/>
          <w:sz w:val="28"/>
          <w:szCs w:val="28"/>
          <w:lang w:val="kk-KZ"/>
        </w:rPr>
      </w:pPr>
      <w:r w:rsidRPr="004721C5">
        <w:rPr>
          <w:rFonts w:ascii="Times New Roman" w:hAnsi="Times New Roman" w:cs="Times New Roman"/>
          <w:sz w:val="28"/>
          <w:szCs w:val="28"/>
          <w:lang w:val="kk-KZ"/>
        </w:rPr>
        <w:t xml:space="preserve">Сурет </w:t>
      </w:r>
      <w:r w:rsidR="004A2EC3" w:rsidRPr="004721C5">
        <w:rPr>
          <w:rFonts w:ascii="Times New Roman" w:hAnsi="Times New Roman" w:cs="Times New Roman"/>
          <w:sz w:val="28"/>
          <w:szCs w:val="28"/>
          <w:lang w:val="kk-KZ"/>
        </w:rPr>
        <w:t>3</w:t>
      </w:r>
      <w:r w:rsidRPr="004721C5">
        <w:rPr>
          <w:rFonts w:ascii="Times New Roman" w:hAnsi="Times New Roman" w:cs="Times New Roman"/>
          <w:sz w:val="28"/>
          <w:szCs w:val="28"/>
          <w:lang w:val="kk-KZ"/>
        </w:rPr>
        <w:t>3</w:t>
      </w:r>
      <w:r w:rsidR="00EA054D" w:rsidRPr="004721C5">
        <w:rPr>
          <w:rFonts w:ascii="Times New Roman" w:hAnsi="Times New Roman" w:cs="Times New Roman"/>
          <w:sz w:val="28"/>
          <w:szCs w:val="28"/>
          <w:lang w:val="kk-KZ"/>
        </w:rPr>
        <w:t xml:space="preserve"> – Ф</w:t>
      </w:r>
      <w:r w:rsidR="00E62996" w:rsidRPr="004721C5">
        <w:rPr>
          <w:rFonts w:ascii="Times New Roman" w:hAnsi="Times New Roman" w:cs="Times New Roman"/>
          <w:sz w:val="28"/>
          <w:szCs w:val="28"/>
          <w:lang w:val="kk-KZ"/>
        </w:rPr>
        <w:t>ранк-Герц тәжірибесі</w:t>
      </w:r>
      <w:r w:rsidRPr="004721C5">
        <w:rPr>
          <w:rFonts w:ascii="Times New Roman" w:hAnsi="Times New Roman" w:cs="Times New Roman"/>
          <w:sz w:val="28"/>
          <w:szCs w:val="28"/>
          <w:lang w:val="kk-KZ"/>
        </w:rPr>
        <w:tab/>
      </w:r>
      <w:r w:rsidR="00EA054D" w:rsidRPr="004721C5">
        <w:rPr>
          <w:rFonts w:ascii="Times New Roman" w:hAnsi="Times New Roman" w:cs="Times New Roman"/>
          <w:sz w:val="28"/>
          <w:szCs w:val="28"/>
          <w:lang w:val="kk-KZ"/>
        </w:rPr>
        <w:t xml:space="preserve"> </w:t>
      </w:r>
      <w:r w:rsidR="00E62996" w:rsidRPr="004721C5">
        <w:rPr>
          <w:rFonts w:ascii="Times New Roman" w:hAnsi="Times New Roman" w:cs="Times New Roman"/>
          <w:sz w:val="28"/>
          <w:szCs w:val="28"/>
          <w:lang w:val="kk-KZ"/>
        </w:rPr>
        <w:tab/>
      </w:r>
      <w:r w:rsidRPr="004721C5">
        <w:rPr>
          <w:rFonts w:ascii="Times New Roman" w:hAnsi="Times New Roman" w:cs="Times New Roman"/>
          <w:sz w:val="28"/>
          <w:szCs w:val="28"/>
          <w:lang w:val="kk-KZ"/>
        </w:rPr>
        <w:t xml:space="preserve">Сурет </w:t>
      </w:r>
      <w:r w:rsidR="004A2EC3" w:rsidRPr="004721C5">
        <w:rPr>
          <w:rFonts w:ascii="Times New Roman" w:hAnsi="Times New Roman" w:cs="Times New Roman"/>
          <w:sz w:val="28"/>
          <w:szCs w:val="28"/>
          <w:lang w:val="kk-KZ"/>
        </w:rPr>
        <w:t>34</w:t>
      </w:r>
      <w:r w:rsidR="00E62996" w:rsidRPr="004721C5">
        <w:rPr>
          <w:rFonts w:ascii="Times New Roman" w:hAnsi="Times New Roman" w:cs="Times New Roman"/>
          <w:sz w:val="28"/>
          <w:szCs w:val="28"/>
          <w:lang w:val="kk-KZ"/>
        </w:rPr>
        <w:t xml:space="preserve"> - </w:t>
      </w:r>
      <w:r w:rsidR="00EA054D" w:rsidRPr="004721C5">
        <w:rPr>
          <w:rFonts w:ascii="Times New Roman" w:hAnsi="Times New Roman" w:cs="Times New Roman"/>
          <w:sz w:val="28"/>
          <w:szCs w:val="28"/>
          <w:lang w:val="kk-KZ"/>
        </w:rPr>
        <w:t>Ф</w:t>
      </w:r>
      <w:r w:rsidR="00E62996" w:rsidRPr="004721C5">
        <w:rPr>
          <w:rFonts w:ascii="Times New Roman" w:hAnsi="Times New Roman" w:cs="Times New Roman"/>
          <w:sz w:val="28"/>
          <w:szCs w:val="28"/>
          <w:lang w:val="kk-KZ"/>
        </w:rPr>
        <w:t>ранк-Герц тәжірибесі</w:t>
      </w:r>
    </w:p>
    <w:p w14:paraId="10527302" w14:textId="356EC1B4" w:rsidR="00047273" w:rsidRPr="004721C5" w:rsidRDefault="00EA054D" w:rsidP="00E62996">
      <w:pPr>
        <w:spacing w:after="0" w:line="240" w:lineRule="auto"/>
        <w:ind w:firstLine="567"/>
        <w:jc w:val="both"/>
        <w:rPr>
          <w:rFonts w:ascii="Times New Roman" w:hAnsi="Times New Roman" w:cs="Times New Roman"/>
          <w:sz w:val="28"/>
          <w:szCs w:val="28"/>
          <w:lang w:val="kk-KZ"/>
        </w:rPr>
      </w:pPr>
      <w:r w:rsidRPr="004721C5">
        <w:rPr>
          <w:rFonts w:ascii="Times New Roman" w:hAnsi="Times New Roman" w:cs="Times New Roman"/>
          <w:sz w:val="28"/>
          <w:szCs w:val="28"/>
          <w:lang w:val="kk-KZ"/>
        </w:rPr>
        <w:t xml:space="preserve">               құрылғысы сұлбасы                                   графигі</w:t>
      </w:r>
    </w:p>
    <w:p w14:paraId="7509EA62" w14:textId="77777777" w:rsidR="00EA054D" w:rsidRPr="004721C5" w:rsidRDefault="00EA054D" w:rsidP="00E62996">
      <w:pPr>
        <w:spacing w:after="0" w:line="240" w:lineRule="auto"/>
        <w:ind w:firstLine="567"/>
        <w:jc w:val="both"/>
        <w:rPr>
          <w:rFonts w:ascii="Times New Roman" w:hAnsi="Times New Roman" w:cs="Times New Roman"/>
          <w:sz w:val="28"/>
          <w:szCs w:val="28"/>
          <w:lang w:val="kk-KZ"/>
        </w:rPr>
      </w:pPr>
    </w:p>
    <w:p w14:paraId="6D73C020" w14:textId="74843E2E" w:rsidR="00E62996" w:rsidRPr="004721C5" w:rsidRDefault="00E62996" w:rsidP="00E62996">
      <w:pPr>
        <w:spacing w:after="0" w:line="240" w:lineRule="auto"/>
        <w:ind w:firstLine="567"/>
        <w:jc w:val="both"/>
        <w:rPr>
          <w:rFonts w:ascii="Times New Roman" w:hAnsi="Times New Roman" w:cs="Times New Roman"/>
          <w:sz w:val="28"/>
          <w:szCs w:val="28"/>
          <w:lang w:val="kk-KZ"/>
        </w:rPr>
      </w:pPr>
      <w:r w:rsidRPr="004721C5">
        <w:rPr>
          <w:rFonts w:ascii="Times New Roman" w:hAnsi="Times New Roman" w:cs="Times New Roman"/>
          <w:sz w:val="28"/>
          <w:szCs w:val="28"/>
          <w:lang w:val="kk-KZ"/>
        </w:rPr>
        <w:t xml:space="preserve">Катодтан термоэлектрондық эмиссия нәтижесінде ұшып шыққан электрондар катод пен бірінші тор (С₁) арасындағы аймаққа берілген потенциалдың әсерінен үдетіледі. Ал екінші тор (С₂) мен анод арасындағы кеңістікте шамамен 0,5 В мөлшеріндегі тежеуші потенциал қойылған. Бұл потенциал электрондардың қозғалыс энергиясын шектеуге және олардың анодқа жету мүмкіндігін реттеуге мүмкіндік береді. </w:t>
      </w:r>
    </w:p>
    <w:p w14:paraId="02CEC87E" w14:textId="75CFEB09" w:rsidR="00A66504" w:rsidRPr="004721C5" w:rsidRDefault="004A2EC3">
      <w:pPr>
        <w:spacing w:after="0" w:line="240" w:lineRule="auto"/>
        <w:ind w:firstLine="567"/>
        <w:jc w:val="both"/>
        <w:rPr>
          <w:rFonts w:ascii="Times New Roman" w:hAnsi="Times New Roman" w:cs="Times New Roman"/>
          <w:sz w:val="28"/>
          <w:szCs w:val="28"/>
          <w:lang w:val="kk-KZ"/>
        </w:rPr>
      </w:pPr>
      <w:r w:rsidRPr="004721C5">
        <w:rPr>
          <w:rFonts w:ascii="Times New Roman" w:hAnsi="Times New Roman" w:cs="Times New Roman"/>
          <w:sz w:val="28"/>
          <w:szCs w:val="28"/>
          <w:lang w:val="kk-KZ"/>
        </w:rPr>
        <w:t>С</w:t>
      </w:r>
      <w:r w:rsidR="000571F7" w:rsidRPr="004721C5">
        <w:rPr>
          <w:rFonts w:ascii="Times New Roman" w:hAnsi="Times New Roman" w:cs="Times New Roman"/>
          <w:sz w:val="28"/>
          <w:szCs w:val="28"/>
          <w:lang w:val="kk-KZ"/>
        </w:rPr>
        <w:t>урет</w:t>
      </w:r>
      <w:r w:rsidRPr="004721C5">
        <w:rPr>
          <w:rFonts w:ascii="Times New Roman" w:hAnsi="Times New Roman" w:cs="Times New Roman"/>
          <w:sz w:val="28"/>
          <w:szCs w:val="28"/>
          <w:lang w:val="kk-KZ"/>
        </w:rPr>
        <w:t xml:space="preserve"> 33-</w:t>
      </w:r>
      <w:r w:rsidR="000571F7" w:rsidRPr="004721C5">
        <w:rPr>
          <w:rFonts w:ascii="Times New Roman" w:hAnsi="Times New Roman" w:cs="Times New Roman"/>
          <w:sz w:val="28"/>
          <w:szCs w:val="28"/>
          <w:lang w:val="kk-KZ"/>
        </w:rPr>
        <w:t>те көрсетілген құрылғыда бірінші аймақта электрондар катодтан ұшып шыққан соң үдеткіш потенциалдың әсерінен жылдамдық алады. Ал екінші аймаққа жеткен кезде бұл электрондар сынап атомдарымен соқтығысады. Үшінші аймақта, яғни анодқа дейінгі кеңістікте, электрондар тежеуші потенциалдың әсерінен қозғалысын баяулатады және тек жеткілікті энергияға ие болған электрондар ғана анодқа дейін жетеді.</w:t>
      </w:r>
    </w:p>
    <w:p w14:paraId="51EE3289" w14:textId="77777777" w:rsidR="00A66504" w:rsidRPr="004721C5" w:rsidRDefault="000571F7">
      <w:pPr>
        <w:spacing w:after="0" w:line="240" w:lineRule="auto"/>
        <w:ind w:firstLine="567"/>
        <w:jc w:val="both"/>
        <w:rPr>
          <w:rFonts w:ascii="Times New Roman" w:hAnsi="Times New Roman" w:cs="Times New Roman"/>
          <w:sz w:val="28"/>
          <w:szCs w:val="28"/>
          <w:lang w:val="kk-KZ"/>
        </w:rPr>
      </w:pPr>
      <w:r w:rsidRPr="004721C5">
        <w:rPr>
          <w:rFonts w:ascii="Times New Roman" w:hAnsi="Times New Roman" w:cs="Times New Roman"/>
          <w:sz w:val="28"/>
          <w:szCs w:val="28"/>
          <w:lang w:val="kk-KZ"/>
        </w:rPr>
        <w:t>Электрон сынап атомымен серпімсіз соқтығысқанда, атом қозған күйге өтеді. Н. Бор теориясына сәйкес, атом тек белгілі бір энергия мөлшерін ғана жұта алады, сондықтан электронның беретін энергиясы дискретті мәндерге ие болуы тиіс. Электрон атомға берген энергия атомның стационарлық күйлері арасындағы энергия айырмасына тең болады.</w:t>
      </w:r>
    </w:p>
    <w:p w14:paraId="3A15846B" w14:textId="43A63759" w:rsidR="00A66504" w:rsidRPr="004721C5" w:rsidRDefault="000571F7">
      <w:pPr>
        <w:spacing w:after="0" w:line="240" w:lineRule="auto"/>
        <w:ind w:firstLine="567"/>
        <w:jc w:val="both"/>
        <w:rPr>
          <w:rFonts w:ascii="Times New Roman" w:hAnsi="Times New Roman" w:cs="Times New Roman"/>
          <w:sz w:val="28"/>
          <w:szCs w:val="28"/>
          <w:lang w:val="kk-KZ"/>
        </w:rPr>
      </w:pPr>
      <w:r w:rsidRPr="004721C5">
        <w:rPr>
          <w:rFonts w:ascii="Times New Roman" w:hAnsi="Times New Roman" w:cs="Times New Roman"/>
          <w:sz w:val="28"/>
          <w:szCs w:val="28"/>
          <w:lang w:val="kk-KZ"/>
        </w:rPr>
        <w:t>Тәжірибе нәтижелері сурет</w:t>
      </w:r>
      <w:r w:rsidR="00BA4C2E" w:rsidRPr="004721C5">
        <w:rPr>
          <w:rFonts w:ascii="Times New Roman" w:hAnsi="Times New Roman" w:cs="Times New Roman"/>
          <w:sz w:val="28"/>
          <w:szCs w:val="28"/>
          <w:lang w:val="kk-KZ"/>
        </w:rPr>
        <w:t xml:space="preserve"> 34-</w:t>
      </w:r>
      <w:r w:rsidR="00FA18DF" w:rsidRPr="004721C5">
        <w:rPr>
          <w:rFonts w:ascii="Times New Roman" w:hAnsi="Times New Roman" w:cs="Times New Roman"/>
          <w:sz w:val="28"/>
          <w:szCs w:val="28"/>
          <w:lang w:val="kk-KZ"/>
        </w:rPr>
        <w:t>те</w:t>
      </w:r>
      <w:r w:rsidRPr="004721C5">
        <w:rPr>
          <w:rFonts w:ascii="Times New Roman" w:hAnsi="Times New Roman" w:cs="Times New Roman"/>
          <w:sz w:val="28"/>
          <w:szCs w:val="28"/>
          <w:lang w:val="kk-KZ"/>
        </w:rPr>
        <w:t xml:space="preserve"> көрсет</w:t>
      </w:r>
      <w:r w:rsidR="00FA18DF" w:rsidRPr="004721C5">
        <w:rPr>
          <w:rFonts w:ascii="Times New Roman" w:hAnsi="Times New Roman" w:cs="Times New Roman"/>
          <w:sz w:val="28"/>
          <w:szCs w:val="28"/>
          <w:lang w:val="kk-KZ"/>
        </w:rPr>
        <w:t>ілгендей</w:t>
      </w:r>
      <w:r w:rsidRPr="004721C5">
        <w:rPr>
          <w:rFonts w:ascii="Times New Roman" w:hAnsi="Times New Roman" w:cs="Times New Roman"/>
          <w:sz w:val="28"/>
          <w:szCs w:val="28"/>
          <w:lang w:val="kk-KZ"/>
        </w:rPr>
        <w:t>, анод тогының шамасы үдеткіш кернеу 4,86 В-қа жеткенге дейін біртіндеп артады, ал осы мәнге жеткен сәтте ток күрт төмендеп, кейін қайта өседі. Бұл процесс қайталана отырып, келесі максимумдар 2×4,86 В және 3×4,86 В шамасында байқалады. Мұндай заңдылық электрондардың сынап атомымен соқтығысуы кезінде энергияның квантталатынын дәлелдейді.</w:t>
      </w:r>
    </w:p>
    <w:p w14:paraId="6685D4C3" w14:textId="77777777" w:rsidR="00A66504" w:rsidRPr="004721C5" w:rsidRDefault="000571F7">
      <w:pPr>
        <w:spacing w:after="0" w:line="240" w:lineRule="auto"/>
        <w:ind w:firstLine="567"/>
        <w:jc w:val="both"/>
        <w:rPr>
          <w:rFonts w:ascii="Times New Roman" w:hAnsi="Times New Roman" w:cs="Times New Roman"/>
          <w:sz w:val="28"/>
          <w:szCs w:val="28"/>
          <w:lang w:val="kk-KZ"/>
        </w:rPr>
      </w:pPr>
      <w:r w:rsidRPr="004721C5">
        <w:rPr>
          <w:rFonts w:ascii="Times New Roman" w:hAnsi="Times New Roman" w:cs="Times New Roman"/>
          <w:sz w:val="28"/>
          <w:szCs w:val="28"/>
          <w:lang w:val="kk-KZ"/>
        </w:rPr>
        <w:t>Энергиясы 4,86 эВ болатын электрон сынап атомымен соқтығысқан кезде, өзінің толық кинетикалық энергиясын атомға береді. Нәтижесінде энергиясы азайған электрон тежеуші потенциалды еңсере алмай, анодқа жете алмайды, сондықтан анод тогының шамасы күрт төмендейді.</w:t>
      </w:r>
    </w:p>
    <w:p w14:paraId="37401927" w14:textId="77777777" w:rsidR="00A66504" w:rsidRPr="004721C5" w:rsidRDefault="000571F7">
      <w:pPr>
        <w:spacing w:after="0" w:line="240" w:lineRule="auto"/>
        <w:ind w:firstLine="567"/>
        <w:jc w:val="both"/>
        <w:rPr>
          <w:rFonts w:ascii="Times New Roman" w:hAnsi="Times New Roman" w:cs="Times New Roman"/>
          <w:sz w:val="28"/>
          <w:szCs w:val="28"/>
          <w:lang w:val="kk-KZ"/>
        </w:rPr>
      </w:pPr>
      <w:r w:rsidRPr="004721C5">
        <w:rPr>
          <w:rFonts w:ascii="Times New Roman" w:hAnsi="Times New Roman" w:cs="Times New Roman"/>
          <w:sz w:val="28"/>
          <w:szCs w:val="28"/>
          <w:lang w:val="kk-KZ"/>
        </w:rPr>
        <w:t>Электрон энергиясы 4,86 эВ-тың еселенген мәндеріне тең болғанда, ол өз энергиясын толық жоғалтқанша екі немесе үш рет серпімсіз соқтығысулардан өтеді. Бұл құбылыс атомның энергияны үздіксіз емес, белгілі бір мөлшермен (квантпен) сіңіретінін көрсетеді.</w:t>
      </w:r>
    </w:p>
    <w:p w14:paraId="10CA77E3" w14:textId="77777777" w:rsidR="00A66504" w:rsidRPr="004721C5" w:rsidRDefault="000571F7">
      <w:pPr>
        <w:spacing w:after="0" w:line="240" w:lineRule="auto"/>
        <w:ind w:firstLine="567"/>
        <w:jc w:val="both"/>
        <w:rPr>
          <w:rFonts w:ascii="Times New Roman" w:hAnsi="Times New Roman" w:cs="Times New Roman"/>
          <w:sz w:val="28"/>
          <w:szCs w:val="28"/>
          <w:lang w:val="kk-KZ"/>
        </w:rPr>
      </w:pPr>
      <w:r w:rsidRPr="004721C5">
        <w:rPr>
          <w:rFonts w:ascii="Times New Roman" w:hAnsi="Times New Roman" w:cs="Times New Roman"/>
          <w:sz w:val="28"/>
          <w:szCs w:val="28"/>
          <w:lang w:val="kk-KZ"/>
        </w:rPr>
        <w:t>Сәйкесінше, сынап атомы 4,86 эВ энергияны жұтқанда, ол қозған күйге өтеді, ал кейін сол шамадағы энергияны сәулелену арқылы қайта шығарады. Мұндай сәулеленудің жиілігі Бордың екінші постулаты арқылы анықталады,</w:t>
      </w:r>
    </w:p>
    <w:p w14:paraId="360A27AD" w14:textId="77777777" w:rsidR="00F8621D" w:rsidRPr="004721C5" w:rsidRDefault="00F8621D">
      <w:pPr>
        <w:spacing w:after="0" w:line="240" w:lineRule="auto"/>
        <w:ind w:firstLine="567"/>
        <w:jc w:val="both"/>
        <w:rPr>
          <w:rFonts w:ascii="Times New Roman" w:hAnsi="Times New Roman" w:cs="Times New Roman"/>
          <w:sz w:val="28"/>
          <w:szCs w:val="28"/>
          <w:lang w:val="kk-KZ"/>
        </w:rPr>
      </w:pPr>
    </w:p>
    <w:p w14:paraId="4265F3B1" w14:textId="77777777" w:rsidR="00A66504" w:rsidRPr="004721C5" w:rsidRDefault="000571F7">
      <w:pPr>
        <w:spacing w:after="0" w:line="240" w:lineRule="auto"/>
        <w:ind w:left="2124" w:firstLine="708"/>
        <w:jc w:val="both"/>
        <w:rPr>
          <w:rFonts w:ascii="Times New Roman" w:hAnsi="Times New Roman" w:cs="Times New Roman"/>
          <w:position w:val="-24"/>
          <w:sz w:val="28"/>
          <w:szCs w:val="28"/>
          <w:lang w:val="kk-KZ"/>
        </w:rPr>
      </w:pPr>
      <w:r w:rsidRPr="004721C5">
        <w:rPr>
          <w:rFonts w:ascii="Times New Roman" w:hAnsi="Times New Roman" w:cs="Times New Roman"/>
          <w:position w:val="-24"/>
          <w:sz w:val="28"/>
          <w:szCs w:val="28"/>
          <w:lang w:val="kk-KZ"/>
        </w:rPr>
        <w:object w:dxaOrig="768" w:dyaOrig="612" w14:anchorId="28D1473E">
          <v:shape id="_x0000_i1034" type="#_x0000_t75" style="width:38.25pt;height:30.75pt" o:ole="">
            <v:imagedata r:id="rId78" o:title=""/>
          </v:shape>
          <o:OLEObject Type="Embed" ProgID="Equation.3" ShapeID="_x0000_i1034" DrawAspect="Content" ObjectID="_1846153306" r:id="rId79"/>
        </w:object>
      </w:r>
      <w:r w:rsidRPr="004721C5">
        <w:rPr>
          <w:rFonts w:ascii="Times New Roman" w:hAnsi="Times New Roman" w:cs="Times New Roman"/>
          <w:sz w:val="28"/>
          <w:szCs w:val="28"/>
          <w:lang w:val="kk-KZ"/>
        </w:rPr>
        <w:t xml:space="preserve"> немесе </w:t>
      </w:r>
      <w:r w:rsidRPr="004721C5">
        <w:rPr>
          <w:rFonts w:ascii="Times New Roman" w:hAnsi="Times New Roman" w:cs="Times New Roman"/>
          <w:position w:val="-24"/>
          <w:sz w:val="28"/>
          <w:szCs w:val="28"/>
          <w:lang w:val="kk-KZ"/>
        </w:rPr>
        <w:object w:dxaOrig="828" w:dyaOrig="612" w14:anchorId="7FA6D728">
          <v:shape id="_x0000_i1035" type="#_x0000_t75" style="width:41.25pt;height:30.75pt" o:ole="">
            <v:imagedata r:id="rId80" o:title=""/>
          </v:shape>
          <o:OLEObject Type="Embed" ProgID="Equation.3" ShapeID="_x0000_i1035" DrawAspect="Content" ObjectID="_1846153307" r:id="rId81"/>
        </w:object>
      </w:r>
      <w:r w:rsidRPr="004721C5">
        <w:rPr>
          <w:rFonts w:ascii="Times New Roman" w:hAnsi="Times New Roman" w:cs="Times New Roman"/>
          <w:position w:val="-24"/>
          <w:sz w:val="28"/>
          <w:szCs w:val="28"/>
          <w:lang w:val="kk-KZ"/>
        </w:rPr>
        <w:t xml:space="preserve"> </w:t>
      </w:r>
    </w:p>
    <w:p w14:paraId="3EA0F01D" w14:textId="77777777" w:rsidR="00F8621D" w:rsidRPr="004721C5" w:rsidRDefault="00F8621D">
      <w:pPr>
        <w:spacing w:after="0" w:line="240" w:lineRule="auto"/>
        <w:ind w:left="2124" w:firstLine="708"/>
        <w:jc w:val="both"/>
        <w:rPr>
          <w:rFonts w:ascii="Times New Roman" w:hAnsi="Times New Roman" w:cs="Times New Roman"/>
          <w:sz w:val="28"/>
          <w:szCs w:val="28"/>
          <w:lang w:val="kk-KZ"/>
        </w:rPr>
      </w:pPr>
    </w:p>
    <w:p w14:paraId="5C4297EE" w14:textId="77777777" w:rsidR="00A66504" w:rsidRPr="004721C5" w:rsidRDefault="000571F7">
      <w:pPr>
        <w:spacing w:after="0" w:line="240" w:lineRule="auto"/>
        <w:ind w:firstLine="567"/>
        <w:jc w:val="both"/>
        <w:rPr>
          <w:rFonts w:ascii="Times New Roman" w:hAnsi="Times New Roman" w:cs="Times New Roman"/>
          <w:sz w:val="28"/>
          <w:szCs w:val="28"/>
          <w:lang w:val="kk-KZ"/>
        </w:rPr>
      </w:pPr>
      <w:r w:rsidRPr="004721C5">
        <w:rPr>
          <w:rFonts w:ascii="Times New Roman" w:hAnsi="Times New Roman" w:cs="Times New Roman"/>
          <w:sz w:val="28"/>
          <w:szCs w:val="28"/>
          <w:lang w:val="kk-KZ"/>
        </w:rPr>
        <w:t>Есептеу нәтижесінде алынған сәулелену толқын ұзындығы шамамен λ≈255 нм болып шықты, бұл сынап буының спектріндегі ультракүлгін сәуле сызығына дәл сәйкес келеді. Мұндай сәйкестік Франк пен Герц тәжірибелерінің нәтижелері Бордың постулаттарының дұрыстығын нақты дәлелдегенін көрсетеді. Осы тәжірибе атом энергиясының квантталуын тәжірибе жүзінде растаумен қатар, атом физикасының әрі қарай дамуына зор ғылыми негіз қалады.</w:t>
      </w:r>
    </w:p>
    <w:p w14:paraId="01CB5C02" w14:textId="77777777" w:rsidR="00A66504" w:rsidRPr="004721C5" w:rsidRDefault="000571F7">
      <w:pPr>
        <w:tabs>
          <w:tab w:val="left" w:pos="420"/>
        </w:tabs>
        <w:spacing w:after="0" w:line="240" w:lineRule="auto"/>
        <w:jc w:val="center"/>
        <w:rPr>
          <w:rFonts w:ascii="Times New Roman" w:hAnsi="Times New Roman" w:cs="Times New Roman"/>
          <w:i/>
          <w:color w:val="000000"/>
          <w:sz w:val="28"/>
          <w:szCs w:val="28"/>
          <w:lang w:val="kk-KZ"/>
        </w:rPr>
      </w:pPr>
      <w:r w:rsidRPr="004721C5">
        <w:rPr>
          <w:rFonts w:ascii="Times New Roman" w:hAnsi="Times New Roman" w:cs="Times New Roman"/>
          <w:i/>
          <w:color w:val="000000"/>
          <w:sz w:val="28"/>
          <w:szCs w:val="28"/>
          <w:lang w:val="kk-KZ"/>
        </w:rPr>
        <w:t>Өлшеу әдістемесі мен тәртібі</w:t>
      </w:r>
    </w:p>
    <w:p w14:paraId="71956455" w14:textId="62029D0D" w:rsidR="00A66504" w:rsidRPr="004721C5" w:rsidRDefault="000571F7">
      <w:pPr>
        <w:pStyle w:val="Style14"/>
        <w:widowControl/>
        <w:spacing w:line="240" w:lineRule="auto"/>
        <w:ind w:right="10" w:firstLine="567"/>
        <w:rPr>
          <w:rStyle w:val="FontStyle29"/>
          <w:rFonts w:ascii="Times New Roman" w:hAnsi="Times New Roman" w:cs="Times New Roman"/>
          <w:sz w:val="28"/>
          <w:szCs w:val="28"/>
          <w:lang w:val="kk-KZ" w:eastAsia="en-US"/>
        </w:rPr>
      </w:pPr>
      <w:r w:rsidRPr="004721C5">
        <w:rPr>
          <w:rStyle w:val="FontStyle29"/>
          <w:rFonts w:ascii="Times New Roman" w:hAnsi="Times New Roman" w:cs="Times New Roman"/>
          <w:sz w:val="28"/>
          <w:szCs w:val="28"/>
          <w:lang w:val="kk-KZ" w:eastAsia="en-US"/>
        </w:rPr>
        <w:t>Төмендегідей тәжірибе</w:t>
      </w:r>
      <w:r w:rsidR="005B652B" w:rsidRPr="004721C5">
        <w:rPr>
          <w:rStyle w:val="FontStyle29"/>
          <w:rFonts w:ascii="Times New Roman" w:hAnsi="Times New Roman" w:cs="Times New Roman"/>
          <w:sz w:val="28"/>
          <w:szCs w:val="28"/>
          <w:lang w:val="kk-KZ" w:eastAsia="en-US"/>
        </w:rPr>
        <w:t>лік қондырғыны жинақтау қажет (С</w:t>
      </w:r>
      <w:r w:rsidRPr="004721C5">
        <w:rPr>
          <w:rStyle w:val="FontStyle29"/>
          <w:rFonts w:ascii="Times New Roman" w:hAnsi="Times New Roman" w:cs="Times New Roman"/>
          <w:sz w:val="28"/>
          <w:szCs w:val="28"/>
          <w:lang w:val="kk-KZ" w:eastAsia="en-US"/>
        </w:rPr>
        <w:t>урет 3</w:t>
      </w:r>
      <w:r w:rsidR="004A2EC3" w:rsidRPr="004721C5">
        <w:rPr>
          <w:rStyle w:val="FontStyle29"/>
          <w:rFonts w:ascii="Times New Roman" w:hAnsi="Times New Roman" w:cs="Times New Roman"/>
          <w:sz w:val="28"/>
          <w:szCs w:val="28"/>
          <w:lang w:val="kk-KZ" w:eastAsia="en-US"/>
        </w:rPr>
        <w:t>5</w:t>
      </w:r>
      <w:r w:rsidRPr="004721C5">
        <w:rPr>
          <w:rStyle w:val="FontStyle29"/>
          <w:rFonts w:ascii="Times New Roman" w:hAnsi="Times New Roman" w:cs="Times New Roman"/>
          <w:sz w:val="28"/>
          <w:szCs w:val="28"/>
          <w:lang w:val="kk-KZ" w:eastAsia="en-US"/>
        </w:rPr>
        <w:t xml:space="preserve">). </w:t>
      </w:r>
    </w:p>
    <w:p w14:paraId="3EE76FF1" w14:textId="77777777" w:rsidR="005B652B" w:rsidRPr="004721C5" w:rsidRDefault="005B652B">
      <w:pPr>
        <w:pStyle w:val="Style14"/>
        <w:widowControl/>
        <w:spacing w:line="240" w:lineRule="auto"/>
        <w:ind w:right="10" w:firstLine="567"/>
        <w:rPr>
          <w:rStyle w:val="FontStyle29"/>
          <w:rFonts w:ascii="Times New Roman" w:hAnsi="Times New Roman" w:cs="Times New Roman"/>
          <w:sz w:val="28"/>
          <w:szCs w:val="28"/>
          <w:lang w:val="kk-KZ" w:eastAsia="en-US"/>
        </w:rPr>
      </w:pPr>
    </w:p>
    <w:p w14:paraId="0B370626" w14:textId="77777777" w:rsidR="00A66504" w:rsidRPr="004721C5" w:rsidRDefault="000571F7">
      <w:pPr>
        <w:pStyle w:val="Style14"/>
        <w:widowControl/>
        <w:spacing w:line="240" w:lineRule="auto"/>
        <w:ind w:right="10" w:firstLine="567"/>
        <w:rPr>
          <w:rFonts w:ascii="Times New Roman" w:hAnsi="Times New Roman" w:cs="Times New Roman"/>
          <w:sz w:val="28"/>
          <w:szCs w:val="28"/>
          <w:lang w:val="kk-KZ"/>
        </w:rPr>
      </w:pPr>
      <w:r w:rsidRPr="004721C5">
        <w:rPr>
          <w:rFonts w:ascii="Times New Roman" w:hAnsi="Times New Roman" w:cs="Times New Roman"/>
          <w:noProof/>
          <w:sz w:val="28"/>
          <w:szCs w:val="28"/>
        </w:rPr>
        <w:drawing>
          <wp:anchor distT="0" distB="0" distL="114300" distR="114300" simplePos="0" relativeHeight="251715072" behindDoc="0" locked="0" layoutInCell="1" allowOverlap="1" wp14:anchorId="3E991E3B" wp14:editId="6FF091E7">
            <wp:simplePos x="0" y="0"/>
            <wp:positionH relativeFrom="column">
              <wp:posOffset>872490</wp:posOffset>
            </wp:positionH>
            <wp:positionV relativeFrom="paragraph">
              <wp:posOffset>121920</wp:posOffset>
            </wp:positionV>
            <wp:extent cx="3943350" cy="2390775"/>
            <wp:effectExtent l="0" t="0" r="0" b="9525"/>
            <wp:wrapSquare wrapText="bothSides"/>
            <wp:docPr id="8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Рисунок 5"/>
                    <pic:cNvPicPr>
                      <a:picLocks noChangeAspect="1" noChangeArrowheads="1"/>
                    </pic:cNvPicPr>
                  </pic:nvPicPr>
                  <pic:blipFill>
                    <a:blip r:embed="rId82" cstate="print"/>
                    <a:srcRect/>
                    <a:stretch>
                      <a:fillRect/>
                    </a:stretch>
                  </pic:blipFill>
                  <pic:spPr>
                    <a:xfrm>
                      <a:off x="0" y="0"/>
                      <a:ext cx="3943350" cy="239077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14:paraId="58F38E2F" w14:textId="77777777" w:rsidR="00A66504" w:rsidRPr="004721C5" w:rsidRDefault="00A66504">
      <w:pPr>
        <w:pStyle w:val="Style14"/>
        <w:widowControl/>
        <w:spacing w:line="240" w:lineRule="auto"/>
        <w:ind w:right="10" w:firstLine="567"/>
        <w:rPr>
          <w:rFonts w:ascii="Times New Roman" w:hAnsi="Times New Roman" w:cs="Times New Roman"/>
          <w:sz w:val="28"/>
          <w:szCs w:val="28"/>
          <w:lang w:val="kk-KZ"/>
        </w:rPr>
      </w:pPr>
    </w:p>
    <w:p w14:paraId="12A28BA0" w14:textId="77777777" w:rsidR="00A66504" w:rsidRPr="004721C5" w:rsidRDefault="00A66504">
      <w:pPr>
        <w:pStyle w:val="Style14"/>
        <w:widowControl/>
        <w:spacing w:line="240" w:lineRule="auto"/>
        <w:ind w:right="10" w:firstLine="567"/>
        <w:rPr>
          <w:rFonts w:ascii="Times New Roman" w:hAnsi="Times New Roman" w:cs="Times New Roman"/>
          <w:sz w:val="28"/>
          <w:szCs w:val="28"/>
          <w:lang w:val="kk-KZ"/>
        </w:rPr>
      </w:pPr>
    </w:p>
    <w:p w14:paraId="00D337D8" w14:textId="77777777" w:rsidR="00A66504" w:rsidRPr="004721C5" w:rsidRDefault="00A66504">
      <w:pPr>
        <w:pStyle w:val="Style14"/>
        <w:widowControl/>
        <w:spacing w:line="240" w:lineRule="auto"/>
        <w:ind w:right="10" w:firstLine="567"/>
        <w:rPr>
          <w:rFonts w:ascii="Times New Roman" w:hAnsi="Times New Roman" w:cs="Times New Roman"/>
          <w:sz w:val="28"/>
          <w:szCs w:val="28"/>
          <w:lang w:val="kk-KZ"/>
        </w:rPr>
      </w:pPr>
    </w:p>
    <w:p w14:paraId="42120E38" w14:textId="77777777" w:rsidR="00A66504" w:rsidRPr="004721C5" w:rsidRDefault="00A66504">
      <w:pPr>
        <w:pStyle w:val="Style14"/>
        <w:widowControl/>
        <w:spacing w:line="240" w:lineRule="auto"/>
        <w:ind w:right="10" w:firstLine="567"/>
        <w:rPr>
          <w:rFonts w:ascii="Times New Roman" w:hAnsi="Times New Roman" w:cs="Times New Roman"/>
          <w:sz w:val="28"/>
          <w:szCs w:val="28"/>
          <w:lang w:val="kk-KZ"/>
        </w:rPr>
      </w:pPr>
    </w:p>
    <w:p w14:paraId="49B84F63" w14:textId="77777777" w:rsidR="00A66504" w:rsidRPr="004721C5" w:rsidRDefault="00A66504">
      <w:pPr>
        <w:pStyle w:val="Style14"/>
        <w:widowControl/>
        <w:spacing w:line="240" w:lineRule="auto"/>
        <w:ind w:right="10" w:firstLine="567"/>
        <w:rPr>
          <w:rFonts w:ascii="Times New Roman" w:hAnsi="Times New Roman" w:cs="Times New Roman"/>
          <w:sz w:val="28"/>
          <w:szCs w:val="28"/>
          <w:lang w:val="kk-KZ"/>
        </w:rPr>
      </w:pPr>
    </w:p>
    <w:p w14:paraId="3ECA747D" w14:textId="77777777" w:rsidR="00A66504" w:rsidRPr="004721C5" w:rsidRDefault="00A66504">
      <w:pPr>
        <w:pStyle w:val="Style14"/>
        <w:widowControl/>
        <w:spacing w:line="240" w:lineRule="auto"/>
        <w:ind w:right="10" w:firstLine="567"/>
        <w:rPr>
          <w:rFonts w:ascii="Times New Roman" w:hAnsi="Times New Roman" w:cs="Times New Roman"/>
          <w:sz w:val="28"/>
          <w:szCs w:val="28"/>
          <w:lang w:val="kk-KZ"/>
        </w:rPr>
      </w:pPr>
    </w:p>
    <w:p w14:paraId="77E3ABFC" w14:textId="77777777" w:rsidR="00A66504" w:rsidRPr="004721C5" w:rsidRDefault="00A66504">
      <w:pPr>
        <w:pStyle w:val="Style14"/>
        <w:widowControl/>
        <w:spacing w:line="240" w:lineRule="auto"/>
        <w:ind w:right="10" w:firstLine="567"/>
        <w:rPr>
          <w:rFonts w:ascii="Times New Roman" w:hAnsi="Times New Roman" w:cs="Times New Roman"/>
          <w:sz w:val="28"/>
          <w:szCs w:val="28"/>
          <w:lang w:val="kk-KZ"/>
        </w:rPr>
      </w:pPr>
    </w:p>
    <w:p w14:paraId="7449D4CF" w14:textId="77777777" w:rsidR="00A66504" w:rsidRPr="004721C5" w:rsidRDefault="00A66504">
      <w:pPr>
        <w:pStyle w:val="Style14"/>
        <w:widowControl/>
        <w:spacing w:line="240" w:lineRule="auto"/>
        <w:ind w:right="10" w:firstLine="567"/>
        <w:rPr>
          <w:rFonts w:ascii="Times New Roman" w:hAnsi="Times New Roman" w:cs="Times New Roman"/>
          <w:sz w:val="28"/>
          <w:szCs w:val="28"/>
          <w:lang w:val="kk-KZ"/>
        </w:rPr>
      </w:pPr>
    </w:p>
    <w:p w14:paraId="4F76098D" w14:textId="77777777" w:rsidR="00A66504" w:rsidRPr="004721C5" w:rsidRDefault="00A66504">
      <w:pPr>
        <w:pStyle w:val="Style14"/>
        <w:widowControl/>
        <w:spacing w:line="240" w:lineRule="auto"/>
        <w:ind w:right="10" w:firstLine="567"/>
        <w:rPr>
          <w:rFonts w:ascii="Times New Roman" w:hAnsi="Times New Roman" w:cs="Times New Roman"/>
          <w:sz w:val="28"/>
          <w:szCs w:val="28"/>
          <w:lang w:val="kk-KZ"/>
        </w:rPr>
      </w:pPr>
    </w:p>
    <w:p w14:paraId="7E5945E7" w14:textId="77777777" w:rsidR="00A66504" w:rsidRPr="004721C5" w:rsidRDefault="00A66504">
      <w:pPr>
        <w:pStyle w:val="Style14"/>
        <w:widowControl/>
        <w:spacing w:line="240" w:lineRule="auto"/>
        <w:ind w:right="10" w:firstLine="567"/>
        <w:rPr>
          <w:rFonts w:ascii="Times New Roman" w:hAnsi="Times New Roman" w:cs="Times New Roman"/>
          <w:sz w:val="28"/>
          <w:szCs w:val="28"/>
          <w:lang w:val="kk-KZ"/>
        </w:rPr>
      </w:pPr>
    </w:p>
    <w:p w14:paraId="74974EAF" w14:textId="77777777" w:rsidR="005B652B" w:rsidRPr="004721C5" w:rsidRDefault="005B652B" w:rsidP="005B652B">
      <w:pPr>
        <w:pStyle w:val="Style14"/>
        <w:widowControl/>
        <w:spacing w:line="240" w:lineRule="auto"/>
        <w:ind w:right="10" w:firstLine="567"/>
        <w:jc w:val="center"/>
        <w:rPr>
          <w:rFonts w:ascii="Times New Roman" w:hAnsi="Times New Roman" w:cs="Times New Roman"/>
          <w:sz w:val="28"/>
          <w:szCs w:val="28"/>
          <w:lang w:val="kk-KZ"/>
        </w:rPr>
      </w:pPr>
    </w:p>
    <w:p w14:paraId="4724D72C" w14:textId="77777777" w:rsidR="005B652B" w:rsidRPr="004721C5" w:rsidRDefault="005B652B" w:rsidP="005B652B">
      <w:pPr>
        <w:pStyle w:val="Style14"/>
        <w:widowControl/>
        <w:spacing w:line="240" w:lineRule="auto"/>
        <w:ind w:right="10" w:firstLine="567"/>
        <w:jc w:val="center"/>
        <w:rPr>
          <w:rFonts w:ascii="Times New Roman" w:hAnsi="Times New Roman" w:cs="Times New Roman"/>
          <w:sz w:val="28"/>
          <w:szCs w:val="28"/>
          <w:lang w:val="kk-KZ"/>
        </w:rPr>
      </w:pPr>
    </w:p>
    <w:p w14:paraId="41DBAD66" w14:textId="285BD47E" w:rsidR="00A66504" w:rsidRPr="004721C5" w:rsidRDefault="000571F7" w:rsidP="005B652B">
      <w:pPr>
        <w:pStyle w:val="Style14"/>
        <w:widowControl/>
        <w:spacing w:line="240" w:lineRule="auto"/>
        <w:ind w:right="10" w:firstLine="567"/>
        <w:jc w:val="center"/>
        <w:rPr>
          <w:rFonts w:ascii="Times New Roman" w:hAnsi="Times New Roman" w:cs="Times New Roman"/>
          <w:sz w:val="28"/>
          <w:szCs w:val="28"/>
          <w:lang w:val="kk-KZ"/>
        </w:rPr>
      </w:pPr>
      <w:r w:rsidRPr="004721C5">
        <w:rPr>
          <w:rFonts w:ascii="Times New Roman" w:hAnsi="Times New Roman" w:cs="Times New Roman"/>
          <w:sz w:val="28"/>
          <w:szCs w:val="28"/>
          <w:lang w:val="kk-KZ"/>
        </w:rPr>
        <w:t>Сурет 3</w:t>
      </w:r>
      <w:r w:rsidR="004A2EC3" w:rsidRPr="004721C5">
        <w:rPr>
          <w:rFonts w:ascii="Times New Roman" w:hAnsi="Times New Roman" w:cs="Times New Roman"/>
          <w:sz w:val="28"/>
          <w:szCs w:val="28"/>
          <w:lang w:val="kk-KZ"/>
        </w:rPr>
        <w:t>5</w:t>
      </w:r>
      <w:r w:rsidRPr="004721C5">
        <w:rPr>
          <w:rFonts w:ascii="Times New Roman" w:hAnsi="Times New Roman" w:cs="Times New Roman"/>
          <w:sz w:val="28"/>
          <w:szCs w:val="28"/>
          <w:lang w:val="kk-KZ"/>
        </w:rPr>
        <w:t xml:space="preserve"> – Франк- Герц тәжірибесіне арналған қондырғыны жинақтау</w:t>
      </w:r>
    </w:p>
    <w:p w14:paraId="2397ECE9" w14:textId="77777777" w:rsidR="00A66504" w:rsidRPr="004721C5" w:rsidRDefault="00A66504">
      <w:pPr>
        <w:pStyle w:val="Style14"/>
        <w:widowControl/>
        <w:spacing w:line="240" w:lineRule="auto"/>
        <w:ind w:right="10" w:firstLine="567"/>
        <w:rPr>
          <w:rStyle w:val="FontStyle29"/>
          <w:rFonts w:ascii="Times New Roman" w:hAnsi="Times New Roman" w:cs="Times New Roman"/>
          <w:sz w:val="28"/>
          <w:szCs w:val="28"/>
          <w:lang w:val="kk-KZ" w:eastAsia="en-US"/>
        </w:rPr>
      </w:pPr>
    </w:p>
    <w:p w14:paraId="16686BBB" w14:textId="77777777" w:rsidR="00A66504" w:rsidRPr="004721C5" w:rsidRDefault="000571F7" w:rsidP="00487EB1">
      <w:pPr>
        <w:pStyle w:val="Style15"/>
        <w:widowControl/>
        <w:numPr>
          <w:ilvl w:val="0"/>
          <w:numId w:val="11"/>
        </w:numPr>
        <w:tabs>
          <w:tab w:val="left" w:pos="288"/>
          <w:tab w:val="left" w:pos="851"/>
          <w:tab w:val="left" w:pos="1134"/>
        </w:tabs>
        <w:spacing w:line="240" w:lineRule="auto"/>
        <w:ind w:left="0" w:firstLine="567"/>
        <w:jc w:val="both"/>
        <w:rPr>
          <w:rStyle w:val="FontStyle29"/>
          <w:rFonts w:ascii="Times New Roman" w:hAnsi="Times New Roman" w:cs="Times New Roman"/>
          <w:sz w:val="28"/>
          <w:szCs w:val="28"/>
          <w:lang w:val="kk-KZ"/>
        </w:rPr>
      </w:pPr>
      <w:r w:rsidRPr="004721C5">
        <w:rPr>
          <w:rStyle w:val="FontStyle29"/>
          <w:rFonts w:ascii="Times New Roman" w:hAnsi="Times New Roman" w:cs="Times New Roman"/>
          <w:sz w:val="28"/>
          <w:szCs w:val="28"/>
          <w:lang w:val="kk-KZ" w:eastAsia="en-US"/>
        </w:rPr>
        <w:t>Франк - Герц приборы өшірулі екендігіне көз жеткізіңіз.</w:t>
      </w:r>
    </w:p>
    <w:p w14:paraId="3EF9AA8B" w14:textId="77777777" w:rsidR="00A66504" w:rsidRPr="004721C5" w:rsidRDefault="000571F7" w:rsidP="00487EB1">
      <w:pPr>
        <w:pStyle w:val="Style15"/>
        <w:widowControl/>
        <w:numPr>
          <w:ilvl w:val="0"/>
          <w:numId w:val="11"/>
        </w:numPr>
        <w:tabs>
          <w:tab w:val="left" w:pos="851"/>
        </w:tabs>
        <w:spacing w:line="240" w:lineRule="auto"/>
        <w:ind w:left="0" w:firstLine="567"/>
        <w:jc w:val="both"/>
        <w:rPr>
          <w:rStyle w:val="FontStyle29"/>
          <w:rFonts w:ascii="Times New Roman" w:hAnsi="Times New Roman" w:cs="Times New Roman"/>
          <w:sz w:val="28"/>
          <w:szCs w:val="28"/>
          <w:lang w:val="kk-KZ"/>
        </w:rPr>
      </w:pPr>
      <w:r w:rsidRPr="004721C5">
        <w:rPr>
          <w:rStyle w:val="FontStyle29"/>
          <w:rFonts w:ascii="Times New Roman" w:hAnsi="Times New Roman" w:cs="Times New Roman"/>
          <w:sz w:val="28"/>
          <w:szCs w:val="28"/>
          <w:lang w:val="kk-KZ" w:eastAsia="en-US"/>
        </w:rPr>
        <w:t>Электрлік пешті  4-мм ажыратқыш арқылы Франк-Герц приборына жалғаңыз. Сары және көк өткізгіш сымдар жермен жалғанғандығына көз жеткізіңіз.</w:t>
      </w:r>
    </w:p>
    <w:p w14:paraId="0B106686" w14:textId="77777777" w:rsidR="00A66504" w:rsidRPr="004721C5" w:rsidRDefault="000571F7" w:rsidP="00487EB1">
      <w:pPr>
        <w:pStyle w:val="Style15"/>
        <w:widowControl/>
        <w:numPr>
          <w:ilvl w:val="0"/>
          <w:numId w:val="11"/>
        </w:numPr>
        <w:tabs>
          <w:tab w:val="left" w:pos="851"/>
        </w:tabs>
        <w:spacing w:line="240" w:lineRule="auto"/>
        <w:ind w:left="0" w:firstLine="567"/>
        <w:jc w:val="both"/>
        <w:rPr>
          <w:rStyle w:val="FontStyle29"/>
          <w:rFonts w:ascii="Times New Roman" w:hAnsi="Times New Roman" w:cs="Times New Roman"/>
          <w:sz w:val="28"/>
          <w:szCs w:val="28"/>
          <w:lang w:val="kk-KZ" w:eastAsia="en-US"/>
        </w:rPr>
      </w:pPr>
      <w:r w:rsidRPr="004721C5">
        <w:rPr>
          <w:rStyle w:val="FontStyle29"/>
          <w:rFonts w:ascii="Times New Roman" w:hAnsi="Times New Roman" w:cs="Times New Roman"/>
          <w:sz w:val="28"/>
          <w:szCs w:val="28"/>
          <w:lang w:val="kk-KZ" w:eastAsia="en-US"/>
        </w:rPr>
        <w:t>Қосымша,  4-мм штекері бар мыс өткізгішті қауіпсіз ажыратқышқа қосыңыз. (Франк-Герц түтікшесін интерференция өрістерін сканерлеу үшін).</w:t>
      </w:r>
    </w:p>
    <w:p w14:paraId="0F39D5DC" w14:textId="77777777" w:rsidR="00A66504" w:rsidRPr="004721C5" w:rsidRDefault="000571F7" w:rsidP="00487EB1">
      <w:pPr>
        <w:pStyle w:val="Style15"/>
        <w:widowControl/>
        <w:numPr>
          <w:ilvl w:val="0"/>
          <w:numId w:val="11"/>
        </w:numPr>
        <w:tabs>
          <w:tab w:val="left" w:pos="851"/>
        </w:tabs>
        <w:spacing w:line="240" w:lineRule="auto"/>
        <w:ind w:left="0" w:firstLine="567"/>
        <w:jc w:val="both"/>
        <w:rPr>
          <w:rStyle w:val="FontStyle29"/>
          <w:rFonts w:ascii="Times New Roman" w:hAnsi="Times New Roman" w:cs="Times New Roman"/>
          <w:sz w:val="28"/>
          <w:szCs w:val="28"/>
          <w:lang w:val="kk-KZ" w:eastAsia="en-US"/>
        </w:rPr>
      </w:pPr>
      <w:r w:rsidRPr="004721C5">
        <w:rPr>
          <w:rStyle w:val="FontStyle29"/>
          <w:rFonts w:ascii="Times New Roman" w:hAnsi="Times New Roman" w:cs="Times New Roman"/>
          <w:sz w:val="28"/>
          <w:szCs w:val="28"/>
          <w:lang w:val="kk-KZ" w:eastAsia="en-US"/>
        </w:rPr>
        <w:t>«NiCr-Ni» температура датчигін Франк-Герц түтікшесіне және Франк-Герц приборына қосыңыз.</w:t>
      </w:r>
    </w:p>
    <w:p w14:paraId="38CE0EB9" w14:textId="77777777" w:rsidR="00A66504" w:rsidRPr="004721C5" w:rsidRDefault="000571F7" w:rsidP="00487EB1">
      <w:pPr>
        <w:pStyle w:val="Style15"/>
        <w:widowControl/>
        <w:numPr>
          <w:ilvl w:val="0"/>
          <w:numId w:val="11"/>
        </w:numPr>
        <w:tabs>
          <w:tab w:val="left" w:pos="851"/>
        </w:tabs>
        <w:spacing w:line="240" w:lineRule="auto"/>
        <w:ind w:left="0" w:firstLine="567"/>
        <w:jc w:val="both"/>
        <w:rPr>
          <w:rStyle w:val="FontStyle29"/>
          <w:rFonts w:ascii="Times New Roman" w:hAnsi="Times New Roman" w:cs="Times New Roman"/>
          <w:sz w:val="28"/>
          <w:szCs w:val="28"/>
          <w:lang w:val="kk-KZ" w:eastAsia="en-US"/>
        </w:rPr>
      </w:pPr>
      <w:r w:rsidRPr="004721C5">
        <w:rPr>
          <w:rStyle w:val="FontStyle29"/>
          <w:rFonts w:ascii="Times New Roman" w:hAnsi="Times New Roman" w:cs="Times New Roman"/>
          <w:sz w:val="28"/>
          <w:szCs w:val="28"/>
          <w:lang w:val="kk-KZ" w:eastAsia="en-US"/>
        </w:rPr>
        <w:t xml:space="preserve">Температура датчигін пештің сәйкес тар саңылауына максимал </w:t>
      </w:r>
    </w:p>
    <w:p w14:paraId="541792B7" w14:textId="77777777" w:rsidR="00A66504" w:rsidRPr="004721C5" w:rsidRDefault="000571F7">
      <w:pPr>
        <w:pStyle w:val="Style15"/>
        <w:widowControl/>
        <w:tabs>
          <w:tab w:val="left" w:pos="851"/>
        </w:tabs>
        <w:spacing w:line="240" w:lineRule="auto"/>
        <w:ind w:firstLine="567"/>
        <w:rPr>
          <w:rStyle w:val="FontStyle29"/>
          <w:rFonts w:ascii="Times New Roman" w:hAnsi="Times New Roman" w:cs="Times New Roman"/>
          <w:sz w:val="28"/>
          <w:szCs w:val="28"/>
          <w:lang w:val="kk-KZ" w:eastAsia="en-US"/>
        </w:rPr>
      </w:pPr>
      <w:r w:rsidRPr="004721C5">
        <w:rPr>
          <w:rStyle w:val="FontStyle29"/>
          <w:rFonts w:ascii="Times New Roman" w:hAnsi="Times New Roman" w:cs="Times New Roman"/>
          <w:sz w:val="28"/>
          <w:szCs w:val="28"/>
          <w:lang w:val="kk-KZ" w:eastAsia="en-US"/>
        </w:rPr>
        <w:t>тереңдіке дейін орнатыңыз және Франк-Герц түтікшесін мыс тұтқа арқылы пешке тақаңыз. (Ескерту: температура датчигінің термалдық түйісуі төмен болса, пеш температурасы тым төмен болады, бұл түтікшенің қызып кетуіне себеп болады).</w:t>
      </w:r>
    </w:p>
    <w:p w14:paraId="27646992" w14:textId="77777777" w:rsidR="00A66504" w:rsidRPr="004721C5" w:rsidRDefault="000571F7" w:rsidP="00487EB1">
      <w:pPr>
        <w:pStyle w:val="Style15"/>
        <w:widowControl/>
        <w:numPr>
          <w:ilvl w:val="0"/>
          <w:numId w:val="11"/>
        </w:numPr>
        <w:tabs>
          <w:tab w:val="left" w:pos="288"/>
          <w:tab w:val="left" w:pos="851"/>
          <w:tab w:val="left" w:pos="1134"/>
        </w:tabs>
        <w:spacing w:line="240" w:lineRule="auto"/>
        <w:ind w:left="0" w:firstLine="567"/>
        <w:jc w:val="both"/>
        <w:rPr>
          <w:rStyle w:val="FontStyle29"/>
          <w:rFonts w:ascii="Times New Roman" w:hAnsi="Times New Roman" w:cs="Times New Roman"/>
          <w:sz w:val="28"/>
          <w:szCs w:val="28"/>
          <w:lang w:val="kk-KZ" w:eastAsia="en-US"/>
        </w:rPr>
      </w:pPr>
      <w:r w:rsidRPr="004721C5">
        <w:rPr>
          <w:rStyle w:val="FontStyle29"/>
          <w:rFonts w:ascii="Times New Roman" w:hAnsi="Times New Roman" w:cs="Times New Roman"/>
          <w:sz w:val="28"/>
          <w:szCs w:val="28"/>
          <w:lang w:val="kk-KZ" w:eastAsia="en-US"/>
        </w:rPr>
        <w:lastRenderedPageBreak/>
        <w:t>Қоректендіру көзін және қайта жүктеу режимін қосыңыз (бірнеше секундтан соң сынаптың жарық диодтық индикаторы  (Hg) қызыл және жасыл түспен жана бастайды.</w:t>
      </w:r>
    </w:p>
    <w:p w14:paraId="5232DFE1" w14:textId="77777777" w:rsidR="00A66504" w:rsidRPr="004721C5" w:rsidRDefault="000571F7" w:rsidP="00487EB1">
      <w:pPr>
        <w:pStyle w:val="Style15"/>
        <w:widowControl/>
        <w:numPr>
          <w:ilvl w:val="0"/>
          <w:numId w:val="11"/>
        </w:numPr>
        <w:tabs>
          <w:tab w:val="left" w:pos="288"/>
          <w:tab w:val="left" w:pos="851"/>
          <w:tab w:val="left" w:pos="1134"/>
        </w:tabs>
        <w:spacing w:line="240" w:lineRule="auto"/>
        <w:ind w:left="0" w:firstLine="567"/>
        <w:jc w:val="both"/>
        <w:rPr>
          <w:rStyle w:val="FontStyle29"/>
          <w:rFonts w:ascii="Times New Roman" w:hAnsi="Times New Roman" w:cs="Times New Roman"/>
          <w:sz w:val="28"/>
          <w:szCs w:val="28"/>
          <w:lang w:val="kk-KZ"/>
        </w:rPr>
      </w:pPr>
      <w:r w:rsidRPr="004721C5">
        <w:rPr>
          <w:rStyle w:val="FontStyle29"/>
          <w:rFonts w:ascii="Times New Roman" w:hAnsi="Times New Roman" w:cs="Times New Roman"/>
          <w:i/>
          <w:sz w:val="28"/>
          <w:szCs w:val="28"/>
          <w:lang w:val="kk-KZ" w:eastAsia="en-US"/>
        </w:rPr>
        <w:t>v</w:t>
      </w:r>
      <w:r w:rsidRPr="004721C5">
        <w:rPr>
          <w:rStyle w:val="FontStyle29"/>
          <w:rFonts w:ascii="Times New Roman" w:hAnsi="Times New Roman" w:cs="Times New Roman"/>
          <w:i/>
          <w:sz w:val="28"/>
          <w:szCs w:val="28"/>
          <w:vertAlign w:val="subscript"/>
          <w:lang w:val="kk-KZ" w:eastAsia="en-US"/>
        </w:rPr>
        <w:t>S</w:t>
      </w:r>
      <w:r w:rsidRPr="004721C5">
        <w:rPr>
          <w:rStyle w:val="FontStyle29"/>
          <w:rFonts w:ascii="Times New Roman" w:hAnsi="Times New Roman" w:cs="Times New Roman"/>
          <w:sz w:val="28"/>
          <w:szCs w:val="28"/>
          <w:lang w:val="kk-KZ" w:eastAsia="en-US"/>
        </w:rPr>
        <w:t xml:space="preserve"> = 180°C жасырын баптауларды тексеріңіз және жұмыс температурасы орныққанша күтіңіз (индикатордың алдымен қызыл сонан соң жасыл түсі жанады; температура </w:t>
      </w:r>
      <w:r w:rsidRPr="004721C5">
        <w:rPr>
          <w:rStyle w:val="FontStyle29"/>
          <w:rFonts w:ascii="Times New Roman" w:hAnsi="Times New Roman" w:cs="Times New Roman"/>
          <w:i/>
          <w:sz w:val="28"/>
          <w:szCs w:val="28"/>
          <w:lang w:val="kk-KZ" w:eastAsia="en-US"/>
        </w:rPr>
        <w:t>v</w:t>
      </w:r>
      <w:r w:rsidRPr="004721C5">
        <w:rPr>
          <w:rStyle w:val="FontStyle29"/>
          <w:rFonts w:ascii="Times New Roman" w:hAnsi="Times New Roman" w:cs="Times New Roman"/>
          <w:i/>
          <w:sz w:val="28"/>
          <w:szCs w:val="28"/>
          <w:vertAlign w:val="subscript"/>
          <w:lang w:val="kk-KZ" w:eastAsia="en-US"/>
        </w:rPr>
        <w:t>S</w:t>
      </w:r>
      <w:r w:rsidRPr="004721C5">
        <w:rPr>
          <w:rStyle w:val="FontStyle29"/>
          <w:rFonts w:ascii="Times New Roman" w:hAnsi="Times New Roman" w:cs="Times New Roman"/>
          <w:sz w:val="28"/>
          <w:szCs w:val="28"/>
          <w:lang w:val="kk-KZ" w:eastAsia="en-US"/>
        </w:rPr>
        <w:t xml:space="preserve"> алдымен максимумға жетеді, сонан соң ақырғы мәніне ауытқиды.</w:t>
      </w:r>
    </w:p>
    <w:p w14:paraId="04C38C6A" w14:textId="77777777" w:rsidR="00A66504" w:rsidRPr="004721C5" w:rsidRDefault="000571F7" w:rsidP="00487EB1">
      <w:pPr>
        <w:pStyle w:val="Style14"/>
        <w:widowControl/>
        <w:numPr>
          <w:ilvl w:val="0"/>
          <w:numId w:val="11"/>
        </w:numPr>
        <w:tabs>
          <w:tab w:val="left" w:pos="288"/>
          <w:tab w:val="left" w:pos="851"/>
          <w:tab w:val="left" w:pos="1134"/>
        </w:tabs>
        <w:spacing w:line="240" w:lineRule="auto"/>
        <w:ind w:left="0" w:firstLine="567"/>
        <w:rPr>
          <w:rStyle w:val="FontStyle29"/>
          <w:rFonts w:ascii="Times New Roman" w:hAnsi="Times New Roman" w:cs="Times New Roman"/>
          <w:sz w:val="28"/>
          <w:szCs w:val="28"/>
          <w:lang w:val="kk-KZ" w:eastAsia="en-US"/>
        </w:rPr>
      </w:pPr>
      <w:r w:rsidRPr="004721C5">
        <w:rPr>
          <w:rStyle w:val="FontStyle29"/>
          <w:rFonts w:ascii="Times New Roman" w:hAnsi="Times New Roman" w:cs="Times New Roman"/>
          <w:sz w:val="28"/>
          <w:szCs w:val="28"/>
          <w:lang w:val="kk-KZ" w:eastAsia="en-US"/>
        </w:rPr>
        <w:t>Егер дисплей индикаторы жанып өшіп тұрса: онда температураны өлшеу баптауларында қателік бар (тәжірибені жүргізу нұсқауларын қараңыз).</w:t>
      </w:r>
    </w:p>
    <w:p w14:paraId="5CEE7188" w14:textId="77777777" w:rsidR="00A66504" w:rsidRPr="004721C5" w:rsidRDefault="000571F7" w:rsidP="00487EB1">
      <w:pPr>
        <w:pStyle w:val="Style15"/>
        <w:widowControl/>
        <w:numPr>
          <w:ilvl w:val="0"/>
          <w:numId w:val="11"/>
        </w:numPr>
        <w:tabs>
          <w:tab w:val="left" w:pos="288"/>
          <w:tab w:val="left" w:pos="851"/>
          <w:tab w:val="left" w:pos="1134"/>
        </w:tabs>
        <w:spacing w:line="240" w:lineRule="auto"/>
        <w:ind w:left="0" w:firstLine="567"/>
        <w:jc w:val="both"/>
        <w:rPr>
          <w:rStyle w:val="FontStyle29"/>
          <w:rFonts w:ascii="Times New Roman" w:hAnsi="Times New Roman" w:cs="Times New Roman"/>
          <w:sz w:val="28"/>
          <w:szCs w:val="28"/>
          <w:lang w:val="kk-KZ" w:eastAsia="en-US"/>
        </w:rPr>
      </w:pPr>
      <w:r w:rsidRPr="004721C5">
        <w:rPr>
          <w:rStyle w:val="FontStyle29"/>
          <w:rFonts w:ascii="Times New Roman" w:hAnsi="Times New Roman" w:cs="Times New Roman"/>
          <w:sz w:val="28"/>
          <w:szCs w:val="28"/>
          <w:lang w:val="kk-KZ" w:eastAsia="en-US"/>
        </w:rPr>
        <w:t>Үдетуші кернеу алу үшін, датчиктерді қосу интерфейсінің  А кернеу ендіруін кернеу коллекторына пропорционал U</w:t>
      </w:r>
      <w:r w:rsidRPr="004721C5">
        <w:rPr>
          <w:rStyle w:val="FontStyle26"/>
          <w:rFonts w:ascii="Times New Roman" w:hAnsi="Times New Roman" w:cs="Times New Roman"/>
          <w:sz w:val="28"/>
          <w:szCs w:val="28"/>
          <w:lang w:val="kk-KZ" w:eastAsia="en-US"/>
        </w:rPr>
        <w:t>A</w:t>
      </w:r>
      <w:r w:rsidRPr="004721C5">
        <w:rPr>
          <w:rStyle w:val="FontStyle29"/>
          <w:rFonts w:ascii="Times New Roman" w:hAnsi="Times New Roman" w:cs="Times New Roman"/>
          <w:sz w:val="28"/>
          <w:szCs w:val="28"/>
          <w:lang w:val="kk-KZ" w:eastAsia="en-US"/>
        </w:rPr>
        <w:t xml:space="preserve"> шығысқа және датчиктерді қосу интерфейсінің кірісін  U </w:t>
      </w:r>
      <w:r w:rsidRPr="004721C5">
        <w:rPr>
          <w:rStyle w:val="FontStyle26"/>
          <w:rFonts w:ascii="Times New Roman" w:hAnsi="Times New Roman" w:cs="Times New Roman"/>
          <w:sz w:val="28"/>
          <w:szCs w:val="28"/>
          <w:lang w:val="kk-KZ" w:eastAsia="en-US"/>
        </w:rPr>
        <w:t>2</w:t>
      </w:r>
      <w:r w:rsidRPr="004721C5">
        <w:rPr>
          <w:rStyle w:val="FontStyle29"/>
          <w:rFonts w:ascii="Times New Roman" w:hAnsi="Times New Roman" w:cs="Times New Roman"/>
          <w:sz w:val="28"/>
          <w:szCs w:val="28"/>
          <w:lang w:val="kk-KZ" w:eastAsia="en-US"/>
        </w:rPr>
        <w:t>/10 шығысқа жалғаңыз.</w:t>
      </w:r>
    </w:p>
    <w:p w14:paraId="428662FF" w14:textId="77777777" w:rsidR="00A66504" w:rsidRPr="004721C5" w:rsidRDefault="000571F7">
      <w:pPr>
        <w:pStyle w:val="Style14"/>
        <w:widowControl/>
        <w:spacing w:line="240" w:lineRule="auto"/>
        <w:ind w:right="10" w:firstLine="567"/>
        <w:rPr>
          <w:rStyle w:val="FontStyle29"/>
          <w:rFonts w:ascii="Times New Roman" w:hAnsi="Times New Roman" w:cs="Times New Roman"/>
          <w:i/>
          <w:sz w:val="28"/>
          <w:szCs w:val="28"/>
          <w:lang w:val="kk-KZ" w:eastAsia="en-US"/>
        </w:rPr>
      </w:pPr>
      <w:r w:rsidRPr="004721C5">
        <w:rPr>
          <w:rStyle w:val="FontStyle29"/>
          <w:rFonts w:ascii="Times New Roman" w:hAnsi="Times New Roman" w:cs="Times New Roman"/>
          <w:i/>
          <w:sz w:val="28"/>
          <w:szCs w:val="28"/>
          <w:lang w:val="kk-KZ" w:eastAsia="en-US"/>
        </w:rPr>
        <w:t>Жұмыстың орындалу әдістемесі:</w:t>
      </w:r>
    </w:p>
    <w:p w14:paraId="38909C64" w14:textId="77777777" w:rsidR="00A66504" w:rsidRPr="004721C5" w:rsidRDefault="000571F7" w:rsidP="00487EB1">
      <w:pPr>
        <w:pStyle w:val="Style6"/>
        <w:widowControl/>
        <w:numPr>
          <w:ilvl w:val="0"/>
          <w:numId w:val="11"/>
        </w:numPr>
        <w:tabs>
          <w:tab w:val="left" w:pos="288"/>
          <w:tab w:val="left" w:pos="851"/>
          <w:tab w:val="left" w:pos="1134"/>
        </w:tabs>
        <w:spacing w:line="240" w:lineRule="auto"/>
        <w:ind w:left="0" w:firstLine="567"/>
        <w:jc w:val="both"/>
        <w:rPr>
          <w:rStyle w:val="FontStyle29"/>
          <w:rFonts w:ascii="Times New Roman" w:hAnsi="Times New Roman" w:cs="Times New Roman"/>
          <w:sz w:val="28"/>
          <w:szCs w:val="28"/>
        </w:rPr>
      </w:pPr>
      <w:r w:rsidRPr="004721C5">
        <w:rPr>
          <w:rStyle w:val="FontStyle29"/>
          <w:rFonts w:ascii="Times New Roman" w:hAnsi="Times New Roman" w:cs="Times New Roman"/>
          <w:sz w:val="28"/>
          <w:szCs w:val="28"/>
          <w:lang w:val="kk-KZ"/>
        </w:rPr>
        <w:t>Жүктемені баптау</w:t>
      </w:r>
    </w:p>
    <w:p w14:paraId="1ECC744F" w14:textId="77777777" w:rsidR="00A66504" w:rsidRPr="004721C5" w:rsidRDefault="000571F7" w:rsidP="00487EB1">
      <w:pPr>
        <w:pStyle w:val="Style15"/>
        <w:widowControl/>
        <w:numPr>
          <w:ilvl w:val="0"/>
          <w:numId w:val="11"/>
        </w:numPr>
        <w:tabs>
          <w:tab w:val="left" w:pos="288"/>
          <w:tab w:val="left" w:pos="851"/>
          <w:tab w:val="left" w:pos="1134"/>
        </w:tabs>
        <w:spacing w:line="240" w:lineRule="auto"/>
        <w:ind w:left="0" w:firstLine="567"/>
        <w:jc w:val="both"/>
        <w:rPr>
          <w:rStyle w:val="FontStyle19"/>
          <w:rFonts w:ascii="Times New Roman" w:hAnsi="Times New Roman" w:cs="Times New Roman"/>
          <w:i w:val="0"/>
          <w:iCs/>
          <w:sz w:val="28"/>
          <w:szCs w:val="28"/>
          <w:lang w:val="kk-KZ" w:eastAsia="en-US"/>
        </w:rPr>
      </w:pPr>
      <w:r w:rsidRPr="004721C5">
        <w:rPr>
          <w:rStyle w:val="FontStyle29"/>
          <w:rFonts w:ascii="Times New Roman" w:hAnsi="Times New Roman" w:cs="Times New Roman"/>
          <w:sz w:val="28"/>
          <w:szCs w:val="28"/>
          <w:lang w:val="kk-KZ" w:eastAsia="en-US"/>
        </w:rPr>
        <w:t>П</w:t>
      </w:r>
      <w:proofErr w:type="spellStart"/>
      <w:r w:rsidRPr="004721C5">
        <w:rPr>
          <w:rStyle w:val="FontStyle29"/>
          <w:rFonts w:ascii="Times New Roman" w:hAnsi="Times New Roman" w:cs="Times New Roman"/>
          <w:sz w:val="28"/>
          <w:szCs w:val="28"/>
          <w:lang w:eastAsia="en-US"/>
        </w:rPr>
        <w:t>отенциал</w:t>
      </w:r>
      <w:proofErr w:type="spellEnd"/>
      <w:r w:rsidRPr="004721C5">
        <w:rPr>
          <w:rStyle w:val="FontStyle29"/>
          <w:rFonts w:ascii="Times New Roman" w:hAnsi="Times New Roman" w:cs="Times New Roman"/>
          <w:sz w:val="28"/>
          <w:szCs w:val="28"/>
          <w:lang w:val="kk-KZ" w:eastAsia="en-US"/>
        </w:rPr>
        <w:t>ды</w:t>
      </w:r>
      <w:r w:rsidRPr="004721C5">
        <w:rPr>
          <w:rStyle w:val="FontStyle29"/>
          <w:rFonts w:ascii="Times New Roman" w:hAnsi="Times New Roman" w:cs="Times New Roman"/>
          <w:sz w:val="28"/>
          <w:szCs w:val="28"/>
          <w:lang w:val="en-US" w:eastAsia="en-US"/>
        </w:rPr>
        <w:t xml:space="preserve"> U</w:t>
      </w:r>
      <w:r w:rsidRPr="004721C5">
        <w:rPr>
          <w:rStyle w:val="FontStyle29"/>
          <w:rFonts w:ascii="Times New Roman" w:hAnsi="Times New Roman" w:cs="Times New Roman"/>
          <w:sz w:val="28"/>
          <w:szCs w:val="28"/>
          <w:vertAlign w:val="subscript"/>
          <w:lang w:val="en-US" w:eastAsia="en-US"/>
        </w:rPr>
        <w:t>i</w:t>
      </w:r>
      <w:r w:rsidRPr="004721C5">
        <w:rPr>
          <w:rStyle w:val="FontStyle29"/>
          <w:rFonts w:ascii="Times New Roman" w:hAnsi="Times New Roman" w:cs="Times New Roman"/>
          <w:sz w:val="28"/>
          <w:szCs w:val="28"/>
          <w:lang w:val="en-US" w:eastAsia="en-US"/>
        </w:rPr>
        <w:t xml:space="preserve"> = 1</w:t>
      </w:r>
      <w:r w:rsidRPr="004721C5">
        <w:rPr>
          <w:rStyle w:val="FontStyle29"/>
          <w:rFonts w:ascii="Times New Roman" w:hAnsi="Times New Roman" w:cs="Times New Roman"/>
          <w:sz w:val="28"/>
          <w:szCs w:val="28"/>
          <w:lang w:val="kk-KZ" w:eastAsia="en-US"/>
        </w:rPr>
        <w:t>,</w:t>
      </w:r>
      <w:r w:rsidRPr="004721C5">
        <w:rPr>
          <w:rStyle w:val="FontStyle29"/>
          <w:rFonts w:ascii="Times New Roman" w:hAnsi="Times New Roman" w:cs="Times New Roman"/>
          <w:sz w:val="28"/>
          <w:szCs w:val="28"/>
          <w:lang w:val="en-US" w:eastAsia="en-US"/>
        </w:rPr>
        <w:t xml:space="preserve">5 </w:t>
      </w:r>
      <w:r w:rsidRPr="004721C5">
        <w:rPr>
          <w:rStyle w:val="FontStyle27"/>
          <w:rFonts w:ascii="Times New Roman" w:hAnsi="Times New Roman" w:cs="Times New Roman"/>
          <w:b w:val="0"/>
          <w:bCs/>
          <w:sz w:val="28"/>
          <w:szCs w:val="28"/>
          <w:lang w:val="en-US" w:eastAsia="en-US"/>
        </w:rPr>
        <w:t xml:space="preserve">V </w:t>
      </w:r>
      <w:r w:rsidRPr="004721C5">
        <w:rPr>
          <w:rStyle w:val="FontStyle29"/>
          <w:rFonts w:ascii="Times New Roman" w:hAnsi="Times New Roman" w:cs="Times New Roman"/>
          <w:sz w:val="28"/>
          <w:szCs w:val="28"/>
          <w:lang w:val="kk-KZ" w:eastAsia="en-US"/>
        </w:rPr>
        <w:t xml:space="preserve">және </w:t>
      </w:r>
      <w:r w:rsidRPr="004721C5">
        <w:rPr>
          <w:rStyle w:val="FontStyle29"/>
          <w:rFonts w:ascii="Times New Roman" w:hAnsi="Times New Roman" w:cs="Times New Roman"/>
          <w:sz w:val="28"/>
          <w:szCs w:val="28"/>
          <w:lang w:val="en-US" w:eastAsia="en-US"/>
        </w:rPr>
        <w:t>U</w:t>
      </w:r>
      <w:r w:rsidRPr="004721C5">
        <w:rPr>
          <w:rStyle w:val="FontStyle29"/>
          <w:rFonts w:ascii="Times New Roman" w:hAnsi="Times New Roman" w:cs="Times New Roman"/>
          <w:sz w:val="28"/>
          <w:szCs w:val="28"/>
          <w:vertAlign w:val="subscript"/>
          <w:lang w:val="en-US" w:eastAsia="en-US"/>
        </w:rPr>
        <w:t>3</w:t>
      </w:r>
      <w:r w:rsidRPr="004721C5">
        <w:rPr>
          <w:rStyle w:val="FontStyle29"/>
          <w:rFonts w:ascii="Times New Roman" w:hAnsi="Times New Roman" w:cs="Times New Roman"/>
          <w:sz w:val="28"/>
          <w:szCs w:val="28"/>
          <w:lang w:val="en-US" w:eastAsia="en-US"/>
        </w:rPr>
        <w:t xml:space="preserve"> = 1</w:t>
      </w:r>
      <w:r w:rsidRPr="004721C5">
        <w:rPr>
          <w:rStyle w:val="FontStyle29"/>
          <w:rFonts w:ascii="Times New Roman" w:hAnsi="Times New Roman" w:cs="Times New Roman"/>
          <w:sz w:val="28"/>
          <w:szCs w:val="28"/>
          <w:lang w:val="kk-KZ" w:eastAsia="en-US"/>
        </w:rPr>
        <w:t>,</w:t>
      </w:r>
      <w:r w:rsidRPr="004721C5">
        <w:rPr>
          <w:rStyle w:val="FontStyle29"/>
          <w:rFonts w:ascii="Times New Roman" w:hAnsi="Times New Roman" w:cs="Times New Roman"/>
          <w:sz w:val="28"/>
          <w:szCs w:val="28"/>
          <w:lang w:val="en-US" w:eastAsia="en-US"/>
        </w:rPr>
        <w:t xml:space="preserve">5 </w:t>
      </w:r>
      <w:r w:rsidRPr="004721C5">
        <w:rPr>
          <w:rStyle w:val="FontStyle27"/>
          <w:rFonts w:ascii="Times New Roman" w:hAnsi="Times New Roman" w:cs="Times New Roman"/>
          <w:b w:val="0"/>
          <w:bCs/>
          <w:sz w:val="28"/>
          <w:szCs w:val="28"/>
          <w:lang w:val="en-US" w:eastAsia="en-US"/>
        </w:rPr>
        <w:t>V</w:t>
      </w:r>
      <w:r w:rsidRPr="004721C5">
        <w:rPr>
          <w:rStyle w:val="FontStyle27"/>
          <w:rFonts w:ascii="Times New Roman" w:hAnsi="Times New Roman" w:cs="Times New Roman"/>
          <w:b w:val="0"/>
          <w:bCs/>
          <w:sz w:val="28"/>
          <w:szCs w:val="28"/>
          <w:lang w:val="kk-KZ" w:eastAsia="en-US"/>
        </w:rPr>
        <w:t xml:space="preserve"> </w:t>
      </w:r>
      <w:r w:rsidRPr="004721C5">
        <w:rPr>
          <w:rStyle w:val="FontStyle27"/>
          <w:rFonts w:ascii="Times New Roman" w:eastAsia="BatangChe" w:hAnsi="Times New Roman" w:cs="Times New Roman"/>
          <w:b w:val="0"/>
          <w:bCs/>
          <w:sz w:val="28"/>
          <w:szCs w:val="28"/>
          <w:lang w:val="kk-KZ" w:eastAsia="en-US"/>
        </w:rPr>
        <w:t>етіп орнатыңыз</w:t>
      </w:r>
      <w:r w:rsidRPr="004721C5">
        <w:rPr>
          <w:rStyle w:val="FontStyle27"/>
          <w:rFonts w:ascii="Times New Roman" w:eastAsia="BatangChe" w:hAnsi="Times New Roman" w:cs="Times New Roman"/>
          <w:b w:val="0"/>
          <w:bCs/>
          <w:sz w:val="28"/>
          <w:szCs w:val="28"/>
          <w:lang w:val="en-US" w:eastAsia="en-US"/>
        </w:rPr>
        <w:t>,</w:t>
      </w:r>
      <w:r w:rsidRPr="004721C5">
        <w:rPr>
          <w:rStyle w:val="FontStyle27"/>
          <w:rFonts w:ascii="Times New Roman" w:hAnsi="Times New Roman" w:cs="Times New Roman"/>
          <w:b w:val="0"/>
          <w:bCs/>
          <w:sz w:val="28"/>
          <w:szCs w:val="28"/>
          <w:lang w:val="en-US" w:eastAsia="en-US"/>
        </w:rPr>
        <w:t xml:space="preserve"> </w:t>
      </w:r>
      <w:r w:rsidRPr="004721C5">
        <w:rPr>
          <w:rStyle w:val="FontStyle27"/>
          <w:rFonts w:ascii="Times New Roman" w:hAnsi="Times New Roman" w:cs="Times New Roman"/>
          <w:b w:val="0"/>
          <w:bCs/>
          <w:sz w:val="28"/>
          <w:szCs w:val="28"/>
          <w:lang w:val="kk-KZ" w:eastAsia="en-US"/>
        </w:rPr>
        <w:t>Франк – Герц графигін «көлбеу жазықтық» режимінде жазып алыңыз. 15 секундтан кейін өлшеу автоматты түрде тоқтайды, сонан соң қайта жүктеу режимін қосыңыз</w:t>
      </w:r>
      <w:r w:rsidRPr="004721C5">
        <w:rPr>
          <w:rStyle w:val="FontStyle29"/>
          <w:rFonts w:ascii="Times New Roman" w:hAnsi="Times New Roman" w:cs="Times New Roman"/>
          <w:sz w:val="28"/>
          <w:szCs w:val="28"/>
          <w:lang w:val="kk-KZ" w:eastAsia="en-US"/>
        </w:rPr>
        <w:t xml:space="preserve">. </w:t>
      </w:r>
    </w:p>
    <w:p w14:paraId="2496B538" w14:textId="77777777" w:rsidR="00A66504" w:rsidRPr="004721C5" w:rsidRDefault="000571F7" w:rsidP="00487EB1">
      <w:pPr>
        <w:pStyle w:val="Style14"/>
        <w:widowControl/>
        <w:numPr>
          <w:ilvl w:val="0"/>
          <w:numId w:val="11"/>
        </w:numPr>
        <w:tabs>
          <w:tab w:val="left" w:pos="851"/>
        </w:tabs>
        <w:spacing w:line="240" w:lineRule="auto"/>
        <w:ind w:left="0" w:firstLine="567"/>
        <w:rPr>
          <w:rStyle w:val="FontStyle29"/>
          <w:rFonts w:ascii="Times New Roman" w:hAnsi="Times New Roman" w:cs="Times New Roman"/>
          <w:sz w:val="28"/>
          <w:szCs w:val="28"/>
          <w:lang w:val="kk-KZ" w:eastAsia="en-US"/>
        </w:rPr>
      </w:pPr>
      <w:r w:rsidRPr="004721C5">
        <w:rPr>
          <w:rStyle w:val="FontStyle29"/>
          <w:rFonts w:ascii="Times New Roman" w:hAnsi="Times New Roman" w:cs="Times New Roman"/>
          <w:sz w:val="28"/>
          <w:szCs w:val="28"/>
          <w:lang w:val="kk-KZ" w:eastAsia="en-US"/>
        </w:rPr>
        <w:t>Франк – Герц графигінде күрт өсу байқалады (ал, бұл Франк - Герц түтікшесін пешке орналастыру барысында газдық разрядты бақылауға мүмкіндік береді (жасыл жарық):</w:t>
      </w:r>
    </w:p>
    <w:p w14:paraId="44B2F9DD" w14:textId="77777777" w:rsidR="00A66504" w:rsidRPr="004721C5" w:rsidRDefault="000571F7" w:rsidP="00487EB1">
      <w:pPr>
        <w:pStyle w:val="Style15"/>
        <w:widowControl/>
        <w:numPr>
          <w:ilvl w:val="0"/>
          <w:numId w:val="11"/>
        </w:numPr>
        <w:tabs>
          <w:tab w:val="left" w:pos="283"/>
          <w:tab w:val="left" w:pos="851"/>
        </w:tabs>
        <w:spacing w:line="240" w:lineRule="auto"/>
        <w:ind w:left="0" w:firstLine="567"/>
        <w:jc w:val="both"/>
        <w:rPr>
          <w:rStyle w:val="FontStyle29"/>
          <w:rFonts w:ascii="Times New Roman" w:hAnsi="Times New Roman" w:cs="Times New Roman"/>
          <w:sz w:val="28"/>
          <w:szCs w:val="28"/>
          <w:lang w:val="kk-KZ" w:eastAsia="en-US"/>
        </w:rPr>
      </w:pPr>
      <w:r w:rsidRPr="004721C5">
        <w:rPr>
          <w:rStyle w:val="FontStyle29"/>
          <w:rFonts w:ascii="Times New Roman" w:hAnsi="Times New Roman" w:cs="Times New Roman"/>
          <w:sz w:val="28"/>
          <w:szCs w:val="28"/>
          <w:lang w:val="kk-KZ" w:eastAsia="en-US"/>
        </w:rPr>
        <w:t>Қайта жүктеу режимін қосыңыз және жұмыс температурасына жетуін күтіңіз.</w:t>
      </w:r>
    </w:p>
    <w:p w14:paraId="212868EE" w14:textId="77777777" w:rsidR="00A66504" w:rsidRPr="004721C5" w:rsidRDefault="000571F7" w:rsidP="00487EB1">
      <w:pPr>
        <w:pStyle w:val="Style15"/>
        <w:widowControl/>
        <w:numPr>
          <w:ilvl w:val="0"/>
          <w:numId w:val="11"/>
        </w:numPr>
        <w:tabs>
          <w:tab w:val="left" w:pos="283"/>
          <w:tab w:val="left" w:pos="851"/>
        </w:tabs>
        <w:spacing w:line="240" w:lineRule="auto"/>
        <w:ind w:left="0" w:firstLine="567"/>
        <w:jc w:val="both"/>
        <w:rPr>
          <w:rStyle w:val="FontStyle29"/>
          <w:rFonts w:ascii="Times New Roman" w:hAnsi="Times New Roman" w:cs="Times New Roman"/>
          <w:sz w:val="28"/>
          <w:szCs w:val="28"/>
          <w:lang w:val="kk-KZ"/>
        </w:rPr>
      </w:pPr>
      <w:r w:rsidRPr="004721C5">
        <w:rPr>
          <w:rStyle w:val="FontStyle29"/>
          <w:rFonts w:ascii="Times New Roman" w:hAnsi="Times New Roman" w:cs="Times New Roman"/>
          <w:sz w:val="28"/>
          <w:szCs w:val="28"/>
          <w:lang w:val="kk-KZ" w:eastAsia="en-US"/>
        </w:rPr>
        <w:t>Егер қажет болса бұрауыш потенциометрді қолдана отырып v</w:t>
      </w:r>
      <w:r w:rsidRPr="004721C5">
        <w:rPr>
          <w:rStyle w:val="FontStyle29"/>
          <w:rFonts w:ascii="Times New Roman" w:hAnsi="Times New Roman" w:cs="Times New Roman"/>
          <w:sz w:val="28"/>
          <w:szCs w:val="28"/>
          <w:vertAlign w:val="subscript"/>
          <w:lang w:val="kk-KZ" w:eastAsia="en-US"/>
        </w:rPr>
        <w:t>S</w:t>
      </w:r>
      <w:r w:rsidRPr="004721C5">
        <w:rPr>
          <w:rStyle w:val="FontStyle29"/>
          <w:rFonts w:ascii="Times New Roman" w:hAnsi="Times New Roman" w:cs="Times New Roman"/>
          <w:sz w:val="28"/>
          <w:szCs w:val="28"/>
          <w:lang w:val="kk-KZ" w:eastAsia="en-US"/>
        </w:rPr>
        <w:t xml:space="preserve"> мәнін арттырыңыз (мысалы, 5°C ға) және жүйе температуралық тепе – теңдікті қалпына келтіргенше бірнеше минут күтіңіз.</w:t>
      </w:r>
    </w:p>
    <w:p w14:paraId="264E3D8A" w14:textId="77777777" w:rsidR="00A66504" w:rsidRPr="004721C5" w:rsidRDefault="000571F7" w:rsidP="00487EB1">
      <w:pPr>
        <w:pStyle w:val="Style13"/>
        <w:widowControl/>
        <w:numPr>
          <w:ilvl w:val="0"/>
          <w:numId w:val="11"/>
        </w:numPr>
        <w:tabs>
          <w:tab w:val="left" w:pos="221"/>
          <w:tab w:val="left" w:pos="851"/>
        </w:tabs>
        <w:spacing w:line="240" w:lineRule="auto"/>
        <w:ind w:left="0" w:firstLine="567"/>
        <w:rPr>
          <w:rStyle w:val="FontStyle29"/>
          <w:rFonts w:ascii="Times New Roman" w:hAnsi="Times New Roman" w:cs="Times New Roman"/>
          <w:sz w:val="28"/>
          <w:szCs w:val="28"/>
          <w:lang w:val="kk-KZ"/>
        </w:rPr>
      </w:pPr>
      <w:r w:rsidRPr="004721C5">
        <w:rPr>
          <w:rStyle w:val="FontStyle29"/>
          <w:rFonts w:ascii="Times New Roman" w:hAnsi="Times New Roman" w:cs="Times New Roman"/>
          <w:sz w:val="28"/>
          <w:szCs w:val="28"/>
          <w:lang w:val="kk-KZ" w:eastAsia="en-US"/>
        </w:rPr>
        <w:t>U</w:t>
      </w:r>
      <w:r w:rsidRPr="004721C5">
        <w:rPr>
          <w:rStyle w:val="FontStyle26"/>
          <w:rFonts w:ascii="Times New Roman" w:hAnsi="Times New Roman" w:cs="Times New Roman"/>
          <w:sz w:val="28"/>
          <w:szCs w:val="28"/>
          <w:vertAlign w:val="subscript"/>
          <w:lang w:val="kk-KZ" w:eastAsia="en-US"/>
        </w:rPr>
        <w:t>1</w:t>
      </w:r>
      <w:r w:rsidRPr="004721C5">
        <w:rPr>
          <w:rStyle w:val="FontStyle26"/>
          <w:rFonts w:ascii="Times New Roman" w:hAnsi="Times New Roman" w:cs="Times New Roman"/>
          <w:sz w:val="28"/>
          <w:szCs w:val="28"/>
          <w:lang w:val="kk-KZ" w:eastAsia="en-US"/>
        </w:rPr>
        <w:t xml:space="preserve"> – ді оңтайландырыңыз. </w:t>
      </w:r>
    </w:p>
    <w:p w14:paraId="229BB120" w14:textId="77777777" w:rsidR="00A66504" w:rsidRPr="004721C5" w:rsidRDefault="000571F7" w:rsidP="00487EB1">
      <w:pPr>
        <w:pStyle w:val="Style14"/>
        <w:widowControl/>
        <w:numPr>
          <w:ilvl w:val="0"/>
          <w:numId w:val="11"/>
        </w:numPr>
        <w:tabs>
          <w:tab w:val="left" w:pos="851"/>
        </w:tabs>
        <w:spacing w:line="240" w:lineRule="auto"/>
        <w:ind w:left="0" w:firstLine="567"/>
        <w:rPr>
          <w:rStyle w:val="FontStyle29"/>
          <w:rFonts w:ascii="Times New Roman" w:hAnsi="Times New Roman" w:cs="Times New Roman"/>
          <w:sz w:val="28"/>
          <w:szCs w:val="28"/>
          <w:lang w:val="kk-KZ" w:eastAsia="en-US"/>
        </w:rPr>
      </w:pPr>
      <w:r w:rsidRPr="004721C5">
        <w:rPr>
          <w:rStyle w:val="FontStyle19"/>
          <w:rFonts w:ascii="Times New Roman" w:hAnsi="Times New Roman" w:cs="Times New Roman"/>
          <w:iCs/>
          <w:sz w:val="28"/>
          <w:szCs w:val="28"/>
          <w:lang w:val="kk-KZ"/>
        </w:rPr>
        <w:t>U</w:t>
      </w:r>
      <w:r w:rsidRPr="004721C5">
        <w:rPr>
          <w:rStyle w:val="FontStyle19"/>
          <w:rFonts w:ascii="Times New Roman" w:hAnsi="Times New Roman" w:cs="Times New Roman"/>
          <w:iCs/>
          <w:sz w:val="28"/>
          <w:szCs w:val="28"/>
          <w:vertAlign w:val="subscript"/>
          <w:lang w:val="kk-KZ"/>
        </w:rPr>
        <w:t>1</w:t>
      </w:r>
      <w:r w:rsidRPr="004721C5">
        <w:rPr>
          <w:rStyle w:val="FontStyle19"/>
          <w:rFonts w:ascii="Times New Roman" w:hAnsi="Times New Roman" w:cs="Times New Roman"/>
          <w:iCs/>
          <w:sz w:val="28"/>
          <w:szCs w:val="28"/>
          <w:lang w:val="kk-KZ"/>
        </w:rPr>
        <w:t xml:space="preserve"> жоғары потенциал</w:t>
      </w:r>
      <w:r w:rsidRPr="004721C5">
        <w:rPr>
          <w:rStyle w:val="FontStyle29"/>
          <w:rFonts w:ascii="Times New Roman" w:hAnsi="Times New Roman" w:cs="Times New Roman"/>
          <w:sz w:val="28"/>
          <w:szCs w:val="28"/>
          <w:lang w:val="kk-KZ" w:eastAsia="en-US"/>
        </w:rPr>
        <w:t xml:space="preserve"> электрондардың эмиссия тогын тудырады.</w:t>
      </w:r>
    </w:p>
    <w:p w14:paraId="49E6D1DF" w14:textId="77777777" w:rsidR="00A66504" w:rsidRPr="004721C5" w:rsidRDefault="000571F7" w:rsidP="00487EB1">
      <w:pPr>
        <w:pStyle w:val="Style14"/>
        <w:widowControl/>
        <w:numPr>
          <w:ilvl w:val="0"/>
          <w:numId w:val="11"/>
        </w:numPr>
        <w:tabs>
          <w:tab w:val="left" w:pos="851"/>
        </w:tabs>
        <w:spacing w:line="240" w:lineRule="auto"/>
        <w:ind w:left="0" w:firstLine="567"/>
        <w:rPr>
          <w:rStyle w:val="FontStyle29"/>
          <w:rFonts w:ascii="Times New Roman" w:hAnsi="Times New Roman" w:cs="Times New Roman"/>
          <w:sz w:val="28"/>
          <w:szCs w:val="28"/>
          <w:lang w:val="kk-KZ" w:eastAsia="en-US"/>
        </w:rPr>
      </w:pPr>
      <w:r w:rsidRPr="004721C5">
        <w:rPr>
          <w:rStyle w:val="FontStyle29"/>
          <w:rFonts w:ascii="Times New Roman" w:hAnsi="Times New Roman" w:cs="Times New Roman"/>
          <w:sz w:val="28"/>
          <w:szCs w:val="28"/>
          <w:lang w:val="kk-KZ" w:eastAsia="en-US"/>
        </w:rPr>
        <w:t>Егер Франк-Герц графигі баяу өсетін болса, яғни ток күшейткіші үдету шегіне U</w:t>
      </w:r>
      <w:r w:rsidRPr="004721C5">
        <w:rPr>
          <w:rStyle w:val="FontStyle29"/>
          <w:rFonts w:ascii="Times New Roman" w:hAnsi="Times New Roman" w:cs="Times New Roman"/>
          <w:sz w:val="28"/>
          <w:szCs w:val="28"/>
          <w:vertAlign w:val="subscript"/>
          <w:lang w:val="kk-KZ" w:eastAsia="en-US"/>
        </w:rPr>
        <w:t>2</w:t>
      </w:r>
      <w:r w:rsidRPr="004721C5">
        <w:rPr>
          <w:rStyle w:val="FontStyle29"/>
          <w:rFonts w:ascii="Times New Roman" w:hAnsi="Times New Roman" w:cs="Times New Roman"/>
          <w:sz w:val="28"/>
          <w:szCs w:val="28"/>
          <w:lang w:val="kk-KZ" w:eastAsia="en-US"/>
        </w:rPr>
        <w:t xml:space="preserve"> = 30 V мәнінде жетеді және Франк-Герц графигі осымен тоқтайды (b):</w:t>
      </w:r>
    </w:p>
    <w:p w14:paraId="370E2929" w14:textId="77777777" w:rsidR="00A66504" w:rsidRPr="004721C5" w:rsidRDefault="000571F7" w:rsidP="00487EB1">
      <w:pPr>
        <w:pStyle w:val="Style11"/>
        <w:widowControl/>
        <w:numPr>
          <w:ilvl w:val="0"/>
          <w:numId w:val="11"/>
        </w:numPr>
        <w:tabs>
          <w:tab w:val="left" w:pos="298"/>
          <w:tab w:val="left" w:pos="851"/>
        </w:tabs>
        <w:spacing w:line="240" w:lineRule="auto"/>
        <w:ind w:left="0" w:firstLine="567"/>
        <w:jc w:val="both"/>
        <w:rPr>
          <w:rStyle w:val="FontStyle29"/>
          <w:rFonts w:ascii="Times New Roman" w:hAnsi="Times New Roman" w:cs="Times New Roman"/>
          <w:sz w:val="28"/>
          <w:szCs w:val="28"/>
          <w:lang w:val="kk-KZ"/>
        </w:rPr>
      </w:pPr>
      <w:r w:rsidRPr="004721C5">
        <w:rPr>
          <w:rStyle w:val="FontStyle29"/>
          <w:rFonts w:ascii="Times New Roman" w:hAnsi="Times New Roman" w:cs="Times New Roman"/>
          <w:sz w:val="28"/>
          <w:szCs w:val="28"/>
          <w:lang w:val="kk-KZ" w:eastAsia="en-US"/>
        </w:rPr>
        <w:t>U</w:t>
      </w:r>
      <w:r w:rsidRPr="004721C5">
        <w:rPr>
          <w:rStyle w:val="FontStyle26"/>
          <w:rFonts w:ascii="Times New Roman" w:hAnsi="Times New Roman" w:cs="Times New Roman"/>
          <w:sz w:val="28"/>
          <w:szCs w:val="28"/>
          <w:vertAlign w:val="subscript"/>
          <w:lang w:val="kk-KZ" w:eastAsia="en-US"/>
        </w:rPr>
        <w:t>1</w:t>
      </w:r>
      <w:r w:rsidRPr="004721C5">
        <w:rPr>
          <w:rStyle w:val="FontStyle26"/>
          <w:rFonts w:ascii="Times New Roman" w:hAnsi="Times New Roman" w:cs="Times New Roman"/>
          <w:sz w:val="28"/>
          <w:szCs w:val="28"/>
          <w:lang w:val="kk-KZ" w:eastAsia="en-US"/>
        </w:rPr>
        <w:t xml:space="preserve"> мәнін, г</w:t>
      </w:r>
      <w:r w:rsidRPr="004721C5">
        <w:rPr>
          <w:rStyle w:val="FontStyle29"/>
          <w:rFonts w:ascii="Times New Roman" w:hAnsi="Times New Roman" w:cs="Times New Roman"/>
          <w:sz w:val="28"/>
          <w:szCs w:val="28"/>
          <w:lang w:val="kk-KZ" w:eastAsia="en-US"/>
        </w:rPr>
        <w:t>рафиктің тіктігі сәйкестенгенге дейін азайтыңыз (d).</w:t>
      </w:r>
    </w:p>
    <w:p w14:paraId="354DD8DF" w14:textId="77777777" w:rsidR="00A66504" w:rsidRPr="004721C5" w:rsidRDefault="000571F7" w:rsidP="00487EB1">
      <w:pPr>
        <w:pStyle w:val="Style14"/>
        <w:widowControl/>
        <w:numPr>
          <w:ilvl w:val="0"/>
          <w:numId w:val="11"/>
        </w:numPr>
        <w:tabs>
          <w:tab w:val="left" w:pos="851"/>
        </w:tabs>
        <w:spacing w:line="240" w:lineRule="auto"/>
        <w:ind w:left="0" w:firstLine="567"/>
        <w:rPr>
          <w:rStyle w:val="FontStyle29"/>
          <w:rFonts w:ascii="Times New Roman" w:hAnsi="Times New Roman" w:cs="Times New Roman"/>
          <w:sz w:val="28"/>
          <w:szCs w:val="28"/>
          <w:lang w:val="kk-KZ" w:eastAsia="en-US"/>
        </w:rPr>
      </w:pPr>
      <w:r w:rsidRPr="004721C5">
        <w:rPr>
          <w:rStyle w:val="FontStyle29"/>
          <w:rFonts w:ascii="Times New Roman" w:hAnsi="Times New Roman" w:cs="Times New Roman"/>
          <w:sz w:val="28"/>
          <w:szCs w:val="28"/>
          <w:lang w:val="kk-KZ" w:eastAsia="en-US"/>
        </w:rPr>
        <w:t>Егер Франк-Герц графигі тым жазық болса I</w:t>
      </w:r>
      <w:r w:rsidRPr="004721C5">
        <w:rPr>
          <w:rStyle w:val="FontStyle29"/>
          <w:rFonts w:ascii="Times New Roman" w:hAnsi="Times New Roman" w:cs="Times New Roman"/>
          <w:sz w:val="28"/>
          <w:szCs w:val="28"/>
          <w:vertAlign w:val="subscript"/>
          <w:lang w:val="kk-KZ" w:eastAsia="en-US"/>
        </w:rPr>
        <w:t>A</w:t>
      </w:r>
      <w:r w:rsidRPr="004721C5">
        <w:rPr>
          <w:rStyle w:val="FontStyle29"/>
          <w:rFonts w:ascii="Times New Roman" w:hAnsi="Times New Roman" w:cs="Times New Roman"/>
          <w:sz w:val="28"/>
          <w:szCs w:val="28"/>
          <w:lang w:val="kk-KZ" w:eastAsia="en-US"/>
        </w:rPr>
        <w:t xml:space="preserve"> коллектор тогы барлық аймақта 5 nA - ден төмен болады (с):</w:t>
      </w:r>
    </w:p>
    <w:p w14:paraId="0685A7BA" w14:textId="77777777" w:rsidR="00A66504" w:rsidRPr="004721C5" w:rsidRDefault="000571F7" w:rsidP="00487EB1">
      <w:pPr>
        <w:pStyle w:val="Style11"/>
        <w:widowControl/>
        <w:numPr>
          <w:ilvl w:val="0"/>
          <w:numId w:val="11"/>
        </w:numPr>
        <w:tabs>
          <w:tab w:val="left" w:pos="298"/>
          <w:tab w:val="left" w:pos="851"/>
        </w:tabs>
        <w:spacing w:line="240" w:lineRule="auto"/>
        <w:ind w:left="0" w:firstLine="567"/>
        <w:jc w:val="both"/>
        <w:rPr>
          <w:rStyle w:val="FontStyle29"/>
          <w:rFonts w:ascii="Times New Roman" w:hAnsi="Times New Roman" w:cs="Times New Roman"/>
          <w:sz w:val="28"/>
          <w:szCs w:val="28"/>
          <w:lang w:val="kk-KZ"/>
        </w:rPr>
      </w:pPr>
      <w:r w:rsidRPr="004721C5">
        <w:rPr>
          <w:rStyle w:val="FontStyle29"/>
          <w:rFonts w:ascii="Times New Roman" w:hAnsi="Times New Roman" w:cs="Times New Roman"/>
          <w:sz w:val="28"/>
          <w:szCs w:val="28"/>
          <w:lang w:val="kk-KZ" w:eastAsia="en-US"/>
        </w:rPr>
        <w:t>U</w:t>
      </w:r>
      <w:r w:rsidRPr="004721C5">
        <w:rPr>
          <w:rStyle w:val="FontStyle26"/>
          <w:rFonts w:ascii="Times New Roman" w:hAnsi="Times New Roman" w:cs="Times New Roman"/>
          <w:sz w:val="28"/>
          <w:szCs w:val="28"/>
          <w:lang w:val="kk-KZ" w:eastAsia="en-US"/>
        </w:rPr>
        <w:t>1 мәнін, г</w:t>
      </w:r>
      <w:r w:rsidRPr="004721C5">
        <w:rPr>
          <w:rStyle w:val="FontStyle29"/>
          <w:rFonts w:ascii="Times New Roman" w:hAnsi="Times New Roman" w:cs="Times New Roman"/>
          <w:sz w:val="28"/>
          <w:szCs w:val="28"/>
          <w:lang w:val="kk-KZ" w:eastAsia="en-US"/>
        </w:rPr>
        <w:t>рафиктің тіктігі сәйкестенгенге дейін арттырыңыз (d).   Егер Франк-Герц графигі U</w:t>
      </w:r>
      <w:r w:rsidRPr="004721C5">
        <w:rPr>
          <w:rStyle w:val="FontStyle29"/>
          <w:rFonts w:ascii="Times New Roman" w:hAnsi="Times New Roman" w:cs="Times New Roman"/>
          <w:sz w:val="28"/>
          <w:szCs w:val="28"/>
          <w:vertAlign w:val="subscript"/>
          <w:lang w:val="kk-KZ" w:eastAsia="en-US"/>
        </w:rPr>
        <w:t xml:space="preserve">1 </w:t>
      </w:r>
      <w:r w:rsidRPr="004721C5">
        <w:rPr>
          <w:rStyle w:val="FontStyle29"/>
          <w:rFonts w:ascii="Times New Roman" w:hAnsi="Times New Roman" w:cs="Times New Roman"/>
          <w:sz w:val="28"/>
          <w:szCs w:val="28"/>
          <w:lang w:val="kk-KZ" w:eastAsia="en-US"/>
        </w:rPr>
        <w:t>– ді арттырғаннан кейін де жазық күйінде қала берсе:</w:t>
      </w:r>
    </w:p>
    <w:p w14:paraId="50802D56" w14:textId="77777777" w:rsidR="00A66504" w:rsidRPr="004721C5" w:rsidRDefault="000571F7" w:rsidP="00487EB1">
      <w:pPr>
        <w:pStyle w:val="Style11"/>
        <w:widowControl/>
        <w:numPr>
          <w:ilvl w:val="0"/>
          <w:numId w:val="11"/>
        </w:numPr>
        <w:tabs>
          <w:tab w:val="left" w:pos="221"/>
          <w:tab w:val="left" w:pos="298"/>
          <w:tab w:val="left" w:pos="851"/>
        </w:tabs>
        <w:spacing w:line="240" w:lineRule="auto"/>
        <w:ind w:left="0" w:firstLine="567"/>
        <w:jc w:val="both"/>
        <w:rPr>
          <w:rStyle w:val="FontStyle29"/>
          <w:rFonts w:ascii="Times New Roman" w:hAnsi="Times New Roman" w:cs="Times New Roman"/>
          <w:sz w:val="28"/>
          <w:szCs w:val="28"/>
          <w:lang w:val="kk-KZ" w:eastAsia="en-US"/>
        </w:rPr>
      </w:pPr>
      <w:r w:rsidRPr="004721C5">
        <w:rPr>
          <w:rStyle w:val="FontStyle29"/>
          <w:rFonts w:ascii="Times New Roman" w:hAnsi="Times New Roman" w:cs="Times New Roman"/>
          <w:sz w:val="28"/>
          <w:szCs w:val="28"/>
          <w:lang w:val="kk-KZ" w:eastAsia="en-US"/>
        </w:rPr>
        <w:t>v</w:t>
      </w:r>
      <w:r w:rsidRPr="004721C5">
        <w:rPr>
          <w:rStyle w:val="FontStyle29"/>
          <w:rFonts w:ascii="Times New Roman" w:hAnsi="Times New Roman" w:cs="Times New Roman"/>
          <w:sz w:val="28"/>
          <w:szCs w:val="28"/>
          <w:vertAlign w:val="subscript"/>
          <w:lang w:val="kk-KZ" w:eastAsia="en-US"/>
        </w:rPr>
        <w:t>S</w:t>
      </w:r>
      <w:r w:rsidRPr="004721C5">
        <w:rPr>
          <w:rStyle w:val="FontStyle29"/>
          <w:rFonts w:ascii="Times New Roman" w:hAnsi="Times New Roman" w:cs="Times New Roman"/>
          <w:sz w:val="28"/>
          <w:szCs w:val="28"/>
          <w:lang w:val="kk-KZ" w:eastAsia="en-US"/>
        </w:rPr>
        <w:t xml:space="preserve"> пеш температурасының мәнін бұрауыш потенциометр арқылы азайтыңыз</w:t>
      </w:r>
    </w:p>
    <w:p w14:paraId="605820DF" w14:textId="77777777" w:rsidR="00A66504" w:rsidRPr="004721C5" w:rsidRDefault="000571F7" w:rsidP="00487EB1">
      <w:pPr>
        <w:pStyle w:val="Style11"/>
        <w:widowControl/>
        <w:numPr>
          <w:ilvl w:val="0"/>
          <w:numId w:val="11"/>
        </w:numPr>
        <w:tabs>
          <w:tab w:val="left" w:pos="221"/>
          <w:tab w:val="left" w:pos="298"/>
          <w:tab w:val="left" w:pos="851"/>
        </w:tabs>
        <w:spacing w:line="240" w:lineRule="auto"/>
        <w:ind w:left="0" w:firstLine="567"/>
        <w:jc w:val="both"/>
        <w:rPr>
          <w:rStyle w:val="FontStyle29"/>
          <w:rFonts w:ascii="Times New Roman" w:hAnsi="Times New Roman" w:cs="Times New Roman"/>
          <w:sz w:val="28"/>
          <w:szCs w:val="28"/>
          <w:lang w:val="en-US" w:eastAsia="en-US"/>
        </w:rPr>
      </w:pPr>
      <w:r w:rsidRPr="004721C5">
        <w:rPr>
          <w:rStyle w:val="FontStyle29"/>
          <w:rFonts w:ascii="Times New Roman" w:hAnsi="Times New Roman" w:cs="Times New Roman"/>
          <w:sz w:val="28"/>
          <w:szCs w:val="28"/>
          <w:lang w:val="en-US" w:eastAsia="en-US"/>
        </w:rPr>
        <w:t>U</w:t>
      </w:r>
      <w:r w:rsidRPr="004721C5">
        <w:rPr>
          <w:rStyle w:val="FontStyle26"/>
          <w:rFonts w:ascii="Times New Roman" w:hAnsi="Times New Roman" w:cs="Times New Roman"/>
          <w:i/>
          <w:sz w:val="28"/>
          <w:szCs w:val="28"/>
          <w:vertAlign w:val="subscript"/>
          <w:lang w:val="en-US" w:eastAsia="en-US"/>
        </w:rPr>
        <w:t>3</w:t>
      </w:r>
      <w:r w:rsidRPr="004721C5">
        <w:rPr>
          <w:rStyle w:val="FontStyle26"/>
          <w:rFonts w:ascii="Times New Roman" w:hAnsi="Times New Roman" w:cs="Times New Roman"/>
          <w:sz w:val="28"/>
          <w:szCs w:val="28"/>
          <w:lang w:val="kk-KZ" w:eastAsia="en-US"/>
        </w:rPr>
        <w:t xml:space="preserve"> – ді оңтайландырыңыз.</w:t>
      </w:r>
    </w:p>
    <w:p w14:paraId="2FF1E2AE" w14:textId="77777777" w:rsidR="00A66504" w:rsidRPr="004721C5" w:rsidRDefault="000571F7" w:rsidP="00487EB1">
      <w:pPr>
        <w:pStyle w:val="Style14"/>
        <w:widowControl/>
        <w:numPr>
          <w:ilvl w:val="0"/>
          <w:numId w:val="11"/>
        </w:numPr>
        <w:tabs>
          <w:tab w:val="left" w:pos="851"/>
        </w:tabs>
        <w:spacing w:line="240" w:lineRule="auto"/>
        <w:ind w:left="0" w:firstLine="567"/>
        <w:rPr>
          <w:rStyle w:val="FontStyle29"/>
          <w:rFonts w:ascii="Times New Roman" w:hAnsi="Times New Roman" w:cs="Times New Roman"/>
          <w:sz w:val="28"/>
          <w:szCs w:val="28"/>
          <w:lang w:val="en-US" w:eastAsia="en-US"/>
        </w:rPr>
      </w:pPr>
      <w:r w:rsidRPr="004721C5">
        <w:rPr>
          <w:rStyle w:val="FontStyle29"/>
          <w:rFonts w:ascii="Times New Roman" w:hAnsi="Times New Roman" w:cs="Times New Roman"/>
          <w:sz w:val="28"/>
          <w:szCs w:val="28"/>
          <w:lang w:val="en-US" w:eastAsia="en-US"/>
        </w:rPr>
        <w:t>U</w:t>
      </w:r>
      <w:r w:rsidRPr="004721C5">
        <w:rPr>
          <w:rStyle w:val="FontStyle29"/>
          <w:rFonts w:ascii="Times New Roman" w:hAnsi="Times New Roman" w:cs="Times New Roman"/>
          <w:sz w:val="28"/>
          <w:szCs w:val="28"/>
          <w:vertAlign w:val="subscript"/>
          <w:lang w:val="en-US" w:eastAsia="en-US"/>
        </w:rPr>
        <w:t>3</w:t>
      </w:r>
      <w:r w:rsidRPr="004721C5">
        <w:rPr>
          <w:rStyle w:val="FontStyle29"/>
          <w:rFonts w:ascii="Times New Roman" w:hAnsi="Times New Roman" w:cs="Times New Roman"/>
          <w:sz w:val="28"/>
          <w:szCs w:val="28"/>
          <w:lang w:val="en-US" w:eastAsia="en-US"/>
        </w:rPr>
        <w:t xml:space="preserve"> </w:t>
      </w:r>
      <w:r w:rsidRPr="004721C5">
        <w:rPr>
          <w:rStyle w:val="FontStyle29"/>
          <w:rFonts w:ascii="Times New Roman" w:hAnsi="Times New Roman" w:cs="Times New Roman"/>
          <w:sz w:val="28"/>
          <w:szCs w:val="28"/>
          <w:lang w:val="kk-KZ" w:eastAsia="en-US"/>
        </w:rPr>
        <w:t>үлкен тежеуіш кернеу Франк-Герц графигінің максимал және минимал мәндерін нақты анықтауға жағдай жасайды</w:t>
      </w:r>
      <w:r w:rsidRPr="004721C5">
        <w:rPr>
          <w:rStyle w:val="FontStyle29"/>
          <w:rFonts w:ascii="Times New Roman" w:hAnsi="Times New Roman" w:cs="Times New Roman"/>
          <w:sz w:val="28"/>
          <w:szCs w:val="28"/>
          <w:lang w:val="en-US" w:eastAsia="en-US"/>
        </w:rPr>
        <w:t xml:space="preserve">; </w:t>
      </w:r>
      <w:r w:rsidRPr="004721C5">
        <w:rPr>
          <w:rStyle w:val="FontStyle29"/>
          <w:rFonts w:ascii="Times New Roman" w:hAnsi="Times New Roman" w:cs="Times New Roman"/>
          <w:sz w:val="28"/>
          <w:szCs w:val="28"/>
          <w:lang w:val="kk-KZ" w:eastAsia="en-US"/>
        </w:rPr>
        <w:t>дегенмен, сонымен қатар жалпы коллектор тогы азаяды</w:t>
      </w:r>
      <w:r w:rsidRPr="004721C5">
        <w:rPr>
          <w:rStyle w:val="FontStyle29"/>
          <w:rFonts w:ascii="Times New Roman" w:hAnsi="Times New Roman" w:cs="Times New Roman"/>
          <w:sz w:val="28"/>
          <w:szCs w:val="28"/>
          <w:lang w:val="en-US" w:eastAsia="en-US"/>
        </w:rPr>
        <w:t>.</w:t>
      </w:r>
    </w:p>
    <w:p w14:paraId="6D91F49D" w14:textId="77777777" w:rsidR="00A66504" w:rsidRPr="004721C5" w:rsidRDefault="000571F7" w:rsidP="00487EB1">
      <w:pPr>
        <w:pStyle w:val="Style14"/>
        <w:widowControl/>
        <w:numPr>
          <w:ilvl w:val="0"/>
          <w:numId w:val="11"/>
        </w:numPr>
        <w:tabs>
          <w:tab w:val="left" w:pos="851"/>
        </w:tabs>
        <w:spacing w:line="240" w:lineRule="auto"/>
        <w:ind w:left="0" w:firstLine="567"/>
        <w:rPr>
          <w:rStyle w:val="FontStyle29"/>
          <w:rFonts w:ascii="Times New Roman" w:hAnsi="Times New Roman" w:cs="Times New Roman"/>
          <w:sz w:val="28"/>
          <w:szCs w:val="28"/>
          <w:lang w:val="en-US" w:eastAsia="en-US"/>
        </w:rPr>
      </w:pPr>
      <w:r w:rsidRPr="004721C5">
        <w:rPr>
          <w:rStyle w:val="FontStyle29"/>
          <w:rFonts w:ascii="Times New Roman" w:hAnsi="Times New Roman" w:cs="Times New Roman"/>
          <w:sz w:val="28"/>
          <w:szCs w:val="28"/>
          <w:lang w:val="kk-KZ" w:eastAsia="en-US"/>
        </w:rPr>
        <w:t xml:space="preserve">Егер </w:t>
      </w:r>
      <w:r w:rsidRPr="004721C5">
        <w:rPr>
          <w:rStyle w:val="FontStyle29"/>
          <w:rFonts w:ascii="Times New Roman" w:hAnsi="Times New Roman" w:cs="Times New Roman"/>
          <w:sz w:val="28"/>
          <w:szCs w:val="28"/>
          <w:lang w:eastAsia="en-US"/>
        </w:rPr>
        <w:t>Франк</w:t>
      </w:r>
      <w:r w:rsidRPr="004721C5">
        <w:rPr>
          <w:rStyle w:val="FontStyle29"/>
          <w:rFonts w:ascii="Times New Roman" w:hAnsi="Times New Roman" w:cs="Times New Roman"/>
          <w:sz w:val="28"/>
          <w:szCs w:val="28"/>
          <w:lang w:val="en-US" w:eastAsia="en-US"/>
        </w:rPr>
        <w:t>-</w:t>
      </w:r>
      <w:r w:rsidRPr="004721C5">
        <w:rPr>
          <w:rStyle w:val="FontStyle29"/>
          <w:rFonts w:ascii="Times New Roman" w:hAnsi="Times New Roman" w:cs="Times New Roman"/>
          <w:sz w:val="28"/>
          <w:szCs w:val="28"/>
          <w:lang w:eastAsia="en-US"/>
        </w:rPr>
        <w:t>Герц</w:t>
      </w:r>
      <w:r w:rsidRPr="004721C5">
        <w:rPr>
          <w:rStyle w:val="FontStyle29"/>
          <w:rFonts w:ascii="Times New Roman" w:hAnsi="Times New Roman" w:cs="Times New Roman"/>
          <w:sz w:val="28"/>
          <w:szCs w:val="28"/>
          <w:lang w:val="kk-KZ" w:eastAsia="en-US"/>
        </w:rPr>
        <w:t xml:space="preserve"> графигінің максимал және минимал мәндері жеткіліксіз түрде анықталған болса</w:t>
      </w:r>
      <w:r w:rsidRPr="004721C5">
        <w:rPr>
          <w:rStyle w:val="FontStyle29"/>
          <w:rFonts w:ascii="Times New Roman" w:hAnsi="Times New Roman" w:cs="Times New Roman"/>
          <w:sz w:val="28"/>
          <w:szCs w:val="28"/>
          <w:lang w:val="en-US" w:eastAsia="en-US"/>
        </w:rPr>
        <w:t xml:space="preserve"> (d):</w:t>
      </w:r>
    </w:p>
    <w:p w14:paraId="13622F36" w14:textId="77777777" w:rsidR="00A66504" w:rsidRPr="004721C5" w:rsidRDefault="000571F7" w:rsidP="00487EB1">
      <w:pPr>
        <w:pStyle w:val="Style15"/>
        <w:widowControl/>
        <w:numPr>
          <w:ilvl w:val="1"/>
          <w:numId w:val="11"/>
        </w:numPr>
        <w:tabs>
          <w:tab w:val="left" w:pos="288"/>
          <w:tab w:val="left" w:pos="851"/>
        </w:tabs>
        <w:spacing w:line="240" w:lineRule="auto"/>
        <w:ind w:left="0" w:firstLine="567"/>
        <w:jc w:val="both"/>
        <w:rPr>
          <w:rStyle w:val="FontStyle29"/>
          <w:rFonts w:ascii="Times New Roman" w:hAnsi="Times New Roman" w:cs="Times New Roman"/>
          <w:sz w:val="28"/>
          <w:szCs w:val="28"/>
          <w:lang w:val="en-US" w:eastAsia="en-US"/>
        </w:rPr>
      </w:pPr>
      <w:r w:rsidRPr="004721C5">
        <w:rPr>
          <w:rStyle w:val="FontStyle29"/>
          <w:rFonts w:ascii="Times New Roman" w:hAnsi="Times New Roman" w:cs="Times New Roman"/>
          <w:sz w:val="28"/>
          <w:szCs w:val="28"/>
          <w:lang w:val="en-US" w:eastAsia="en-US"/>
        </w:rPr>
        <w:lastRenderedPageBreak/>
        <w:t>(f)</w:t>
      </w:r>
      <w:r w:rsidRPr="004721C5">
        <w:rPr>
          <w:rStyle w:val="FontStyle29"/>
          <w:rFonts w:ascii="Times New Roman" w:hAnsi="Times New Roman" w:cs="Times New Roman"/>
          <w:sz w:val="28"/>
          <w:szCs w:val="28"/>
          <w:lang w:val="kk-KZ" w:eastAsia="en-US"/>
        </w:rPr>
        <w:t xml:space="preserve"> нұсқада көрсетілген пішінді алғанға дейін </w:t>
      </w:r>
      <w:r w:rsidRPr="004721C5">
        <w:rPr>
          <w:rStyle w:val="FontStyle29"/>
          <w:rFonts w:ascii="Times New Roman" w:hAnsi="Times New Roman" w:cs="Times New Roman"/>
          <w:sz w:val="28"/>
          <w:szCs w:val="28"/>
          <w:lang w:val="en-US" w:eastAsia="en-US"/>
        </w:rPr>
        <w:t>U</w:t>
      </w:r>
      <w:r w:rsidRPr="004721C5">
        <w:rPr>
          <w:rStyle w:val="FontStyle26"/>
          <w:rFonts w:ascii="Times New Roman" w:hAnsi="Times New Roman" w:cs="Times New Roman"/>
          <w:i/>
          <w:sz w:val="28"/>
          <w:szCs w:val="28"/>
          <w:vertAlign w:val="subscript"/>
          <w:lang w:val="en-US" w:eastAsia="en-US"/>
        </w:rPr>
        <w:t>3</w:t>
      </w:r>
      <w:r w:rsidRPr="004721C5">
        <w:rPr>
          <w:rStyle w:val="FontStyle26"/>
          <w:rFonts w:ascii="Times New Roman" w:hAnsi="Times New Roman" w:cs="Times New Roman"/>
          <w:sz w:val="28"/>
          <w:szCs w:val="28"/>
          <w:lang w:val="kk-KZ" w:eastAsia="en-US"/>
        </w:rPr>
        <w:t xml:space="preserve"> </w:t>
      </w:r>
      <w:r w:rsidRPr="004721C5">
        <w:rPr>
          <w:rStyle w:val="FontStyle29"/>
          <w:rFonts w:ascii="Times New Roman" w:hAnsi="Times New Roman" w:cs="Times New Roman"/>
          <w:sz w:val="28"/>
          <w:szCs w:val="28"/>
          <w:lang w:val="kk-KZ" w:eastAsia="en-US"/>
        </w:rPr>
        <w:t xml:space="preserve">алғашқы тежеуіш кернеу мен </w:t>
      </w:r>
      <w:r w:rsidRPr="004721C5">
        <w:rPr>
          <w:rStyle w:val="FontStyle29"/>
          <w:rFonts w:ascii="Times New Roman" w:hAnsi="Times New Roman" w:cs="Times New Roman"/>
          <w:sz w:val="28"/>
          <w:szCs w:val="28"/>
          <w:lang w:val="en-US" w:eastAsia="en-US"/>
        </w:rPr>
        <w:t>U</w:t>
      </w:r>
      <w:r w:rsidRPr="004721C5">
        <w:rPr>
          <w:rStyle w:val="FontStyle26"/>
          <w:rFonts w:ascii="Times New Roman" w:hAnsi="Times New Roman" w:cs="Times New Roman"/>
          <w:sz w:val="28"/>
          <w:szCs w:val="28"/>
          <w:vertAlign w:val="subscript"/>
          <w:lang w:val="en-US" w:eastAsia="en-US"/>
        </w:rPr>
        <w:t>1</w:t>
      </w:r>
      <w:r w:rsidRPr="004721C5">
        <w:rPr>
          <w:rStyle w:val="FontStyle29"/>
          <w:rFonts w:ascii="Times New Roman" w:hAnsi="Times New Roman" w:cs="Times New Roman"/>
          <w:sz w:val="28"/>
          <w:szCs w:val="28"/>
          <w:lang w:val="kk-KZ" w:eastAsia="en-US"/>
        </w:rPr>
        <w:t xml:space="preserve"> потенциалды кезекпен арттырып отырыңыз.</w:t>
      </w:r>
      <w:r w:rsidRPr="004721C5">
        <w:rPr>
          <w:rStyle w:val="FontStyle29"/>
          <w:rFonts w:ascii="Times New Roman" w:hAnsi="Times New Roman" w:cs="Times New Roman"/>
          <w:sz w:val="28"/>
          <w:szCs w:val="28"/>
          <w:lang w:val="en-US" w:eastAsia="en-US"/>
        </w:rPr>
        <w:t xml:space="preserve"> </w:t>
      </w:r>
    </w:p>
    <w:p w14:paraId="38B9EDFA" w14:textId="77777777" w:rsidR="00A66504" w:rsidRPr="004721C5" w:rsidRDefault="000571F7" w:rsidP="00487EB1">
      <w:pPr>
        <w:pStyle w:val="Style14"/>
        <w:widowControl/>
        <w:numPr>
          <w:ilvl w:val="0"/>
          <w:numId w:val="11"/>
        </w:numPr>
        <w:tabs>
          <w:tab w:val="left" w:pos="851"/>
        </w:tabs>
        <w:spacing w:line="240" w:lineRule="auto"/>
        <w:ind w:left="0" w:firstLine="567"/>
        <w:rPr>
          <w:rStyle w:val="FontStyle29"/>
          <w:rFonts w:ascii="Times New Roman" w:hAnsi="Times New Roman" w:cs="Times New Roman"/>
          <w:sz w:val="28"/>
          <w:szCs w:val="28"/>
          <w:lang w:val="en-US" w:eastAsia="en-US"/>
        </w:rPr>
      </w:pPr>
      <w:r w:rsidRPr="004721C5">
        <w:rPr>
          <w:rStyle w:val="FontStyle29"/>
          <w:rFonts w:ascii="Times New Roman" w:hAnsi="Times New Roman" w:cs="Times New Roman"/>
          <w:sz w:val="28"/>
          <w:szCs w:val="28"/>
          <w:lang w:val="kk-KZ" w:eastAsia="en-US"/>
        </w:rPr>
        <w:t xml:space="preserve">Егер </w:t>
      </w:r>
      <w:r w:rsidRPr="004721C5">
        <w:rPr>
          <w:rStyle w:val="FontStyle29"/>
          <w:rFonts w:ascii="Times New Roman" w:hAnsi="Times New Roman" w:cs="Times New Roman"/>
          <w:sz w:val="28"/>
          <w:szCs w:val="28"/>
          <w:lang w:eastAsia="en-US"/>
        </w:rPr>
        <w:t>Франк</w:t>
      </w:r>
      <w:r w:rsidRPr="004721C5">
        <w:rPr>
          <w:rStyle w:val="FontStyle29"/>
          <w:rFonts w:ascii="Times New Roman" w:hAnsi="Times New Roman" w:cs="Times New Roman"/>
          <w:sz w:val="28"/>
          <w:szCs w:val="28"/>
          <w:lang w:val="en-US" w:eastAsia="en-US"/>
        </w:rPr>
        <w:t>-</w:t>
      </w:r>
      <w:r w:rsidRPr="004721C5">
        <w:rPr>
          <w:rStyle w:val="FontStyle29"/>
          <w:rFonts w:ascii="Times New Roman" w:hAnsi="Times New Roman" w:cs="Times New Roman"/>
          <w:sz w:val="28"/>
          <w:szCs w:val="28"/>
          <w:lang w:eastAsia="en-US"/>
        </w:rPr>
        <w:t>Герц</w:t>
      </w:r>
      <w:r w:rsidRPr="004721C5">
        <w:rPr>
          <w:rStyle w:val="FontStyle29"/>
          <w:rFonts w:ascii="Times New Roman" w:hAnsi="Times New Roman" w:cs="Times New Roman"/>
          <w:sz w:val="28"/>
          <w:szCs w:val="28"/>
          <w:lang w:val="kk-KZ" w:eastAsia="en-US"/>
        </w:rPr>
        <w:t xml:space="preserve"> графигінің минимал мәні төменгі бөлікте үзіліп қалса </w:t>
      </w:r>
      <w:r w:rsidRPr="004721C5">
        <w:rPr>
          <w:rStyle w:val="FontStyle29"/>
          <w:rFonts w:ascii="Times New Roman" w:hAnsi="Times New Roman" w:cs="Times New Roman"/>
          <w:sz w:val="28"/>
          <w:szCs w:val="28"/>
          <w:lang w:val="en-US" w:eastAsia="en-US"/>
        </w:rPr>
        <w:t>(e):</w:t>
      </w:r>
    </w:p>
    <w:p w14:paraId="4FEB74F9" w14:textId="77777777" w:rsidR="00A66504" w:rsidRPr="004721C5" w:rsidRDefault="000571F7" w:rsidP="00487EB1">
      <w:pPr>
        <w:pStyle w:val="Style11"/>
        <w:widowControl/>
        <w:numPr>
          <w:ilvl w:val="1"/>
          <w:numId w:val="11"/>
        </w:numPr>
        <w:tabs>
          <w:tab w:val="left" w:pos="288"/>
          <w:tab w:val="left" w:pos="851"/>
        </w:tabs>
        <w:spacing w:line="240" w:lineRule="auto"/>
        <w:ind w:left="0" w:firstLine="567"/>
        <w:jc w:val="both"/>
        <w:rPr>
          <w:rStyle w:val="FontStyle29"/>
          <w:rFonts w:ascii="Times New Roman" w:hAnsi="Times New Roman" w:cs="Times New Roman"/>
          <w:sz w:val="28"/>
          <w:szCs w:val="28"/>
          <w:lang w:val="en-US" w:eastAsia="en-US"/>
        </w:rPr>
      </w:pPr>
      <w:r w:rsidRPr="004721C5">
        <w:rPr>
          <w:rStyle w:val="FontStyle29"/>
          <w:rFonts w:ascii="Times New Roman" w:hAnsi="Times New Roman" w:cs="Times New Roman"/>
          <w:sz w:val="28"/>
          <w:szCs w:val="28"/>
          <w:lang w:val="en-US" w:eastAsia="en-US"/>
        </w:rPr>
        <w:t>f)</w:t>
      </w:r>
      <w:r w:rsidRPr="004721C5">
        <w:rPr>
          <w:rStyle w:val="FontStyle29"/>
          <w:rFonts w:ascii="Times New Roman" w:hAnsi="Times New Roman" w:cs="Times New Roman"/>
          <w:sz w:val="28"/>
          <w:szCs w:val="28"/>
          <w:lang w:val="kk-KZ" w:eastAsia="en-US"/>
        </w:rPr>
        <w:t xml:space="preserve"> нұсқада көрсетілген пішінді алғанға дейін </w:t>
      </w:r>
      <w:proofErr w:type="gramStart"/>
      <w:r w:rsidRPr="004721C5">
        <w:rPr>
          <w:rStyle w:val="FontStyle29"/>
          <w:rFonts w:ascii="Times New Roman" w:hAnsi="Times New Roman" w:cs="Times New Roman"/>
          <w:sz w:val="28"/>
          <w:szCs w:val="28"/>
          <w:lang w:val="kk-KZ" w:eastAsia="en-US"/>
        </w:rPr>
        <w:t xml:space="preserve">алдымен  </w:t>
      </w:r>
      <w:r w:rsidRPr="004721C5">
        <w:rPr>
          <w:rStyle w:val="FontStyle29"/>
          <w:rFonts w:ascii="Times New Roman" w:hAnsi="Times New Roman" w:cs="Times New Roman"/>
          <w:sz w:val="28"/>
          <w:szCs w:val="28"/>
          <w:lang w:val="en-US" w:eastAsia="en-US"/>
        </w:rPr>
        <w:t>U</w:t>
      </w:r>
      <w:proofErr w:type="gramEnd"/>
      <w:r w:rsidRPr="004721C5">
        <w:rPr>
          <w:rStyle w:val="FontStyle26"/>
          <w:rFonts w:ascii="Times New Roman" w:hAnsi="Times New Roman" w:cs="Times New Roman"/>
          <w:sz w:val="28"/>
          <w:szCs w:val="28"/>
          <w:vertAlign w:val="subscript"/>
          <w:lang w:val="en-US" w:eastAsia="en-US"/>
        </w:rPr>
        <w:t>3</w:t>
      </w:r>
      <w:r w:rsidRPr="004721C5">
        <w:rPr>
          <w:rStyle w:val="FontStyle26"/>
          <w:rFonts w:ascii="Times New Roman" w:hAnsi="Times New Roman" w:cs="Times New Roman"/>
          <w:sz w:val="28"/>
          <w:szCs w:val="28"/>
          <w:lang w:val="kk-KZ" w:eastAsia="en-US"/>
        </w:rPr>
        <w:t xml:space="preserve"> </w:t>
      </w:r>
      <w:r w:rsidRPr="004721C5">
        <w:rPr>
          <w:rStyle w:val="FontStyle29"/>
          <w:rFonts w:ascii="Times New Roman" w:hAnsi="Times New Roman" w:cs="Times New Roman"/>
          <w:sz w:val="28"/>
          <w:szCs w:val="28"/>
          <w:lang w:val="kk-KZ" w:eastAsia="en-US"/>
        </w:rPr>
        <w:t xml:space="preserve">алғашқы тежеуіш кернеуді, сонан соң </w:t>
      </w:r>
      <w:r w:rsidRPr="004721C5">
        <w:rPr>
          <w:rStyle w:val="FontStyle29"/>
          <w:rFonts w:ascii="Times New Roman" w:hAnsi="Times New Roman" w:cs="Times New Roman"/>
          <w:sz w:val="28"/>
          <w:szCs w:val="28"/>
          <w:lang w:val="en-US" w:eastAsia="en-US"/>
        </w:rPr>
        <w:t>U</w:t>
      </w:r>
      <w:r w:rsidRPr="004721C5">
        <w:rPr>
          <w:rStyle w:val="FontStyle26"/>
          <w:rFonts w:ascii="Times New Roman" w:hAnsi="Times New Roman" w:cs="Times New Roman"/>
          <w:sz w:val="28"/>
          <w:szCs w:val="28"/>
          <w:vertAlign w:val="subscript"/>
          <w:lang w:val="en-US" w:eastAsia="en-US"/>
        </w:rPr>
        <w:t>1</w:t>
      </w:r>
      <w:r w:rsidRPr="004721C5">
        <w:rPr>
          <w:rStyle w:val="FontStyle29"/>
          <w:rFonts w:ascii="Times New Roman" w:hAnsi="Times New Roman" w:cs="Times New Roman"/>
          <w:sz w:val="28"/>
          <w:szCs w:val="28"/>
          <w:lang w:val="kk-KZ" w:eastAsia="en-US"/>
        </w:rPr>
        <w:t xml:space="preserve"> потенциалды кезекпен азайтып отырыңыз.</w:t>
      </w:r>
    </w:p>
    <w:p w14:paraId="16F3568A" w14:textId="4612D6CA" w:rsidR="00A66504" w:rsidRPr="004721C5" w:rsidRDefault="000571F7" w:rsidP="00487EB1">
      <w:pPr>
        <w:pStyle w:val="Style14"/>
        <w:widowControl/>
        <w:numPr>
          <w:ilvl w:val="0"/>
          <w:numId w:val="11"/>
        </w:numPr>
        <w:tabs>
          <w:tab w:val="left" w:pos="851"/>
        </w:tabs>
        <w:spacing w:line="240" w:lineRule="auto"/>
        <w:ind w:left="0" w:firstLine="567"/>
        <w:rPr>
          <w:rStyle w:val="FontStyle29"/>
          <w:rFonts w:ascii="Times New Roman" w:hAnsi="Times New Roman" w:cs="Times New Roman"/>
          <w:sz w:val="28"/>
          <w:szCs w:val="28"/>
          <w:lang w:val="en-US" w:eastAsia="en-US"/>
        </w:rPr>
      </w:pPr>
      <w:r w:rsidRPr="004721C5">
        <w:rPr>
          <w:rStyle w:val="FontStyle29"/>
          <w:rFonts w:ascii="Times New Roman" w:hAnsi="Times New Roman" w:cs="Times New Roman"/>
          <w:sz w:val="28"/>
          <w:szCs w:val="28"/>
          <w:lang w:val="kk-KZ" w:eastAsia="en-US"/>
        </w:rPr>
        <w:t xml:space="preserve">Франк- Герцтің сынаптық түтікшесі тәжірибе мысалында, </w:t>
      </w:r>
      <w:r w:rsidRPr="004721C5">
        <w:rPr>
          <w:rStyle w:val="FontStyle29"/>
          <w:rFonts w:ascii="Times New Roman" w:hAnsi="Times New Roman" w:cs="Times New Roman"/>
          <w:sz w:val="28"/>
          <w:szCs w:val="28"/>
          <w:lang w:val="en-US" w:eastAsia="en-US"/>
        </w:rPr>
        <w:t>U</w:t>
      </w:r>
      <w:r w:rsidRPr="004721C5">
        <w:rPr>
          <w:rStyle w:val="FontStyle29"/>
          <w:rFonts w:ascii="Times New Roman" w:hAnsi="Times New Roman" w:cs="Times New Roman"/>
          <w:sz w:val="28"/>
          <w:szCs w:val="28"/>
          <w:vertAlign w:val="subscript"/>
          <w:lang w:val="en-US" w:eastAsia="en-US"/>
        </w:rPr>
        <w:t>1</w:t>
      </w:r>
      <w:r w:rsidRPr="004721C5">
        <w:rPr>
          <w:rStyle w:val="FontStyle29"/>
          <w:rFonts w:ascii="Times New Roman" w:hAnsi="Times New Roman" w:cs="Times New Roman"/>
          <w:sz w:val="28"/>
          <w:szCs w:val="28"/>
          <w:lang w:val="en-US" w:eastAsia="en-US"/>
        </w:rPr>
        <w:t xml:space="preserve"> = 2</w:t>
      </w:r>
      <w:r w:rsidRPr="004721C5">
        <w:rPr>
          <w:rStyle w:val="FontStyle29"/>
          <w:rFonts w:ascii="Times New Roman" w:hAnsi="Times New Roman" w:cs="Times New Roman"/>
          <w:sz w:val="28"/>
          <w:szCs w:val="28"/>
          <w:lang w:val="kk-KZ" w:eastAsia="en-US"/>
        </w:rPr>
        <w:t>,</w:t>
      </w:r>
      <w:r w:rsidRPr="004721C5">
        <w:rPr>
          <w:rStyle w:val="FontStyle29"/>
          <w:rFonts w:ascii="Times New Roman" w:hAnsi="Times New Roman" w:cs="Times New Roman"/>
          <w:sz w:val="28"/>
          <w:szCs w:val="28"/>
          <w:lang w:val="en-US" w:eastAsia="en-US"/>
        </w:rPr>
        <w:t xml:space="preserve">58 V, </w:t>
      </w:r>
      <w:r w:rsidRPr="004721C5">
        <w:rPr>
          <w:rStyle w:val="FontStyle29"/>
          <w:rFonts w:ascii="Times New Roman" w:hAnsi="Times New Roman" w:cs="Times New Roman"/>
          <w:sz w:val="28"/>
          <w:szCs w:val="28"/>
          <w:lang w:val="kk-KZ" w:eastAsia="en-US"/>
        </w:rPr>
        <w:t xml:space="preserve">          </w:t>
      </w:r>
      <w:r w:rsidRPr="004721C5">
        <w:rPr>
          <w:rStyle w:val="FontStyle29"/>
          <w:rFonts w:ascii="Times New Roman" w:hAnsi="Times New Roman" w:cs="Times New Roman"/>
          <w:sz w:val="28"/>
          <w:szCs w:val="28"/>
          <w:lang w:val="en-US" w:eastAsia="en-US"/>
        </w:rPr>
        <w:t>U</w:t>
      </w:r>
      <w:r w:rsidRPr="004721C5">
        <w:rPr>
          <w:rStyle w:val="FontStyle29"/>
          <w:rFonts w:ascii="Times New Roman" w:hAnsi="Times New Roman" w:cs="Times New Roman"/>
          <w:sz w:val="28"/>
          <w:szCs w:val="28"/>
          <w:vertAlign w:val="subscript"/>
          <w:lang w:val="en-US" w:eastAsia="en-US"/>
        </w:rPr>
        <w:t>3</w:t>
      </w:r>
      <w:r w:rsidRPr="004721C5">
        <w:rPr>
          <w:rStyle w:val="FontStyle29"/>
          <w:rFonts w:ascii="Times New Roman" w:hAnsi="Times New Roman" w:cs="Times New Roman"/>
          <w:sz w:val="28"/>
          <w:szCs w:val="28"/>
          <w:lang w:val="en-US" w:eastAsia="en-US"/>
        </w:rPr>
        <w:t xml:space="preserve"> = 1</w:t>
      </w:r>
      <w:r w:rsidRPr="004721C5">
        <w:rPr>
          <w:rStyle w:val="FontStyle29"/>
          <w:rFonts w:ascii="Times New Roman" w:hAnsi="Times New Roman" w:cs="Times New Roman"/>
          <w:sz w:val="28"/>
          <w:szCs w:val="28"/>
          <w:lang w:val="kk-KZ" w:eastAsia="en-US"/>
        </w:rPr>
        <w:t>,</w:t>
      </w:r>
      <w:r w:rsidRPr="004721C5">
        <w:rPr>
          <w:rStyle w:val="FontStyle29"/>
          <w:rFonts w:ascii="Times New Roman" w:hAnsi="Times New Roman" w:cs="Times New Roman"/>
          <w:sz w:val="28"/>
          <w:szCs w:val="28"/>
          <w:lang w:val="en-US" w:eastAsia="en-US"/>
        </w:rPr>
        <w:t xml:space="preserve">95 V </w:t>
      </w:r>
      <w:r w:rsidRPr="004721C5">
        <w:rPr>
          <w:rStyle w:val="FontStyle29"/>
          <w:rFonts w:ascii="Times New Roman" w:hAnsi="Times New Roman" w:cs="Times New Roman"/>
          <w:sz w:val="28"/>
          <w:szCs w:val="28"/>
          <w:lang w:val="kk-KZ" w:eastAsia="en-US"/>
        </w:rPr>
        <w:t>және</w:t>
      </w:r>
      <w:r w:rsidRPr="004721C5">
        <w:rPr>
          <w:rStyle w:val="FontStyle29"/>
          <w:rFonts w:ascii="Times New Roman" w:hAnsi="Times New Roman" w:cs="Times New Roman"/>
          <w:sz w:val="28"/>
          <w:szCs w:val="28"/>
          <w:lang w:val="en-US" w:eastAsia="en-US"/>
        </w:rPr>
        <w:t xml:space="preserve"> </w:t>
      </w:r>
      <w:proofErr w:type="spellStart"/>
      <w:r w:rsidRPr="004721C5">
        <w:rPr>
          <w:rStyle w:val="FontStyle29"/>
          <w:rFonts w:ascii="Times New Roman" w:hAnsi="Times New Roman" w:cs="Times New Roman"/>
          <w:sz w:val="28"/>
          <w:szCs w:val="28"/>
          <w:lang w:val="en-US" w:eastAsia="en-US"/>
        </w:rPr>
        <w:t>v</w:t>
      </w:r>
      <w:r w:rsidRPr="004721C5">
        <w:rPr>
          <w:rStyle w:val="FontStyle29"/>
          <w:rFonts w:ascii="Times New Roman" w:hAnsi="Times New Roman" w:cs="Times New Roman"/>
          <w:sz w:val="28"/>
          <w:szCs w:val="28"/>
          <w:vertAlign w:val="subscript"/>
          <w:lang w:val="en-US" w:eastAsia="en-US"/>
        </w:rPr>
        <w:t>S</w:t>
      </w:r>
      <w:proofErr w:type="spellEnd"/>
      <w:r w:rsidRPr="004721C5">
        <w:rPr>
          <w:rStyle w:val="FontStyle29"/>
          <w:rFonts w:ascii="Times New Roman" w:hAnsi="Times New Roman" w:cs="Times New Roman"/>
          <w:sz w:val="28"/>
          <w:szCs w:val="28"/>
          <w:lang w:val="en-US" w:eastAsia="en-US"/>
        </w:rPr>
        <w:t xml:space="preserve"> = 180 °C</w:t>
      </w:r>
      <w:r w:rsidRPr="004721C5">
        <w:rPr>
          <w:rStyle w:val="FontStyle29"/>
          <w:rFonts w:ascii="Times New Roman" w:hAnsi="Times New Roman" w:cs="Times New Roman"/>
          <w:sz w:val="28"/>
          <w:szCs w:val="28"/>
          <w:lang w:val="kk-KZ" w:eastAsia="en-US"/>
        </w:rPr>
        <w:t xml:space="preserve"> параметрлерін қолдана отырып өлшенгендігін ескеру керек (Сурет 3</w:t>
      </w:r>
      <w:r w:rsidR="004A2EC3" w:rsidRPr="004721C5">
        <w:rPr>
          <w:rStyle w:val="FontStyle29"/>
          <w:rFonts w:ascii="Times New Roman" w:hAnsi="Times New Roman" w:cs="Times New Roman"/>
          <w:sz w:val="28"/>
          <w:szCs w:val="28"/>
          <w:lang w:val="kk-KZ" w:eastAsia="en-US"/>
        </w:rPr>
        <w:t>6</w:t>
      </w:r>
      <w:r w:rsidRPr="004721C5">
        <w:rPr>
          <w:rStyle w:val="FontStyle29"/>
          <w:rFonts w:ascii="Times New Roman" w:hAnsi="Times New Roman" w:cs="Times New Roman"/>
          <w:sz w:val="28"/>
          <w:szCs w:val="28"/>
          <w:lang w:val="kk-KZ" w:eastAsia="en-US"/>
        </w:rPr>
        <w:t>)</w:t>
      </w:r>
      <w:r w:rsidRPr="004721C5">
        <w:rPr>
          <w:rStyle w:val="FontStyle29"/>
          <w:rFonts w:ascii="Times New Roman" w:hAnsi="Times New Roman" w:cs="Times New Roman"/>
          <w:sz w:val="28"/>
          <w:szCs w:val="28"/>
          <w:lang w:val="en-US" w:eastAsia="en-US"/>
        </w:rPr>
        <w:t>.</w:t>
      </w:r>
    </w:p>
    <w:p w14:paraId="104BBD0F" w14:textId="77777777" w:rsidR="00A66504" w:rsidRPr="004721C5" w:rsidRDefault="00A66504" w:rsidP="00487EB1">
      <w:pPr>
        <w:pStyle w:val="Style14"/>
        <w:widowControl/>
        <w:numPr>
          <w:ilvl w:val="0"/>
          <w:numId w:val="11"/>
        </w:numPr>
        <w:tabs>
          <w:tab w:val="left" w:pos="851"/>
        </w:tabs>
        <w:spacing w:line="240" w:lineRule="auto"/>
        <w:ind w:left="0" w:firstLine="567"/>
        <w:rPr>
          <w:rStyle w:val="FontStyle29"/>
          <w:rFonts w:ascii="Times New Roman" w:hAnsi="Times New Roman" w:cs="Times New Roman"/>
          <w:sz w:val="28"/>
          <w:szCs w:val="28"/>
          <w:lang w:val="en-US" w:eastAsia="en-US"/>
        </w:rPr>
      </w:pPr>
    </w:p>
    <w:p w14:paraId="44A0A285" w14:textId="023B352E" w:rsidR="00A66504" w:rsidRPr="004721C5" w:rsidRDefault="000571F7">
      <w:pPr>
        <w:pStyle w:val="Style14"/>
        <w:widowControl/>
        <w:tabs>
          <w:tab w:val="left" w:pos="851"/>
        </w:tabs>
        <w:spacing w:line="240" w:lineRule="auto"/>
        <w:rPr>
          <w:rStyle w:val="FontStyle29"/>
          <w:rFonts w:ascii="Times New Roman" w:hAnsi="Times New Roman" w:cs="Times New Roman"/>
          <w:sz w:val="28"/>
          <w:szCs w:val="28"/>
          <w:lang w:val="kk-KZ" w:eastAsia="en-US"/>
        </w:rPr>
      </w:pPr>
      <w:r w:rsidRPr="004721C5">
        <w:rPr>
          <w:rStyle w:val="FontStyle29"/>
          <w:rFonts w:ascii="Times New Roman" w:hAnsi="Times New Roman" w:cs="Times New Roman"/>
          <w:sz w:val="28"/>
          <w:szCs w:val="28"/>
          <w:lang w:val="kk-KZ" w:eastAsia="en-US"/>
        </w:rPr>
        <w:t xml:space="preserve">        </w:t>
      </w:r>
      <w:r w:rsidR="00ED0B6F" w:rsidRPr="004721C5">
        <w:rPr>
          <w:rStyle w:val="FontStyle29"/>
          <w:rFonts w:ascii="Times New Roman" w:hAnsi="Times New Roman" w:cs="Times New Roman"/>
          <w:noProof/>
          <w:sz w:val="28"/>
          <w:szCs w:val="28"/>
        </w:rPr>
        <w:drawing>
          <wp:inline distT="0" distB="0" distL="0" distR="0" wp14:anchorId="3473CE19" wp14:editId="7B1A352A">
            <wp:extent cx="4657725" cy="2590800"/>
            <wp:effectExtent l="0" t="0" r="9525" b="0"/>
            <wp:docPr id="117" name="Рисунок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3"/>
                    <a:stretch>
                      <a:fillRect/>
                    </a:stretch>
                  </pic:blipFill>
                  <pic:spPr>
                    <a:xfrm>
                      <a:off x="0" y="0"/>
                      <a:ext cx="4666141" cy="2595481"/>
                    </a:xfrm>
                    <a:prstGeom prst="rect">
                      <a:avLst/>
                    </a:prstGeom>
                  </pic:spPr>
                </pic:pic>
              </a:graphicData>
            </a:graphic>
          </wp:inline>
        </w:drawing>
      </w:r>
    </w:p>
    <w:p w14:paraId="61879963" w14:textId="77777777" w:rsidR="00A66504" w:rsidRPr="004721C5" w:rsidRDefault="00A66504">
      <w:pPr>
        <w:pStyle w:val="Style14"/>
        <w:widowControl/>
        <w:tabs>
          <w:tab w:val="left" w:pos="851"/>
        </w:tabs>
        <w:spacing w:line="240" w:lineRule="auto"/>
        <w:jc w:val="center"/>
        <w:rPr>
          <w:rStyle w:val="FontStyle29"/>
          <w:rFonts w:ascii="Times New Roman" w:hAnsi="Times New Roman" w:cs="Times New Roman"/>
          <w:color w:val="C00000"/>
          <w:sz w:val="28"/>
          <w:szCs w:val="28"/>
          <w:lang w:val="kk-KZ" w:eastAsia="en-US"/>
        </w:rPr>
      </w:pPr>
    </w:p>
    <w:p w14:paraId="2A145956" w14:textId="1619CAF1" w:rsidR="00A66504" w:rsidRPr="004721C5" w:rsidRDefault="000571F7">
      <w:pPr>
        <w:pStyle w:val="Style14"/>
        <w:widowControl/>
        <w:tabs>
          <w:tab w:val="left" w:pos="851"/>
        </w:tabs>
        <w:spacing w:line="240" w:lineRule="auto"/>
        <w:jc w:val="center"/>
        <w:rPr>
          <w:rStyle w:val="FontStyle29"/>
          <w:rFonts w:ascii="Times New Roman" w:hAnsi="Times New Roman" w:cs="Times New Roman"/>
          <w:sz w:val="28"/>
          <w:szCs w:val="28"/>
          <w:lang w:val="kk-KZ" w:eastAsia="en-US"/>
        </w:rPr>
      </w:pPr>
      <w:r w:rsidRPr="004721C5">
        <w:rPr>
          <w:rStyle w:val="FontStyle29"/>
          <w:rFonts w:ascii="Times New Roman" w:hAnsi="Times New Roman" w:cs="Times New Roman"/>
          <w:sz w:val="28"/>
          <w:szCs w:val="28"/>
          <w:lang w:val="kk-KZ" w:eastAsia="en-US"/>
        </w:rPr>
        <w:t>Сурет 3</w:t>
      </w:r>
      <w:r w:rsidR="004A2EC3" w:rsidRPr="004721C5">
        <w:rPr>
          <w:rStyle w:val="FontStyle29"/>
          <w:rFonts w:ascii="Times New Roman" w:hAnsi="Times New Roman" w:cs="Times New Roman"/>
          <w:sz w:val="28"/>
          <w:szCs w:val="28"/>
          <w:lang w:val="kk-KZ" w:eastAsia="en-US"/>
        </w:rPr>
        <w:t>6</w:t>
      </w:r>
      <w:r w:rsidRPr="004721C5">
        <w:rPr>
          <w:rStyle w:val="FontStyle29"/>
          <w:rFonts w:ascii="Times New Roman" w:hAnsi="Times New Roman" w:cs="Times New Roman"/>
          <w:sz w:val="28"/>
          <w:szCs w:val="28"/>
          <w:lang w:val="kk-KZ" w:eastAsia="en-US"/>
        </w:rPr>
        <w:t xml:space="preserve"> - Франк-Герц тәжірибесі қондырғысы</w:t>
      </w:r>
    </w:p>
    <w:p w14:paraId="69B40112" w14:textId="77777777" w:rsidR="00A66504" w:rsidRPr="004721C5" w:rsidRDefault="00A66504">
      <w:pPr>
        <w:pStyle w:val="Style14"/>
        <w:widowControl/>
        <w:tabs>
          <w:tab w:val="left" w:pos="851"/>
        </w:tabs>
        <w:spacing w:line="240" w:lineRule="auto"/>
        <w:jc w:val="center"/>
        <w:rPr>
          <w:rStyle w:val="FontStyle29"/>
          <w:rFonts w:ascii="Times New Roman" w:hAnsi="Times New Roman" w:cs="Times New Roman"/>
          <w:color w:val="C00000"/>
          <w:sz w:val="28"/>
          <w:szCs w:val="28"/>
          <w:lang w:val="kk-KZ" w:eastAsia="en-US"/>
        </w:rPr>
      </w:pPr>
    </w:p>
    <w:p w14:paraId="3999FEA9" w14:textId="77777777" w:rsidR="00A66504" w:rsidRPr="004721C5" w:rsidRDefault="000571F7">
      <w:pPr>
        <w:spacing w:after="0" w:line="240" w:lineRule="auto"/>
        <w:ind w:firstLine="567"/>
        <w:jc w:val="center"/>
        <w:rPr>
          <w:rFonts w:ascii="Times New Roman" w:hAnsi="Times New Roman" w:cs="Times New Roman"/>
          <w:i/>
          <w:sz w:val="28"/>
          <w:szCs w:val="28"/>
          <w:lang w:val="kk-KZ"/>
        </w:rPr>
      </w:pPr>
      <w:r w:rsidRPr="004721C5">
        <w:rPr>
          <w:rFonts w:ascii="Times New Roman" w:hAnsi="Times New Roman" w:cs="Times New Roman"/>
          <w:i/>
          <w:sz w:val="28"/>
          <w:szCs w:val="28"/>
          <w:lang w:val="kk-KZ"/>
        </w:rPr>
        <w:t>Алынған нәтижелердің өңделуі және есептің дайындалуы:</w:t>
      </w:r>
    </w:p>
    <w:p w14:paraId="63CB5B2E" w14:textId="2D228F98" w:rsidR="00A66504" w:rsidRPr="004721C5" w:rsidRDefault="00047273" w:rsidP="00487EB1">
      <w:pPr>
        <w:pStyle w:val="Style14"/>
        <w:widowControl/>
        <w:numPr>
          <w:ilvl w:val="0"/>
          <w:numId w:val="11"/>
        </w:numPr>
        <w:tabs>
          <w:tab w:val="left" w:pos="851"/>
        </w:tabs>
        <w:spacing w:line="240" w:lineRule="auto"/>
        <w:ind w:left="0" w:firstLine="567"/>
        <w:rPr>
          <w:rStyle w:val="FontStyle29"/>
          <w:rFonts w:ascii="Times New Roman" w:hAnsi="Times New Roman" w:cs="Times New Roman"/>
          <w:sz w:val="28"/>
          <w:szCs w:val="28"/>
          <w:lang w:val="kk-KZ" w:eastAsia="en-US"/>
        </w:rPr>
      </w:pPr>
      <w:r w:rsidRPr="004721C5">
        <w:rPr>
          <w:rStyle w:val="FontStyle29"/>
          <w:rFonts w:ascii="Times New Roman" w:hAnsi="Times New Roman" w:cs="Times New Roman"/>
          <w:sz w:val="28"/>
          <w:szCs w:val="28"/>
          <w:lang w:val="kk-KZ" w:eastAsia="en-US"/>
        </w:rPr>
        <w:t>37, 38 - с</w:t>
      </w:r>
      <w:r w:rsidR="000571F7" w:rsidRPr="004721C5">
        <w:rPr>
          <w:rStyle w:val="FontStyle29"/>
          <w:rFonts w:ascii="Times New Roman" w:hAnsi="Times New Roman" w:cs="Times New Roman"/>
          <w:sz w:val="28"/>
          <w:szCs w:val="28"/>
          <w:lang w:val="kk-KZ" w:eastAsia="en-US"/>
        </w:rPr>
        <w:t>уреттерден кезектес максимал мәндердің ара қашықтығын табу қажетті максимал центрлерді немесе вертикал сызықтарды сызу барысында жүргізіледі. Тәжірибе мысалында U</w:t>
      </w:r>
      <w:r w:rsidR="000571F7" w:rsidRPr="004721C5">
        <w:rPr>
          <w:rStyle w:val="FontStyle29"/>
          <w:rFonts w:ascii="Times New Roman" w:hAnsi="Times New Roman" w:cs="Times New Roman"/>
          <w:sz w:val="28"/>
          <w:szCs w:val="28"/>
          <w:vertAlign w:val="subscript"/>
          <w:lang w:val="kk-KZ" w:eastAsia="en-US"/>
        </w:rPr>
        <w:t>2</w:t>
      </w:r>
      <w:r w:rsidR="000571F7" w:rsidRPr="004721C5">
        <w:rPr>
          <w:rStyle w:val="FontStyle29"/>
          <w:rFonts w:ascii="Times New Roman" w:hAnsi="Times New Roman" w:cs="Times New Roman"/>
          <w:sz w:val="28"/>
          <w:szCs w:val="28"/>
          <w:lang w:val="kk-KZ" w:eastAsia="en-US"/>
        </w:rPr>
        <w:t xml:space="preserve"> = 5,07 V орташа мәні табылды. Ендеше, бұл ∆E = 5,07 eV энергия тасымалдауға сәйкес келеді.</w:t>
      </w:r>
    </w:p>
    <w:p w14:paraId="40ADCC1C" w14:textId="1039E04B" w:rsidR="00A66504" w:rsidRPr="004721C5" w:rsidRDefault="007F6B6A">
      <w:pPr>
        <w:pStyle w:val="Style14"/>
        <w:widowControl/>
        <w:tabs>
          <w:tab w:val="left" w:pos="851"/>
        </w:tabs>
        <w:spacing w:line="240" w:lineRule="auto"/>
        <w:jc w:val="center"/>
        <w:rPr>
          <w:rStyle w:val="FontStyle29"/>
          <w:rFonts w:ascii="Times New Roman" w:hAnsi="Times New Roman" w:cs="Times New Roman"/>
          <w:sz w:val="28"/>
          <w:szCs w:val="28"/>
          <w:lang w:val="kk-KZ" w:eastAsia="en-US"/>
        </w:rPr>
      </w:pPr>
      <w:r w:rsidRPr="004721C5">
        <w:rPr>
          <w:rStyle w:val="FontStyle29"/>
          <w:rFonts w:ascii="Times New Roman" w:hAnsi="Times New Roman" w:cs="Times New Roman"/>
          <w:noProof/>
          <w:sz w:val="28"/>
          <w:szCs w:val="28"/>
        </w:rPr>
        <w:drawing>
          <wp:inline distT="0" distB="0" distL="0" distR="0" wp14:anchorId="7CBD73FB" wp14:editId="1890775E">
            <wp:extent cx="4702810" cy="2484120"/>
            <wp:effectExtent l="0" t="0" r="2540" b="0"/>
            <wp:docPr id="118" name="Рисунок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4"/>
                    <a:stretch>
                      <a:fillRect/>
                    </a:stretch>
                  </pic:blipFill>
                  <pic:spPr>
                    <a:xfrm>
                      <a:off x="0" y="0"/>
                      <a:ext cx="4716444" cy="2491322"/>
                    </a:xfrm>
                    <a:prstGeom prst="rect">
                      <a:avLst/>
                    </a:prstGeom>
                  </pic:spPr>
                </pic:pic>
              </a:graphicData>
            </a:graphic>
          </wp:inline>
        </w:drawing>
      </w:r>
    </w:p>
    <w:p w14:paraId="3ED0A852" w14:textId="679B7F46" w:rsidR="007F6B6A" w:rsidRPr="004721C5" w:rsidRDefault="007F6B6A" w:rsidP="007F6B6A">
      <w:pPr>
        <w:pStyle w:val="Style14"/>
        <w:widowControl/>
        <w:tabs>
          <w:tab w:val="left" w:pos="851"/>
        </w:tabs>
        <w:spacing w:line="240" w:lineRule="auto"/>
        <w:jc w:val="center"/>
        <w:rPr>
          <w:rStyle w:val="FontStyle29"/>
          <w:rFonts w:ascii="Times New Roman" w:hAnsi="Times New Roman" w:cs="Times New Roman"/>
          <w:sz w:val="28"/>
          <w:szCs w:val="28"/>
          <w:lang w:val="kk-KZ" w:eastAsia="en-US"/>
        </w:rPr>
      </w:pPr>
      <w:r w:rsidRPr="004721C5">
        <w:rPr>
          <w:rStyle w:val="FontStyle29"/>
          <w:rFonts w:ascii="Times New Roman" w:hAnsi="Times New Roman" w:cs="Times New Roman"/>
          <w:sz w:val="28"/>
          <w:szCs w:val="28"/>
          <w:lang w:val="kk-KZ" w:eastAsia="en-US"/>
        </w:rPr>
        <w:t>Сурет 3</w:t>
      </w:r>
      <w:r w:rsidR="004A2EC3" w:rsidRPr="004721C5">
        <w:rPr>
          <w:rStyle w:val="FontStyle29"/>
          <w:rFonts w:ascii="Times New Roman" w:hAnsi="Times New Roman" w:cs="Times New Roman"/>
          <w:sz w:val="28"/>
          <w:szCs w:val="28"/>
          <w:lang w:val="kk-KZ" w:eastAsia="en-US"/>
        </w:rPr>
        <w:t>7</w:t>
      </w:r>
      <w:r w:rsidRPr="004721C5">
        <w:rPr>
          <w:rStyle w:val="FontStyle29"/>
          <w:rFonts w:ascii="Times New Roman" w:hAnsi="Times New Roman" w:cs="Times New Roman"/>
          <w:sz w:val="28"/>
          <w:szCs w:val="28"/>
          <w:lang w:val="kk-KZ" w:eastAsia="en-US"/>
        </w:rPr>
        <w:t xml:space="preserve"> - Франк – Герц тәжірибесінің графигі</w:t>
      </w:r>
    </w:p>
    <w:p w14:paraId="5DD2F2D8" w14:textId="77777777" w:rsidR="00A66504" w:rsidRPr="004721C5" w:rsidRDefault="00A66504">
      <w:pPr>
        <w:pStyle w:val="Style14"/>
        <w:widowControl/>
        <w:tabs>
          <w:tab w:val="left" w:pos="851"/>
        </w:tabs>
        <w:spacing w:line="240" w:lineRule="auto"/>
        <w:jc w:val="center"/>
        <w:rPr>
          <w:rStyle w:val="FontStyle29"/>
          <w:rFonts w:ascii="Times New Roman" w:hAnsi="Times New Roman" w:cs="Times New Roman"/>
          <w:sz w:val="28"/>
          <w:szCs w:val="28"/>
          <w:lang w:val="kk-KZ" w:eastAsia="en-US"/>
        </w:rPr>
      </w:pPr>
    </w:p>
    <w:p w14:paraId="42C32303" w14:textId="016F7F40" w:rsidR="0043707E" w:rsidRPr="004721C5" w:rsidRDefault="0043707E" w:rsidP="00E90426">
      <w:pPr>
        <w:pStyle w:val="Style14"/>
        <w:widowControl/>
        <w:tabs>
          <w:tab w:val="left" w:pos="851"/>
        </w:tabs>
        <w:spacing w:line="240" w:lineRule="auto"/>
        <w:ind w:firstLine="567"/>
        <w:rPr>
          <w:rStyle w:val="FontStyle29"/>
          <w:rFonts w:ascii="Times New Roman" w:hAnsi="Times New Roman" w:cs="Times New Roman"/>
          <w:sz w:val="28"/>
          <w:szCs w:val="28"/>
          <w:lang w:val="kk-KZ" w:eastAsia="en-US"/>
        </w:rPr>
      </w:pPr>
      <w:r w:rsidRPr="004721C5">
        <w:rPr>
          <w:rStyle w:val="FontStyle29"/>
          <w:rFonts w:ascii="Times New Roman" w:hAnsi="Times New Roman" w:cs="Times New Roman"/>
          <w:sz w:val="28"/>
          <w:szCs w:val="28"/>
          <w:lang w:val="kk-KZ" w:eastAsia="en-US"/>
        </w:rPr>
        <w:t>Сынап атомдарының энергияны 1-S0 базалық күйден 3-P1 бірінші күйге беруінің теориялық мәні  EHg = 4.9 eVқа тең болды (Сурет 36). Суретте Франк–Герц тәжірибесінде электрондардың сынап (Hg) атомдарымен өзара әрекеттесуі көрсетілген. Үдетуші кернеу 4,9 В-тан төмен болғанда электрондар атомдармен серпімді соқтығысып, энергиясын жоғалтпай анодқа жетеді. Ал кернеу 4,9 В-тан жоғары болғанда электрондар сынап атомдарына 4,9 эВ энергия беріп, оларды қозған күйге өткізеді. Нәтижесінде электрондардың энергиясы азайып, анод тогы төмендейді. Бұл тәжірибе атомдардың энергия деңгейлері дискретті (квантталған) екенін тәжірибе жүзінде дәлелдейді.</w:t>
      </w:r>
    </w:p>
    <w:p w14:paraId="6FD26A8D" w14:textId="77777777" w:rsidR="00E90426" w:rsidRPr="004721C5" w:rsidRDefault="00E90426" w:rsidP="00E90426">
      <w:pPr>
        <w:pStyle w:val="Style14"/>
        <w:widowControl/>
        <w:tabs>
          <w:tab w:val="left" w:pos="851"/>
        </w:tabs>
        <w:spacing w:line="240" w:lineRule="auto"/>
        <w:ind w:firstLine="567"/>
        <w:rPr>
          <w:rStyle w:val="FontStyle29"/>
          <w:rFonts w:ascii="Times New Roman" w:hAnsi="Times New Roman" w:cs="Times New Roman"/>
          <w:sz w:val="28"/>
          <w:szCs w:val="28"/>
          <w:lang w:val="kk-KZ" w:eastAsia="en-US"/>
        </w:rPr>
      </w:pPr>
    </w:p>
    <w:p w14:paraId="2015BD13" w14:textId="2882E07A" w:rsidR="00084371" w:rsidRPr="004721C5" w:rsidRDefault="00E90426" w:rsidP="00E90426">
      <w:pPr>
        <w:pStyle w:val="Style14"/>
        <w:widowControl/>
        <w:numPr>
          <w:ilvl w:val="0"/>
          <w:numId w:val="11"/>
        </w:numPr>
        <w:tabs>
          <w:tab w:val="left" w:pos="851"/>
        </w:tabs>
        <w:spacing w:line="240" w:lineRule="auto"/>
        <w:ind w:left="0" w:firstLine="567"/>
        <w:jc w:val="center"/>
        <w:rPr>
          <w:rStyle w:val="FontStyle29"/>
          <w:rFonts w:ascii="Times New Roman" w:hAnsi="Times New Roman" w:cs="Times New Roman"/>
          <w:sz w:val="28"/>
          <w:szCs w:val="28"/>
          <w:lang w:val="kk-KZ" w:eastAsia="en-US"/>
        </w:rPr>
      </w:pPr>
      <w:r w:rsidRPr="004721C5">
        <w:rPr>
          <w:rStyle w:val="FontStyle29"/>
          <w:rFonts w:ascii="Times New Roman" w:hAnsi="Times New Roman" w:cs="Times New Roman"/>
          <w:noProof/>
          <w:sz w:val="28"/>
          <w:szCs w:val="28"/>
        </w:rPr>
        <w:drawing>
          <wp:anchor distT="0" distB="0" distL="114300" distR="114300" simplePos="0" relativeHeight="251724288" behindDoc="0" locked="0" layoutInCell="1" allowOverlap="1" wp14:anchorId="3FEA67C9" wp14:editId="20FE50C7">
            <wp:simplePos x="0" y="0"/>
            <wp:positionH relativeFrom="column">
              <wp:posOffset>695502</wp:posOffset>
            </wp:positionH>
            <wp:positionV relativeFrom="paragraph">
              <wp:posOffset>4578</wp:posOffset>
            </wp:positionV>
            <wp:extent cx="4911765" cy="2934586"/>
            <wp:effectExtent l="0" t="0" r="3175" b="0"/>
            <wp:wrapNone/>
            <wp:docPr id="399" name="Рисунок 3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5" cstate="print">
                      <a:extLst>
                        <a:ext uri="{28A0092B-C50C-407E-A947-70E740481C1C}">
                          <a14:useLocalDpi xmlns:a14="http://schemas.microsoft.com/office/drawing/2010/main" val="0"/>
                        </a:ext>
                      </a:extLst>
                    </a:blip>
                    <a:stretch>
                      <a:fillRect/>
                    </a:stretch>
                  </pic:blipFill>
                  <pic:spPr>
                    <a:xfrm>
                      <a:off x="0" y="0"/>
                      <a:ext cx="4922511" cy="2941007"/>
                    </a:xfrm>
                    <a:prstGeom prst="rect">
                      <a:avLst/>
                    </a:prstGeom>
                  </pic:spPr>
                </pic:pic>
              </a:graphicData>
            </a:graphic>
            <wp14:sizeRelH relativeFrom="margin">
              <wp14:pctWidth>0</wp14:pctWidth>
            </wp14:sizeRelH>
            <wp14:sizeRelV relativeFrom="margin">
              <wp14:pctHeight>0</wp14:pctHeight>
            </wp14:sizeRelV>
          </wp:anchor>
        </w:drawing>
      </w:r>
    </w:p>
    <w:p w14:paraId="02B19C80" w14:textId="77777777" w:rsidR="00EC1CCE" w:rsidRPr="004721C5" w:rsidRDefault="00EC1CCE">
      <w:pPr>
        <w:pStyle w:val="Style14"/>
        <w:widowControl/>
        <w:tabs>
          <w:tab w:val="left" w:pos="851"/>
        </w:tabs>
        <w:spacing w:line="240" w:lineRule="auto"/>
        <w:jc w:val="center"/>
        <w:rPr>
          <w:rStyle w:val="FontStyle29"/>
          <w:rFonts w:ascii="Times New Roman" w:hAnsi="Times New Roman" w:cs="Times New Roman"/>
          <w:sz w:val="28"/>
          <w:szCs w:val="28"/>
          <w:lang w:val="kk-KZ" w:eastAsia="en-US"/>
        </w:rPr>
      </w:pPr>
    </w:p>
    <w:p w14:paraId="50C9F8A5" w14:textId="77777777" w:rsidR="00EC1CCE" w:rsidRPr="004721C5" w:rsidRDefault="00EC1CCE">
      <w:pPr>
        <w:pStyle w:val="Style14"/>
        <w:widowControl/>
        <w:tabs>
          <w:tab w:val="left" w:pos="851"/>
        </w:tabs>
        <w:spacing w:line="240" w:lineRule="auto"/>
        <w:jc w:val="center"/>
        <w:rPr>
          <w:rStyle w:val="FontStyle29"/>
          <w:rFonts w:ascii="Times New Roman" w:hAnsi="Times New Roman" w:cs="Times New Roman"/>
          <w:sz w:val="28"/>
          <w:szCs w:val="28"/>
          <w:lang w:val="kk-KZ" w:eastAsia="en-US"/>
        </w:rPr>
      </w:pPr>
    </w:p>
    <w:p w14:paraId="1D40B57D" w14:textId="77777777" w:rsidR="00EC1CCE" w:rsidRPr="004721C5" w:rsidRDefault="00EC1CCE">
      <w:pPr>
        <w:pStyle w:val="Style14"/>
        <w:widowControl/>
        <w:tabs>
          <w:tab w:val="left" w:pos="851"/>
        </w:tabs>
        <w:spacing w:line="240" w:lineRule="auto"/>
        <w:jc w:val="center"/>
        <w:rPr>
          <w:rStyle w:val="FontStyle29"/>
          <w:rFonts w:ascii="Times New Roman" w:hAnsi="Times New Roman" w:cs="Times New Roman"/>
          <w:sz w:val="28"/>
          <w:szCs w:val="28"/>
          <w:lang w:val="kk-KZ" w:eastAsia="en-US"/>
        </w:rPr>
      </w:pPr>
    </w:p>
    <w:p w14:paraId="68DB6372" w14:textId="77777777" w:rsidR="00EC1CCE" w:rsidRPr="004721C5" w:rsidRDefault="00EC1CCE">
      <w:pPr>
        <w:pStyle w:val="Style14"/>
        <w:widowControl/>
        <w:tabs>
          <w:tab w:val="left" w:pos="851"/>
        </w:tabs>
        <w:spacing w:line="240" w:lineRule="auto"/>
        <w:jc w:val="center"/>
        <w:rPr>
          <w:rStyle w:val="FontStyle29"/>
          <w:rFonts w:ascii="Times New Roman" w:hAnsi="Times New Roman" w:cs="Times New Roman"/>
          <w:sz w:val="28"/>
          <w:szCs w:val="28"/>
          <w:lang w:val="kk-KZ" w:eastAsia="en-US"/>
        </w:rPr>
      </w:pPr>
    </w:p>
    <w:p w14:paraId="11494BF5" w14:textId="77777777" w:rsidR="00EC1CCE" w:rsidRPr="004721C5" w:rsidRDefault="00EC1CCE">
      <w:pPr>
        <w:pStyle w:val="Style14"/>
        <w:widowControl/>
        <w:tabs>
          <w:tab w:val="left" w:pos="851"/>
        </w:tabs>
        <w:spacing w:line="240" w:lineRule="auto"/>
        <w:jc w:val="center"/>
        <w:rPr>
          <w:rStyle w:val="FontStyle29"/>
          <w:rFonts w:ascii="Times New Roman" w:hAnsi="Times New Roman" w:cs="Times New Roman"/>
          <w:sz w:val="28"/>
          <w:szCs w:val="28"/>
          <w:lang w:val="kk-KZ" w:eastAsia="en-US"/>
        </w:rPr>
      </w:pPr>
    </w:p>
    <w:p w14:paraId="79237E0A" w14:textId="77777777" w:rsidR="00EC1CCE" w:rsidRPr="004721C5" w:rsidRDefault="00EC1CCE">
      <w:pPr>
        <w:pStyle w:val="Style14"/>
        <w:widowControl/>
        <w:tabs>
          <w:tab w:val="left" w:pos="851"/>
        </w:tabs>
        <w:spacing w:line="240" w:lineRule="auto"/>
        <w:jc w:val="center"/>
        <w:rPr>
          <w:rStyle w:val="FontStyle29"/>
          <w:rFonts w:ascii="Times New Roman" w:hAnsi="Times New Roman" w:cs="Times New Roman"/>
          <w:sz w:val="28"/>
          <w:szCs w:val="28"/>
          <w:lang w:val="kk-KZ" w:eastAsia="en-US"/>
        </w:rPr>
      </w:pPr>
    </w:p>
    <w:p w14:paraId="6557E0B7" w14:textId="77777777" w:rsidR="00EC1CCE" w:rsidRPr="004721C5" w:rsidRDefault="00EC1CCE">
      <w:pPr>
        <w:pStyle w:val="Style14"/>
        <w:widowControl/>
        <w:tabs>
          <w:tab w:val="left" w:pos="851"/>
        </w:tabs>
        <w:spacing w:line="240" w:lineRule="auto"/>
        <w:jc w:val="center"/>
        <w:rPr>
          <w:rStyle w:val="FontStyle29"/>
          <w:rFonts w:ascii="Times New Roman" w:hAnsi="Times New Roman" w:cs="Times New Roman"/>
          <w:sz w:val="28"/>
          <w:szCs w:val="28"/>
          <w:lang w:val="kk-KZ" w:eastAsia="en-US"/>
        </w:rPr>
      </w:pPr>
    </w:p>
    <w:p w14:paraId="0AB60D54" w14:textId="77777777" w:rsidR="00EC1CCE" w:rsidRPr="004721C5" w:rsidRDefault="00EC1CCE">
      <w:pPr>
        <w:pStyle w:val="Style14"/>
        <w:widowControl/>
        <w:tabs>
          <w:tab w:val="left" w:pos="851"/>
        </w:tabs>
        <w:spacing w:line="240" w:lineRule="auto"/>
        <w:jc w:val="center"/>
        <w:rPr>
          <w:rStyle w:val="FontStyle29"/>
          <w:rFonts w:ascii="Times New Roman" w:hAnsi="Times New Roman" w:cs="Times New Roman"/>
          <w:sz w:val="28"/>
          <w:szCs w:val="28"/>
          <w:lang w:val="kk-KZ" w:eastAsia="en-US"/>
        </w:rPr>
      </w:pPr>
    </w:p>
    <w:p w14:paraId="37FB195C" w14:textId="77777777" w:rsidR="00EC1CCE" w:rsidRPr="004721C5" w:rsidRDefault="00EC1CCE">
      <w:pPr>
        <w:pStyle w:val="Style14"/>
        <w:widowControl/>
        <w:tabs>
          <w:tab w:val="left" w:pos="851"/>
        </w:tabs>
        <w:spacing w:line="240" w:lineRule="auto"/>
        <w:jc w:val="center"/>
        <w:rPr>
          <w:rStyle w:val="FontStyle29"/>
          <w:rFonts w:ascii="Times New Roman" w:hAnsi="Times New Roman" w:cs="Times New Roman"/>
          <w:sz w:val="28"/>
          <w:szCs w:val="28"/>
          <w:lang w:val="kk-KZ" w:eastAsia="en-US"/>
        </w:rPr>
      </w:pPr>
    </w:p>
    <w:p w14:paraId="63A5FE9D" w14:textId="77777777" w:rsidR="00EC1CCE" w:rsidRPr="004721C5" w:rsidRDefault="00EC1CCE">
      <w:pPr>
        <w:pStyle w:val="Style14"/>
        <w:widowControl/>
        <w:tabs>
          <w:tab w:val="left" w:pos="851"/>
        </w:tabs>
        <w:spacing w:line="240" w:lineRule="auto"/>
        <w:jc w:val="center"/>
        <w:rPr>
          <w:rStyle w:val="FontStyle29"/>
          <w:rFonts w:ascii="Times New Roman" w:hAnsi="Times New Roman" w:cs="Times New Roman"/>
          <w:sz w:val="28"/>
          <w:szCs w:val="28"/>
          <w:lang w:val="kk-KZ" w:eastAsia="en-US"/>
        </w:rPr>
      </w:pPr>
    </w:p>
    <w:p w14:paraId="29319D4D" w14:textId="77777777" w:rsidR="00EA054D" w:rsidRPr="004721C5" w:rsidRDefault="00084371">
      <w:pPr>
        <w:pStyle w:val="Style14"/>
        <w:widowControl/>
        <w:tabs>
          <w:tab w:val="left" w:pos="851"/>
        </w:tabs>
        <w:spacing w:line="240" w:lineRule="auto"/>
        <w:jc w:val="center"/>
        <w:rPr>
          <w:rStyle w:val="FontStyle29"/>
          <w:rFonts w:ascii="Times New Roman" w:hAnsi="Times New Roman" w:cs="Times New Roman"/>
          <w:sz w:val="28"/>
          <w:szCs w:val="28"/>
          <w:lang w:val="kk-KZ" w:eastAsia="en-US"/>
        </w:rPr>
      </w:pPr>
      <w:r w:rsidRPr="004721C5">
        <w:rPr>
          <w:noProof/>
        </w:rPr>
        <mc:AlternateContent>
          <mc:Choice Requires="wps">
            <w:drawing>
              <wp:inline distT="0" distB="0" distL="0" distR="0" wp14:anchorId="2800B97A" wp14:editId="64B3B311">
                <wp:extent cx="304800" cy="304800"/>
                <wp:effectExtent l="0" t="0" r="0" b="0"/>
                <wp:docPr id="398" name="Прямоугольник 398" descr="blob:https://web.whatsapp.com/6d12c245-d92d-4068-bc8a-ce010cd6316c"/>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227FB1F" id="Прямоугольник 398" o:spid="_x0000_s1026" alt="blob:https://web.whatsapp.com/6d12c245-d92d-4068-bc8a-ce010cd6316c"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" filled="f" stroked="f">
                <o:lock v:ext="edit" aspectratio="t"/>
                <w10:anchorlock/>
              </v:rect>
            </w:pict>
          </mc:Fallback>
        </mc:AlternateContent>
      </w:r>
    </w:p>
    <w:p w14:paraId="2B21B58F" w14:textId="77777777" w:rsidR="00EA054D" w:rsidRPr="004721C5" w:rsidRDefault="00EA054D">
      <w:pPr>
        <w:pStyle w:val="Style14"/>
        <w:widowControl/>
        <w:tabs>
          <w:tab w:val="left" w:pos="851"/>
        </w:tabs>
        <w:spacing w:line="240" w:lineRule="auto"/>
        <w:jc w:val="center"/>
        <w:rPr>
          <w:rStyle w:val="FontStyle29"/>
          <w:rFonts w:ascii="Times New Roman" w:hAnsi="Times New Roman" w:cs="Times New Roman"/>
          <w:sz w:val="28"/>
          <w:szCs w:val="28"/>
          <w:lang w:val="kk-KZ" w:eastAsia="en-US"/>
        </w:rPr>
      </w:pPr>
    </w:p>
    <w:p w14:paraId="3D669F4A" w14:textId="77777777" w:rsidR="00EA054D" w:rsidRPr="004721C5" w:rsidRDefault="00EA054D">
      <w:pPr>
        <w:pStyle w:val="Style14"/>
        <w:widowControl/>
        <w:tabs>
          <w:tab w:val="left" w:pos="851"/>
        </w:tabs>
        <w:spacing w:line="240" w:lineRule="auto"/>
        <w:jc w:val="center"/>
        <w:rPr>
          <w:rStyle w:val="FontStyle29"/>
          <w:rFonts w:ascii="Times New Roman" w:hAnsi="Times New Roman" w:cs="Times New Roman"/>
          <w:sz w:val="28"/>
          <w:szCs w:val="28"/>
          <w:lang w:val="kk-KZ" w:eastAsia="en-US"/>
        </w:rPr>
      </w:pPr>
    </w:p>
    <w:p w14:paraId="63E2320D" w14:textId="6F6C5C66" w:rsidR="00A66504" w:rsidRPr="004721C5" w:rsidRDefault="000571F7">
      <w:pPr>
        <w:pStyle w:val="Style14"/>
        <w:widowControl/>
        <w:tabs>
          <w:tab w:val="left" w:pos="851"/>
        </w:tabs>
        <w:spacing w:line="240" w:lineRule="auto"/>
        <w:jc w:val="center"/>
        <w:rPr>
          <w:rStyle w:val="FontStyle29"/>
          <w:rFonts w:ascii="Times New Roman" w:hAnsi="Times New Roman" w:cs="Times New Roman"/>
          <w:sz w:val="28"/>
          <w:szCs w:val="28"/>
          <w:lang w:val="kk-KZ" w:eastAsia="en-US"/>
        </w:rPr>
      </w:pPr>
      <w:r w:rsidRPr="004721C5">
        <w:rPr>
          <w:rStyle w:val="FontStyle29"/>
          <w:rFonts w:ascii="Times New Roman" w:hAnsi="Times New Roman" w:cs="Times New Roman"/>
          <w:sz w:val="28"/>
          <w:szCs w:val="28"/>
          <w:lang w:val="kk-KZ" w:eastAsia="en-US"/>
        </w:rPr>
        <w:t>Сурет 3</w:t>
      </w:r>
      <w:r w:rsidR="00EC1CCE" w:rsidRPr="004721C5">
        <w:rPr>
          <w:rStyle w:val="FontStyle29"/>
          <w:rFonts w:ascii="Times New Roman" w:hAnsi="Times New Roman" w:cs="Times New Roman"/>
          <w:sz w:val="28"/>
          <w:szCs w:val="28"/>
          <w:lang w:val="kk-KZ" w:eastAsia="en-US"/>
        </w:rPr>
        <w:t>8</w:t>
      </w:r>
      <w:r w:rsidRPr="004721C5">
        <w:rPr>
          <w:rStyle w:val="FontStyle29"/>
          <w:rFonts w:ascii="Times New Roman" w:hAnsi="Times New Roman" w:cs="Times New Roman"/>
          <w:sz w:val="28"/>
          <w:szCs w:val="28"/>
          <w:lang w:val="kk-KZ" w:eastAsia="en-US"/>
        </w:rPr>
        <w:t xml:space="preserve"> – </w:t>
      </w:r>
      <w:r w:rsidR="00E90426" w:rsidRPr="004721C5">
        <w:rPr>
          <w:rStyle w:val="FontStyle29"/>
          <w:rFonts w:ascii="Times New Roman" w:hAnsi="Times New Roman" w:cs="Times New Roman"/>
          <w:sz w:val="28"/>
          <w:szCs w:val="28"/>
          <w:lang w:val="kk-KZ" w:eastAsia="en-US"/>
        </w:rPr>
        <w:t>Франк–Герц тәжірибесінде электрондардың сынап (Hg) атомдарымен өзара әрекеттесуі</w:t>
      </w:r>
    </w:p>
    <w:p w14:paraId="5A8E76BA" w14:textId="77777777" w:rsidR="00EA054D" w:rsidRPr="004721C5" w:rsidRDefault="00EA054D">
      <w:pPr>
        <w:pStyle w:val="Style14"/>
        <w:widowControl/>
        <w:tabs>
          <w:tab w:val="left" w:pos="851"/>
        </w:tabs>
        <w:spacing w:line="240" w:lineRule="auto"/>
        <w:jc w:val="center"/>
        <w:rPr>
          <w:rStyle w:val="FontStyle29"/>
          <w:rFonts w:ascii="Times New Roman" w:hAnsi="Times New Roman" w:cs="Times New Roman"/>
          <w:sz w:val="28"/>
          <w:szCs w:val="28"/>
          <w:lang w:val="kk-KZ" w:eastAsia="en-US"/>
        </w:rPr>
      </w:pPr>
    </w:p>
    <w:p w14:paraId="77A70C96" w14:textId="77777777" w:rsidR="00A66504" w:rsidRPr="004721C5" w:rsidRDefault="000571F7" w:rsidP="00EC1CCE">
      <w:pPr>
        <w:pStyle w:val="Style14"/>
        <w:widowControl/>
        <w:spacing w:line="240" w:lineRule="auto"/>
        <w:ind w:firstLine="567"/>
        <w:rPr>
          <w:rStyle w:val="FontStyle29"/>
          <w:rFonts w:ascii="Times New Roman" w:hAnsi="Times New Roman" w:cs="Times New Roman"/>
          <w:sz w:val="28"/>
          <w:szCs w:val="28"/>
          <w:lang w:val="kk-KZ" w:eastAsia="en-US"/>
        </w:rPr>
      </w:pPr>
      <w:r w:rsidRPr="004721C5">
        <w:rPr>
          <w:rStyle w:val="FontStyle29"/>
          <w:rFonts w:ascii="Times New Roman" w:hAnsi="Times New Roman" w:cs="Times New Roman"/>
          <w:sz w:val="28"/>
          <w:szCs w:val="28"/>
          <w:lang w:val="kk-KZ" w:eastAsia="en-US"/>
        </w:rPr>
        <w:t>Алғашқы максимал мәннің орны электродтардың байланыс кернеулері арқылы және U</w:t>
      </w:r>
      <w:r w:rsidRPr="004721C5">
        <w:rPr>
          <w:rStyle w:val="FontStyle29"/>
          <w:rFonts w:ascii="Times New Roman" w:hAnsi="Times New Roman" w:cs="Times New Roman"/>
          <w:sz w:val="28"/>
          <w:szCs w:val="28"/>
          <w:vertAlign w:val="subscript"/>
          <w:lang w:val="kk-KZ" w:eastAsia="en-US"/>
        </w:rPr>
        <w:t xml:space="preserve">1 </w:t>
      </w:r>
      <w:r w:rsidRPr="004721C5">
        <w:rPr>
          <w:rStyle w:val="FontStyle29"/>
          <w:rFonts w:ascii="Times New Roman" w:hAnsi="Times New Roman" w:cs="Times New Roman"/>
          <w:sz w:val="28"/>
          <w:szCs w:val="28"/>
          <w:lang w:val="kk-KZ" w:eastAsia="en-US"/>
        </w:rPr>
        <w:t>потенциалды пайдалана отырып анықталды. Жоғарғы реттік максимал мән арасындағы үлкен  қашықтық Франк – Герц графигін түтіктің сипаттамалық сызығына беттестіру салдарынан болады.</w:t>
      </w:r>
    </w:p>
    <w:p w14:paraId="5E9ADDF6" w14:textId="77777777" w:rsidR="00A66504" w:rsidRPr="004721C5" w:rsidRDefault="000571F7">
      <w:pPr>
        <w:spacing w:after="0" w:line="240" w:lineRule="auto"/>
        <w:ind w:firstLine="567"/>
        <w:jc w:val="both"/>
        <w:rPr>
          <w:rFonts w:ascii="Times New Roman" w:hAnsi="Times New Roman" w:cs="Times New Roman"/>
          <w:sz w:val="28"/>
          <w:szCs w:val="28"/>
          <w:lang w:val="kk-KZ"/>
        </w:rPr>
      </w:pPr>
      <w:r w:rsidRPr="004721C5">
        <w:rPr>
          <w:rFonts w:ascii="Times New Roman" w:hAnsi="Times New Roman" w:cs="Times New Roman"/>
          <w:sz w:val="28"/>
          <w:szCs w:val="28"/>
          <w:lang w:val="kk-KZ"/>
        </w:rPr>
        <w:t xml:space="preserve">Тақырыпқа байланысты білім алушыларға </w:t>
      </w:r>
      <w:r w:rsidRPr="004721C5">
        <w:rPr>
          <w:rFonts w:ascii="Times New Roman" w:hAnsi="Times New Roman" w:cs="Times New Roman"/>
          <w:i/>
          <w:sz w:val="28"/>
          <w:szCs w:val="28"/>
          <w:lang w:val="kk-KZ"/>
        </w:rPr>
        <w:t>бақылау сұрақтарына</w:t>
      </w:r>
      <w:r w:rsidRPr="004721C5">
        <w:rPr>
          <w:rFonts w:ascii="Times New Roman" w:hAnsi="Times New Roman" w:cs="Times New Roman"/>
          <w:sz w:val="28"/>
          <w:szCs w:val="28"/>
          <w:lang w:val="kk-KZ"/>
        </w:rPr>
        <w:t xml:space="preserve"> жауап беру ұсынылады.    </w:t>
      </w:r>
    </w:p>
    <w:p w14:paraId="76420FCA" w14:textId="77777777" w:rsidR="00A66504" w:rsidRPr="004721C5" w:rsidRDefault="000571F7" w:rsidP="00084371">
      <w:pPr>
        <w:spacing w:after="0" w:line="240" w:lineRule="auto"/>
        <w:ind w:firstLine="567"/>
        <w:jc w:val="both"/>
        <w:rPr>
          <w:rFonts w:ascii="Times New Roman" w:hAnsi="Times New Roman" w:cs="Times New Roman"/>
          <w:sz w:val="28"/>
          <w:szCs w:val="28"/>
          <w:lang w:val="kk-KZ"/>
        </w:rPr>
      </w:pPr>
      <w:r w:rsidRPr="004721C5">
        <w:rPr>
          <w:rFonts w:ascii="Times New Roman" w:hAnsi="Times New Roman" w:cs="Times New Roman"/>
          <w:sz w:val="28"/>
          <w:szCs w:val="28"/>
          <w:lang w:val="kk-KZ"/>
        </w:rPr>
        <w:t>1. Бордың бірінші постулатын атаңыз.</w:t>
      </w:r>
    </w:p>
    <w:p w14:paraId="5F64A806" w14:textId="77777777" w:rsidR="00A66504" w:rsidRPr="004721C5" w:rsidRDefault="000571F7" w:rsidP="00084371">
      <w:pPr>
        <w:spacing w:after="0" w:line="240" w:lineRule="auto"/>
        <w:ind w:firstLine="567"/>
        <w:jc w:val="both"/>
        <w:rPr>
          <w:rFonts w:ascii="Times New Roman" w:hAnsi="Times New Roman" w:cs="Times New Roman"/>
          <w:sz w:val="28"/>
          <w:szCs w:val="28"/>
          <w:lang w:val="kk-KZ"/>
        </w:rPr>
      </w:pPr>
      <w:r w:rsidRPr="004721C5">
        <w:rPr>
          <w:rFonts w:ascii="Times New Roman" w:hAnsi="Times New Roman" w:cs="Times New Roman"/>
          <w:sz w:val="28"/>
          <w:szCs w:val="28"/>
          <w:lang w:val="kk-KZ"/>
        </w:rPr>
        <w:t>2. Бордың екінші постулаты түсіндіріңіз.</w:t>
      </w:r>
    </w:p>
    <w:p w14:paraId="338EE0E5" w14:textId="77777777" w:rsidR="00A66504" w:rsidRPr="004721C5" w:rsidRDefault="000571F7" w:rsidP="00084371">
      <w:pPr>
        <w:spacing w:after="0" w:line="240" w:lineRule="auto"/>
        <w:ind w:firstLine="567"/>
        <w:jc w:val="both"/>
        <w:rPr>
          <w:rFonts w:ascii="Times New Roman" w:hAnsi="Times New Roman" w:cs="Times New Roman"/>
          <w:sz w:val="28"/>
          <w:szCs w:val="28"/>
          <w:lang w:val="kk-KZ"/>
        </w:rPr>
      </w:pPr>
      <w:r w:rsidRPr="004721C5">
        <w:rPr>
          <w:rFonts w:ascii="Times New Roman" w:hAnsi="Times New Roman" w:cs="Times New Roman"/>
          <w:sz w:val="28"/>
          <w:szCs w:val="28"/>
          <w:lang w:val="kk-KZ"/>
        </w:rPr>
        <w:t>3. Бор постулаттарынан кейінгі шығатын нәтижелерді талдаңыз.</w:t>
      </w:r>
    </w:p>
    <w:p w14:paraId="0B568E8E" w14:textId="77777777" w:rsidR="00A66504" w:rsidRPr="004721C5" w:rsidRDefault="000571F7" w:rsidP="00084371">
      <w:pPr>
        <w:spacing w:after="0" w:line="240" w:lineRule="auto"/>
        <w:ind w:firstLine="567"/>
        <w:jc w:val="both"/>
        <w:rPr>
          <w:rFonts w:ascii="Times New Roman" w:hAnsi="Times New Roman" w:cs="Times New Roman"/>
          <w:sz w:val="28"/>
          <w:szCs w:val="28"/>
          <w:lang w:val="kk-KZ"/>
        </w:rPr>
      </w:pPr>
      <w:r w:rsidRPr="004721C5">
        <w:rPr>
          <w:rFonts w:ascii="Times New Roman" w:hAnsi="Times New Roman" w:cs="Times New Roman"/>
          <w:sz w:val="28"/>
          <w:szCs w:val="28"/>
          <w:lang w:val="kk-KZ"/>
        </w:rPr>
        <w:t>4. Серпімді және серпімсіз соқтығысуларды көрсетіңіз.</w:t>
      </w:r>
    </w:p>
    <w:p w14:paraId="12A79D81" w14:textId="77777777" w:rsidR="00A66504" w:rsidRPr="004721C5" w:rsidRDefault="000571F7" w:rsidP="00084371">
      <w:pPr>
        <w:spacing w:after="0" w:line="240" w:lineRule="auto"/>
        <w:ind w:firstLine="567"/>
        <w:jc w:val="both"/>
        <w:rPr>
          <w:rFonts w:ascii="Times New Roman" w:hAnsi="Times New Roman" w:cs="Times New Roman"/>
          <w:sz w:val="28"/>
          <w:szCs w:val="28"/>
          <w:lang w:val="kk-KZ"/>
        </w:rPr>
      </w:pPr>
      <w:r w:rsidRPr="004721C5">
        <w:rPr>
          <w:rFonts w:ascii="Times New Roman" w:hAnsi="Times New Roman" w:cs="Times New Roman"/>
          <w:sz w:val="28"/>
          <w:szCs w:val="28"/>
          <w:lang w:val="kk-KZ"/>
        </w:rPr>
        <w:t>5. Бордың 1-радиусын есептеңіз.</w:t>
      </w:r>
    </w:p>
    <w:p w14:paraId="43520F04" w14:textId="77777777" w:rsidR="00A66504" w:rsidRPr="004721C5" w:rsidRDefault="000571F7" w:rsidP="00084371">
      <w:pPr>
        <w:spacing w:after="0" w:line="240" w:lineRule="auto"/>
        <w:ind w:firstLine="567"/>
        <w:jc w:val="both"/>
        <w:rPr>
          <w:rFonts w:ascii="Times New Roman" w:hAnsi="Times New Roman" w:cs="Times New Roman"/>
          <w:sz w:val="28"/>
          <w:szCs w:val="28"/>
          <w:lang w:val="kk-KZ"/>
        </w:rPr>
      </w:pPr>
      <w:r w:rsidRPr="004721C5">
        <w:rPr>
          <w:rFonts w:ascii="Times New Roman" w:hAnsi="Times New Roman" w:cs="Times New Roman"/>
          <w:sz w:val="28"/>
          <w:szCs w:val="28"/>
          <w:lang w:val="kk-KZ"/>
        </w:rPr>
        <w:t>6. Сутегі атомының 1-орбитасындағы электронның жылдамдығын анықтаңыз.</w:t>
      </w:r>
    </w:p>
    <w:p w14:paraId="3E16EC49" w14:textId="77777777" w:rsidR="00A66504" w:rsidRPr="004721C5" w:rsidRDefault="000571F7" w:rsidP="00084371">
      <w:pPr>
        <w:spacing w:after="0" w:line="240" w:lineRule="auto"/>
        <w:ind w:firstLine="567"/>
        <w:jc w:val="both"/>
        <w:rPr>
          <w:rFonts w:ascii="Times New Roman" w:hAnsi="Times New Roman" w:cs="Times New Roman"/>
          <w:sz w:val="28"/>
          <w:szCs w:val="28"/>
          <w:lang w:val="kk-KZ"/>
        </w:rPr>
      </w:pPr>
      <w:r w:rsidRPr="004721C5">
        <w:rPr>
          <w:rFonts w:ascii="Times New Roman" w:hAnsi="Times New Roman" w:cs="Times New Roman"/>
          <w:sz w:val="28"/>
          <w:szCs w:val="28"/>
          <w:lang w:val="kk-KZ"/>
        </w:rPr>
        <w:t>7. Сутегі атомының бірінші және екінші орбитасындағы электронның энергиясын анықтаңыз.</w:t>
      </w:r>
    </w:p>
    <w:p w14:paraId="10739293" w14:textId="77777777" w:rsidR="00A66504" w:rsidRPr="004721C5" w:rsidRDefault="000571F7" w:rsidP="00084371">
      <w:pPr>
        <w:spacing w:after="0" w:line="240" w:lineRule="auto"/>
        <w:ind w:firstLine="567"/>
        <w:jc w:val="both"/>
        <w:rPr>
          <w:rFonts w:ascii="Times New Roman" w:hAnsi="Times New Roman" w:cs="Times New Roman"/>
          <w:sz w:val="28"/>
          <w:szCs w:val="28"/>
          <w:lang w:val="kk-KZ"/>
        </w:rPr>
      </w:pPr>
      <w:r w:rsidRPr="004721C5">
        <w:rPr>
          <w:rFonts w:ascii="Times New Roman" w:hAnsi="Times New Roman" w:cs="Times New Roman"/>
          <w:sz w:val="28"/>
          <w:szCs w:val="28"/>
          <w:lang w:val="kk-KZ"/>
        </w:rPr>
        <w:lastRenderedPageBreak/>
        <w:t>8. Сутегі атомының электроны екінші орбитасынан бірінші орбитаға өткенде қандай энергия фотоны шығады, түсіндіріңіз.</w:t>
      </w:r>
    </w:p>
    <w:p w14:paraId="3CCAD404" w14:textId="57E7B451" w:rsidR="00A66504" w:rsidRPr="004721C5" w:rsidRDefault="00D54203">
      <w:pPr>
        <w:spacing w:after="0" w:line="240" w:lineRule="auto"/>
        <w:ind w:firstLine="567"/>
        <w:jc w:val="both"/>
        <w:rPr>
          <w:rFonts w:ascii="Times New Roman" w:hAnsi="Times New Roman" w:cs="Times New Roman"/>
          <w:sz w:val="28"/>
          <w:szCs w:val="28"/>
          <w:lang w:val="kk-KZ"/>
        </w:rPr>
      </w:pPr>
      <w:r w:rsidRPr="004721C5">
        <w:rPr>
          <w:rFonts w:ascii="Times New Roman" w:hAnsi="Times New Roman" w:cs="Times New Roman"/>
          <w:sz w:val="28"/>
          <w:szCs w:val="28"/>
          <w:lang w:val="kk-KZ"/>
        </w:rPr>
        <w:t>Білімгерлердің зертханалық жұ</w:t>
      </w:r>
      <w:r w:rsidR="000571F7" w:rsidRPr="004721C5">
        <w:rPr>
          <w:rFonts w:ascii="Times New Roman" w:hAnsi="Times New Roman" w:cs="Times New Roman"/>
          <w:sz w:val="28"/>
          <w:szCs w:val="28"/>
          <w:lang w:val="kk-KZ"/>
        </w:rPr>
        <w:t xml:space="preserve">мыстарды арнайы қондырғыларды қолданып жасауда танымдық қызметінің сипаты артады. </w:t>
      </w:r>
    </w:p>
    <w:p w14:paraId="11CF354D" w14:textId="77777777" w:rsidR="00084371" w:rsidRPr="004721C5" w:rsidRDefault="000571F7">
      <w:pPr>
        <w:spacing w:after="0" w:line="240" w:lineRule="auto"/>
        <w:ind w:firstLine="567"/>
        <w:jc w:val="both"/>
        <w:rPr>
          <w:rFonts w:ascii="Times New Roman" w:eastAsia="Times New Roman" w:hAnsi="Times New Roman" w:cs="Times New Roman"/>
          <w:sz w:val="28"/>
          <w:szCs w:val="28"/>
          <w:lang w:val="kk-KZ"/>
        </w:rPr>
      </w:pPr>
      <w:r w:rsidRPr="004721C5">
        <w:rPr>
          <w:rFonts w:ascii="Times New Roman" w:eastAsia="Times New Roman" w:hAnsi="Times New Roman" w:cs="Times New Roman"/>
          <w:sz w:val="28"/>
          <w:szCs w:val="28"/>
          <w:lang w:val="kk-KZ"/>
        </w:rPr>
        <w:t>Атомдық физика бойынша физикалық эксперименттерді зертханалық сабақтарда жүргізуге болады, ал компьютер арқылы виртуалды модельдерді пайдалану немесе фронтальды зертханалық жұмыстарды орындау жетіспейтін жабдықтың орнын толтыруға көмектесті. Осылайша, болашақ мұғалімдер физикалық тәжірибелерді өз бетінше орындауға, физикалық білімін өз бетінше жетілдіруге мүмкіндік алады.</w:t>
      </w:r>
      <w:r w:rsidR="00084371" w:rsidRPr="004721C5">
        <w:rPr>
          <w:rFonts w:ascii="Times New Roman" w:eastAsia="Times New Roman" w:hAnsi="Times New Roman" w:cs="Times New Roman"/>
          <w:sz w:val="28"/>
          <w:szCs w:val="28"/>
          <w:lang w:val="kk-KZ"/>
        </w:rPr>
        <w:t xml:space="preserve"> </w:t>
      </w:r>
    </w:p>
    <w:p w14:paraId="10D1CC73" w14:textId="553C77A1" w:rsidR="00A66504" w:rsidRPr="004721C5" w:rsidRDefault="00084371">
      <w:pPr>
        <w:spacing w:after="0" w:line="240" w:lineRule="auto"/>
        <w:ind w:firstLine="567"/>
        <w:jc w:val="both"/>
        <w:rPr>
          <w:rFonts w:ascii="Times New Roman" w:eastAsia="Times New Roman" w:hAnsi="Times New Roman" w:cs="Times New Roman"/>
          <w:sz w:val="28"/>
          <w:szCs w:val="28"/>
          <w:lang w:val="kk-KZ"/>
        </w:rPr>
      </w:pPr>
      <w:r w:rsidRPr="004721C5">
        <w:rPr>
          <w:rFonts w:ascii="Times New Roman" w:eastAsia="Times New Roman" w:hAnsi="Times New Roman" w:cs="Times New Roman"/>
          <w:sz w:val="28"/>
          <w:szCs w:val="28"/>
          <w:lang w:val="kk-KZ"/>
        </w:rPr>
        <w:t xml:space="preserve">Ал, виртуальды зертханалық </w:t>
      </w:r>
      <w:r w:rsidR="000571F7" w:rsidRPr="004721C5">
        <w:rPr>
          <w:rFonts w:ascii="Times New Roman" w:eastAsia="Times New Roman" w:hAnsi="Times New Roman" w:cs="Times New Roman"/>
          <w:sz w:val="28"/>
          <w:szCs w:val="28"/>
          <w:lang w:val="kk-KZ"/>
        </w:rPr>
        <w:t>жұмыстарды жүзеге асыру барысында «</w:t>
      </w:r>
      <w:r w:rsidR="003D5BAD" w:rsidRPr="004721C5">
        <w:rPr>
          <w:rFonts w:ascii="Times New Roman" w:eastAsia="Times New Roman" w:hAnsi="Times New Roman" w:cs="Times New Roman"/>
          <w:sz w:val="28"/>
          <w:szCs w:val="28"/>
          <w:lang w:val="kk-KZ"/>
        </w:rPr>
        <w:t>Ашық физика</w:t>
      </w:r>
      <w:r w:rsidR="000571F7" w:rsidRPr="004721C5">
        <w:rPr>
          <w:rFonts w:ascii="Times New Roman" w:eastAsia="Times New Roman" w:hAnsi="Times New Roman" w:cs="Times New Roman"/>
          <w:sz w:val="28"/>
          <w:szCs w:val="28"/>
          <w:lang w:val="kk-KZ"/>
        </w:rPr>
        <w:t xml:space="preserve"> 1.1» бағдарламасы қолданылды. Сонымен қатар болашақ мұғалімдердің шығармашылық қабілеттерін жетілдіру мақсатында эвристикалық әдістер пайдаланылды.</w:t>
      </w:r>
    </w:p>
    <w:p w14:paraId="5B9D24F4" w14:textId="77777777" w:rsidR="00A66504" w:rsidRPr="004721C5" w:rsidRDefault="000571F7">
      <w:pPr>
        <w:spacing w:after="0" w:line="240" w:lineRule="auto"/>
        <w:ind w:left="-142" w:right="-143" w:firstLine="567"/>
        <w:jc w:val="both"/>
        <w:rPr>
          <w:rFonts w:ascii="Times New Roman" w:hAnsi="Times New Roman" w:cs="Times New Roman"/>
          <w:sz w:val="28"/>
          <w:szCs w:val="28"/>
          <w:lang w:val="kk-KZ" w:eastAsia="kk-KZ"/>
        </w:rPr>
      </w:pPr>
      <w:r w:rsidRPr="004721C5">
        <w:rPr>
          <w:rFonts w:ascii="Times New Roman" w:hAnsi="Times New Roman" w:cs="Times New Roman"/>
          <w:sz w:val="28"/>
          <w:szCs w:val="28"/>
          <w:lang w:val="kk-KZ" w:eastAsia="kk-KZ"/>
        </w:rPr>
        <w:t>Зертханалық сабақтарды орындау барысында болашақ физика мұғалімдері бұрын меңгерген әдіс-тәсілдерін тәжірибе жүзінде қолдана отырып, өз дағдыларын жетілдіреді. Мұндай жүйелі іс-әрекет олардың ой-өрісін кеңейтіп, шығармашылық қабілеттерін дамытуға мүмкіндік береді.</w:t>
      </w:r>
    </w:p>
    <w:p w14:paraId="369F81ED" w14:textId="77777777" w:rsidR="00A66504" w:rsidRPr="004721C5" w:rsidRDefault="000571F7">
      <w:pPr>
        <w:spacing w:after="0" w:line="240" w:lineRule="auto"/>
        <w:ind w:left="-142" w:right="-143" w:firstLine="567"/>
        <w:jc w:val="both"/>
        <w:rPr>
          <w:rFonts w:ascii="Times New Roman" w:hAnsi="Times New Roman" w:cs="Times New Roman"/>
          <w:sz w:val="28"/>
          <w:szCs w:val="28"/>
          <w:lang w:val="kk-KZ" w:eastAsia="kk-KZ"/>
        </w:rPr>
      </w:pPr>
      <w:r w:rsidRPr="004721C5">
        <w:rPr>
          <w:rFonts w:ascii="Times New Roman" w:hAnsi="Times New Roman" w:cs="Times New Roman"/>
          <w:sz w:val="28"/>
          <w:szCs w:val="28"/>
          <w:lang w:val="kk-KZ" w:eastAsia="kk-KZ"/>
        </w:rPr>
        <w:t>Жұмыс үдерісінде студенттердің өз бетінше және белсенді түрде тапсырмаларды орындауы – зерттеу мақсаты мен міндеттерін саналы түрде түсінудің маңызды алғышарты болып табылады. Егер болашақ физика мұғалімі жұмыстың мазмұнын, мақсатын және нәтижеге жету жолдарын нақты білсе, ол табандылық танытып, тиімді шешімдер іздеуге ұмтылады.</w:t>
      </w:r>
    </w:p>
    <w:p w14:paraId="20484069" w14:textId="77777777" w:rsidR="00A66504" w:rsidRPr="004721C5" w:rsidRDefault="000571F7">
      <w:pPr>
        <w:spacing w:after="0" w:line="240" w:lineRule="auto"/>
        <w:ind w:left="-142" w:right="-143" w:firstLine="567"/>
        <w:jc w:val="both"/>
        <w:rPr>
          <w:rFonts w:ascii="Times New Roman" w:hAnsi="Times New Roman" w:cs="Times New Roman"/>
          <w:sz w:val="28"/>
          <w:szCs w:val="28"/>
          <w:lang w:val="kk-KZ" w:eastAsia="kk-KZ"/>
        </w:rPr>
      </w:pPr>
      <w:r w:rsidRPr="004721C5">
        <w:rPr>
          <w:rFonts w:ascii="Times New Roman" w:hAnsi="Times New Roman" w:cs="Times New Roman"/>
          <w:sz w:val="28"/>
          <w:szCs w:val="28"/>
          <w:lang w:val="kk-KZ" w:eastAsia="kk-KZ"/>
        </w:rPr>
        <w:t>Зертханалық тәжірибе барысында студенттер эксперименттің құрылымын түсініп, оны саналы түрде іске асыруға талпынады. Олар өздігінен:</w:t>
      </w:r>
    </w:p>
    <w:p w14:paraId="0EDBB16C" w14:textId="77777777" w:rsidR="00A66504" w:rsidRPr="004721C5" w:rsidRDefault="000571F7" w:rsidP="00084371">
      <w:pPr>
        <w:pStyle w:val="aff7"/>
        <w:numPr>
          <w:ilvl w:val="0"/>
          <w:numId w:val="33"/>
        </w:numPr>
        <w:tabs>
          <w:tab w:val="left" w:pos="851"/>
        </w:tabs>
        <w:ind w:left="0" w:firstLine="567"/>
        <w:jc w:val="both"/>
        <w:rPr>
          <w:sz w:val="28"/>
          <w:szCs w:val="28"/>
          <w:lang w:val="kk-KZ" w:eastAsia="kk-KZ"/>
        </w:rPr>
      </w:pPr>
      <w:r w:rsidRPr="004721C5">
        <w:rPr>
          <w:sz w:val="28"/>
          <w:szCs w:val="28"/>
          <w:lang w:val="kk-KZ" w:eastAsia="kk-KZ"/>
        </w:rPr>
        <w:t>атомдық физика саласындағы эксперименттің мақсаты мен болжамын тұжырымдай алады;</w:t>
      </w:r>
    </w:p>
    <w:p w14:paraId="1D323555" w14:textId="77777777" w:rsidR="00A66504" w:rsidRPr="004721C5" w:rsidRDefault="000571F7" w:rsidP="00084371">
      <w:pPr>
        <w:pStyle w:val="aff7"/>
        <w:numPr>
          <w:ilvl w:val="0"/>
          <w:numId w:val="33"/>
        </w:numPr>
        <w:tabs>
          <w:tab w:val="left" w:pos="851"/>
        </w:tabs>
        <w:ind w:left="0" w:firstLine="567"/>
        <w:jc w:val="both"/>
        <w:rPr>
          <w:sz w:val="28"/>
          <w:szCs w:val="28"/>
          <w:lang w:val="kk-KZ" w:eastAsia="kk-KZ"/>
        </w:rPr>
      </w:pPr>
      <w:r w:rsidRPr="004721C5">
        <w:rPr>
          <w:sz w:val="28"/>
          <w:szCs w:val="28"/>
          <w:lang w:val="kk-KZ" w:eastAsia="kk-KZ"/>
        </w:rPr>
        <w:t>тәжірибені орындауға қажетті шарттар мен құралдарды таңдайды;</w:t>
      </w:r>
    </w:p>
    <w:p w14:paraId="2A34C117" w14:textId="77777777" w:rsidR="00A66504" w:rsidRPr="004721C5" w:rsidRDefault="000571F7" w:rsidP="00084371">
      <w:pPr>
        <w:pStyle w:val="aff7"/>
        <w:numPr>
          <w:ilvl w:val="0"/>
          <w:numId w:val="33"/>
        </w:numPr>
        <w:tabs>
          <w:tab w:val="left" w:pos="851"/>
        </w:tabs>
        <w:ind w:left="0" w:firstLine="567"/>
        <w:jc w:val="both"/>
        <w:rPr>
          <w:sz w:val="28"/>
          <w:szCs w:val="28"/>
          <w:lang w:val="kk-KZ" w:eastAsia="kk-KZ"/>
        </w:rPr>
      </w:pPr>
      <w:r w:rsidRPr="004721C5">
        <w:rPr>
          <w:sz w:val="28"/>
          <w:szCs w:val="28"/>
          <w:lang w:val="kk-KZ" w:eastAsia="kk-KZ"/>
        </w:rPr>
        <w:t>эксперимент жоспарын құрастырып, бақылаулар мен өлшеулер жүргізеді;</w:t>
      </w:r>
    </w:p>
    <w:p w14:paraId="44E06692" w14:textId="77777777" w:rsidR="00A66504" w:rsidRPr="004721C5" w:rsidRDefault="000571F7" w:rsidP="00084371">
      <w:pPr>
        <w:pStyle w:val="aff7"/>
        <w:numPr>
          <w:ilvl w:val="0"/>
          <w:numId w:val="33"/>
        </w:numPr>
        <w:tabs>
          <w:tab w:val="left" w:pos="851"/>
        </w:tabs>
        <w:ind w:left="0" w:firstLine="567"/>
        <w:jc w:val="both"/>
        <w:rPr>
          <w:sz w:val="28"/>
          <w:szCs w:val="28"/>
          <w:lang w:val="kk-KZ" w:eastAsia="kk-KZ"/>
        </w:rPr>
      </w:pPr>
      <w:r w:rsidRPr="004721C5">
        <w:rPr>
          <w:sz w:val="28"/>
          <w:szCs w:val="28"/>
          <w:lang w:val="kk-KZ" w:eastAsia="kk-KZ"/>
        </w:rPr>
        <w:t>алынған нәтижелерді талдап, ғылыми қорытындылар жасайды.</w:t>
      </w:r>
    </w:p>
    <w:p w14:paraId="6FCBD95C" w14:textId="77777777" w:rsidR="00A66504" w:rsidRPr="004721C5" w:rsidRDefault="000571F7">
      <w:pPr>
        <w:spacing w:after="0" w:line="240" w:lineRule="auto"/>
        <w:ind w:left="-142" w:right="-143" w:firstLine="567"/>
        <w:jc w:val="both"/>
        <w:rPr>
          <w:rFonts w:ascii="Times New Roman" w:hAnsi="Times New Roman" w:cs="Times New Roman"/>
          <w:sz w:val="28"/>
          <w:szCs w:val="28"/>
          <w:lang w:val="kk-KZ" w:eastAsia="kk-KZ"/>
        </w:rPr>
      </w:pPr>
      <w:r w:rsidRPr="004721C5">
        <w:rPr>
          <w:rFonts w:ascii="Times New Roman" w:hAnsi="Times New Roman" w:cs="Times New Roman"/>
          <w:sz w:val="28"/>
          <w:szCs w:val="28"/>
          <w:lang w:val="kk-KZ" w:eastAsia="kk-KZ"/>
        </w:rPr>
        <w:t xml:space="preserve">Осылайша, зертханалық жұмыстар болашақ физика мұғалімдерінің ғылыми-зерттеу және шығармашылық құзыреттіліктерін қалыптастыруда шешуші рөл атқарады.Бұл шарттар бойынша болашақ физика мұғалімдерінің іс-әрекеті шығармашылық, зерттеушілік, </w:t>
      </w:r>
      <w:r w:rsidRPr="004721C5">
        <w:rPr>
          <w:rFonts w:ascii="Times New Roman" w:hAnsi="Times New Roman" w:cs="Times New Roman"/>
          <w:sz w:val="28"/>
          <w:szCs w:val="28"/>
          <w:lang w:val="kk-KZ"/>
        </w:rPr>
        <w:t xml:space="preserve">әдістемелік-ұйымдастырушылық </w:t>
      </w:r>
      <w:r w:rsidRPr="004721C5">
        <w:rPr>
          <w:rFonts w:ascii="Times New Roman" w:hAnsi="Times New Roman" w:cs="Times New Roman"/>
          <w:sz w:val="28"/>
          <w:szCs w:val="28"/>
          <w:lang w:val="kk-KZ" w:eastAsia="kk-KZ"/>
        </w:rPr>
        <w:t>сипатта болады.</w:t>
      </w:r>
    </w:p>
    <w:p w14:paraId="7A5E94F5" w14:textId="77777777" w:rsidR="00A66504" w:rsidRPr="004721C5" w:rsidRDefault="000571F7">
      <w:pPr>
        <w:pStyle w:val="34"/>
        <w:spacing w:after="0" w:line="240" w:lineRule="auto"/>
        <w:ind w:firstLine="567"/>
        <w:jc w:val="both"/>
        <w:rPr>
          <w:rFonts w:ascii="Times New Roman" w:hAnsi="Times New Roman" w:cs="Times New Roman"/>
          <w:i/>
          <w:sz w:val="28"/>
          <w:szCs w:val="28"/>
          <w:lang w:val="kk-KZ"/>
        </w:rPr>
      </w:pPr>
      <w:r w:rsidRPr="004721C5">
        <w:rPr>
          <w:rFonts w:ascii="Times New Roman" w:hAnsi="Times New Roman" w:cs="Times New Roman"/>
          <w:i/>
          <w:sz w:val="28"/>
          <w:szCs w:val="28"/>
          <w:lang w:val="kk-KZ"/>
        </w:rPr>
        <w:t xml:space="preserve">Проблемалық сипаттағы сұрақтар: </w:t>
      </w:r>
      <w:r w:rsidRPr="004721C5">
        <w:rPr>
          <w:rFonts w:ascii="Times New Roman" w:hAnsi="Times New Roman" w:cs="Times New Roman"/>
          <w:sz w:val="28"/>
          <w:szCs w:val="28"/>
          <w:lang w:val="kk-KZ"/>
        </w:rPr>
        <w:t>болашақ физика пәні мұғалімдерін дайын түрде жаңа білім бермей, олардың алдына белгілі проблемалық тапсырма қою арқылы өз шешімін табуға бағыттау. Жаңа тақырыпқа байланысты болашақ мұғалімнің білетіні мен білмейтіні арасында қарама-қайшылықтар туындап, проблемалық тапсырманы шешуге дайын тәсіл болғандықтан, проблемалық жағдай туындайды, соған байланысты болашақ мұғалімнің ізденімпаздығы мен ынтасы күшейе түседі. Проблемалық жағдаяттарды құрудың әртүрлі әдістерін ажырату қажет</w:t>
      </w:r>
    </w:p>
    <w:p w14:paraId="198562A2" w14:textId="77777777" w:rsidR="00A66504" w:rsidRPr="004721C5" w:rsidRDefault="000571F7">
      <w:pPr>
        <w:pStyle w:val="34"/>
        <w:spacing w:after="0" w:line="240" w:lineRule="auto"/>
        <w:ind w:firstLine="567"/>
        <w:jc w:val="both"/>
        <w:rPr>
          <w:rFonts w:ascii="Times New Roman" w:hAnsi="Times New Roman" w:cs="Times New Roman"/>
          <w:sz w:val="28"/>
          <w:szCs w:val="28"/>
          <w:lang w:val="kk-KZ"/>
        </w:rPr>
      </w:pPr>
      <w:r w:rsidRPr="004721C5">
        <w:rPr>
          <w:rFonts w:ascii="Times New Roman" w:hAnsi="Times New Roman" w:cs="Times New Roman"/>
          <w:i/>
          <w:sz w:val="28"/>
          <w:szCs w:val="28"/>
          <w:lang w:val="kk-KZ"/>
        </w:rPr>
        <w:lastRenderedPageBreak/>
        <w:t>Мысалы</w:t>
      </w:r>
      <w:r w:rsidRPr="004721C5">
        <w:rPr>
          <w:rFonts w:ascii="Times New Roman" w:hAnsi="Times New Roman" w:cs="Times New Roman"/>
          <w:sz w:val="28"/>
          <w:szCs w:val="28"/>
          <w:lang w:val="kk-KZ"/>
        </w:rPr>
        <w:t>: болашақ мұғалімдер білім іздеген кезде жаңа проблемалық жағдай туындайды.</w:t>
      </w:r>
    </w:p>
    <w:p w14:paraId="2D259C6C" w14:textId="77777777" w:rsidR="00A66504" w:rsidRPr="004721C5" w:rsidRDefault="000571F7">
      <w:pPr>
        <w:pStyle w:val="34"/>
        <w:spacing w:after="0" w:line="240" w:lineRule="auto"/>
        <w:ind w:firstLine="567"/>
        <w:jc w:val="both"/>
        <w:rPr>
          <w:rFonts w:ascii="Times New Roman" w:hAnsi="Times New Roman" w:cs="Times New Roman"/>
          <w:sz w:val="28"/>
          <w:szCs w:val="28"/>
          <w:lang w:val="kk-KZ"/>
        </w:rPr>
      </w:pPr>
      <w:r w:rsidRPr="004721C5">
        <w:rPr>
          <w:rFonts w:ascii="Times New Roman" w:hAnsi="Times New Roman" w:cs="Times New Roman"/>
          <w:sz w:val="28"/>
          <w:szCs w:val="28"/>
          <w:lang w:val="kk-KZ"/>
        </w:rPr>
        <w:t>Зерттеу жұмысының бастапқы кезеңінде болашақ физика мұғалімінің бастапқы деректері де, күтілетін нәтижелері де нақты анықталмаған болуы мүмкін. Мұндай жағдайда жаңа білім арнайы қойылған эксперимент нәтижесінде, сондай-ақ мұғалім мен студент арасындағы логикалық талдау үдерісі арқылы қалыптасады. Талдау барысында жаңа ұғымдар мен түсініктер пайда болып, соның негізінде ғылыми қорытынды жасалады.</w:t>
      </w:r>
    </w:p>
    <w:p w14:paraId="16EE9E39" w14:textId="77777777" w:rsidR="00A66504" w:rsidRPr="004721C5" w:rsidRDefault="000571F7">
      <w:pPr>
        <w:pStyle w:val="34"/>
        <w:spacing w:after="0" w:line="240" w:lineRule="auto"/>
        <w:ind w:firstLine="567"/>
        <w:jc w:val="both"/>
        <w:rPr>
          <w:rFonts w:ascii="Times New Roman" w:hAnsi="Times New Roman" w:cs="Times New Roman"/>
          <w:sz w:val="28"/>
          <w:szCs w:val="28"/>
          <w:lang w:val="kk-KZ"/>
        </w:rPr>
      </w:pPr>
      <w:r w:rsidRPr="004721C5">
        <w:rPr>
          <w:rFonts w:ascii="Times New Roman" w:hAnsi="Times New Roman" w:cs="Times New Roman"/>
          <w:sz w:val="28"/>
          <w:szCs w:val="28"/>
          <w:lang w:val="kk-KZ"/>
        </w:rPr>
        <w:t>Мысалы, атомдық физиканың жарық шығарудың кванттық теориясын қолдану нәтижесінде радиотолқындардың кванттық генераторлары мен көрінетін жарық генераторлары – лазерлердің пайда болуы осының айқын дәлелі болып табылады. Лазерлер жоғары қуатты когерентті сәуле шығарып, қазіргі таңда ғылым мен техникада кеңінен қолданысқа ие.</w:t>
      </w:r>
    </w:p>
    <w:p w14:paraId="5B38B304" w14:textId="1EA22E82" w:rsidR="00A66504" w:rsidRPr="004721C5" w:rsidRDefault="000571F7">
      <w:pPr>
        <w:pStyle w:val="34"/>
        <w:spacing w:after="0" w:line="240" w:lineRule="auto"/>
        <w:ind w:firstLine="567"/>
        <w:jc w:val="both"/>
        <w:rPr>
          <w:rFonts w:ascii="Times New Roman" w:hAnsi="Times New Roman" w:cs="Times New Roman"/>
          <w:sz w:val="28"/>
          <w:szCs w:val="28"/>
          <w:lang w:val="kk-KZ"/>
        </w:rPr>
      </w:pPr>
      <w:r w:rsidRPr="004721C5">
        <w:rPr>
          <w:rFonts w:ascii="Times New Roman" w:hAnsi="Times New Roman" w:cs="Times New Roman"/>
          <w:sz w:val="28"/>
          <w:szCs w:val="28"/>
          <w:lang w:val="kk-KZ"/>
        </w:rPr>
        <w:t xml:space="preserve">Сонымен қатар, спектрлік заңдылықтар атомның құрылымын түсіндіретін Бор теориясынан бұрын-ақ белгілі болған. Сондықтан </w:t>
      </w:r>
      <w:r w:rsidR="00AF0822" w:rsidRPr="004721C5">
        <w:rPr>
          <w:rFonts w:ascii="Times New Roman" w:hAnsi="Times New Roman" w:cs="Times New Roman"/>
          <w:sz w:val="28"/>
          <w:szCs w:val="28"/>
          <w:lang w:val="kk-KZ"/>
        </w:rPr>
        <w:t>«</w:t>
      </w:r>
      <w:r w:rsidRPr="004721C5">
        <w:rPr>
          <w:rFonts w:ascii="Times New Roman" w:hAnsi="Times New Roman" w:cs="Times New Roman"/>
          <w:sz w:val="28"/>
          <w:szCs w:val="28"/>
          <w:lang w:val="kk-KZ"/>
        </w:rPr>
        <w:t>Лазерлер</w:t>
      </w:r>
      <w:r w:rsidR="00AF0822" w:rsidRPr="004721C5">
        <w:rPr>
          <w:rFonts w:ascii="Times New Roman" w:hAnsi="Times New Roman" w:cs="Times New Roman"/>
          <w:sz w:val="28"/>
          <w:szCs w:val="28"/>
          <w:lang w:val="kk-KZ"/>
        </w:rPr>
        <w:t>»</w:t>
      </w:r>
      <w:r w:rsidRPr="004721C5">
        <w:rPr>
          <w:rFonts w:ascii="Times New Roman" w:hAnsi="Times New Roman" w:cs="Times New Roman"/>
          <w:sz w:val="28"/>
          <w:szCs w:val="28"/>
          <w:lang w:val="kk-KZ"/>
        </w:rPr>
        <w:t xml:space="preserve"> тақырыбын оқыту кезінде студенттерде төмендегідей проблемалық сұрақтар туындауы ықтимал:</w:t>
      </w:r>
    </w:p>
    <w:p w14:paraId="29389724" w14:textId="77777777" w:rsidR="00A66504" w:rsidRPr="004721C5" w:rsidRDefault="000571F7">
      <w:pPr>
        <w:pStyle w:val="34"/>
        <w:spacing w:after="0" w:line="240" w:lineRule="auto"/>
        <w:ind w:firstLine="567"/>
        <w:jc w:val="both"/>
        <w:rPr>
          <w:rFonts w:ascii="Times New Roman" w:hAnsi="Times New Roman" w:cs="Times New Roman"/>
          <w:sz w:val="28"/>
          <w:szCs w:val="28"/>
          <w:lang w:val="kk-KZ"/>
        </w:rPr>
      </w:pPr>
      <w:r w:rsidRPr="004721C5">
        <w:rPr>
          <w:rFonts w:ascii="Times New Roman" w:hAnsi="Times New Roman" w:cs="Times New Roman"/>
          <w:sz w:val="28"/>
          <w:szCs w:val="28"/>
          <w:lang w:val="kk-KZ"/>
        </w:rPr>
        <w:t>– лазер сәулесінің табиғаты қандай және ол жарықтың кванттық теориясымен қалай байланысты?</w:t>
      </w:r>
    </w:p>
    <w:p w14:paraId="7B0B0F20" w14:textId="77777777" w:rsidR="00A66504" w:rsidRPr="004721C5" w:rsidRDefault="000571F7">
      <w:pPr>
        <w:pStyle w:val="34"/>
        <w:spacing w:after="0" w:line="240" w:lineRule="auto"/>
        <w:ind w:firstLine="567"/>
        <w:jc w:val="both"/>
        <w:rPr>
          <w:rFonts w:ascii="Times New Roman" w:hAnsi="Times New Roman" w:cs="Times New Roman"/>
          <w:sz w:val="28"/>
          <w:szCs w:val="28"/>
          <w:lang w:val="kk-KZ"/>
        </w:rPr>
      </w:pPr>
      <w:r w:rsidRPr="004721C5">
        <w:rPr>
          <w:rFonts w:ascii="Times New Roman" w:hAnsi="Times New Roman" w:cs="Times New Roman"/>
          <w:sz w:val="28"/>
          <w:szCs w:val="28"/>
          <w:lang w:val="kk-KZ"/>
        </w:rPr>
        <w:t>– лазер сәулесінің когеренттілігі мен монохроматтылығы қандай физикалық заңдармен түсіндіріледі?</w:t>
      </w:r>
    </w:p>
    <w:p w14:paraId="725030AA" w14:textId="77777777" w:rsidR="00A66504" w:rsidRPr="004721C5" w:rsidRDefault="000571F7">
      <w:pPr>
        <w:pStyle w:val="34"/>
        <w:spacing w:after="0" w:line="240" w:lineRule="auto"/>
        <w:ind w:firstLine="567"/>
        <w:jc w:val="both"/>
        <w:rPr>
          <w:rFonts w:ascii="Times New Roman" w:hAnsi="Times New Roman" w:cs="Times New Roman"/>
          <w:sz w:val="28"/>
          <w:szCs w:val="28"/>
          <w:lang w:val="kk-KZ"/>
        </w:rPr>
      </w:pPr>
      <w:r w:rsidRPr="004721C5">
        <w:rPr>
          <w:rFonts w:ascii="Times New Roman" w:hAnsi="Times New Roman" w:cs="Times New Roman"/>
          <w:sz w:val="28"/>
          <w:szCs w:val="28"/>
          <w:lang w:val="kk-KZ"/>
        </w:rPr>
        <w:t>– лазердің жұмыс принципі қандай және ол кванттық өтулермен қалай байланысады?</w:t>
      </w:r>
    </w:p>
    <w:p w14:paraId="0967D549" w14:textId="77777777" w:rsidR="00A66504" w:rsidRPr="004721C5" w:rsidRDefault="000571F7">
      <w:pPr>
        <w:spacing w:after="0" w:line="240" w:lineRule="auto"/>
        <w:ind w:firstLine="567"/>
        <w:jc w:val="both"/>
        <w:rPr>
          <w:rFonts w:ascii="Times New Roman" w:hAnsi="Times New Roman" w:cs="Times New Roman"/>
          <w:i/>
          <w:sz w:val="28"/>
          <w:szCs w:val="28"/>
          <w:lang w:val="kk-KZ"/>
        </w:rPr>
      </w:pPr>
      <w:r w:rsidRPr="004721C5">
        <w:rPr>
          <w:rFonts w:ascii="Times New Roman" w:hAnsi="Times New Roman" w:cs="Times New Roman"/>
          <w:i/>
          <w:sz w:val="28"/>
          <w:szCs w:val="28"/>
          <w:lang w:val="kk-KZ"/>
        </w:rPr>
        <w:t>Сызықтық спектрлерді Бор теориясы арқылы түсіндіруге бола ма?</w:t>
      </w:r>
    </w:p>
    <w:p w14:paraId="6F6DF7CE" w14:textId="77777777" w:rsidR="00A66504" w:rsidRPr="004721C5" w:rsidRDefault="000571F7">
      <w:pPr>
        <w:spacing w:after="0" w:line="240" w:lineRule="auto"/>
        <w:ind w:firstLine="567"/>
        <w:jc w:val="both"/>
        <w:rPr>
          <w:rFonts w:ascii="Times New Roman" w:hAnsi="Times New Roman" w:cs="Times New Roman"/>
          <w:sz w:val="28"/>
          <w:szCs w:val="28"/>
          <w:lang w:val="kk-KZ"/>
        </w:rPr>
      </w:pPr>
      <w:r w:rsidRPr="004721C5">
        <w:rPr>
          <w:rFonts w:ascii="Times New Roman" w:hAnsi="Times New Roman" w:cs="Times New Roman"/>
          <w:sz w:val="28"/>
          <w:szCs w:val="28"/>
          <w:lang w:val="kk-KZ"/>
        </w:rPr>
        <w:t>Бұл сұраққа жауап беру үшін мұғалім студентке өз бетінше зерттеу жүргізуді тапсырады.</w:t>
      </w:r>
    </w:p>
    <w:p w14:paraId="68C89311" w14:textId="77777777" w:rsidR="00A66504" w:rsidRPr="004721C5" w:rsidRDefault="000571F7">
      <w:pPr>
        <w:spacing w:after="0" w:line="240" w:lineRule="auto"/>
        <w:ind w:firstLine="567"/>
        <w:jc w:val="both"/>
        <w:rPr>
          <w:rFonts w:ascii="Times New Roman" w:hAnsi="Times New Roman" w:cs="Times New Roman"/>
          <w:sz w:val="28"/>
          <w:szCs w:val="28"/>
          <w:lang w:val="kk-KZ"/>
        </w:rPr>
      </w:pPr>
      <w:r w:rsidRPr="004721C5">
        <w:rPr>
          <w:rFonts w:ascii="Times New Roman" w:hAnsi="Times New Roman" w:cs="Times New Roman"/>
          <w:sz w:val="28"/>
          <w:szCs w:val="28"/>
          <w:lang w:val="kk-KZ"/>
        </w:rPr>
        <w:t>Тақырыпты түсіну үшін алдымен тәжірибе жасаған дұрыс. Егер газға электр тогын өткізсек, ол жарық шығара бастайды. Осы кезде оқушыларға спектроскоп немесе дифракциялық тор арқылы сутегі толтырылған шамның жарығын бақылау ұсынылады. Бақылау нәтижесінде олар қызыл, көгілдір, көк және күлгін түсті спектр сызықтарын көреді.</w:t>
      </w:r>
    </w:p>
    <w:p w14:paraId="71BEEF7B" w14:textId="77777777" w:rsidR="00A66504" w:rsidRPr="004721C5" w:rsidRDefault="000571F7">
      <w:pPr>
        <w:spacing w:after="0" w:line="240" w:lineRule="auto"/>
        <w:ind w:firstLine="567"/>
        <w:jc w:val="both"/>
        <w:rPr>
          <w:rFonts w:ascii="Times New Roman" w:hAnsi="Times New Roman" w:cs="Times New Roman"/>
          <w:sz w:val="28"/>
          <w:szCs w:val="28"/>
          <w:lang w:val="kk-KZ"/>
        </w:rPr>
      </w:pPr>
      <w:r w:rsidRPr="004721C5">
        <w:rPr>
          <w:rFonts w:ascii="Times New Roman" w:hAnsi="Times New Roman" w:cs="Times New Roman"/>
          <w:sz w:val="28"/>
          <w:szCs w:val="28"/>
          <w:lang w:val="kk-KZ"/>
        </w:rPr>
        <w:t>Бор теориясы тұрғысынан бұл құбылысты былай түсіндіруге болады: сутегі атомы сырттан энергия алған кезде ол қозған күйге өтеді, яғни оның Электроны негізгі (бірінші) энергетикалық деңгейден жоғары энергетикалық деңгейге көтеріледі. Бірақ атом бұл қоздырылған күйде ұзақ тұрмайды. Электрон қайтадан Е</w:t>
      </w:r>
      <w:r w:rsidRPr="004721C5">
        <w:rPr>
          <w:rFonts w:ascii="Times New Roman" w:hAnsi="Times New Roman" w:cs="Times New Roman"/>
          <w:sz w:val="28"/>
          <w:szCs w:val="28"/>
          <w:vertAlign w:val="subscript"/>
          <w:lang w:val="kk-KZ"/>
        </w:rPr>
        <w:t>m</w:t>
      </w:r>
      <w:r w:rsidRPr="004721C5">
        <w:rPr>
          <w:rFonts w:ascii="Times New Roman" w:hAnsi="Times New Roman" w:cs="Times New Roman"/>
          <w:sz w:val="28"/>
          <w:szCs w:val="28"/>
          <w:lang w:val="kk-KZ"/>
        </w:rPr>
        <w:t xml:space="preserve"> жоғарғы күйден E</w:t>
      </w:r>
      <w:r w:rsidRPr="004721C5">
        <w:rPr>
          <w:rFonts w:ascii="Times New Roman" w:hAnsi="Times New Roman" w:cs="Times New Roman"/>
          <w:sz w:val="28"/>
          <w:szCs w:val="28"/>
          <w:vertAlign w:val="subscript"/>
          <w:lang w:val="kk-KZ"/>
        </w:rPr>
        <w:t>n</w:t>
      </w:r>
      <w:r w:rsidRPr="004721C5">
        <w:rPr>
          <w:rFonts w:ascii="Times New Roman" w:hAnsi="Times New Roman" w:cs="Times New Roman"/>
          <w:sz w:val="28"/>
          <w:szCs w:val="28"/>
          <w:lang w:val="kk-KZ"/>
        </w:rPr>
        <w:t xml:space="preserve"> төменгі энергетикалық деңгейге түседі, бұл кезде артық энергия фотон түріндегі сәуле түрінде шығарылады. Бұл фотонның жиілігі мына формуламен анықталады:</w:t>
      </w:r>
    </w:p>
    <w:p w14:paraId="44F628A3" w14:textId="77777777" w:rsidR="00A66504" w:rsidRPr="004721C5" w:rsidRDefault="00A66504">
      <w:pPr>
        <w:spacing w:after="0" w:line="240" w:lineRule="auto"/>
        <w:ind w:firstLine="567"/>
        <w:jc w:val="both"/>
        <w:rPr>
          <w:rFonts w:ascii="Times New Roman" w:hAnsi="Times New Roman" w:cs="Times New Roman"/>
          <w:i/>
          <w:sz w:val="28"/>
          <w:szCs w:val="28"/>
          <w:lang w:val="kk-KZ"/>
        </w:rPr>
      </w:pPr>
    </w:p>
    <w:p w14:paraId="3281BEDF" w14:textId="77777777" w:rsidR="00A66504" w:rsidRPr="004721C5" w:rsidRDefault="000571F7">
      <w:pPr>
        <w:spacing w:after="0" w:line="240" w:lineRule="auto"/>
        <w:ind w:firstLine="567"/>
        <w:jc w:val="center"/>
        <w:rPr>
          <w:rFonts w:ascii="Times New Roman" w:hAnsi="Times New Roman" w:cs="Times New Roman"/>
          <w:i/>
          <w:sz w:val="28"/>
          <w:szCs w:val="28"/>
          <w:lang w:val="kk-KZ"/>
        </w:rPr>
      </w:pPr>
      <w:proofErr w:type="spellStart"/>
      <w:r w:rsidRPr="004721C5">
        <w:rPr>
          <w:rFonts w:ascii="Times New Roman" w:hAnsi="Times New Roman" w:cs="Times New Roman"/>
          <w:i/>
          <w:sz w:val="28"/>
          <w:szCs w:val="28"/>
          <w:lang w:val="de-DE"/>
        </w:rPr>
        <w:t>hv</w:t>
      </w:r>
      <w:proofErr w:type="spellEnd"/>
      <w:r w:rsidRPr="004721C5">
        <w:rPr>
          <w:rFonts w:ascii="Times New Roman" w:hAnsi="Times New Roman" w:cs="Times New Roman"/>
          <w:i/>
          <w:sz w:val="28"/>
          <w:szCs w:val="28"/>
          <w:lang w:val="de-DE"/>
        </w:rPr>
        <w:t xml:space="preserve"> =E </w:t>
      </w:r>
      <w:r w:rsidRPr="004721C5">
        <w:rPr>
          <w:rFonts w:ascii="Times New Roman" w:hAnsi="Times New Roman" w:cs="Times New Roman"/>
          <w:i/>
          <w:sz w:val="28"/>
          <w:szCs w:val="28"/>
          <w:vertAlign w:val="subscript"/>
          <w:lang w:val="de-DE"/>
        </w:rPr>
        <w:t xml:space="preserve">m </w:t>
      </w:r>
      <w:r w:rsidRPr="004721C5">
        <w:rPr>
          <w:rFonts w:ascii="Times New Roman" w:hAnsi="Times New Roman" w:cs="Times New Roman"/>
          <w:i/>
          <w:sz w:val="28"/>
          <w:szCs w:val="28"/>
          <w:lang w:val="de-DE"/>
        </w:rPr>
        <w:t xml:space="preserve">– E </w:t>
      </w:r>
      <w:proofErr w:type="gramStart"/>
      <w:r w:rsidRPr="004721C5">
        <w:rPr>
          <w:rFonts w:ascii="Times New Roman" w:hAnsi="Times New Roman" w:cs="Times New Roman"/>
          <w:i/>
          <w:sz w:val="28"/>
          <w:szCs w:val="28"/>
          <w:vertAlign w:val="subscript"/>
          <w:lang w:val="de-DE"/>
        </w:rPr>
        <w:t>n</w:t>
      </w:r>
      <w:r w:rsidRPr="004721C5">
        <w:rPr>
          <w:rFonts w:ascii="Times New Roman" w:hAnsi="Times New Roman" w:cs="Times New Roman"/>
          <w:i/>
          <w:sz w:val="28"/>
          <w:szCs w:val="28"/>
          <w:lang w:val="de-DE"/>
        </w:rPr>
        <w:t>,,</w:t>
      </w:r>
      <w:proofErr w:type="gramEnd"/>
      <w:r w:rsidRPr="004721C5">
        <w:rPr>
          <w:rFonts w:ascii="Times New Roman" w:hAnsi="Times New Roman" w:cs="Times New Roman"/>
          <w:i/>
          <w:sz w:val="28"/>
          <w:szCs w:val="28"/>
          <w:lang w:val="de-DE"/>
        </w:rPr>
        <w:t xml:space="preserve"> </w:t>
      </w:r>
      <w:r w:rsidRPr="004721C5">
        <w:rPr>
          <w:rFonts w:ascii="Times New Roman" w:hAnsi="Times New Roman" w:cs="Times New Roman"/>
          <w:i/>
          <w:sz w:val="28"/>
          <w:szCs w:val="28"/>
          <w:lang w:val="kk-KZ"/>
        </w:rPr>
        <w:t>мұндағы</w:t>
      </w:r>
      <w:r w:rsidRPr="004721C5">
        <w:rPr>
          <w:rFonts w:ascii="Times New Roman" w:hAnsi="Times New Roman" w:cs="Times New Roman"/>
          <w:i/>
          <w:sz w:val="28"/>
          <w:szCs w:val="28"/>
          <w:lang w:val="kk-KZ"/>
        </w:rPr>
        <w:tab/>
      </w:r>
      <w:r w:rsidRPr="004721C5">
        <w:rPr>
          <w:rFonts w:ascii="Times New Roman" w:hAnsi="Times New Roman" w:cs="Times New Roman"/>
          <w:i/>
          <w:sz w:val="28"/>
          <w:szCs w:val="28"/>
          <w:lang w:val="de-DE"/>
        </w:rPr>
        <w:t xml:space="preserve"> m &gt; n</w:t>
      </w:r>
    </w:p>
    <w:p w14:paraId="368439B1" w14:textId="77777777" w:rsidR="00A66504" w:rsidRPr="004721C5" w:rsidRDefault="00A66504">
      <w:pPr>
        <w:spacing w:after="0" w:line="240" w:lineRule="auto"/>
        <w:ind w:firstLine="567"/>
        <w:jc w:val="both"/>
        <w:rPr>
          <w:rFonts w:ascii="Times New Roman" w:hAnsi="Times New Roman" w:cs="Times New Roman"/>
          <w:i/>
          <w:sz w:val="28"/>
          <w:szCs w:val="28"/>
          <w:lang w:val="kk-KZ"/>
        </w:rPr>
      </w:pPr>
    </w:p>
    <w:p w14:paraId="09A61C7D" w14:textId="77777777" w:rsidR="00A66504" w:rsidRPr="004721C5" w:rsidRDefault="000571F7">
      <w:pPr>
        <w:pStyle w:val="34"/>
        <w:spacing w:after="0" w:line="240" w:lineRule="auto"/>
        <w:ind w:firstLine="567"/>
        <w:jc w:val="both"/>
        <w:rPr>
          <w:rFonts w:ascii="Times New Roman" w:hAnsi="Times New Roman" w:cs="Times New Roman"/>
          <w:sz w:val="28"/>
          <w:szCs w:val="28"/>
          <w:lang w:val="kk-KZ"/>
        </w:rPr>
      </w:pPr>
      <w:r w:rsidRPr="004721C5">
        <w:rPr>
          <w:rFonts w:ascii="Times New Roman" w:hAnsi="Times New Roman" w:cs="Times New Roman"/>
          <w:sz w:val="28"/>
          <w:szCs w:val="28"/>
          <w:lang w:val="kk-KZ"/>
        </w:rPr>
        <w:t xml:space="preserve">Сутегі атомының спектрін зерттей отырып, болашақ мұғалімдерге мынаны түсіндіру маңызды: электрон бірден жоғарғы энергетикалық деңгейден </w:t>
      </w:r>
      <w:r w:rsidRPr="004721C5">
        <w:rPr>
          <w:rFonts w:ascii="Times New Roman" w:hAnsi="Times New Roman" w:cs="Times New Roman"/>
          <w:sz w:val="28"/>
          <w:szCs w:val="28"/>
          <w:lang w:val="kk-KZ"/>
        </w:rPr>
        <w:lastRenderedPageBreak/>
        <w:t>(мысалы, төртінші деңгейден) негізгі деңгейге (n = 1) ғана емес, сонымен қатар басқа деңгейге де өте алады.</w:t>
      </w:r>
    </w:p>
    <w:p w14:paraId="449F8B13" w14:textId="77777777" w:rsidR="00A66504" w:rsidRPr="004721C5" w:rsidRDefault="000571F7">
      <w:pPr>
        <w:pStyle w:val="34"/>
        <w:spacing w:after="0" w:line="240" w:lineRule="auto"/>
        <w:ind w:firstLine="567"/>
        <w:jc w:val="both"/>
        <w:rPr>
          <w:rFonts w:ascii="Times New Roman" w:hAnsi="Times New Roman" w:cs="Times New Roman"/>
          <w:sz w:val="28"/>
          <w:szCs w:val="28"/>
          <w:lang w:val="kk-KZ"/>
        </w:rPr>
      </w:pPr>
      <w:r w:rsidRPr="004721C5">
        <w:rPr>
          <w:rFonts w:ascii="Times New Roman" w:hAnsi="Times New Roman" w:cs="Times New Roman"/>
          <w:sz w:val="28"/>
          <w:szCs w:val="28"/>
          <w:lang w:val="kk-KZ"/>
        </w:rPr>
        <w:t>Мысалы, төртінші деңгейдегі электрон алдымен үшінші деңгейге, содан кейін екінші деңгейге, содан кейін бірінші деңгейге ауыса алады. Немесе ол бірден екінші немесе біріншіге түсуі мүмкін. Бұл ауысулардың әрқайсысы белгілі бір жиіліктегі фотонның шығарылуына әкеледі. Осылайша, сутегі атомы әртүрлі жиіліктегі бірнеше фотонды шығара алады.</w:t>
      </w:r>
    </w:p>
    <w:p w14:paraId="37A7436D" w14:textId="77777777" w:rsidR="00A66504" w:rsidRPr="004721C5" w:rsidRDefault="000571F7">
      <w:pPr>
        <w:pStyle w:val="34"/>
        <w:spacing w:after="0" w:line="240" w:lineRule="auto"/>
        <w:ind w:firstLine="567"/>
        <w:jc w:val="both"/>
        <w:rPr>
          <w:rFonts w:ascii="Times New Roman" w:hAnsi="Times New Roman" w:cs="Times New Roman"/>
          <w:sz w:val="28"/>
          <w:szCs w:val="28"/>
          <w:lang w:val="kk-KZ"/>
        </w:rPr>
      </w:pPr>
      <w:r w:rsidRPr="004721C5">
        <w:rPr>
          <w:rFonts w:ascii="Times New Roman" w:hAnsi="Times New Roman" w:cs="Times New Roman"/>
          <w:sz w:val="28"/>
          <w:szCs w:val="28"/>
          <w:lang w:val="kk-KZ"/>
        </w:rPr>
        <w:t>Осыған байланысты студенттерге мынадай сұрақ қойылады:</w:t>
      </w:r>
    </w:p>
    <w:p w14:paraId="26D2792D" w14:textId="77777777" w:rsidR="00A66504" w:rsidRPr="004721C5" w:rsidRDefault="000571F7">
      <w:pPr>
        <w:pStyle w:val="34"/>
        <w:spacing w:after="0" w:line="240" w:lineRule="auto"/>
        <w:ind w:firstLine="567"/>
        <w:jc w:val="both"/>
        <w:rPr>
          <w:rFonts w:ascii="Times New Roman" w:hAnsi="Times New Roman" w:cs="Times New Roman"/>
          <w:sz w:val="28"/>
          <w:szCs w:val="28"/>
          <w:lang w:val="kk-KZ"/>
        </w:rPr>
      </w:pPr>
      <w:r w:rsidRPr="004721C5">
        <w:rPr>
          <w:rFonts w:ascii="Times New Roman" w:hAnsi="Times New Roman" w:cs="Times New Roman"/>
          <w:sz w:val="28"/>
          <w:szCs w:val="28"/>
          <w:lang w:val="kk-KZ"/>
        </w:rPr>
        <w:t>Қозған сутегі атомының валенттік электроны төртінші деңгейде орналасса, ол неше түрлі фотон шығара алады? (Жауабы: 6).</w:t>
      </w:r>
    </w:p>
    <w:p w14:paraId="737F7F3F" w14:textId="77777777" w:rsidR="00A66504" w:rsidRPr="004721C5" w:rsidRDefault="000571F7">
      <w:pPr>
        <w:spacing w:after="0" w:line="240" w:lineRule="auto"/>
        <w:ind w:firstLine="567"/>
        <w:jc w:val="both"/>
        <w:rPr>
          <w:rFonts w:ascii="Times New Roman" w:hAnsi="Times New Roman" w:cs="Times New Roman"/>
          <w:sz w:val="28"/>
          <w:szCs w:val="28"/>
          <w:lang w:val="kk-KZ"/>
        </w:rPr>
      </w:pPr>
      <w:r w:rsidRPr="004721C5">
        <w:rPr>
          <w:rFonts w:ascii="Times New Roman" w:hAnsi="Times New Roman" w:cs="Times New Roman"/>
          <w:sz w:val="28"/>
          <w:szCs w:val="28"/>
          <w:lang w:val="kk-KZ"/>
        </w:rPr>
        <w:t>Қойылған сұрақтың жауабын табу үшін оқытушы бұл жағдаятты шешуді болашақ мұғалімдердің өздеріне тапсырма ретінде жүктейді.</w:t>
      </w:r>
    </w:p>
    <w:p w14:paraId="7D419429" w14:textId="77777777" w:rsidR="00A66504" w:rsidRPr="004721C5" w:rsidRDefault="000571F7">
      <w:pPr>
        <w:pStyle w:val="34"/>
        <w:spacing w:after="0" w:line="240" w:lineRule="auto"/>
        <w:ind w:firstLine="567"/>
        <w:jc w:val="both"/>
        <w:rPr>
          <w:rFonts w:ascii="Times New Roman" w:hAnsi="Times New Roman" w:cs="Times New Roman"/>
          <w:i/>
          <w:sz w:val="28"/>
          <w:szCs w:val="28"/>
          <w:lang w:val="kk-KZ"/>
        </w:rPr>
      </w:pPr>
      <w:r w:rsidRPr="004721C5">
        <w:rPr>
          <w:rFonts w:ascii="Times New Roman" w:hAnsi="Times New Roman" w:cs="Times New Roman"/>
          <w:i/>
          <w:sz w:val="28"/>
          <w:szCs w:val="28"/>
          <w:lang w:val="kk-KZ"/>
        </w:rPr>
        <w:t>Шығармашылық сипаттағы тапсырмалар:</w:t>
      </w:r>
    </w:p>
    <w:p w14:paraId="57DDE7E6" w14:textId="69FEE028" w:rsidR="00A66504" w:rsidRPr="004721C5" w:rsidRDefault="000571F7">
      <w:pPr>
        <w:pStyle w:val="34"/>
        <w:spacing w:after="0" w:line="240" w:lineRule="auto"/>
        <w:ind w:firstLine="567"/>
        <w:jc w:val="both"/>
        <w:rPr>
          <w:rFonts w:ascii="Times New Roman" w:hAnsi="Times New Roman" w:cs="Times New Roman"/>
          <w:sz w:val="28"/>
          <w:szCs w:val="28"/>
          <w:lang w:val="kk-KZ"/>
        </w:rPr>
      </w:pPr>
      <w:r w:rsidRPr="004721C5">
        <w:rPr>
          <w:rFonts w:ascii="Times New Roman" w:hAnsi="Times New Roman" w:cs="Times New Roman"/>
          <w:sz w:val="28"/>
          <w:szCs w:val="28"/>
          <w:lang w:val="kk-KZ"/>
        </w:rPr>
        <w:t>Болашақ физика мұғалімдерінің шығармашылық қабілеттерін жетілдіру мақсатында «</w:t>
      </w:r>
      <w:r w:rsidRPr="004721C5">
        <w:rPr>
          <w:rFonts w:ascii="Times New Roman" w:hAnsi="Times New Roman" w:cs="Times New Roman"/>
          <w:i/>
          <w:sz w:val="28"/>
          <w:szCs w:val="28"/>
          <w:lang w:val="kk-KZ"/>
        </w:rPr>
        <w:t>Оптика. Атом физикасы</w:t>
      </w:r>
      <w:r w:rsidRPr="004721C5">
        <w:rPr>
          <w:rFonts w:ascii="Times New Roman" w:hAnsi="Times New Roman" w:cs="Times New Roman"/>
          <w:sz w:val="28"/>
          <w:szCs w:val="28"/>
          <w:lang w:val="kk-KZ"/>
        </w:rPr>
        <w:t>» атты оқу</w:t>
      </w:r>
      <w:r w:rsidR="00EA432E" w:rsidRPr="004721C5">
        <w:rPr>
          <w:rFonts w:ascii="Times New Roman" w:hAnsi="Times New Roman" w:cs="Times New Roman"/>
          <w:sz w:val="28"/>
          <w:szCs w:val="28"/>
          <w:lang w:val="kk-KZ"/>
        </w:rPr>
        <w:t xml:space="preserve"> </w:t>
      </w:r>
      <w:r w:rsidRPr="004721C5">
        <w:rPr>
          <w:rFonts w:ascii="Times New Roman" w:hAnsi="Times New Roman" w:cs="Times New Roman"/>
          <w:sz w:val="28"/>
          <w:szCs w:val="28"/>
          <w:lang w:val="kk-KZ"/>
        </w:rPr>
        <w:t>құрал</w:t>
      </w:r>
      <w:r w:rsidR="00274E4B" w:rsidRPr="004721C5">
        <w:rPr>
          <w:rFonts w:ascii="Times New Roman" w:hAnsi="Times New Roman" w:cs="Times New Roman"/>
          <w:sz w:val="28"/>
          <w:szCs w:val="28"/>
          <w:lang w:val="kk-KZ"/>
        </w:rPr>
        <w:t>ы</w:t>
      </w:r>
      <w:r w:rsidR="00A44F92" w:rsidRPr="004721C5">
        <w:rPr>
          <w:rFonts w:ascii="Times New Roman" w:hAnsi="Times New Roman" w:cs="Times New Roman"/>
          <w:sz w:val="28"/>
          <w:szCs w:val="28"/>
          <w:lang w:val="kk-KZ"/>
        </w:rPr>
        <w:t xml:space="preserve"> </w:t>
      </w:r>
      <w:r w:rsidRPr="004721C5">
        <w:rPr>
          <w:rFonts w:ascii="Times New Roman" w:hAnsi="Times New Roman" w:cs="Times New Roman"/>
          <w:sz w:val="28"/>
          <w:szCs w:val="28"/>
          <w:lang w:val="kk-KZ"/>
        </w:rPr>
        <w:t xml:space="preserve">оқу </w:t>
      </w:r>
      <w:r w:rsidR="00A44F92" w:rsidRPr="004721C5">
        <w:rPr>
          <w:rFonts w:ascii="Times New Roman" w:hAnsi="Times New Roman" w:cs="Times New Roman"/>
          <w:sz w:val="28"/>
          <w:szCs w:val="28"/>
          <w:lang w:val="kk-KZ"/>
        </w:rPr>
        <w:t xml:space="preserve">үдерісіне </w:t>
      </w:r>
      <w:r w:rsidRPr="004721C5">
        <w:rPr>
          <w:rFonts w:ascii="Times New Roman" w:hAnsi="Times New Roman" w:cs="Times New Roman"/>
          <w:sz w:val="28"/>
          <w:szCs w:val="28"/>
          <w:lang w:val="kk-KZ"/>
        </w:rPr>
        <w:t>енгізілді. Бұл құралда әдістемелік және ұйымдастырушылық сипаттағы әртүрлі тапсырмалар жүйеленіп берілген. Олардың қатарында болашақ мұғалімдердің қызығушылығын арттыруға бағытталған деңгейлік бақылау сұрақтары (А, В, С деңгейлері), атомдық физика тақырыптарына арналған кроссвордтар, ойлау қабілетін дамытуға бағытталған үш сатылы тесттер, сәйкестендіру тестілері, қателерді табу тапсырмалары, бос орындарды толтыру жаттығулары, графиктерді құрастыру, кестелерді толтыру, қызықты тәжірибелік жұмыстар мен оптикалық есептер (А, В, С деңгейлері) қамтылған</w:t>
      </w:r>
      <w:r w:rsidR="00A44F92" w:rsidRPr="004721C5">
        <w:rPr>
          <w:rFonts w:ascii="Times New Roman" w:hAnsi="Times New Roman" w:cs="Times New Roman"/>
          <w:sz w:val="28"/>
          <w:szCs w:val="28"/>
          <w:lang w:val="kk-KZ"/>
        </w:rPr>
        <w:t>.</w:t>
      </w:r>
    </w:p>
    <w:p w14:paraId="771637E5" w14:textId="77777777" w:rsidR="00A66504" w:rsidRPr="004721C5" w:rsidRDefault="000571F7">
      <w:pPr>
        <w:pStyle w:val="34"/>
        <w:spacing w:after="0" w:line="240" w:lineRule="auto"/>
        <w:ind w:firstLine="567"/>
        <w:jc w:val="both"/>
        <w:rPr>
          <w:rFonts w:ascii="Times New Roman" w:hAnsi="Times New Roman" w:cs="Times New Roman"/>
          <w:sz w:val="28"/>
          <w:szCs w:val="28"/>
          <w:lang w:val="kk-KZ"/>
        </w:rPr>
      </w:pPr>
      <w:r w:rsidRPr="004721C5">
        <w:rPr>
          <w:rFonts w:ascii="Times New Roman" w:hAnsi="Times New Roman" w:cs="Times New Roman"/>
          <w:sz w:val="28"/>
          <w:szCs w:val="28"/>
          <w:lang w:val="kk-KZ"/>
        </w:rPr>
        <w:t>«Атом физика» пәні бойынша оқу құралының міндеттері қарастырылған.</w:t>
      </w:r>
    </w:p>
    <w:p w14:paraId="70BAB7E2" w14:textId="77777777" w:rsidR="00A66504" w:rsidRPr="004721C5" w:rsidRDefault="000571F7" w:rsidP="00EA054D">
      <w:pPr>
        <w:pStyle w:val="aff7"/>
        <w:numPr>
          <w:ilvl w:val="3"/>
          <w:numId w:val="10"/>
        </w:numPr>
        <w:tabs>
          <w:tab w:val="left" w:pos="851"/>
        </w:tabs>
        <w:ind w:left="0" w:firstLine="567"/>
        <w:rPr>
          <w:i/>
          <w:sz w:val="28"/>
          <w:szCs w:val="28"/>
          <w:lang w:val="kk-KZ"/>
        </w:rPr>
      </w:pPr>
      <w:r w:rsidRPr="004721C5">
        <w:rPr>
          <w:i/>
          <w:sz w:val="28"/>
          <w:szCs w:val="28"/>
          <w:lang w:val="kk-KZ"/>
        </w:rPr>
        <w:t>Бақылау сұрақтары</w:t>
      </w:r>
    </w:p>
    <w:p w14:paraId="462D4526" w14:textId="77777777" w:rsidR="00A66504" w:rsidRPr="004721C5" w:rsidRDefault="000571F7" w:rsidP="00EA054D">
      <w:pPr>
        <w:tabs>
          <w:tab w:val="left" w:pos="851"/>
        </w:tabs>
        <w:spacing w:after="0" w:line="240" w:lineRule="auto"/>
        <w:jc w:val="both"/>
        <w:rPr>
          <w:rFonts w:ascii="Times New Roman" w:hAnsi="Times New Roman" w:cs="Times New Roman"/>
          <w:i/>
          <w:sz w:val="28"/>
          <w:szCs w:val="28"/>
          <w:lang w:val="kk-KZ"/>
        </w:rPr>
      </w:pPr>
      <w:r w:rsidRPr="004721C5">
        <w:rPr>
          <w:rFonts w:ascii="Times New Roman" w:hAnsi="Times New Roman" w:cs="Times New Roman"/>
          <w:i/>
          <w:sz w:val="28"/>
          <w:szCs w:val="28"/>
          <w:lang w:val="kk-KZ"/>
        </w:rPr>
        <w:t xml:space="preserve">«А» нұсқасы </w:t>
      </w:r>
    </w:p>
    <w:p w14:paraId="51C299F2" w14:textId="77777777" w:rsidR="00A66504" w:rsidRPr="004721C5" w:rsidRDefault="000571F7" w:rsidP="00EA054D">
      <w:pPr>
        <w:tabs>
          <w:tab w:val="left" w:pos="851"/>
        </w:tabs>
        <w:spacing w:after="0" w:line="240" w:lineRule="auto"/>
        <w:ind w:firstLine="567"/>
        <w:jc w:val="both"/>
        <w:rPr>
          <w:rFonts w:ascii="Times New Roman" w:hAnsi="Times New Roman" w:cs="Times New Roman"/>
          <w:sz w:val="28"/>
          <w:szCs w:val="28"/>
          <w:lang w:val="kk-KZ"/>
        </w:rPr>
      </w:pPr>
      <w:r w:rsidRPr="004721C5">
        <w:rPr>
          <w:rFonts w:ascii="Times New Roman" w:hAnsi="Times New Roman" w:cs="Times New Roman"/>
          <w:sz w:val="28"/>
          <w:szCs w:val="28"/>
          <w:lang w:val="kk-KZ"/>
        </w:rPr>
        <w:t xml:space="preserve">1. Алюминийді </w:t>
      </w:r>
      <w:r w:rsidRPr="004721C5">
        <w:rPr>
          <w:rFonts w:ascii="Times New Roman" w:hAnsi="Times New Roman" w:cs="Times New Roman"/>
          <w:position w:val="-12"/>
          <w:sz w:val="28"/>
          <w:szCs w:val="28"/>
          <w:lang w:val="kk-KZ"/>
        </w:rPr>
        <w:object w:dxaOrig="648" w:dyaOrig="372" w14:anchorId="51400016">
          <v:shape id="_x0000_i1036" type="#_x0000_t75" style="width:33pt;height:18.75pt" o:ole="">
            <v:imagedata r:id="rId86" o:title=""/>
          </v:shape>
          <o:OLEObject Type="Embed" ProgID="Equation.3" ShapeID="_x0000_i1036" DrawAspect="Content" ObjectID="_1846153308" r:id="rId87"/>
        </w:object>
      </w:r>
      <w:r w:rsidRPr="004721C5">
        <w:rPr>
          <w:rFonts w:ascii="Times New Roman" w:hAnsi="Times New Roman" w:cs="Times New Roman"/>
          <w:position w:val="-12"/>
          <w:sz w:val="28"/>
          <w:szCs w:val="28"/>
          <w:lang w:val="kk-KZ"/>
        </w:rPr>
        <w:t xml:space="preserve"> </w:t>
      </w:r>
      <w:r w:rsidRPr="004721C5">
        <w:rPr>
          <w:rFonts w:ascii="Times New Roman" w:hAnsi="Times New Roman" w:cs="Times New Roman"/>
          <w:sz w:val="28"/>
          <w:szCs w:val="28"/>
          <w:lang w:val="kk-KZ"/>
        </w:rPr>
        <w:sym w:font="Symbol" w:char="F061"/>
      </w:r>
      <w:r w:rsidRPr="004721C5">
        <w:rPr>
          <w:rFonts w:ascii="Times New Roman" w:hAnsi="Times New Roman" w:cs="Times New Roman"/>
          <w:sz w:val="28"/>
          <w:szCs w:val="28"/>
          <w:lang w:val="kk-KZ"/>
        </w:rPr>
        <w:t>-бөлшекпен атқылағанда протонды ыршытып шығарумен қарбалас өтетін ядролық реакцияны жазайық.</w:t>
      </w:r>
    </w:p>
    <w:p w14:paraId="3198BC45" w14:textId="77777777" w:rsidR="00A66504" w:rsidRPr="004721C5" w:rsidRDefault="000571F7" w:rsidP="00EA054D">
      <w:pPr>
        <w:tabs>
          <w:tab w:val="left" w:pos="851"/>
        </w:tabs>
        <w:spacing w:after="0" w:line="240" w:lineRule="auto"/>
        <w:ind w:firstLine="567"/>
        <w:jc w:val="both"/>
        <w:rPr>
          <w:rFonts w:ascii="Times New Roman" w:hAnsi="Times New Roman" w:cs="Times New Roman"/>
          <w:sz w:val="28"/>
          <w:szCs w:val="28"/>
          <w:lang w:val="kk-KZ"/>
        </w:rPr>
      </w:pPr>
      <w:r w:rsidRPr="004721C5">
        <w:rPr>
          <w:rFonts w:ascii="Times New Roman" w:hAnsi="Times New Roman" w:cs="Times New Roman"/>
          <w:position w:val="-12"/>
          <w:sz w:val="28"/>
          <w:szCs w:val="28"/>
          <w:lang w:val="kk-KZ"/>
        </w:rPr>
        <w:object w:dxaOrig="1992" w:dyaOrig="372" w14:anchorId="1F502682">
          <v:shape id="_x0000_i1037" type="#_x0000_t75" style="width:99.8pt;height:18.75pt" o:ole="">
            <v:imagedata r:id="rId88" o:title=""/>
          </v:shape>
          <o:OLEObject Type="Embed" ProgID="Equation.3" ShapeID="_x0000_i1037" DrawAspect="Content" ObjectID="_1846153309" r:id="rId89"/>
        </w:object>
      </w:r>
      <w:r w:rsidRPr="004721C5">
        <w:rPr>
          <w:rFonts w:ascii="Times New Roman" w:hAnsi="Times New Roman" w:cs="Times New Roman"/>
          <w:sz w:val="28"/>
          <w:szCs w:val="28"/>
          <w:lang w:val="kk-KZ"/>
        </w:rPr>
        <w:t>.</w:t>
      </w:r>
    </w:p>
    <w:p w14:paraId="4B7B775C" w14:textId="77777777" w:rsidR="00A66504" w:rsidRPr="004721C5" w:rsidRDefault="000571F7" w:rsidP="00EA054D">
      <w:pPr>
        <w:tabs>
          <w:tab w:val="left" w:pos="851"/>
        </w:tabs>
        <w:spacing w:after="0" w:line="240" w:lineRule="auto"/>
        <w:ind w:firstLine="567"/>
        <w:jc w:val="both"/>
        <w:rPr>
          <w:rFonts w:ascii="Times New Roman" w:hAnsi="Times New Roman" w:cs="Times New Roman"/>
          <w:sz w:val="28"/>
          <w:szCs w:val="28"/>
          <w:lang w:val="kk-KZ"/>
        </w:rPr>
      </w:pPr>
      <w:r w:rsidRPr="004721C5">
        <w:rPr>
          <w:rFonts w:ascii="Times New Roman" w:hAnsi="Times New Roman" w:cs="Times New Roman"/>
          <w:sz w:val="28"/>
          <w:szCs w:val="28"/>
          <w:lang w:val="kk-KZ"/>
        </w:rPr>
        <w:t xml:space="preserve">2. Борды </w:t>
      </w:r>
      <w:r w:rsidRPr="004721C5">
        <w:rPr>
          <w:rFonts w:ascii="Times New Roman" w:hAnsi="Times New Roman" w:cs="Times New Roman"/>
          <w:position w:val="-12"/>
          <w:sz w:val="28"/>
          <w:szCs w:val="28"/>
          <w:lang w:val="kk-KZ"/>
        </w:rPr>
        <w:object w:dxaOrig="480" w:dyaOrig="372" w14:anchorId="60E20CE3">
          <v:shape id="_x0000_i1038" type="#_x0000_t75" style="width:24pt;height:18.75pt" o:ole="">
            <v:imagedata r:id="rId90" o:title=""/>
          </v:shape>
          <o:OLEObject Type="Embed" ProgID="Equation.3" ShapeID="_x0000_i1038" DrawAspect="Content" ObjectID="_1846153310" r:id="rId91"/>
        </w:object>
      </w:r>
      <w:r w:rsidRPr="004721C5">
        <w:rPr>
          <w:rFonts w:ascii="Times New Roman" w:hAnsi="Times New Roman" w:cs="Times New Roman"/>
          <w:sz w:val="28"/>
          <w:szCs w:val="28"/>
          <w:lang w:val="kk-KZ"/>
        </w:rPr>
        <w:sym w:font="Symbol" w:char="F061"/>
      </w:r>
      <w:r w:rsidRPr="004721C5">
        <w:rPr>
          <w:rFonts w:ascii="Times New Roman" w:hAnsi="Times New Roman" w:cs="Times New Roman"/>
          <w:sz w:val="28"/>
          <w:szCs w:val="28"/>
          <w:lang w:val="kk-KZ"/>
        </w:rPr>
        <w:t>-бөлшектермен атқылағанда нейтронды ыршытып шығарумен қарбалас өтетін ядролық реакцияны жазайық:</w:t>
      </w:r>
    </w:p>
    <w:p w14:paraId="5A9EEB86" w14:textId="77777777" w:rsidR="00A66504" w:rsidRPr="004721C5" w:rsidRDefault="000571F7" w:rsidP="00EA054D">
      <w:pPr>
        <w:tabs>
          <w:tab w:val="left" w:pos="851"/>
        </w:tabs>
        <w:spacing w:after="0" w:line="240" w:lineRule="auto"/>
        <w:ind w:firstLine="567"/>
        <w:jc w:val="both"/>
        <w:rPr>
          <w:rFonts w:ascii="Times New Roman" w:hAnsi="Times New Roman" w:cs="Times New Roman"/>
          <w:sz w:val="28"/>
          <w:szCs w:val="28"/>
          <w:lang w:val="kk-KZ"/>
        </w:rPr>
      </w:pPr>
      <w:r w:rsidRPr="004721C5">
        <w:rPr>
          <w:rFonts w:ascii="Times New Roman" w:hAnsi="Times New Roman" w:cs="Times New Roman"/>
          <w:position w:val="-12"/>
          <w:sz w:val="28"/>
          <w:szCs w:val="28"/>
          <w:lang w:val="kk-KZ"/>
        </w:rPr>
        <w:object w:dxaOrig="1787" w:dyaOrig="372" w14:anchorId="5B153B20">
          <v:shape id="_x0000_i1039" type="#_x0000_t75" style="width:88.45pt;height:18.75pt" o:ole="">
            <v:imagedata r:id="rId92" o:title=""/>
          </v:shape>
          <o:OLEObject Type="Embed" ProgID="Equation.3" ShapeID="_x0000_i1039" DrawAspect="Content" ObjectID="_1846153311" r:id="rId93"/>
        </w:object>
      </w:r>
      <w:r w:rsidRPr="004721C5">
        <w:rPr>
          <w:rFonts w:ascii="Times New Roman" w:hAnsi="Times New Roman" w:cs="Times New Roman"/>
          <w:sz w:val="28"/>
          <w:szCs w:val="28"/>
          <w:lang w:val="kk-KZ"/>
        </w:rPr>
        <w:t>.</w:t>
      </w:r>
    </w:p>
    <w:p w14:paraId="1DBE4B20" w14:textId="77777777" w:rsidR="00A66504" w:rsidRPr="004721C5" w:rsidRDefault="000571F7" w:rsidP="00EA054D">
      <w:pPr>
        <w:tabs>
          <w:tab w:val="left" w:pos="851"/>
        </w:tabs>
        <w:spacing w:after="0" w:line="240" w:lineRule="auto"/>
        <w:ind w:firstLine="567"/>
        <w:jc w:val="both"/>
        <w:rPr>
          <w:rFonts w:ascii="Times New Roman" w:hAnsi="Times New Roman" w:cs="Times New Roman"/>
          <w:sz w:val="28"/>
          <w:szCs w:val="28"/>
          <w:lang w:val="kk-KZ"/>
        </w:rPr>
      </w:pPr>
      <w:r w:rsidRPr="004721C5">
        <w:rPr>
          <w:rFonts w:ascii="Times New Roman" w:hAnsi="Times New Roman" w:cs="Times New Roman"/>
          <w:sz w:val="28"/>
          <w:szCs w:val="28"/>
          <w:lang w:val="kk-KZ"/>
        </w:rPr>
        <w:t xml:space="preserve">3. Бор </w:t>
      </w:r>
      <w:r w:rsidRPr="004721C5">
        <w:rPr>
          <w:rFonts w:ascii="Times New Roman" w:hAnsi="Times New Roman" w:cs="Times New Roman"/>
          <w:position w:val="-12"/>
          <w:sz w:val="28"/>
          <w:szCs w:val="28"/>
          <w:lang w:val="kk-KZ"/>
        </w:rPr>
        <w:object w:dxaOrig="192" w:dyaOrig="372" w14:anchorId="588A3296">
          <v:shape id="_x0000_i1040" type="#_x0000_t75" style="width:9.75pt;height:18.75pt" o:ole="">
            <v:imagedata r:id="rId94" o:title=""/>
          </v:shape>
          <o:OLEObject Type="Embed" ProgID="Equation.3" ShapeID="_x0000_i1040" DrawAspect="Content" ObjectID="_1846153312" r:id="rId95"/>
        </w:object>
      </w:r>
      <w:r w:rsidRPr="004721C5">
        <w:rPr>
          <w:rFonts w:ascii="Times New Roman" w:hAnsi="Times New Roman" w:cs="Times New Roman"/>
          <w:sz w:val="28"/>
          <w:szCs w:val="28"/>
          <w:lang w:val="kk-KZ"/>
        </w:rPr>
        <w:t xml:space="preserve">В изотопының ядроларын нейтрондармен атқылағанда пайда болатын ядродан </w:t>
      </w:r>
      <w:r w:rsidRPr="004721C5">
        <w:rPr>
          <w:rFonts w:ascii="Times New Roman" w:hAnsi="Times New Roman" w:cs="Times New Roman"/>
          <w:sz w:val="28"/>
          <w:szCs w:val="28"/>
          <w:lang w:val="kk-KZ"/>
        </w:rPr>
        <w:sym w:font="Symbol" w:char="F061"/>
      </w:r>
      <w:r w:rsidRPr="004721C5">
        <w:rPr>
          <w:rFonts w:ascii="Times New Roman" w:hAnsi="Times New Roman" w:cs="Times New Roman"/>
          <w:sz w:val="28"/>
          <w:szCs w:val="28"/>
          <w:lang w:val="kk-KZ"/>
        </w:rPr>
        <w:t>-бөлшек атылып шығады. Реакцияны жазайық:</w:t>
      </w:r>
    </w:p>
    <w:p w14:paraId="2854BD21" w14:textId="77777777" w:rsidR="00A66504" w:rsidRPr="004721C5" w:rsidRDefault="000571F7" w:rsidP="00EA054D">
      <w:pPr>
        <w:tabs>
          <w:tab w:val="left" w:pos="851"/>
        </w:tabs>
        <w:spacing w:after="0" w:line="240" w:lineRule="auto"/>
        <w:jc w:val="both"/>
        <w:rPr>
          <w:rFonts w:ascii="Times New Roman" w:hAnsi="Times New Roman" w:cs="Times New Roman"/>
          <w:sz w:val="28"/>
          <w:szCs w:val="28"/>
          <w:lang w:val="kk-KZ"/>
        </w:rPr>
      </w:pPr>
      <w:r w:rsidRPr="004721C5">
        <w:rPr>
          <w:rFonts w:ascii="Times New Roman" w:hAnsi="Times New Roman" w:cs="Times New Roman"/>
          <w:position w:val="-12"/>
          <w:sz w:val="32"/>
          <w:szCs w:val="32"/>
          <w:lang w:val="kk-KZ"/>
        </w:rPr>
        <w:object w:dxaOrig="1787" w:dyaOrig="372" w14:anchorId="48C376EA">
          <v:shape id="_x0000_i1041" type="#_x0000_t75" style="width:88.45pt;height:18.75pt" o:ole="">
            <v:imagedata r:id="rId96" o:title=""/>
          </v:shape>
          <o:OLEObject Type="Embed" ProgID="Equation.3" ShapeID="_x0000_i1041" DrawAspect="Content" ObjectID="_1846153313" r:id="rId97"/>
        </w:object>
      </w:r>
      <w:r w:rsidRPr="004721C5">
        <w:rPr>
          <w:rFonts w:ascii="Times New Roman" w:hAnsi="Times New Roman" w:cs="Times New Roman"/>
          <w:sz w:val="32"/>
          <w:szCs w:val="32"/>
          <w:lang w:val="kk-KZ"/>
        </w:rPr>
        <w:t>.</w:t>
      </w:r>
    </w:p>
    <w:p w14:paraId="55E85ECC" w14:textId="77777777" w:rsidR="00A66504" w:rsidRPr="004721C5" w:rsidRDefault="000571F7">
      <w:pPr>
        <w:spacing w:after="0" w:line="240" w:lineRule="auto"/>
        <w:ind w:firstLine="567"/>
        <w:jc w:val="both"/>
        <w:rPr>
          <w:rFonts w:ascii="Times New Roman" w:hAnsi="Times New Roman" w:cs="Times New Roman"/>
          <w:i/>
          <w:sz w:val="28"/>
          <w:szCs w:val="28"/>
          <w:lang w:val="kk-KZ"/>
        </w:rPr>
      </w:pPr>
      <w:r w:rsidRPr="004721C5">
        <w:rPr>
          <w:rFonts w:ascii="Times New Roman" w:hAnsi="Times New Roman" w:cs="Times New Roman"/>
          <w:i/>
          <w:sz w:val="28"/>
          <w:szCs w:val="28"/>
          <w:lang w:val="kk-KZ"/>
        </w:rPr>
        <w:t xml:space="preserve">«Б» нұсқасы </w:t>
      </w:r>
    </w:p>
    <w:p w14:paraId="4E89A0B5" w14:textId="77777777" w:rsidR="00A66504" w:rsidRPr="004721C5" w:rsidRDefault="000571F7">
      <w:pPr>
        <w:shd w:val="clear" w:color="auto" w:fill="FFFFFF"/>
        <w:spacing w:after="0" w:line="240" w:lineRule="auto"/>
        <w:ind w:firstLine="567"/>
        <w:jc w:val="both"/>
        <w:rPr>
          <w:rFonts w:ascii="Times New Roman" w:eastAsia="Times New Roman" w:hAnsi="Times New Roman" w:cs="Times New Roman"/>
          <w:sz w:val="28"/>
          <w:szCs w:val="28"/>
          <w:lang w:val="kk-KZ"/>
        </w:rPr>
      </w:pPr>
      <w:r w:rsidRPr="004721C5">
        <w:rPr>
          <w:rFonts w:ascii="Times New Roman" w:eastAsia="Times New Roman" w:hAnsi="Times New Roman" w:cs="Times New Roman"/>
          <w:bCs/>
          <w:sz w:val="28"/>
          <w:szCs w:val="28"/>
          <w:lang w:val="kk-KZ"/>
        </w:rPr>
        <w:t xml:space="preserve">1. </w:t>
      </w:r>
      <w:r w:rsidRPr="004721C5">
        <w:rPr>
          <w:rFonts w:ascii="Times New Roman" w:eastAsia="Times New Roman" w:hAnsi="Times New Roman" w:cs="Times New Roman"/>
          <w:sz w:val="28"/>
          <w:szCs w:val="28"/>
          <w:lang w:val="kk-KZ"/>
        </w:rPr>
        <w:t>Бір жарық квантының (фотон) энергиясы 3,06*10</w:t>
      </w:r>
      <w:r w:rsidRPr="004721C5">
        <w:rPr>
          <w:rFonts w:ascii="Times New Roman" w:eastAsia="Times New Roman" w:hAnsi="Times New Roman" w:cs="Times New Roman"/>
          <w:sz w:val="28"/>
          <w:szCs w:val="28"/>
          <w:vertAlign w:val="superscript"/>
          <w:lang w:val="kk-KZ"/>
        </w:rPr>
        <w:t>-19 </w:t>
      </w:r>
      <w:r w:rsidRPr="004721C5">
        <w:rPr>
          <w:rFonts w:ascii="Times New Roman" w:eastAsia="Times New Roman" w:hAnsi="Times New Roman" w:cs="Times New Roman"/>
          <w:sz w:val="28"/>
          <w:szCs w:val="28"/>
          <w:lang w:val="kk-KZ"/>
        </w:rPr>
        <w:t>Дж болса, ол қандай толқын ұзындығына, тербеліс жиілігіне, толқындық санға сәйкес келеді?</w:t>
      </w:r>
    </w:p>
    <w:p w14:paraId="10E72F7A" w14:textId="77777777" w:rsidR="00A66504" w:rsidRPr="004721C5" w:rsidRDefault="000571F7">
      <w:pPr>
        <w:shd w:val="clear" w:color="auto" w:fill="FFFFFF"/>
        <w:spacing w:after="0" w:line="240" w:lineRule="auto"/>
        <w:ind w:firstLine="567"/>
        <w:jc w:val="both"/>
        <w:rPr>
          <w:rFonts w:ascii="Times New Roman" w:eastAsia="Times New Roman" w:hAnsi="Times New Roman" w:cs="Times New Roman"/>
          <w:sz w:val="28"/>
          <w:szCs w:val="28"/>
          <w:lang w:val="kk-KZ"/>
        </w:rPr>
      </w:pPr>
      <w:r w:rsidRPr="004721C5">
        <w:rPr>
          <w:rFonts w:ascii="Times New Roman" w:eastAsia="Times New Roman" w:hAnsi="Times New Roman" w:cs="Times New Roman"/>
          <w:bCs/>
          <w:sz w:val="28"/>
          <w:szCs w:val="28"/>
          <w:lang w:val="kk-KZ"/>
        </w:rPr>
        <w:t xml:space="preserve">2. </w:t>
      </w:r>
      <w:r w:rsidRPr="004721C5">
        <w:rPr>
          <w:rFonts w:ascii="Times New Roman" w:eastAsia="Times New Roman" w:hAnsi="Times New Roman" w:cs="Times New Roman"/>
          <w:sz w:val="28"/>
          <w:szCs w:val="28"/>
          <w:lang w:val="kk-KZ"/>
        </w:rPr>
        <w:t>Сутегі атомының 4-ші және 3-ші энергетикалық деңгейлері арасындағы секіру энергиясы қаншаға тең? Бұл секіріс нәтижесінде пайда болған сызық спектрдің қай сериясына жатады?</w:t>
      </w:r>
    </w:p>
    <w:p w14:paraId="10150821" w14:textId="77777777" w:rsidR="00A66504" w:rsidRPr="004721C5" w:rsidRDefault="000571F7">
      <w:pPr>
        <w:shd w:val="clear" w:color="auto" w:fill="FFFFFF"/>
        <w:spacing w:after="0" w:line="240" w:lineRule="auto"/>
        <w:ind w:firstLine="567"/>
        <w:jc w:val="both"/>
        <w:rPr>
          <w:rFonts w:ascii="Times New Roman" w:eastAsia="Times New Roman" w:hAnsi="Times New Roman" w:cs="Times New Roman"/>
          <w:color w:val="000000"/>
          <w:sz w:val="28"/>
          <w:szCs w:val="28"/>
          <w:lang w:val="kk-KZ"/>
        </w:rPr>
      </w:pPr>
      <w:r w:rsidRPr="004721C5">
        <w:rPr>
          <w:rFonts w:ascii="Times New Roman" w:eastAsia="Times New Roman" w:hAnsi="Times New Roman" w:cs="Times New Roman"/>
          <w:bCs/>
          <w:sz w:val="28"/>
          <w:szCs w:val="28"/>
          <w:lang w:val="kk-KZ"/>
        </w:rPr>
        <w:t xml:space="preserve">3. </w:t>
      </w:r>
      <w:r w:rsidRPr="004721C5">
        <w:rPr>
          <w:rFonts w:ascii="Times New Roman" w:eastAsia="Times New Roman" w:hAnsi="Times New Roman" w:cs="Times New Roman"/>
          <w:sz w:val="28"/>
          <w:szCs w:val="28"/>
          <w:lang w:val="kk-KZ"/>
        </w:rPr>
        <w:t>Егер электрон қозғалысының жылдамдығын анықтағанда қателігі 1см/с болса,</w:t>
      </w:r>
      <w:r w:rsidRPr="004721C5">
        <w:rPr>
          <w:rFonts w:ascii="Times New Roman" w:eastAsia="Times New Roman" w:hAnsi="Times New Roman" w:cs="Times New Roman"/>
          <w:color w:val="000000"/>
          <w:sz w:val="28"/>
          <w:szCs w:val="28"/>
          <w:lang w:val="kk-KZ"/>
        </w:rPr>
        <w:t xml:space="preserve"> оның орнының белгісіздігі неге тең?</w:t>
      </w:r>
    </w:p>
    <w:p w14:paraId="11E5A54B" w14:textId="77777777" w:rsidR="00A66504" w:rsidRPr="004721C5" w:rsidRDefault="000571F7">
      <w:pPr>
        <w:spacing w:after="0" w:line="240" w:lineRule="auto"/>
        <w:ind w:firstLine="567"/>
        <w:jc w:val="both"/>
        <w:rPr>
          <w:rFonts w:ascii="Times New Roman" w:hAnsi="Times New Roman" w:cs="Times New Roman"/>
          <w:i/>
          <w:sz w:val="28"/>
          <w:szCs w:val="28"/>
          <w:lang w:val="kk-KZ"/>
        </w:rPr>
      </w:pPr>
      <w:r w:rsidRPr="004721C5">
        <w:rPr>
          <w:rFonts w:ascii="Times New Roman" w:hAnsi="Times New Roman" w:cs="Times New Roman"/>
          <w:i/>
          <w:sz w:val="28"/>
          <w:szCs w:val="28"/>
          <w:lang w:val="kk-KZ"/>
        </w:rPr>
        <w:lastRenderedPageBreak/>
        <w:t xml:space="preserve">«С» нұсқасы </w:t>
      </w:r>
    </w:p>
    <w:p w14:paraId="3202F6C7" w14:textId="77777777" w:rsidR="00A66504" w:rsidRPr="004721C5" w:rsidRDefault="000571F7">
      <w:pPr>
        <w:spacing w:after="0" w:line="240" w:lineRule="auto"/>
        <w:ind w:firstLine="624"/>
        <w:jc w:val="both"/>
        <w:rPr>
          <w:rFonts w:ascii="Times New Roman" w:hAnsi="Times New Roman" w:cs="Times New Roman"/>
          <w:sz w:val="28"/>
          <w:szCs w:val="28"/>
          <w:lang w:val="kk-KZ"/>
        </w:rPr>
      </w:pPr>
      <w:r w:rsidRPr="004721C5">
        <w:rPr>
          <w:rFonts w:ascii="Times New Roman" w:hAnsi="Times New Roman" w:cs="Times New Roman"/>
          <w:sz w:val="28"/>
          <w:szCs w:val="28"/>
          <w:lang w:val="kk-KZ"/>
        </w:rPr>
        <w:t>1.</w:t>
      </w:r>
      <w:r w:rsidRPr="004721C5">
        <w:rPr>
          <w:rFonts w:ascii="Times New Roman" w:hAnsi="Times New Roman" w:cs="Times New Roman"/>
          <w:position w:val="-12"/>
          <w:sz w:val="28"/>
          <w:szCs w:val="28"/>
          <w:lang w:val="kk-KZ"/>
        </w:rPr>
        <w:object w:dxaOrig="564" w:dyaOrig="372" w14:anchorId="0DB5C15B">
          <v:shape id="_x0000_i1042" type="#_x0000_t75" style="width:28.5pt;height:18.75pt" o:ole="">
            <v:imagedata r:id="rId98" o:title=""/>
          </v:shape>
          <o:OLEObject Type="Embed" ProgID="Equation.3" ShapeID="_x0000_i1042" DrawAspect="Content" ObjectID="_1846153314" r:id="rId99"/>
        </w:object>
      </w:r>
      <w:r w:rsidRPr="004721C5">
        <w:rPr>
          <w:rFonts w:ascii="Times New Roman" w:hAnsi="Times New Roman" w:cs="Times New Roman"/>
          <w:sz w:val="28"/>
          <w:szCs w:val="28"/>
          <w:lang w:val="kk-KZ"/>
        </w:rPr>
        <w:t xml:space="preserve"> плутонийді </w:t>
      </w:r>
      <w:r w:rsidRPr="004721C5">
        <w:rPr>
          <w:rFonts w:ascii="Times New Roman" w:hAnsi="Times New Roman" w:cs="Times New Roman"/>
          <w:position w:val="-12"/>
          <w:sz w:val="28"/>
          <w:szCs w:val="28"/>
          <w:lang w:val="kk-KZ"/>
        </w:rPr>
        <w:object w:dxaOrig="540" w:dyaOrig="372" w14:anchorId="10C78B71">
          <v:shape id="_x0000_i1043" type="#_x0000_t75" style="width:27pt;height:18.75pt" o:ole="">
            <v:imagedata r:id="rId100" o:title=""/>
          </v:shape>
          <o:OLEObject Type="Embed" ProgID="Equation.3" ShapeID="_x0000_i1043" DrawAspect="Content" ObjectID="_1846153315" r:id="rId101"/>
        </w:object>
      </w:r>
      <w:r w:rsidRPr="004721C5">
        <w:rPr>
          <w:rFonts w:ascii="Times New Roman" w:hAnsi="Times New Roman" w:cs="Times New Roman"/>
          <w:sz w:val="28"/>
          <w:szCs w:val="28"/>
          <w:lang w:val="kk-KZ"/>
        </w:rPr>
        <w:t xml:space="preserve"> неон ядролармен сәулелендіргенде курчатовий элементі алынды. Нәтижеде тағы төрт нейтрон пайда болғаны белгілі деп есептеп, реакцияны жазайық:</w:t>
      </w:r>
    </w:p>
    <w:p w14:paraId="71EA4C13" w14:textId="77777777" w:rsidR="00ED0B6F" w:rsidRPr="004721C5" w:rsidRDefault="00ED0B6F">
      <w:pPr>
        <w:spacing w:after="0" w:line="240" w:lineRule="auto"/>
        <w:ind w:firstLine="624"/>
        <w:jc w:val="both"/>
        <w:rPr>
          <w:rFonts w:ascii="Times New Roman" w:hAnsi="Times New Roman" w:cs="Times New Roman"/>
          <w:sz w:val="28"/>
          <w:szCs w:val="28"/>
          <w:lang w:val="kk-KZ"/>
        </w:rPr>
      </w:pPr>
    </w:p>
    <w:p w14:paraId="36C2038A" w14:textId="77777777" w:rsidR="00A66504" w:rsidRPr="004721C5" w:rsidRDefault="000571F7" w:rsidP="00ED0B6F">
      <w:pPr>
        <w:spacing w:after="0" w:line="240" w:lineRule="auto"/>
        <w:ind w:firstLine="624"/>
        <w:jc w:val="center"/>
        <w:rPr>
          <w:rFonts w:ascii="Times New Roman" w:hAnsi="Times New Roman" w:cs="Times New Roman"/>
          <w:sz w:val="28"/>
          <w:szCs w:val="28"/>
          <w:lang w:val="kk-KZ"/>
        </w:rPr>
      </w:pPr>
      <w:r w:rsidRPr="004721C5">
        <w:rPr>
          <w:rFonts w:ascii="Times New Roman" w:hAnsi="Times New Roman" w:cs="Times New Roman"/>
          <w:position w:val="-12"/>
          <w:sz w:val="28"/>
          <w:szCs w:val="28"/>
          <w:lang w:val="kk-KZ"/>
        </w:rPr>
        <w:object w:dxaOrig="2400" w:dyaOrig="372" w14:anchorId="523D1730">
          <v:shape id="_x0000_i1044" type="#_x0000_t75" style="width:120pt;height:18.75pt" o:ole="">
            <v:imagedata r:id="rId102" o:title=""/>
          </v:shape>
          <o:OLEObject Type="Embed" ProgID="Equation.3" ShapeID="_x0000_i1044" DrawAspect="Content" ObjectID="_1846153316" r:id="rId103"/>
        </w:object>
      </w:r>
      <w:r w:rsidRPr="004721C5">
        <w:rPr>
          <w:rFonts w:ascii="Times New Roman" w:hAnsi="Times New Roman" w:cs="Times New Roman"/>
          <w:sz w:val="28"/>
          <w:szCs w:val="28"/>
          <w:lang w:val="kk-KZ"/>
        </w:rPr>
        <w:t>.</w:t>
      </w:r>
    </w:p>
    <w:p w14:paraId="4475642C" w14:textId="77777777" w:rsidR="00ED0B6F" w:rsidRPr="004721C5" w:rsidRDefault="00ED0B6F" w:rsidP="00ED0B6F">
      <w:pPr>
        <w:spacing w:after="0" w:line="240" w:lineRule="auto"/>
        <w:ind w:firstLine="624"/>
        <w:jc w:val="center"/>
        <w:rPr>
          <w:rFonts w:ascii="Times New Roman" w:hAnsi="Times New Roman" w:cs="Times New Roman"/>
          <w:sz w:val="28"/>
          <w:szCs w:val="28"/>
          <w:lang w:val="kk-KZ"/>
        </w:rPr>
      </w:pPr>
    </w:p>
    <w:p w14:paraId="4C0E9767" w14:textId="77777777" w:rsidR="00A66504" w:rsidRPr="004721C5" w:rsidRDefault="000571F7">
      <w:pPr>
        <w:spacing w:after="0" w:line="240" w:lineRule="auto"/>
        <w:ind w:firstLine="624"/>
        <w:jc w:val="both"/>
        <w:rPr>
          <w:rFonts w:ascii="Times New Roman" w:hAnsi="Times New Roman" w:cs="Times New Roman"/>
          <w:sz w:val="28"/>
          <w:szCs w:val="28"/>
          <w:lang w:val="kk-KZ"/>
        </w:rPr>
      </w:pPr>
      <w:r w:rsidRPr="004721C5">
        <w:rPr>
          <w:rFonts w:ascii="Times New Roman" w:hAnsi="Times New Roman" w:cs="Times New Roman"/>
          <w:sz w:val="28"/>
          <w:szCs w:val="28"/>
          <w:lang w:val="kk-KZ"/>
        </w:rPr>
        <w:t xml:space="preserve">2. </w:t>
      </w:r>
      <w:r w:rsidRPr="004721C5">
        <w:rPr>
          <w:rFonts w:ascii="Times New Roman" w:hAnsi="Times New Roman" w:cs="Times New Roman"/>
          <w:position w:val="-12"/>
          <w:sz w:val="28"/>
          <w:szCs w:val="28"/>
          <w:lang w:val="kk-KZ"/>
        </w:rPr>
        <w:object w:dxaOrig="540" w:dyaOrig="372" w14:anchorId="0CAF5B91">
          <v:shape id="_x0000_i1045" type="#_x0000_t75" style="width:27pt;height:18.75pt" o:ole="">
            <v:imagedata r:id="rId104" o:title=""/>
          </v:shape>
          <o:OLEObject Type="Embed" ProgID="Equation.3" ShapeID="_x0000_i1045" DrawAspect="Content" ObjectID="_1846153317" r:id="rId105"/>
        </w:object>
      </w:r>
      <w:r w:rsidRPr="004721C5">
        <w:rPr>
          <w:rFonts w:ascii="Times New Roman" w:hAnsi="Times New Roman" w:cs="Times New Roman"/>
          <w:sz w:val="28"/>
          <w:szCs w:val="28"/>
          <w:lang w:val="kk-KZ"/>
        </w:rPr>
        <w:t xml:space="preserve"> мыс изатопын протондармен сәулелендіргенде реакция бірнеше жолмен: бір нейтрон бөлініп шығумен; екі нейтон бөлініп шығумен; протон және нейтрон бөлініп шығуымен жүруі мүмкін. Әр жағдайда қандай элементтердің ядролары құралады?</w:t>
      </w:r>
    </w:p>
    <w:p w14:paraId="6690BBC8" w14:textId="77777777" w:rsidR="00ED0B6F" w:rsidRPr="004721C5" w:rsidRDefault="00ED0B6F">
      <w:pPr>
        <w:spacing w:after="0" w:line="240" w:lineRule="auto"/>
        <w:ind w:firstLine="624"/>
        <w:jc w:val="both"/>
        <w:rPr>
          <w:rFonts w:ascii="Times New Roman" w:hAnsi="Times New Roman" w:cs="Times New Roman"/>
          <w:sz w:val="28"/>
          <w:szCs w:val="28"/>
          <w:lang w:val="kk-KZ"/>
        </w:rPr>
      </w:pPr>
    </w:p>
    <w:p w14:paraId="66D33530" w14:textId="77777777" w:rsidR="00A66504" w:rsidRPr="004721C5" w:rsidRDefault="000571F7" w:rsidP="00EA054D">
      <w:pPr>
        <w:spacing w:after="0" w:line="240" w:lineRule="auto"/>
        <w:ind w:firstLine="624"/>
        <w:rPr>
          <w:rFonts w:ascii="Times New Roman" w:hAnsi="Times New Roman" w:cs="Times New Roman"/>
          <w:sz w:val="28"/>
          <w:szCs w:val="28"/>
          <w:lang w:val="kk-KZ"/>
        </w:rPr>
      </w:pPr>
      <w:r w:rsidRPr="004721C5">
        <w:rPr>
          <w:rFonts w:ascii="Times New Roman" w:hAnsi="Times New Roman" w:cs="Times New Roman"/>
          <w:position w:val="-12"/>
          <w:sz w:val="28"/>
          <w:szCs w:val="28"/>
          <w:lang w:val="kk-KZ"/>
        </w:rPr>
        <w:object w:dxaOrig="480" w:dyaOrig="372" w14:anchorId="3E5875F5">
          <v:shape id="_x0000_i1046" type="#_x0000_t75" style="width:24pt;height:18.75pt" o:ole="">
            <v:imagedata r:id="rId106" o:title=""/>
          </v:shape>
          <o:OLEObject Type="Embed" ProgID="Equation.3" ShapeID="_x0000_i1046" DrawAspect="Content" ObjectID="_1846153318" r:id="rId107"/>
        </w:object>
      </w:r>
      <w:r w:rsidRPr="004721C5">
        <w:rPr>
          <w:rFonts w:ascii="Times New Roman" w:hAnsi="Times New Roman" w:cs="Times New Roman"/>
          <w:sz w:val="28"/>
          <w:szCs w:val="28"/>
          <w:lang w:val="kk-KZ"/>
        </w:rPr>
        <w:t xml:space="preserve">:           </w:t>
      </w:r>
      <w:r w:rsidRPr="004721C5">
        <w:rPr>
          <w:rFonts w:ascii="Times New Roman" w:hAnsi="Times New Roman" w:cs="Times New Roman"/>
          <w:position w:val="-12"/>
          <w:sz w:val="28"/>
          <w:szCs w:val="28"/>
          <w:lang w:val="kk-KZ"/>
        </w:rPr>
        <w:object w:dxaOrig="1920" w:dyaOrig="372" w14:anchorId="62B21F41">
          <v:shape id="_x0000_i1047" type="#_x0000_t75" style="width:96pt;height:18.75pt" o:ole="">
            <v:imagedata r:id="rId108" o:title=""/>
          </v:shape>
          <o:OLEObject Type="Embed" ProgID="Equation.3" ShapeID="_x0000_i1047" DrawAspect="Content" ObjectID="_1846153319" r:id="rId109"/>
        </w:object>
      </w:r>
      <w:r w:rsidRPr="004721C5">
        <w:rPr>
          <w:rFonts w:ascii="Times New Roman" w:hAnsi="Times New Roman" w:cs="Times New Roman"/>
          <w:sz w:val="28"/>
          <w:szCs w:val="28"/>
          <w:lang w:val="kk-KZ"/>
        </w:rPr>
        <w:t>;</w:t>
      </w:r>
    </w:p>
    <w:p w14:paraId="4FAC6C6C" w14:textId="77777777" w:rsidR="00A66504" w:rsidRPr="004721C5" w:rsidRDefault="000571F7" w:rsidP="00EA054D">
      <w:pPr>
        <w:spacing w:after="0" w:line="240" w:lineRule="auto"/>
        <w:ind w:firstLine="624"/>
        <w:rPr>
          <w:rFonts w:ascii="Times New Roman" w:hAnsi="Times New Roman" w:cs="Times New Roman"/>
          <w:sz w:val="28"/>
          <w:szCs w:val="28"/>
          <w:lang w:val="kk-KZ"/>
        </w:rPr>
      </w:pPr>
      <w:r w:rsidRPr="004721C5">
        <w:rPr>
          <w:rFonts w:ascii="Times New Roman" w:hAnsi="Times New Roman" w:cs="Times New Roman"/>
          <w:position w:val="-12"/>
          <w:sz w:val="28"/>
          <w:szCs w:val="28"/>
          <w:lang w:val="kk-KZ"/>
        </w:rPr>
        <w:object w:dxaOrig="480" w:dyaOrig="372" w14:anchorId="6665E5FD">
          <v:shape id="_x0000_i1048" type="#_x0000_t75" style="width:24pt;height:18.75pt" o:ole="">
            <v:imagedata r:id="rId110" o:title=""/>
          </v:shape>
          <o:OLEObject Type="Embed" ProgID="Equation.3" ShapeID="_x0000_i1048" DrawAspect="Content" ObjectID="_1846153320" r:id="rId111"/>
        </w:object>
      </w:r>
      <w:r w:rsidRPr="004721C5">
        <w:rPr>
          <w:rFonts w:ascii="Times New Roman" w:hAnsi="Times New Roman" w:cs="Times New Roman"/>
          <w:sz w:val="28"/>
          <w:szCs w:val="28"/>
          <w:lang w:val="kk-KZ"/>
        </w:rPr>
        <w:t xml:space="preserve">:           </w:t>
      </w:r>
      <w:r w:rsidRPr="004721C5">
        <w:rPr>
          <w:rFonts w:ascii="Times New Roman" w:hAnsi="Times New Roman" w:cs="Times New Roman"/>
          <w:position w:val="-12"/>
          <w:sz w:val="28"/>
          <w:szCs w:val="28"/>
          <w:lang w:val="kk-KZ"/>
        </w:rPr>
        <w:object w:dxaOrig="2112" w:dyaOrig="372" w14:anchorId="6E3511E5">
          <v:shape id="_x0000_i1049" type="#_x0000_t75" style="width:105.7pt;height:18.75pt" o:ole="">
            <v:imagedata r:id="rId112" o:title=""/>
          </v:shape>
          <o:OLEObject Type="Embed" ProgID="Equation.3" ShapeID="_x0000_i1049" DrawAspect="Content" ObjectID="_1846153321" r:id="rId113"/>
        </w:object>
      </w:r>
      <w:r w:rsidRPr="004721C5">
        <w:rPr>
          <w:rFonts w:ascii="Times New Roman" w:hAnsi="Times New Roman" w:cs="Times New Roman"/>
          <w:sz w:val="28"/>
          <w:szCs w:val="28"/>
          <w:lang w:val="kk-KZ"/>
        </w:rPr>
        <w:t>;</w:t>
      </w:r>
    </w:p>
    <w:p w14:paraId="24C839FC" w14:textId="77777777" w:rsidR="00A66504" w:rsidRPr="004721C5" w:rsidRDefault="000571F7" w:rsidP="00EA054D">
      <w:pPr>
        <w:spacing w:after="0" w:line="240" w:lineRule="auto"/>
        <w:ind w:firstLine="624"/>
        <w:rPr>
          <w:rFonts w:ascii="Times New Roman" w:hAnsi="Times New Roman" w:cs="Times New Roman"/>
          <w:position w:val="-12"/>
          <w:sz w:val="28"/>
          <w:szCs w:val="28"/>
          <w:lang w:val="kk-KZ"/>
        </w:rPr>
      </w:pPr>
      <w:r w:rsidRPr="004721C5">
        <w:rPr>
          <w:rFonts w:ascii="Times New Roman" w:hAnsi="Times New Roman" w:cs="Times New Roman"/>
          <w:position w:val="-12"/>
          <w:sz w:val="28"/>
          <w:szCs w:val="28"/>
          <w:lang w:val="kk-KZ"/>
        </w:rPr>
        <w:object w:dxaOrig="552" w:dyaOrig="372" w14:anchorId="04FC691E">
          <v:shape id="_x0000_i1050" type="#_x0000_t75" style="width:27.75pt;height:18.75pt" o:ole="">
            <v:imagedata r:id="rId114" o:title=""/>
          </v:shape>
          <o:OLEObject Type="Embed" ProgID="Equation.3" ShapeID="_x0000_i1050" DrawAspect="Content" ObjectID="_1846153322" r:id="rId115"/>
        </w:object>
      </w:r>
      <w:r w:rsidRPr="004721C5">
        <w:rPr>
          <w:rFonts w:ascii="Times New Roman" w:hAnsi="Times New Roman" w:cs="Times New Roman"/>
          <w:sz w:val="28"/>
          <w:szCs w:val="28"/>
          <w:lang w:val="kk-KZ"/>
        </w:rPr>
        <w:t xml:space="preserve">:          </w:t>
      </w:r>
      <w:r w:rsidRPr="004721C5">
        <w:rPr>
          <w:rFonts w:ascii="Times New Roman" w:hAnsi="Times New Roman" w:cs="Times New Roman"/>
          <w:position w:val="-12"/>
          <w:sz w:val="28"/>
          <w:szCs w:val="28"/>
          <w:lang w:val="kk-KZ"/>
        </w:rPr>
        <w:object w:dxaOrig="2400" w:dyaOrig="372" w14:anchorId="62595F2A">
          <v:shape id="_x0000_i1051" type="#_x0000_t75" style="width:120pt;height:18.75pt" o:ole="">
            <v:imagedata r:id="rId116" o:title=""/>
          </v:shape>
          <o:OLEObject Type="Embed" ProgID="Equation.3" ShapeID="_x0000_i1051" DrawAspect="Content" ObjectID="_1846153323" r:id="rId117"/>
        </w:object>
      </w:r>
    </w:p>
    <w:p w14:paraId="5980D2A7" w14:textId="77777777" w:rsidR="00ED0B6F" w:rsidRPr="004721C5" w:rsidRDefault="00ED0B6F">
      <w:pPr>
        <w:spacing w:after="0" w:line="240" w:lineRule="auto"/>
        <w:ind w:firstLine="624"/>
        <w:jc w:val="both"/>
        <w:rPr>
          <w:rFonts w:ascii="Times New Roman" w:hAnsi="Times New Roman" w:cs="Times New Roman"/>
          <w:sz w:val="28"/>
          <w:szCs w:val="28"/>
          <w:lang w:val="kk-KZ"/>
        </w:rPr>
      </w:pPr>
    </w:p>
    <w:p w14:paraId="30654EB7" w14:textId="77777777" w:rsidR="00A66504" w:rsidRPr="004721C5" w:rsidRDefault="000571F7">
      <w:pPr>
        <w:spacing w:after="0" w:line="240" w:lineRule="auto"/>
        <w:ind w:firstLine="624"/>
        <w:jc w:val="both"/>
        <w:rPr>
          <w:rFonts w:ascii="Times New Roman" w:hAnsi="Times New Roman" w:cs="Times New Roman"/>
          <w:sz w:val="28"/>
          <w:szCs w:val="28"/>
          <w:lang w:val="kk-KZ"/>
        </w:rPr>
      </w:pPr>
      <w:r w:rsidRPr="004721C5">
        <w:rPr>
          <w:rFonts w:ascii="Times New Roman" w:hAnsi="Times New Roman" w:cs="Times New Roman"/>
          <w:sz w:val="28"/>
          <w:szCs w:val="28"/>
          <w:lang w:val="kk-KZ"/>
        </w:rPr>
        <w:t xml:space="preserve">3. Радиоактивті </w:t>
      </w:r>
      <w:r w:rsidRPr="004721C5">
        <w:rPr>
          <w:rFonts w:ascii="Times New Roman" w:hAnsi="Times New Roman" w:cs="Times New Roman"/>
          <w:position w:val="-12"/>
          <w:sz w:val="28"/>
          <w:szCs w:val="28"/>
          <w:lang w:val="kk-KZ"/>
        </w:rPr>
        <w:object w:dxaOrig="564" w:dyaOrig="372" w14:anchorId="19A4C21A">
          <v:shape id="_x0000_i1052" type="#_x0000_t75" style="width:28.5pt;height:18.75pt" o:ole="">
            <v:imagedata r:id="rId118" o:title=""/>
          </v:shape>
          <o:OLEObject Type="Embed" ProgID="Equation.3" ShapeID="_x0000_i1052" DrawAspect="Content" ObjectID="_1846153324" r:id="rId119"/>
        </w:object>
      </w:r>
      <w:r w:rsidRPr="004721C5">
        <w:rPr>
          <w:rFonts w:ascii="Times New Roman" w:hAnsi="Times New Roman" w:cs="Times New Roman"/>
          <w:sz w:val="28"/>
          <w:szCs w:val="28"/>
          <w:lang w:val="kk-KZ"/>
        </w:rPr>
        <w:t xml:space="preserve"> марганец екі тәсілмен алынады. Бірінші тәсіл </w:t>
      </w:r>
      <w:r w:rsidRPr="004721C5">
        <w:rPr>
          <w:rFonts w:ascii="Times New Roman" w:hAnsi="Times New Roman" w:cs="Times New Roman"/>
          <w:position w:val="-12"/>
          <w:sz w:val="28"/>
          <w:szCs w:val="28"/>
          <w:lang w:val="kk-KZ"/>
        </w:rPr>
        <w:object w:dxaOrig="480" w:dyaOrig="372" w14:anchorId="60B70BE0">
          <v:shape id="_x0000_i1053" type="#_x0000_t75" style="width:24pt;height:18.75pt" o:ole="">
            <v:imagedata r:id="rId120" o:title=""/>
          </v:shape>
          <o:OLEObject Type="Embed" ProgID="Equation.3" ShapeID="_x0000_i1053" DrawAspect="Content" ObjectID="_1846153325" r:id="rId121"/>
        </w:object>
      </w:r>
      <w:r w:rsidRPr="004721C5">
        <w:rPr>
          <w:rFonts w:ascii="Times New Roman" w:hAnsi="Times New Roman" w:cs="Times New Roman"/>
          <w:sz w:val="28"/>
          <w:szCs w:val="28"/>
          <w:lang w:val="kk-KZ"/>
        </w:rPr>
        <w:t xml:space="preserve"> темір изотопын дейтерийлермен сәулелендіру арқылы, екінші - </w:t>
      </w:r>
      <w:r w:rsidRPr="004721C5">
        <w:rPr>
          <w:rFonts w:ascii="Times New Roman" w:hAnsi="Times New Roman" w:cs="Times New Roman"/>
          <w:position w:val="-12"/>
          <w:sz w:val="28"/>
          <w:szCs w:val="28"/>
          <w:lang w:val="kk-KZ"/>
        </w:rPr>
        <w:object w:dxaOrig="480" w:dyaOrig="372" w14:anchorId="694F8590">
          <v:shape id="_x0000_i1054" type="#_x0000_t75" style="width:24pt;height:18.75pt" o:ole="">
            <v:imagedata r:id="rId122" o:title=""/>
          </v:shape>
          <o:OLEObject Type="Embed" ProgID="Equation.3" ShapeID="_x0000_i1054" DrawAspect="Content" ObjectID="_1846153326" r:id="rId123"/>
        </w:object>
      </w:r>
      <w:r w:rsidRPr="004721C5">
        <w:rPr>
          <w:rFonts w:ascii="Times New Roman" w:hAnsi="Times New Roman" w:cs="Times New Roman"/>
          <w:sz w:val="28"/>
          <w:szCs w:val="28"/>
          <w:lang w:val="kk-KZ"/>
        </w:rPr>
        <w:t xml:space="preserve"> темір изотопын нейтрондармен сәулелендіру арқылы алынады. Ядролық реакцияларды жазайық:</w:t>
      </w:r>
    </w:p>
    <w:p w14:paraId="3E1E3932" w14:textId="77777777" w:rsidR="00ED0B6F" w:rsidRPr="004721C5" w:rsidRDefault="00ED0B6F">
      <w:pPr>
        <w:spacing w:after="0" w:line="240" w:lineRule="auto"/>
        <w:ind w:firstLine="624"/>
        <w:jc w:val="both"/>
        <w:rPr>
          <w:rFonts w:ascii="Times New Roman" w:hAnsi="Times New Roman" w:cs="Times New Roman"/>
          <w:sz w:val="28"/>
          <w:szCs w:val="28"/>
          <w:lang w:val="kk-KZ"/>
        </w:rPr>
      </w:pPr>
    </w:p>
    <w:p w14:paraId="398997F9" w14:textId="77777777" w:rsidR="00A66504" w:rsidRPr="004721C5" w:rsidRDefault="000571F7" w:rsidP="00ED0B6F">
      <w:pPr>
        <w:spacing w:after="0" w:line="240" w:lineRule="auto"/>
        <w:ind w:firstLine="624"/>
        <w:jc w:val="center"/>
        <w:rPr>
          <w:rFonts w:ascii="Times New Roman" w:hAnsi="Times New Roman" w:cs="Times New Roman"/>
          <w:position w:val="-12"/>
          <w:sz w:val="28"/>
          <w:szCs w:val="28"/>
          <w:lang w:val="kk-KZ"/>
        </w:rPr>
      </w:pPr>
      <w:r w:rsidRPr="004721C5">
        <w:rPr>
          <w:rFonts w:ascii="Times New Roman" w:hAnsi="Times New Roman" w:cs="Times New Roman"/>
          <w:position w:val="-12"/>
          <w:sz w:val="28"/>
          <w:szCs w:val="28"/>
          <w:lang w:val="kk-KZ"/>
        </w:rPr>
        <w:object w:dxaOrig="2171" w:dyaOrig="372" w14:anchorId="2AC3C273">
          <v:shape id="_x0000_i1055" type="#_x0000_t75" style="width:108.75pt;height:18.75pt" o:ole="">
            <v:imagedata r:id="rId124" o:title=""/>
          </v:shape>
          <o:OLEObject Type="Embed" ProgID="Equation.3" ShapeID="_x0000_i1055" DrawAspect="Content" ObjectID="_1846153327" r:id="rId125"/>
        </w:object>
      </w:r>
      <w:r w:rsidRPr="004721C5">
        <w:rPr>
          <w:rFonts w:ascii="Times New Roman" w:hAnsi="Times New Roman" w:cs="Times New Roman"/>
          <w:position w:val="-10"/>
          <w:sz w:val="28"/>
          <w:szCs w:val="28"/>
          <w:lang w:val="kk-KZ"/>
        </w:rPr>
        <w:object w:dxaOrig="168" w:dyaOrig="348" w14:anchorId="33078727">
          <v:shape id="_x0000_i1056" type="#_x0000_t75" style="width:8.25pt;height:16.5pt" o:ole="">
            <v:imagedata r:id="rId126" o:title=""/>
          </v:shape>
          <o:OLEObject Type="Embed" ProgID="Equation.3" ShapeID="_x0000_i1056" DrawAspect="Content" ObjectID="_1846153328" r:id="rId127"/>
        </w:object>
      </w:r>
      <w:r w:rsidRPr="004721C5">
        <w:rPr>
          <w:rFonts w:ascii="Times New Roman" w:hAnsi="Times New Roman" w:cs="Times New Roman"/>
          <w:position w:val="-12"/>
          <w:sz w:val="28"/>
          <w:szCs w:val="28"/>
          <w:lang w:val="kk-KZ"/>
        </w:rPr>
        <w:object w:dxaOrig="2005" w:dyaOrig="372" w14:anchorId="42D8A0AF">
          <v:shape id="_x0000_i1057" type="#_x0000_t75" style="width:100.45pt;height:18.75pt" o:ole="">
            <v:imagedata r:id="rId128" o:title=""/>
          </v:shape>
          <o:OLEObject Type="Embed" ProgID="Equation.3" ShapeID="_x0000_i1057" DrawAspect="Content" ObjectID="_1846153329" r:id="rId129"/>
        </w:object>
      </w:r>
    </w:p>
    <w:p w14:paraId="226A0762" w14:textId="77777777" w:rsidR="00ED0B6F" w:rsidRPr="004721C5" w:rsidRDefault="00ED0B6F">
      <w:pPr>
        <w:spacing w:after="0" w:line="240" w:lineRule="auto"/>
        <w:ind w:firstLine="624"/>
        <w:jc w:val="both"/>
        <w:rPr>
          <w:rFonts w:ascii="Times New Roman" w:hAnsi="Times New Roman" w:cs="Times New Roman"/>
          <w:sz w:val="28"/>
          <w:szCs w:val="28"/>
          <w:lang w:val="kk-KZ"/>
        </w:rPr>
      </w:pPr>
    </w:p>
    <w:p w14:paraId="6E980EF6" w14:textId="77777777" w:rsidR="00A66504" w:rsidRPr="004721C5" w:rsidRDefault="000571F7">
      <w:pPr>
        <w:tabs>
          <w:tab w:val="left" w:pos="1320"/>
        </w:tabs>
        <w:spacing w:after="0" w:line="240" w:lineRule="auto"/>
        <w:ind w:firstLine="567"/>
        <w:jc w:val="both"/>
        <w:rPr>
          <w:rFonts w:ascii="Times New Roman" w:hAnsi="Times New Roman" w:cs="Times New Roman"/>
          <w:sz w:val="28"/>
          <w:szCs w:val="28"/>
          <w:lang w:val="kk-KZ"/>
        </w:rPr>
      </w:pPr>
      <w:r w:rsidRPr="004721C5">
        <w:rPr>
          <w:rFonts w:ascii="Times New Roman" w:hAnsi="Times New Roman" w:cs="Times New Roman"/>
          <w:i/>
          <w:sz w:val="28"/>
          <w:szCs w:val="28"/>
          <w:lang w:val="kk-KZ"/>
        </w:rPr>
        <w:t xml:space="preserve">Проблемалық экспериментті қою: </w:t>
      </w:r>
      <w:r w:rsidRPr="004721C5">
        <w:rPr>
          <w:rFonts w:ascii="Times New Roman" w:hAnsi="Times New Roman" w:cs="Times New Roman"/>
          <w:sz w:val="28"/>
          <w:szCs w:val="28"/>
          <w:lang w:val="kk-KZ"/>
        </w:rPr>
        <w:t>Қарапайым зертханалық жұмыстан проблемалық сипаттағы зертханалық жұмыстың ерекшелігі – болашақ мұғалім берілген нұсқауға қарамай, жұмысты өз бетімен орындауға тырысады.</w:t>
      </w:r>
    </w:p>
    <w:p w14:paraId="5A82D599" w14:textId="77777777" w:rsidR="00A66504" w:rsidRPr="004721C5" w:rsidRDefault="000571F7">
      <w:pPr>
        <w:tabs>
          <w:tab w:val="left" w:pos="1320"/>
        </w:tabs>
        <w:spacing w:after="0" w:line="240" w:lineRule="auto"/>
        <w:ind w:firstLine="567"/>
        <w:jc w:val="both"/>
        <w:rPr>
          <w:rFonts w:ascii="Times New Roman" w:hAnsi="Times New Roman" w:cs="Times New Roman"/>
          <w:sz w:val="28"/>
          <w:szCs w:val="28"/>
          <w:lang w:val="kk-KZ"/>
        </w:rPr>
      </w:pPr>
      <w:r w:rsidRPr="004721C5">
        <w:rPr>
          <w:rFonts w:ascii="Times New Roman" w:hAnsi="Times New Roman" w:cs="Times New Roman"/>
          <w:sz w:val="28"/>
          <w:szCs w:val="28"/>
          <w:lang w:val="kk-KZ"/>
        </w:rPr>
        <w:t>Берілген нұсқау бойынша зертханалық жұмыстарды орындау болашақ мұғалімдердің өз бетінше жұмыс істеу қабілетін төмендететіні белгілі.</w:t>
      </w:r>
    </w:p>
    <w:p w14:paraId="68492D84" w14:textId="77777777" w:rsidR="00A66504" w:rsidRPr="004721C5" w:rsidRDefault="000571F7">
      <w:pPr>
        <w:tabs>
          <w:tab w:val="left" w:pos="1320"/>
        </w:tabs>
        <w:spacing w:after="0" w:line="240" w:lineRule="auto"/>
        <w:ind w:firstLine="567"/>
        <w:jc w:val="both"/>
        <w:rPr>
          <w:rFonts w:ascii="Times New Roman" w:hAnsi="Times New Roman" w:cs="Times New Roman"/>
          <w:sz w:val="28"/>
          <w:szCs w:val="28"/>
          <w:lang w:val="kk-KZ"/>
        </w:rPr>
      </w:pPr>
      <w:r w:rsidRPr="004721C5">
        <w:rPr>
          <w:rFonts w:ascii="Times New Roman" w:hAnsi="Times New Roman" w:cs="Times New Roman"/>
          <w:sz w:val="28"/>
          <w:szCs w:val="28"/>
          <w:lang w:val="kk-KZ"/>
        </w:rPr>
        <w:t>Қойылған проблемалық эксперимент болашақ мұғалімнің қызығушылығын оятады, өзіндік жұмысын белсендіреді, шығармашылық қабілеттерін дамытады. Атомдық физика пәні бойынша зертханалық сабақтарда тақырыптар бойынша проблемалық тәжірибелер қоямыз.</w:t>
      </w:r>
    </w:p>
    <w:p w14:paraId="5A64001C" w14:textId="77777777" w:rsidR="00A66504" w:rsidRPr="004721C5" w:rsidRDefault="000571F7">
      <w:pPr>
        <w:spacing w:after="0" w:line="240" w:lineRule="auto"/>
        <w:ind w:firstLine="567"/>
        <w:jc w:val="both"/>
        <w:rPr>
          <w:rFonts w:ascii="Times New Roman" w:hAnsi="Times New Roman" w:cs="Times New Roman"/>
          <w:sz w:val="28"/>
          <w:szCs w:val="28"/>
          <w:lang w:val="kk-KZ"/>
        </w:rPr>
      </w:pPr>
      <w:r w:rsidRPr="004721C5">
        <w:rPr>
          <w:rFonts w:ascii="Times New Roman" w:hAnsi="Times New Roman" w:cs="Times New Roman"/>
          <w:sz w:val="28"/>
          <w:szCs w:val="28"/>
          <w:lang w:val="kk-KZ"/>
        </w:rPr>
        <w:t>Мысалы: 1. Изотоп дегеніміз не? Оларды химиялық анализ арқылы бөлуге бола ма? Оларды бөлуде қандай әдіс қолданылады?</w:t>
      </w:r>
    </w:p>
    <w:p w14:paraId="4965263C" w14:textId="77777777" w:rsidR="00A66504" w:rsidRPr="004721C5" w:rsidRDefault="000571F7">
      <w:pPr>
        <w:spacing w:after="0" w:line="240" w:lineRule="auto"/>
        <w:ind w:firstLine="567"/>
        <w:jc w:val="both"/>
        <w:rPr>
          <w:rFonts w:ascii="Times New Roman" w:hAnsi="Times New Roman" w:cs="Times New Roman"/>
          <w:sz w:val="28"/>
          <w:szCs w:val="28"/>
          <w:lang w:val="kk-KZ"/>
        </w:rPr>
      </w:pPr>
      <w:r w:rsidRPr="004721C5">
        <w:rPr>
          <w:rFonts w:ascii="Times New Roman" w:hAnsi="Times New Roman" w:cs="Times New Roman"/>
          <w:sz w:val="28"/>
          <w:szCs w:val="28"/>
          <w:lang w:val="kk-KZ"/>
        </w:rPr>
        <w:t xml:space="preserve"> 2. Ядролық реакция дегеніміз не және қандай жағдайларда ол пайда болады?</w:t>
      </w:r>
    </w:p>
    <w:p w14:paraId="4878B37F" w14:textId="77777777" w:rsidR="00A66504" w:rsidRPr="004721C5" w:rsidRDefault="000571F7">
      <w:pPr>
        <w:pStyle w:val="Style13"/>
        <w:spacing w:line="240" w:lineRule="auto"/>
        <w:ind w:firstLine="567"/>
        <w:rPr>
          <w:rFonts w:ascii="Times New Roman" w:hAnsi="Times New Roman" w:cs="Times New Roman"/>
          <w:i/>
          <w:sz w:val="28"/>
          <w:szCs w:val="28"/>
          <w:lang w:val="kk-KZ"/>
        </w:rPr>
      </w:pPr>
      <w:r w:rsidRPr="004721C5">
        <w:rPr>
          <w:rFonts w:ascii="Times New Roman" w:hAnsi="Times New Roman" w:cs="Times New Roman"/>
          <w:sz w:val="28"/>
          <w:szCs w:val="28"/>
          <w:lang w:val="kk-KZ"/>
        </w:rPr>
        <w:t>деген проблемалық сұрақтың жауабын болашақ мұғалімдер өздігінін анықтайды. Ол үшін болашақ мұғалімдер зертханалық кабинетте арнайы жұмыс орнын белгілейді. Ондағы берілген жабдықтарды талдап, соған сәйкес құрастырады.</w:t>
      </w:r>
    </w:p>
    <w:p w14:paraId="598AF7F6" w14:textId="77777777" w:rsidR="00A66504" w:rsidRPr="004721C5" w:rsidRDefault="000571F7">
      <w:pPr>
        <w:pStyle w:val="Style13"/>
        <w:spacing w:line="240" w:lineRule="auto"/>
        <w:ind w:firstLine="567"/>
        <w:rPr>
          <w:rFonts w:ascii="Times New Roman" w:hAnsi="Times New Roman" w:cs="Times New Roman"/>
          <w:sz w:val="28"/>
          <w:szCs w:val="28"/>
          <w:lang w:val="kk-KZ"/>
        </w:rPr>
      </w:pPr>
      <w:r w:rsidRPr="004721C5">
        <w:rPr>
          <w:rFonts w:ascii="Times New Roman" w:hAnsi="Times New Roman" w:cs="Times New Roman"/>
          <w:i/>
          <w:sz w:val="28"/>
          <w:szCs w:val="28"/>
          <w:lang w:val="kk-KZ"/>
        </w:rPr>
        <w:t>Қолданбалы бағытқа әкелетін жағдайлар:</w:t>
      </w:r>
      <w:r w:rsidRPr="004721C5">
        <w:rPr>
          <w:rFonts w:ascii="Times New Roman" w:hAnsi="Times New Roman" w:cs="Times New Roman"/>
          <w:sz w:val="28"/>
          <w:szCs w:val="28"/>
          <w:lang w:val="kk-KZ"/>
        </w:rPr>
        <w:t xml:space="preserve"> бұл жерде әрбір тәрбиешінің күнделікті өмірінде болатын жағдайларға байланысты мысалдар мен тапсырмалар арқылы оқу ортасын құру, кәсіби іс-әрекетте пайдалануды </w:t>
      </w:r>
      <w:r w:rsidRPr="004721C5">
        <w:rPr>
          <w:rFonts w:ascii="Times New Roman" w:hAnsi="Times New Roman" w:cs="Times New Roman"/>
          <w:sz w:val="28"/>
          <w:szCs w:val="28"/>
          <w:lang w:val="kk-KZ"/>
        </w:rPr>
        <w:lastRenderedPageBreak/>
        <w:t>түсінеміз.</w:t>
      </w:r>
    </w:p>
    <w:p w14:paraId="435776A1" w14:textId="77777777" w:rsidR="00A66504" w:rsidRPr="004721C5" w:rsidRDefault="000571F7">
      <w:pPr>
        <w:pStyle w:val="Style13"/>
        <w:widowControl/>
        <w:spacing w:line="240" w:lineRule="auto"/>
        <w:ind w:firstLine="567"/>
        <w:rPr>
          <w:rFonts w:ascii="Times New Roman" w:hAnsi="Times New Roman" w:cs="Times New Roman"/>
          <w:sz w:val="28"/>
          <w:szCs w:val="28"/>
          <w:lang w:val="kk-KZ"/>
        </w:rPr>
      </w:pPr>
      <w:r w:rsidRPr="004721C5">
        <w:rPr>
          <w:rFonts w:ascii="Times New Roman" w:hAnsi="Times New Roman" w:cs="Times New Roman"/>
          <w:sz w:val="28"/>
          <w:szCs w:val="28"/>
          <w:lang w:val="kk-KZ"/>
        </w:rPr>
        <w:t>Қазіргі заманғы ғылым мен техниканың қарқынды дамуы кәсіби қызметінде физикалық білімді қолданатын болашақ мұғалімдерге тек теориялық білім тұрғысынан ғана емес, сонымен қатар қолданбалы бағыттағы білім мен практикалық дағдылар тұрғысынан да жоғары талаптар қояды.</w:t>
      </w:r>
    </w:p>
    <w:p w14:paraId="0D6EC54D" w14:textId="16D83B61" w:rsidR="00A66504" w:rsidRPr="004721C5" w:rsidRDefault="000571F7">
      <w:pPr>
        <w:autoSpaceDE w:val="0"/>
        <w:autoSpaceDN w:val="0"/>
        <w:adjustRightInd w:val="0"/>
        <w:spacing w:after="0" w:line="240" w:lineRule="auto"/>
        <w:ind w:firstLine="567"/>
        <w:jc w:val="both"/>
        <w:rPr>
          <w:rFonts w:ascii="Times New Roman" w:eastAsia="Times New Roman" w:hAnsi="Times New Roman" w:cs="Times New Roman"/>
          <w:sz w:val="28"/>
          <w:szCs w:val="28"/>
          <w:lang w:val="kk-KZ"/>
        </w:rPr>
      </w:pPr>
      <w:r w:rsidRPr="004721C5">
        <w:rPr>
          <w:rFonts w:ascii="Times New Roman" w:eastAsia="Times New Roman" w:hAnsi="Times New Roman" w:cs="Times New Roman"/>
          <w:sz w:val="28"/>
          <w:szCs w:val="28"/>
          <w:lang w:val="kk-KZ"/>
        </w:rPr>
        <w:t xml:space="preserve">Н.Л.Курилева қолданбалы мазмұнды материалды ендірудің келесі әдістерін ұсынады: а) оқылатын физикалық құбылыстың техникалық қолданылуының мүмкіндіктерін қарастыру; ә) білімгерлер күнделікті өмірінде пайдаланатын құрылғылардың мысалдарын қарастыру; б) білімгерлерді техника дамуының перспективалары мен мәселелерімен таныстыру </w:t>
      </w:r>
      <w:r w:rsidRPr="004721C5">
        <w:rPr>
          <w:rFonts w:ascii="Times New Roman" w:eastAsia="Times New Roman" w:hAnsi="Times New Roman" w:cs="Times New Roman"/>
          <w:sz w:val="28"/>
          <w:szCs w:val="28"/>
          <w:lang w:val="kk-KZ"/>
        </w:rPr>
        <w:fldChar w:fldCharType="begin"/>
      </w:r>
      <w:r w:rsidR="006F6130" w:rsidRPr="004721C5">
        <w:rPr>
          <w:rFonts w:ascii="Times New Roman" w:eastAsia="Times New Roman" w:hAnsi="Times New Roman" w:cs="Times New Roman"/>
          <w:sz w:val="28"/>
          <w:szCs w:val="28"/>
          <w:lang w:val="kk-KZ"/>
        </w:rPr>
        <w:instrText xml:space="preserve"> ADDIN ZOTERO_ITEM CSL_CITATION {"citationID":"z9YzeZLH","properties":{"formattedCitation":"[162]","plainCitation":"[162]","noteIndex":0},"citationItems":[{"id":143,"uris":["http://zotero.org/users/local/I22LOiRr/items/QGMNLT34"],"itemData":{"id":143,"type":"thesis","genre":"дис. ... канд. пед. наук: 13.00.02","language":"русский","number-of-pages":"260","publisher-place":"Москва","title":"Развитие технических способностей учащихся при обу\u001fчении физике в основной школе","author":[{"family":"Курилева","given":"H.И."}],"issued":{"date-parts":[["2007"]]}}}],"schema":"https://github.com/citation-style-language/schema/raw/master/csl-citation.json"} </w:instrText>
      </w:r>
      <w:r w:rsidRPr="004721C5">
        <w:rPr>
          <w:rFonts w:ascii="Times New Roman" w:eastAsia="Times New Roman" w:hAnsi="Times New Roman" w:cs="Times New Roman"/>
          <w:sz w:val="28"/>
          <w:szCs w:val="28"/>
          <w:lang w:val="kk-KZ"/>
        </w:rPr>
        <w:fldChar w:fldCharType="separate"/>
      </w:r>
      <w:r w:rsidR="006F6130" w:rsidRPr="004721C5">
        <w:rPr>
          <w:rFonts w:ascii="Times New Roman" w:hAnsi="Times New Roman" w:cs="Times New Roman"/>
          <w:sz w:val="28"/>
          <w:lang w:val="kk-KZ"/>
        </w:rPr>
        <w:t>[162]</w:t>
      </w:r>
      <w:r w:rsidRPr="004721C5">
        <w:rPr>
          <w:rFonts w:ascii="Times New Roman" w:eastAsia="Times New Roman" w:hAnsi="Times New Roman" w:cs="Times New Roman"/>
          <w:sz w:val="28"/>
          <w:szCs w:val="28"/>
          <w:lang w:val="kk-KZ"/>
        </w:rPr>
        <w:fldChar w:fldCharType="end"/>
      </w:r>
      <w:r w:rsidRPr="004721C5">
        <w:rPr>
          <w:rFonts w:ascii="Times New Roman" w:eastAsia="Times New Roman" w:hAnsi="Times New Roman" w:cs="Times New Roman"/>
          <w:sz w:val="28"/>
          <w:szCs w:val="28"/>
          <w:lang w:val="kk-KZ"/>
        </w:rPr>
        <w:t>.</w:t>
      </w:r>
    </w:p>
    <w:p w14:paraId="6D93C109" w14:textId="77777777" w:rsidR="00A66504" w:rsidRPr="004721C5" w:rsidRDefault="000571F7">
      <w:pPr>
        <w:pStyle w:val="Style13"/>
        <w:widowControl/>
        <w:spacing w:line="240" w:lineRule="auto"/>
        <w:ind w:firstLine="567"/>
        <w:rPr>
          <w:rStyle w:val="FontStyle41"/>
          <w:rFonts w:ascii="Times New Roman" w:hAnsi="Times New Roman" w:cs="Times New Roman"/>
          <w:i/>
          <w:sz w:val="28"/>
          <w:szCs w:val="28"/>
          <w:lang w:val="kk-KZ" w:eastAsia="en-US"/>
        </w:rPr>
      </w:pPr>
      <w:r w:rsidRPr="004721C5">
        <w:rPr>
          <w:rStyle w:val="FontStyle41"/>
          <w:rFonts w:ascii="Times New Roman" w:hAnsi="Times New Roman" w:cs="Times New Roman"/>
          <w:sz w:val="28"/>
          <w:szCs w:val="28"/>
          <w:lang w:val="kk-KZ" w:eastAsia="en-US"/>
        </w:rPr>
        <w:t xml:space="preserve">Оқыту үдерісінде </w:t>
      </w:r>
      <w:r w:rsidRPr="004721C5">
        <w:rPr>
          <w:rStyle w:val="FontStyle41"/>
          <w:rFonts w:ascii="Times New Roman" w:hAnsi="Times New Roman" w:cs="Times New Roman"/>
          <w:i/>
          <w:sz w:val="28"/>
          <w:szCs w:val="28"/>
          <w:lang w:val="kk-KZ" w:eastAsia="en-US"/>
        </w:rPr>
        <w:t xml:space="preserve">болашақ мұғалімдер </w:t>
      </w:r>
      <w:r w:rsidRPr="004721C5">
        <w:rPr>
          <w:rStyle w:val="FontStyle41"/>
          <w:rFonts w:ascii="Times New Roman" w:hAnsi="Times New Roman" w:cs="Times New Roman"/>
          <w:sz w:val="28"/>
          <w:szCs w:val="28"/>
          <w:lang w:val="kk-KZ" w:eastAsia="en-US"/>
        </w:rPr>
        <w:t>«</w:t>
      </w:r>
      <w:r w:rsidRPr="004721C5">
        <w:rPr>
          <w:rStyle w:val="FontStyle41"/>
          <w:rFonts w:ascii="Times New Roman" w:hAnsi="Times New Roman" w:cs="Times New Roman"/>
          <w:i/>
          <w:sz w:val="28"/>
          <w:szCs w:val="28"/>
          <w:lang w:val="kk-KZ" w:eastAsia="en-US"/>
        </w:rPr>
        <w:t xml:space="preserve">Атом физикасын» пәнін оқыту әдістерімен қатар қолданбалы бағытта қолданса онда олардың </w:t>
      </w:r>
      <w:r w:rsidRPr="004721C5">
        <w:rPr>
          <w:rFonts w:ascii="Times New Roman" w:hAnsi="Times New Roman" w:cs="Times New Roman"/>
          <w:i/>
          <w:color w:val="000000"/>
          <w:sz w:val="28"/>
          <w:szCs w:val="28"/>
          <w:shd w:val="clear" w:color="auto" w:fill="FFFFFF"/>
          <w:lang w:val="kk-KZ"/>
        </w:rPr>
        <w:t>шығармашылық қабілеті дамытылады</w:t>
      </w:r>
      <w:r w:rsidRPr="004721C5">
        <w:rPr>
          <w:rFonts w:ascii="Times New Roman" w:hAnsi="Times New Roman" w:cs="Times New Roman"/>
          <w:color w:val="000000"/>
          <w:sz w:val="28"/>
          <w:szCs w:val="28"/>
          <w:shd w:val="clear" w:color="auto" w:fill="FFFFFF"/>
          <w:lang w:val="kk-KZ"/>
        </w:rPr>
        <w:t xml:space="preserve"> </w:t>
      </w:r>
      <w:r w:rsidRPr="004721C5">
        <w:rPr>
          <w:rStyle w:val="FontStyle41"/>
          <w:rFonts w:ascii="Times New Roman" w:hAnsi="Times New Roman" w:cs="Times New Roman"/>
          <w:i/>
          <w:sz w:val="28"/>
          <w:szCs w:val="28"/>
          <w:lang w:val="kk-KZ" w:eastAsia="en-US"/>
        </w:rPr>
        <w:t xml:space="preserve">деп тұжырымдауға негіз бар. </w:t>
      </w:r>
    </w:p>
    <w:p w14:paraId="58615A99" w14:textId="74412797" w:rsidR="00A66504" w:rsidRPr="004721C5" w:rsidRDefault="000571F7" w:rsidP="00A33F53">
      <w:pPr>
        <w:pStyle w:val="Style13"/>
        <w:spacing w:line="240" w:lineRule="auto"/>
        <w:ind w:firstLine="567"/>
        <w:rPr>
          <w:rStyle w:val="FontStyle41"/>
          <w:rFonts w:ascii="Times New Roman" w:hAnsi="Times New Roman" w:cs="Times New Roman"/>
          <w:sz w:val="28"/>
          <w:szCs w:val="28"/>
          <w:lang w:val="kk-KZ" w:eastAsia="en-US"/>
        </w:rPr>
      </w:pPr>
      <w:r w:rsidRPr="004721C5">
        <w:rPr>
          <w:rStyle w:val="FontStyle41"/>
          <w:rFonts w:ascii="Times New Roman" w:hAnsi="Times New Roman" w:cs="Times New Roman"/>
          <w:sz w:val="28"/>
          <w:szCs w:val="28"/>
          <w:lang w:val="kk-KZ" w:eastAsia="en-US"/>
        </w:rPr>
        <w:t>Мұнда біз әрбір болашақ мұғалімнің күнделікті өмірде, ғылымда кездесетін мәселелерімен байланыстырылған мысалдар мен тапсырмалар арқылы оқу ортасын құруды түсінеміз.</w:t>
      </w:r>
    </w:p>
    <w:p w14:paraId="0285B2B0" w14:textId="77777777" w:rsidR="001B47A9" w:rsidRPr="004721C5" w:rsidRDefault="0043707E" w:rsidP="00A33F53">
      <w:pPr>
        <w:pStyle w:val="Style13"/>
        <w:spacing w:line="240" w:lineRule="auto"/>
        <w:ind w:firstLine="567"/>
        <w:rPr>
          <w:rStyle w:val="FontStyle41"/>
          <w:rFonts w:ascii="Times New Roman" w:hAnsi="Times New Roman" w:cs="Times New Roman"/>
          <w:sz w:val="28"/>
          <w:szCs w:val="28"/>
          <w:lang w:val="kk-KZ" w:eastAsia="en-US"/>
        </w:rPr>
      </w:pPr>
      <w:r w:rsidRPr="004721C5">
        <w:rPr>
          <w:rStyle w:val="FontStyle41"/>
          <w:rFonts w:ascii="Times New Roman" w:hAnsi="Times New Roman" w:cs="Times New Roman"/>
          <w:sz w:val="28"/>
          <w:szCs w:val="28"/>
          <w:lang w:val="kk-KZ" w:eastAsia="en-US"/>
        </w:rPr>
        <w:t xml:space="preserve">БӨЖ және ОБӨЖ сабақтары да әзірленген әдістемелік жүйеге сәйкес ұйымдастырылып, болашақ физика мұғалімдерінің шығармашылық, зерттеушілік және цифрлық құзыреттіліктерін дамытуға бағытталды. Бұл сабақтар барысында студенттер дербес және оқытушының жетекшілігімен орындалатын тапсырмалар арқылы атом физикасының теориялық заңдылықтарын тәжірибелік және кәсіби-педагогикалық міндеттермен байланыстыра отырып меңгерді. Атап айтқанда, атомдық спектрлерді талдау, спектрлік құралдардың жұмыс принципін зерттеу, фотоэффект, жылулық сәулелену, атомдық модельдердің эволюциясы, Зееман және Пашен–Бак эффектілері бойынша шығармашылық есептерді орындау, виртуалды зертханалық жұмыстар жүргізу, PhET модельдерімен жұмыс жасау, кейс тапсырмаларын шешу және жасанды интеллект көмегімен алынған нәтижелерді талдау сияқты оқу әрекеттері жүйелі түрде жүзеге асырылды. </w:t>
      </w:r>
    </w:p>
    <w:p w14:paraId="41BA263C" w14:textId="77777777" w:rsidR="001B47A9" w:rsidRPr="004721C5" w:rsidRDefault="0043707E" w:rsidP="00A33F53">
      <w:pPr>
        <w:pStyle w:val="Style13"/>
        <w:spacing w:line="240" w:lineRule="auto"/>
        <w:ind w:firstLine="567"/>
        <w:rPr>
          <w:rStyle w:val="FontStyle41"/>
          <w:rFonts w:ascii="Times New Roman" w:hAnsi="Times New Roman" w:cs="Times New Roman"/>
          <w:sz w:val="28"/>
          <w:szCs w:val="28"/>
          <w:lang w:val="kk-KZ" w:eastAsia="en-US"/>
        </w:rPr>
      </w:pPr>
      <w:r w:rsidRPr="004721C5">
        <w:rPr>
          <w:rStyle w:val="FontStyle41"/>
          <w:rFonts w:ascii="Times New Roman" w:hAnsi="Times New Roman" w:cs="Times New Roman"/>
          <w:i/>
          <w:iCs/>
          <w:sz w:val="28"/>
          <w:szCs w:val="28"/>
          <w:lang w:val="kk-KZ" w:eastAsia="en-US"/>
        </w:rPr>
        <w:t>Тақырыбы: «Кванттық механиканың дамуы және атомдық модельдер эволюциясы».</w:t>
      </w:r>
    </w:p>
    <w:p w14:paraId="053EB0D8" w14:textId="77777777" w:rsidR="001B47A9" w:rsidRPr="004721C5" w:rsidRDefault="0043707E" w:rsidP="00A33F53">
      <w:pPr>
        <w:pStyle w:val="Style13"/>
        <w:spacing w:line="240" w:lineRule="auto"/>
        <w:ind w:firstLine="567"/>
        <w:rPr>
          <w:rStyle w:val="FontStyle41"/>
          <w:rFonts w:ascii="Times New Roman" w:hAnsi="Times New Roman" w:cs="Times New Roman"/>
          <w:sz w:val="28"/>
          <w:szCs w:val="28"/>
          <w:lang w:val="kk-KZ" w:eastAsia="en-US"/>
        </w:rPr>
      </w:pPr>
      <w:r w:rsidRPr="004721C5">
        <w:rPr>
          <w:rStyle w:val="FontStyle41"/>
          <w:rFonts w:ascii="Times New Roman" w:hAnsi="Times New Roman" w:cs="Times New Roman"/>
          <w:sz w:val="28"/>
          <w:szCs w:val="28"/>
          <w:lang w:val="kk-KZ" w:eastAsia="en-US"/>
        </w:rPr>
        <w:t xml:space="preserve">Лекцияда іскерлік ойынның ережесін қолданып, студенттерді 3 топқа бөліп, олардың әрқайсысына тапсырмалар беріледі. </w:t>
      </w:r>
    </w:p>
    <w:p w14:paraId="62976311" w14:textId="77777777" w:rsidR="001B47A9" w:rsidRPr="004721C5" w:rsidRDefault="0043707E" w:rsidP="00A33F53">
      <w:pPr>
        <w:pStyle w:val="Style13"/>
        <w:spacing w:line="240" w:lineRule="auto"/>
        <w:ind w:firstLine="567"/>
        <w:rPr>
          <w:rStyle w:val="FontStyle41"/>
          <w:rFonts w:ascii="Times New Roman" w:hAnsi="Times New Roman" w:cs="Times New Roman"/>
          <w:sz w:val="28"/>
          <w:szCs w:val="28"/>
          <w:lang w:val="kk-KZ" w:eastAsia="en-US"/>
        </w:rPr>
      </w:pPr>
      <w:r w:rsidRPr="004721C5">
        <w:rPr>
          <w:rStyle w:val="FontStyle41"/>
          <w:rFonts w:ascii="Times New Roman" w:hAnsi="Times New Roman" w:cs="Times New Roman"/>
          <w:sz w:val="28"/>
          <w:szCs w:val="28"/>
          <w:lang w:val="kk-KZ" w:eastAsia="en-US"/>
        </w:rPr>
        <w:t xml:space="preserve">Бірінші топтың міндеті - атом физикасы мен жалпы физика үшін кванттық механиканың дамуының  ғылыми және практикалық маңыздылығын бағалау. </w:t>
      </w:r>
    </w:p>
    <w:p w14:paraId="434CEDA9" w14:textId="0CF07029" w:rsidR="001B47A9" w:rsidRPr="004721C5" w:rsidRDefault="0043707E" w:rsidP="00A33F53">
      <w:pPr>
        <w:pStyle w:val="Style13"/>
        <w:spacing w:line="240" w:lineRule="auto"/>
        <w:ind w:firstLine="567"/>
        <w:rPr>
          <w:rStyle w:val="FontStyle41"/>
          <w:rFonts w:ascii="Times New Roman" w:hAnsi="Times New Roman" w:cs="Times New Roman"/>
          <w:sz w:val="28"/>
          <w:szCs w:val="28"/>
          <w:lang w:val="kk-KZ" w:eastAsia="en-US"/>
        </w:rPr>
      </w:pPr>
      <w:r w:rsidRPr="004721C5">
        <w:rPr>
          <w:rStyle w:val="FontStyle41"/>
          <w:rFonts w:ascii="Times New Roman" w:hAnsi="Times New Roman" w:cs="Times New Roman"/>
          <w:sz w:val="28"/>
          <w:szCs w:val="28"/>
          <w:lang w:val="kk-KZ" w:eastAsia="en-US"/>
        </w:rPr>
        <w:t>Екінші топтың міндеті</w:t>
      </w:r>
      <w:r w:rsidR="00EA054D" w:rsidRPr="004721C5">
        <w:rPr>
          <w:rStyle w:val="FontStyle41"/>
          <w:rFonts w:ascii="Times New Roman" w:hAnsi="Times New Roman" w:cs="Times New Roman"/>
          <w:sz w:val="28"/>
          <w:szCs w:val="28"/>
          <w:lang w:val="kk-KZ" w:eastAsia="en-US"/>
        </w:rPr>
        <w:t xml:space="preserve"> - к</w:t>
      </w:r>
      <w:r w:rsidRPr="004721C5">
        <w:rPr>
          <w:rStyle w:val="FontStyle41"/>
          <w:rFonts w:ascii="Times New Roman" w:hAnsi="Times New Roman" w:cs="Times New Roman"/>
          <w:sz w:val="28"/>
          <w:szCs w:val="28"/>
          <w:lang w:val="kk-KZ" w:eastAsia="en-US"/>
        </w:rPr>
        <w:t xml:space="preserve">ванттық механиканың дамуы және атомдық модельдер эволюциясы арасындағы қарама-қайшылықтарды табу, сәйкессіздіктерді анықтау болып табылады. 1 және 2 топтардың дәлелдерін тыңдағаннан кейін ғылыми пікірталас тудырылады, нәтижесінде үшінші топта атомдық модельдер эволюциясының атом физикасы мен жалпы физиканың дамуына қосқан үлесі туралы ой қалыптасады. </w:t>
      </w:r>
    </w:p>
    <w:p w14:paraId="15CDD6D2" w14:textId="77777777" w:rsidR="001B47A9" w:rsidRPr="004721C5" w:rsidRDefault="0043707E" w:rsidP="00A33F53">
      <w:pPr>
        <w:pStyle w:val="Style13"/>
        <w:spacing w:line="240" w:lineRule="auto"/>
        <w:ind w:firstLine="567"/>
        <w:rPr>
          <w:rStyle w:val="FontStyle41"/>
          <w:rFonts w:ascii="Times New Roman" w:hAnsi="Times New Roman" w:cs="Times New Roman"/>
          <w:sz w:val="28"/>
          <w:szCs w:val="28"/>
          <w:lang w:val="kk-KZ" w:eastAsia="en-US"/>
        </w:rPr>
      </w:pPr>
      <w:r w:rsidRPr="004721C5">
        <w:rPr>
          <w:rStyle w:val="FontStyle41"/>
          <w:rFonts w:ascii="Times New Roman" w:hAnsi="Times New Roman" w:cs="Times New Roman"/>
          <w:sz w:val="28"/>
          <w:szCs w:val="28"/>
          <w:lang w:val="kk-KZ" w:eastAsia="en-US"/>
        </w:rPr>
        <w:t xml:space="preserve">Осы жағдаятқа байланысты студенттерге келесі шығармашылық сипатта тапсырмалар ұсынылады: </w:t>
      </w:r>
    </w:p>
    <w:p w14:paraId="4877D2C5" w14:textId="77777777" w:rsidR="001B47A9" w:rsidRPr="004721C5" w:rsidRDefault="0043707E" w:rsidP="00A33F53">
      <w:pPr>
        <w:pStyle w:val="Style13"/>
        <w:spacing w:line="240" w:lineRule="auto"/>
        <w:ind w:firstLine="567"/>
        <w:rPr>
          <w:rStyle w:val="FontStyle41"/>
          <w:rFonts w:ascii="Times New Roman" w:hAnsi="Times New Roman" w:cs="Times New Roman"/>
          <w:sz w:val="28"/>
          <w:szCs w:val="28"/>
          <w:lang w:val="kk-KZ" w:eastAsia="en-US"/>
        </w:rPr>
      </w:pPr>
      <w:r w:rsidRPr="004721C5">
        <w:rPr>
          <w:rStyle w:val="FontStyle41"/>
          <w:rFonts w:ascii="Times New Roman" w:hAnsi="Times New Roman" w:cs="Times New Roman"/>
          <w:sz w:val="28"/>
          <w:szCs w:val="28"/>
          <w:lang w:val="kk-KZ" w:eastAsia="en-US"/>
        </w:rPr>
        <w:t xml:space="preserve">- Томсон, Резерфорд, Бор және қазіргі кванттық-механикалық атом </w:t>
      </w:r>
      <w:r w:rsidRPr="004721C5">
        <w:rPr>
          <w:rStyle w:val="FontStyle41"/>
          <w:rFonts w:ascii="Times New Roman" w:hAnsi="Times New Roman" w:cs="Times New Roman"/>
          <w:sz w:val="28"/>
          <w:szCs w:val="28"/>
          <w:lang w:val="kk-KZ" w:eastAsia="en-US"/>
        </w:rPr>
        <w:lastRenderedPageBreak/>
        <w:t xml:space="preserve">модельлерін салыстырып, олардың артықшылықтары мен шектеулерін көрсететін салыстырмалы кесте құрастырыңыз. </w:t>
      </w:r>
    </w:p>
    <w:p w14:paraId="5014714B" w14:textId="77777777" w:rsidR="001B47A9" w:rsidRPr="004721C5" w:rsidRDefault="0043707E" w:rsidP="00A33F53">
      <w:pPr>
        <w:pStyle w:val="Style13"/>
        <w:spacing w:line="240" w:lineRule="auto"/>
        <w:ind w:firstLine="567"/>
        <w:rPr>
          <w:rStyle w:val="FontStyle41"/>
          <w:rFonts w:ascii="Times New Roman" w:hAnsi="Times New Roman" w:cs="Times New Roman"/>
          <w:sz w:val="28"/>
          <w:szCs w:val="28"/>
          <w:lang w:val="kk-KZ" w:eastAsia="en-US"/>
        </w:rPr>
      </w:pPr>
      <w:r w:rsidRPr="004721C5">
        <w:rPr>
          <w:rStyle w:val="FontStyle41"/>
          <w:rFonts w:ascii="Times New Roman" w:hAnsi="Times New Roman" w:cs="Times New Roman"/>
          <w:sz w:val="28"/>
          <w:szCs w:val="28"/>
          <w:lang w:val="kk-KZ" w:eastAsia="en-US"/>
        </w:rPr>
        <w:t xml:space="preserve">- Әрбір атомдық модельдің пайда болуына негіз болған тәжірибелерді (катод сәулелері, Резерфорд тәжірибесі, сутегі атомының спектрі және т.б.) талдап, олардың ғылыми маңызын түсіндіріңіз. </w:t>
      </w:r>
    </w:p>
    <w:p w14:paraId="4F2C9536" w14:textId="77777777" w:rsidR="001B47A9" w:rsidRPr="004721C5" w:rsidRDefault="0043707E" w:rsidP="00A33F53">
      <w:pPr>
        <w:pStyle w:val="Style13"/>
        <w:spacing w:line="240" w:lineRule="auto"/>
        <w:ind w:firstLine="567"/>
        <w:rPr>
          <w:rStyle w:val="FontStyle41"/>
          <w:rFonts w:ascii="Times New Roman" w:hAnsi="Times New Roman" w:cs="Times New Roman"/>
          <w:sz w:val="28"/>
          <w:szCs w:val="28"/>
          <w:lang w:val="kk-KZ" w:eastAsia="en-US"/>
        </w:rPr>
      </w:pPr>
      <w:r w:rsidRPr="004721C5">
        <w:rPr>
          <w:rStyle w:val="FontStyle41"/>
          <w:rFonts w:ascii="Times New Roman" w:hAnsi="Times New Roman" w:cs="Times New Roman"/>
          <w:sz w:val="28"/>
          <w:szCs w:val="28"/>
          <w:lang w:val="kk-KZ" w:eastAsia="en-US"/>
        </w:rPr>
        <w:t xml:space="preserve">- «Егер Бор моделі ұсынылмаған жағдайда кванттық механиканың дамуы қалай өзгерер еді?» деген проблемалық сұраққа ғылыми негізделген жауап дайындаңыз. </w:t>
      </w:r>
    </w:p>
    <w:p w14:paraId="4E8D0CA3" w14:textId="77777777" w:rsidR="001B47A9" w:rsidRPr="004721C5" w:rsidRDefault="0043707E" w:rsidP="00A33F53">
      <w:pPr>
        <w:pStyle w:val="Style13"/>
        <w:spacing w:line="240" w:lineRule="auto"/>
        <w:ind w:firstLine="567"/>
        <w:rPr>
          <w:rStyle w:val="FontStyle41"/>
          <w:rFonts w:ascii="Times New Roman" w:hAnsi="Times New Roman" w:cs="Times New Roman"/>
          <w:sz w:val="28"/>
          <w:szCs w:val="28"/>
          <w:lang w:val="kk-KZ" w:eastAsia="en-US"/>
        </w:rPr>
      </w:pPr>
      <w:r w:rsidRPr="004721C5">
        <w:rPr>
          <w:rStyle w:val="FontStyle41"/>
          <w:rFonts w:ascii="Times New Roman" w:hAnsi="Times New Roman" w:cs="Times New Roman"/>
          <w:sz w:val="28"/>
          <w:szCs w:val="28"/>
          <w:lang w:val="kk-KZ" w:eastAsia="en-US"/>
        </w:rPr>
        <w:t xml:space="preserve">- «Атомдық модельдердің эволюциясы» тақырыбы бойынша мектептің 11-сыныбына арналған интерактивті сабақ жоспарын әзірлеңіз. Сабақта виртуалды модельдерді, бейнематериалдарды және жасанды интеллект құралдарын қолдану жолдарын сипаттаңыз. </w:t>
      </w:r>
    </w:p>
    <w:p w14:paraId="0298B5CF" w14:textId="142AB3D7" w:rsidR="0043707E" w:rsidRPr="004721C5" w:rsidRDefault="0043707E" w:rsidP="00A33F53">
      <w:pPr>
        <w:pStyle w:val="Style13"/>
        <w:spacing w:line="240" w:lineRule="auto"/>
        <w:ind w:firstLine="567"/>
        <w:rPr>
          <w:rStyle w:val="FontStyle41"/>
          <w:rFonts w:ascii="Times New Roman" w:hAnsi="Times New Roman" w:cs="Times New Roman"/>
          <w:sz w:val="28"/>
          <w:szCs w:val="28"/>
          <w:lang w:val="kk-KZ" w:eastAsia="en-US"/>
        </w:rPr>
      </w:pPr>
      <w:r w:rsidRPr="004721C5">
        <w:rPr>
          <w:rStyle w:val="FontStyle41"/>
          <w:rFonts w:ascii="Times New Roman" w:hAnsi="Times New Roman" w:cs="Times New Roman"/>
          <w:sz w:val="28"/>
          <w:szCs w:val="28"/>
          <w:lang w:val="kk-KZ" w:eastAsia="en-US"/>
        </w:rPr>
        <w:t>- Кванттық-механикалық модельдің қазіргі ғылым мен техникадағы (нанотехнология, лазерлік техника, жартылай өткізгіштер, атомдық спектроскопия) қолданылуына нақты мысалдар келтіріп, оның артықшылықтарын негіздеңіз.</w:t>
      </w:r>
    </w:p>
    <w:p w14:paraId="07D69E1D" w14:textId="77777777" w:rsidR="001B47A9" w:rsidRPr="004721C5" w:rsidRDefault="001B47A9" w:rsidP="00A33F53">
      <w:pPr>
        <w:pStyle w:val="Style13"/>
        <w:spacing w:line="240" w:lineRule="auto"/>
        <w:ind w:firstLine="567"/>
        <w:rPr>
          <w:rStyle w:val="FontStyle41"/>
          <w:rFonts w:ascii="Times New Roman" w:hAnsi="Times New Roman" w:cs="Times New Roman"/>
          <w:sz w:val="28"/>
          <w:szCs w:val="28"/>
          <w:lang w:val="kk-KZ" w:eastAsia="en-US"/>
        </w:rPr>
      </w:pPr>
      <w:r w:rsidRPr="004721C5">
        <w:rPr>
          <w:rStyle w:val="FontStyle41"/>
          <w:rFonts w:ascii="Times New Roman" w:hAnsi="Times New Roman" w:cs="Times New Roman"/>
          <w:sz w:val="28"/>
          <w:szCs w:val="28"/>
          <w:lang w:val="kk-KZ" w:eastAsia="en-US"/>
        </w:rPr>
        <w:t xml:space="preserve">Топтарды құру және тапсырмаларды беру бойынша ұйымдастырушылық шаралар үшін 5-10 минут бөлінеді; топтардың сөйлеу үшін дайындығы бойынша - 20-25 мин (идеяларды қалыптастыру үшін 5 минут және оларды негіздеу үшін 15-20 минут); 1-ші және 2-ші топтардың сөйлеуі үшін - әрқайсысы 10 мин. Қатысушылардың дәлелдерін қайта қарау үшін; қарсы жазба іздестіру, ғылыми талқылау - 20 минут; 3-ші топтың сөйлеуі үшін - 10 минут, ойын нәтижесі бойынша мұғалімнің қорытындысы - 10 мин. </w:t>
      </w:r>
    </w:p>
    <w:p w14:paraId="71856D69" w14:textId="77777777" w:rsidR="001B47A9" w:rsidRPr="004721C5" w:rsidRDefault="001B47A9" w:rsidP="00A33F53">
      <w:pPr>
        <w:pStyle w:val="Style13"/>
        <w:spacing w:line="240" w:lineRule="auto"/>
        <w:ind w:firstLine="567"/>
        <w:rPr>
          <w:rStyle w:val="FontStyle41"/>
          <w:rFonts w:ascii="Times New Roman" w:hAnsi="Times New Roman" w:cs="Times New Roman"/>
          <w:sz w:val="28"/>
          <w:szCs w:val="28"/>
          <w:lang w:val="kk-KZ" w:eastAsia="en-US"/>
        </w:rPr>
      </w:pPr>
      <w:r w:rsidRPr="004721C5">
        <w:rPr>
          <w:rStyle w:val="FontStyle41"/>
          <w:rFonts w:ascii="Times New Roman" w:hAnsi="Times New Roman" w:cs="Times New Roman"/>
          <w:sz w:val="28"/>
          <w:szCs w:val="28"/>
          <w:lang w:val="kk-KZ" w:eastAsia="en-US"/>
        </w:rPr>
        <w:t xml:space="preserve">Осы тақырып бойынша проблемалық лекцияларды қолдану атом қабығының құрылымы туралы, сондай-ақ білім алушылардың ғылыми ойлауын қалыптастырып, атомдық модельдердің эволюциясын дәлелдер негізінде түсіндіруге  білімдерді біріктіруге көмектесті. Ол ғылыми теориялардың дамуын реттейтін заңдарды анықтайды және олардың қолданылу аясын кеңейтеді, Стандартты емес тапсырмаларды шешуге бағытталған әдістемелік ойлауды дамытуды қалыптастырады. </w:t>
      </w:r>
    </w:p>
    <w:p w14:paraId="2B808D9B" w14:textId="77777777" w:rsidR="001B47A9" w:rsidRPr="004721C5" w:rsidRDefault="001B47A9" w:rsidP="00A33F53">
      <w:pPr>
        <w:pStyle w:val="Style13"/>
        <w:spacing w:line="240" w:lineRule="auto"/>
        <w:ind w:firstLine="567"/>
        <w:rPr>
          <w:rStyle w:val="FontStyle41"/>
          <w:rFonts w:ascii="Times New Roman" w:hAnsi="Times New Roman" w:cs="Times New Roman"/>
          <w:sz w:val="28"/>
          <w:szCs w:val="28"/>
          <w:lang w:val="kk-KZ" w:eastAsia="en-US"/>
        </w:rPr>
      </w:pPr>
      <w:r w:rsidRPr="004721C5">
        <w:rPr>
          <w:rStyle w:val="FontStyle41"/>
          <w:rFonts w:ascii="Times New Roman" w:hAnsi="Times New Roman" w:cs="Times New Roman"/>
          <w:sz w:val="28"/>
          <w:szCs w:val="28"/>
          <w:lang w:val="kk-KZ" w:eastAsia="en-US"/>
        </w:rPr>
        <w:t xml:space="preserve">Іскерлік ойындарды қолдану шығармашылық қабілеттерді дамытады, олардың өз көзқарастарын негіздеуге және шешім қабылдау дағдысына ықпал етті. </w:t>
      </w:r>
    </w:p>
    <w:p w14:paraId="45543DBF" w14:textId="77777777" w:rsidR="001B47A9" w:rsidRPr="004721C5" w:rsidRDefault="001B47A9" w:rsidP="00A33F53">
      <w:pPr>
        <w:pStyle w:val="Style13"/>
        <w:spacing w:line="240" w:lineRule="auto"/>
        <w:ind w:firstLine="567"/>
        <w:rPr>
          <w:rStyle w:val="FontStyle41"/>
          <w:rFonts w:ascii="Times New Roman" w:hAnsi="Times New Roman" w:cs="Times New Roman"/>
          <w:sz w:val="28"/>
          <w:szCs w:val="28"/>
          <w:lang w:val="kk-KZ" w:eastAsia="en-US"/>
        </w:rPr>
      </w:pPr>
      <w:r w:rsidRPr="004721C5">
        <w:rPr>
          <w:rStyle w:val="FontStyle41"/>
          <w:rFonts w:ascii="Times New Roman" w:hAnsi="Times New Roman" w:cs="Times New Roman"/>
          <w:sz w:val="28"/>
          <w:szCs w:val="28"/>
          <w:lang w:val="kk-KZ" w:eastAsia="en-US"/>
        </w:rPr>
        <w:t xml:space="preserve">Жобалау әдісі - проблемаларды шешудегі интегративтік және шығармашылық қабілетін дамытуға ықпал етеді. </w:t>
      </w:r>
    </w:p>
    <w:p w14:paraId="11A9C4F5" w14:textId="38F5B602" w:rsidR="001B47A9" w:rsidRPr="004721C5" w:rsidRDefault="001B47A9" w:rsidP="00A33F53">
      <w:pPr>
        <w:pStyle w:val="Style13"/>
        <w:spacing w:line="240" w:lineRule="auto"/>
        <w:ind w:firstLine="567"/>
        <w:rPr>
          <w:rStyle w:val="FontStyle41"/>
          <w:rFonts w:ascii="Times New Roman" w:hAnsi="Times New Roman" w:cs="Times New Roman"/>
          <w:sz w:val="28"/>
          <w:szCs w:val="28"/>
          <w:lang w:val="kk-KZ" w:eastAsia="en-US"/>
        </w:rPr>
      </w:pPr>
      <w:r w:rsidRPr="004721C5">
        <w:rPr>
          <w:rStyle w:val="FontStyle41"/>
          <w:rFonts w:ascii="Times New Roman" w:hAnsi="Times New Roman" w:cs="Times New Roman"/>
          <w:sz w:val="28"/>
          <w:szCs w:val="28"/>
          <w:lang w:val="kk-KZ" w:eastAsia="en-US"/>
        </w:rPr>
        <w:t xml:space="preserve">Ендеше, проблемалық лекциялар шығармашылық қабілетін когнитивті құраушысын дамытуға, жобалау әдісі – іс-әрекеттік компонентін дамытуға, пресс-конференция лекциясында іскерлік-ойын мотивациялық және когнитивті компоненттерді дамытуға әсер етеді. </w:t>
      </w:r>
    </w:p>
    <w:p w14:paraId="45C4CBAC" w14:textId="7F0B9268" w:rsidR="001B47A9" w:rsidRPr="004721C5" w:rsidRDefault="001B47A9" w:rsidP="00A33F53">
      <w:pPr>
        <w:pStyle w:val="Style13"/>
        <w:spacing w:line="240" w:lineRule="auto"/>
        <w:ind w:firstLine="567"/>
        <w:rPr>
          <w:rStyle w:val="FontStyle41"/>
          <w:rFonts w:ascii="Times New Roman" w:hAnsi="Times New Roman" w:cs="Times New Roman"/>
          <w:sz w:val="28"/>
          <w:szCs w:val="28"/>
          <w:lang w:val="kk-KZ" w:eastAsia="en-US"/>
        </w:rPr>
      </w:pPr>
      <w:r w:rsidRPr="004721C5">
        <w:rPr>
          <w:rStyle w:val="FontStyle41"/>
          <w:rFonts w:ascii="Times New Roman" w:hAnsi="Times New Roman" w:cs="Times New Roman"/>
          <w:sz w:val="28"/>
          <w:szCs w:val="28"/>
          <w:lang w:val="kk-KZ" w:eastAsia="en-US"/>
        </w:rPr>
        <w:t xml:space="preserve">Сонымен қатар, БӨЖ барысында студенттер электрондық оқу құралдарын, цифрлық білім беру платформаларын және жасанды интеллект мүмкіндіктерін пайдалана отырып ғылыми ақпараттарды іздеу, оларды сыни тұрғыдан бағалау, атомдық құбылыстарды түсіндіретін цифрлық оқу материалдарын әзірлеу, виртуалды тәжірибелердің нәтижелерін талдау және мектеп физикасына </w:t>
      </w:r>
      <w:r w:rsidRPr="004721C5">
        <w:rPr>
          <w:rStyle w:val="FontStyle41"/>
          <w:rFonts w:ascii="Times New Roman" w:hAnsi="Times New Roman" w:cs="Times New Roman"/>
          <w:sz w:val="28"/>
          <w:szCs w:val="28"/>
          <w:lang w:val="kk-KZ" w:eastAsia="en-US"/>
        </w:rPr>
        <w:lastRenderedPageBreak/>
        <w:t>бейімделген шығармашылық тапсырмалар құрастыру дағдыларын қалыптастырды. Ал</w:t>
      </w:r>
      <w:r w:rsidR="00EA054D" w:rsidRPr="004721C5">
        <w:rPr>
          <w:rStyle w:val="FontStyle41"/>
          <w:rFonts w:ascii="Times New Roman" w:hAnsi="Times New Roman" w:cs="Times New Roman"/>
          <w:sz w:val="28"/>
          <w:szCs w:val="28"/>
          <w:lang w:val="kk-KZ" w:eastAsia="en-US"/>
        </w:rPr>
        <w:t>,</w:t>
      </w:r>
      <w:r w:rsidRPr="004721C5">
        <w:rPr>
          <w:rStyle w:val="FontStyle41"/>
          <w:rFonts w:ascii="Times New Roman" w:hAnsi="Times New Roman" w:cs="Times New Roman"/>
          <w:sz w:val="28"/>
          <w:szCs w:val="28"/>
          <w:lang w:val="kk-KZ" w:eastAsia="en-US"/>
        </w:rPr>
        <w:t xml:space="preserve"> ОБӨЖ сабақтарында оқытушының ғылыми-әдістемелік бағыттауы негізінде орындалған жұмыстар талқыланып, тәжірибе нәтижелері теориялық заңдылықтармен салыстырылды, жасанды интеллект ұсынған бағалау нәтижелеріне талдау жасалды, қателер түзетіліп, ғылыми қорытындылар шығарылды. Сондай-ақ студенттер өздерінің әдістемелік әзірлемелерін таныстырып, оларды топтық талқылау арқылы жетілдірді. </w:t>
      </w:r>
    </w:p>
    <w:p w14:paraId="454204CA" w14:textId="4BD1AC1E" w:rsidR="001B47A9" w:rsidRPr="004721C5" w:rsidRDefault="001B47A9" w:rsidP="00A33F53">
      <w:pPr>
        <w:pStyle w:val="Style13"/>
        <w:spacing w:line="240" w:lineRule="auto"/>
        <w:ind w:firstLine="567"/>
        <w:rPr>
          <w:rStyle w:val="FontStyle41"/>
          <w:rFonts w:ascii="Times New Roman" w:hAnsi="Times New Roman" w:cs="Times New Roman"/>
          <w:sz w:val="28"/>
          <w:szCs w:val="28"/>
          <w:lang w:val="kk-KZ" w:eastAsia="en-US"/>
        </w:rPr>
      </w:pPr>
      <w:r w:rsidRPr="004721C5">
        <w:rPr>
          <w:rStyle w:val="FontStyle41"/>
          <w:rFonts w:ascii="Times New Roman" w:hAnsi="Times New Roman" w:cs="Times New Roman"/>
          <w:sz w:val="28"/>
          <w:szCs w:val="28"/>
          <w:lang w:val="kk-KZ" w:eastAsia="en-US"/>
        </w:rPr>
        <w:t>Нәтижесінде БӨЖ және ОБӨЖ сабақтары атом физикасы бойынша теориялық білімді шығармашылық іс-әрекетпен ұштастыратын, зерттеушілік мәдениетті қалыптастыратын, цифрлық технологиялар мен жасанды интеллект құралдарын педагогикалық қызметте тиімді қолдануға бағытталған және болашақ физика мұғалімдерінің кәсіби-шығармашылық құзыреттілігін дамытатын кешенді оқу формасына айналды.</w:t>
      </w:r>
    </w:p>
    <w:p w14:paraId="334BB518" w14:textId="4ADDD99B" w:rsidR="00A66504" w:rsidRPr="004721C5" w:rsidRDefault="000571F7">
      <w:pPr>
        <w:pStyle w:val="ad"/>
        <w:ind w:firstLine="567"/>
        <w:jc w:val="both"/>
        <w:rPr>
          <w:rFonts w:ascii="Times New Roman" w:hAnsi="Times New Roman"/>
          <w:sz w:val="28"/>
          <w:szCs w:val="28"/>
          <w:lang w:val="kk-KZ"/>
        </w:rPr>
      </w:pPr>
      <w:r w:rsidRPr="004721C5">
        <w:rPr>
          <w:rFonts w:ascii="Times New Roman" w:hAnsi="Times New Roman"/>
          <w:sz w:val="28"/>
          <w:szCs w:val="28"/>
          <w:lang w:val="kk-KZ"/>
        </w:rPr>
        <w:t>Осылайша, университетте әдістемелік жүйеге сәйкес «Атомдық физика» пәніне арналған 6В01510 (5B011000)</w:t>
      </w:r>
      <w:r w:rsidR="00C20B29" w:rsidRPr="004721C5">
        <w:rPr>
          <w:rFonts w:ascii="Times New Roman" w:hAnsi="Times New Roman"/>
          <w:sz w:val="28"/>
          <w:szCs w:val="28"/>
          <w:lang w:val="kk-KZ"/>
        </w:rPr>
        <w:t xml:space="preserve"> – Физика, 6В</w:t>
      </w:r>
      <w:r w:rsidRPr="004721C5">
        <w:rPr>
          <w:rFonts w:ascii="Times New Roman" w:hAnsi="Times New Roman"/>
          <w:sz w:val="28"/>
          <w:szCs w:val="28"/>
          <w:lang w:val="kk-KZ"/>
        </w:rPr>
        <w:t>05348 (5B060400) – Физика білім беру бағдарламасы бойынша 45 сағат дәріс, практика, зертханалық сабақтар жүргізілді. Оқытудың кез келген түрінде болашақ физика пәні мұғалімдерінің шығармашылық қабілеттерін дамытатын әдістер мен ақпараттық технологиялар ұштастыра қолданылды. Атомдық физиканы оқытуда сабақ түрлеріне байланысты тиімді әдіс-тәсілдер таңдалып алынды.</w:t>
      </w:r>
    </w:p>
    <w:p w14:paraId="7A6F1EA6" w14:textId="77777777" w:rsidR="00A66504" w:rsidRPr="004721C5" w:rsidRDefault="000571F7">
      <w:pPr>
        <w:pStyle w:val="ad"/>
        <w:ind w:firstLine="567"/>
        <w:jc w:val="both"/>
        <w:rPr>
          <w:rFonts w:ascii="Times New Roman" w:hAnsi="Times New Roman"/>
          <w:sz w:val="28"/>
          <w:szCs w:val="28"/>
          <w:lang w:val="kk-KZ"/>
        </w:rPr>
      </w:pPr>
      <w:r w:rsidRPr="004721C5">
        <w:rPr>
          <w:rFonts w:ascii="Times New Roman" w:hAnsi="Times New Roman"/>
          <w:sz w:val="28"/>
          <w:szCs w:val="28"/>
          <w:lang w:val="kk-KZ"/>
        </w:rPr>
        <w:t xml:space="preserve">Жоғарыда 2.1 тармақшасында біз лекция, практикалық сабақ, лабораториялық сабақтарға сәйкес оқыту формаларын қарастырғанбыз. Енді оқу үдерісін ұйымдастырудың тағы бір формасы – </w:t>
      </w:r>
      <w:r w:rsidRPr="004721C5">
        <w:rPr>
          <w:rFonts w:ascii="Times New Roman" w:hAnsi="Times New Roman"/>
          <w:i/>
          <w:sz w:val="28"/>
          <w:szCs w:val="28"/>
          <w:lang w:val="kk-KZ"/>
        </w:rPr>
        <w:t xml:space="preserve">педагогикалық және өндірістік практикалардағы үдерісті </w:t>
      </w:r>
      <w:r w:rsidRPr="004721C5">
        <w:rPr>
          <w:rFonts w:ascii="Times New Roman" w:hAnsi="Times New Roman"/>
          <w:sz w:val="28"/>
          <w:szCs w:val="28"/>
          <w:lang w:val="kk-KZ"/>
        </w:rPr>
        <w:t>сипаттаймыз.</w:t>
      </w:r>
    </w:p>
    <w:p w14:paraId="13F7CAB5" w14:textId="77777777" w:rsidR="00A66504" w:rsidRPr="004721C5" w:rsidRDefault="000571F7">
      <w:pPr>
        <w:spacing w:after="0" w:line="240" w:lineRule="auto"/>
        <w:ind w:firstLine="567"/>
        <w:jc w:val="both"/>
        <w:rPr>
          <w:rFonts w:ascii="Times New Roman" w:eastAsia="Times New Roman" w:hAnsi="Times New Roman" w:cs="Times New Roman"/>
          <w:sz w:val="28"/>
          <w:szCs w:val="28"/>
          <w:shd w:val="clear" w:color="auto" w:fill="FFFFFF"/>
          <w:lang w:val="kk-KZ"/>
        </w:rPr>
      </w:pPr>
      <w:r w:rsidRPr="004721C5">
        <w:rPr>
          <w:rFonts w:ascii="Times New Roman" w:eastAsia="Times New Roman" w:hAnsi="Times New Roman" w:cs="Times New Roman"/>
          <w:sz w:val="28"/>
          <w:szCs w:val="28"/>
          <w:shd w:val="clear" w:color="auto" w:fill="FFFFFF"/>
          <w:lang w:val="kk-KZ"/>
        </w:rPr>
        <w:t xml:space="preserve">Мұғалімнің әдістемелік-ұйымдастырушылық шешімдері кәсіби педагогикалық іс-әрекетке дайындығымен негізделеді: </w:t>
      </w:r>
      <w:r w:rsidRPr="004721C5">
        <w:rPr>
          <w:rFonts w:ascii="Times New Roman" w:hAnsi="Times New Roman" w:cs="Times New Roman"/>
          <w:sz w:val="28"/>
          <w:szCs w:val="28"/>
          <w:lang w:val="kk-KZ"/>
        </w:rPr>
        <w:t>шығармашылық құзыреттіліктің</w:t>
      </w:r>
      <w:r w:rsidRPr="004721C5">
        <w:rPr>
          <w:rFonts w:ascii="Times New Roman" w:eastAsia="Times New Roman" w:hAnsi="Times New Roman" w:cs="Times New Roman"/>
          <w:sz w:val="28"/>
          <w:szCs w:val="28"/>
          <w:shd w:val="clear" w:color="auto" w:fill="FFFFFF"/>
          <w:lang w:val="kk-KZ"/>
        </w:rPr>
        <w:t>жоғары деңгейінде ол түрлі инновациялық білім беру жүйелеріне адекватты бейімделіп қана қоймай, оларды қалыптастыру мен жасауда және педагогикалық практикаға ендіруге белсенді қатысады.</w:t>
      </w:r>
    </w:p>
    <w:p w14:paraId="242833BC" w14:textId="77777777" w:rsidR="00A66504" w:rsidRPr="004721C5" w:rsidRDefault="000571F7">
      <w:pPr>
        <w:spacing w:after="0" w:line="240" w:lineRule="auto"/>
        <w:ind w:firstLine="567"/>
        <w:jc w:val="both"/>
        <w:rPr>
          <w:rFonts w:ascii="Times New Roman" w:eastAsia="Times New Roman" w:hAnsi="Times New Roman" w:cs="Times New Roman"/>
          <w:sz w:val="28"/>
          <w:szCs w:val="28"/>
          <w:lang w:val="kk-KZ"/>
        </w:rPr>
      </w:pPr>
      <w:r w:rsidRPr="004721C5">
        <w:rPr>
          <w:rFonts w:ascii="Times New Roman" w:eastAsia="Times New Roman" w:hAnsi="Times New Roman" w:cs="Times New Roman"/>
          <w:sz w:val="28"/>
          <w:szCs w:val="28"/>
          <w:lang w:val="kk-KZ"/>
        </w:rPr>
        <w:t xml:space="preserve">Осы орайда, болашақ мұғалімдерге арналған өндірістік (педагогикалық)  </w:t>
      </w:r>
      <w:r w:rsidRPr="004721C5">
        <w:rPr>
          <w:rFonts w:ascii="Times New Roman" w:eastAsia="Times New Roman" w:hAnsi="Times New Roman" w:cs="Times New Roman"/>
          <w:i/>
          <w:sz w:val="28"/>
          <w:szCs w:val="28"/>
          <w:lang w:val="kk-KZ"/>
        </w:rPr>
        <w:t>практика</w:t>
      </w:r>
      <w:r w:rsidRPr="004721C5">
        <w:rPr>
          <w:rFonts w:ascii="Times New Roman" w:eastAsia="Times New Roman" w:hAnsi="Times New Roman" w:cs="Times New Roman"/>
          <w:sz w:val="28"/>
          <w:szCs w:val="28"/>
          <w:lang w:val="kk-KZ"/>
        </w:rPr>
        <w:t xml:space="preserve"> бағдарламасы мазмұнын қарастырамыз.</w:t>
      </w:r>
    </w:p>
    <w:p w14:paraId="35556CB1" w14:textId="77777777" w:rsidR="00A66504" w:rsidRPr="004721C5" w:rsidRDefault="000571F7">
      <w:pPr>
        <w:spacing w:after="0" w:line="240" w:lineRule="auto"/>
        <w:ind w:firstLine="567"/>
        <w:jc w:val="both"/>
        <w:rPr>
          <w:rFonts w:ascii="Times New Roman" w:eastAsia="Times New Roman" w:hAnsi="Times New Roman" w:cs="Times New Roman"/>
          <w:sz w:val="28"/>
          <w:szCs w:val="28"/>
          <w:lang w:val="kk-KZ"/>
        </w:rPr>
      </w:pPr>
      <w:r w:rsidRPr="004721C5">
        <w:rPr>
          <w:rFonts w:ascii="Times New Roman" w:eastAsia="Times New Roman" w:hAnsi="Times New Roman" w:cs="Times New Roman"/>
          <w:sz w:val="28"/>
          <w:szCs w:val="28"/>
          <w:lang w:val="kk-KZ"/>
        </w:rPr>
        <w:t xml:space="preserve">Осы бағдарлама </w:t>
      </w:r>
      <w:r w:rsidRPr="004721C5">
        <w:rPr>
          <w:rFonts w:ascii="Times New Roman" w:hAnsi="Times New Roman" w:cs="Times New Roman"/>
          <w:sz w:val="28"/>
          <w:szCs w:val="28"/>
          <w:lang w:val="kk-KZ"/>
        </w:rPr>
        <w:t xml:space="preserve">6В01510 (5В011000) - Физика, 6В05348 (5В060400) - Физика білім беру бағдарламасы </w:t>
      </w:r>
      <w:r w:rsidRPr="004721C5">
        <w:rPr>
          <w:rFonts w:ascii="Times New Roman" w:eastAsia="Times New Roman" w:hAnsi="Times New Roman" w:cs="Times New Roman"/>
          <w:sz w:val="28"/>
          <w:szCs w:val="28"/>
          <w:lang w:val="kk-KZ"/>
        </w:rPr>
        <w:t>бойынша өндірістік (педагогикалық) практикадан өтетін болашақ мұғалім үшін негізгі құжат болып табылады.</w:t>
      </w:r>
    </w:p>
    <w:p w14:paraId="2937A163" w14:textId="77777777" w:rsidR="00A66504" w:rsidRPr="004721C5" w:rsidRDefault="000571F7">
      <w:pPr>
        <w:tabs>
          <w:tab w:val="left" w:pos="-5387"/>
        </w:tabs>
        <w:spacing w:after="0" w:line="240" w:lineRule="auto"/>
        <w:ind w:firstLine="567"/>
        <w:jc w:val="both"/>
        <w:rPr>
          <w:rFonts w:ascii="Times New Roman" w:eastAsia="Times New Roman" w:hAnsi="Times New Roman" w:cs="Times New Roman"/>
          <w:sz w:val="28"/>
          <w:szCs w:val="28"/>
          <w:lang w:val="kk-KZ"/>
        </w:rPr>
      </w:pPr>
      <w:r w:rsidRPr="004721C5">
        <w:rPr>
          <w:rFonts w:ascii="Times New Roman" w:eastAsia="Times New Roman" w:hAnsi="Times New Roman" w:cs="Times New Roman"/>
          <w:sz w:val="28"/>
          <w:szCs w:val="28"/>
          <w:lang w:val="kk-KZ"/>
        </w:rPr>
        <w:t xml:space="preserve">Өндірістік (педагогикалық) практика оқу жоспары бойынша 4 курстың 8 семестрінде 10 аптаны құрайды және академиялық күнтізбеге сәйкес өтіледі. Университет пен мектептер, кәсіпорындар арасындағы келісім-шарт негізінде болашақ физика мұғалімдеріпрактикаға жіберіледі. </w:t>
      </w:r>
    </w:p>
    <w:p w14:paraId="563719B2" w14:textId="77777777" w:rsidR="00A66504" w:rsidRPr="004721C5" w:rsidRDefault="000571F7">
      <w:pPr>
        <w:pStyle w:val="aff0"/>
        <w:spacing w:before="0" w:beforeAutospacing="0" w:after="0" w:afterAutospacing="0"/>
        <w:ind w:firstLine="567"/>
        <w:jc w:val="both"/>
        <w:rPr>
          <w:sz w:val="28"/>
          <w:szCs w:val="28"/>
          <w:lang w:val="kk-KZ"/>
        </w:rPr>
      </w:pPr>
      <w:r w:rsidRPr="004721C5">
        <w:rPr>
          <w:sz w:val="28"/>
          <w:szCs w:val="28"/>
          <w:lang w:val="kk-KZ"/>
        </w:rPr>
        <w:t>Болашақ физика мұғалімдері мектептердің, кәсіпорындардың, мекемелер мен ұйымдардың тиімді ұсыныс жасау және өнертапқыштық жұмыстарына, өндірістік (педагогикалық) практика орнындағы инновациялық үдерістерге, сабақтарға қатысуы қажет.</w:t>
      </w:r>
    </w:p>
    <w:p w14:paraId="1AE1AD7D" w14:textId="77777777" w:rsidR="00A66504" w:rsidRPr="004721C5" w:rsidRDefault="000571F7">
      <w:pPr>
        <w:pStyle w:val="aff0"/>
        <w:spacing w:before="0" w:beforeAutospacing="0" w:after="0" w:afterAutospacing="0"/>
        <w:ind w:firstLine="567"/>
        <w:jc w:val="both"/>
        <w:rPr>
          <w:sz w:val="28"/>
          <w:szCs w:val="28"/>
          <w:lang w:val="kk-KZ"/>
        </w:rPr>
      </w:pPr>
      <w:r w:rsidRPr="004721C5">
        <w:rPr>
          <w:sz w:val="28"/>
          <w:szCs w:val="28"/>
          <w:lang w:val="kk-KZ"/>
        </w:rPr>
        <w:t xml:space="preserve">Осы мақсатта зерттеу барысында болашақ физика мұғалімдерінің практикалық дайындығы кезеңінде атомдық физиканы оқыту үдерісінде </w:t>
      </w:r>
      <w:r w:rsidRPr="004721C5">
        <w:rPr>
          <w:sz w:val="28"/>
          <w:szCs w:val="28"/>
          <w:lang w:val="kk-KZ"/>
        </w:rPr>
        <w:lastRenderedPageBreak/>
        <w:t>қолданбалы бағыттағы оқу материалдарын іріктеу үшін келесі критерийлер айқындалды:</w:t>
      </w:r>
    </w:p>
    <w:p w14:paraId="5EC9567F" w14:textId="0F995978" w:rsidR="00A66504" w:rsidRPr="004721C5" w:rsidRDefault="00EA054D" w:rsidP="00EA054D">
      <w:pPr>
        <w:pStyle w:val="aff0"/>
        <w:numPr>
          <w:ilvl w:val="0"/>
          <w:numId w:val="42"/>
        </w:numPr>
        <w:tabs>
          <w:tab w:val="left" w:pos="851"/>
        </w:tabs>
        <w:spacing w:before="0" w:beforeAutospacing="0" w:after="0" w:afterAutospacing="0"/>
        <w:ind w:left="0" w:firstLine="567"/>
        <w:jc w:val="both"/>
        <w:rPr>
          <w:sz w:val="28"/>
          <w:szCs w:val="28"/>
          <w:lang w:val="kk-KZ"/>
        </w:rPr>
      </w:pPr>
      <w:r w:rsidRPr="004721C5">
        <w:rPr>
          <w:sz w:val="28"/>
          <w:szCs w:val="28"/>
          <w:lang w:val="kk-KZ"/>
        </w:rPr>
        <w:t>а</w:t>
      </w:r>
      <w:r w:rsidR="000571F7" w:rsidRPr="004721C5">
        <w:rPr>
          <w:sz w:val="28"/>
          <w:szCs w:val="28"/>
          <w:lang w:val="kk-KZ"/>
        </w:rPr>
        <w:t>томдық және ядролық физика салаларында кеңінен қолданылатын және болашағы зор технологиялар мен техникалық жүйелердің, сондай-ақ ғылыми-техникалық прогрестің (ҒТП) жетекші бағыттарының физикалық негіздерін оқу материалына кіріктіру.</w:t>
      </w:r>
    </w:p>
    <w:p w14:paraId="6D0827EA" w14:textId="090A135C" w:rsidR="00A66504" w:rsidRPr="004721C5" w:rsidRDefault="000571F7" w:rsidP="00EA054D">
      <w:pPr>
        <w:pStyle w:val="aff0"/>
        <w:numPr>
          <w:ilvl w:val="0"/>
          <w:numId w:val="42"/>
        </w:numPr>
        <w:tabs>
          <w:tab w:val="left" w:pos="851"/>
        </w:tabs>
        <w:spacing w:before="0" w:beforeAutospacing="0" w:after="0" w:afterAutospacing="0"/>
        <w:ind w:left="0" w:firstLine="567"/>
        <w:jc w:val="both"/>
        <w:rPr>
          <w:sz w:val="28"/>
          <w:szCs w:val="28"/>
          <w:lang w:val="kk-KZ"/>
        </w:rPr>
      </w:pPr>
      <w:r w:rsidRPr="004721C5">
        <w:rPr>
          <w:sz w:val="28"/>
          <w:szCs w:val="28"/>
          <w:lang w:val="kk-KZ"/>
        </w:rPr>
        <w:t>атом физиканың теориялық материалын қолданбалы сұрақтармен үйлестіру;</w:t>
      </w:r>
    </w:p>
    <w:p w14:paraId="6CF03DC8" w14:textId="62955DD4" w:rsidR="00A66504" w:rsidRPr="004721C5" w:rsidRDefault="000571F7" w:rsidP="00EA054D">
      <w:pPr>
        <w:pStyle w:val="aff0"/>
        <w:numPr>
          <w:ilvl w:val="0"/>
          <w:numId w:val="42"/>
        </w:numPr>
        <w:tabs>
          <w:tab w:val="left" w:pos="851"/>
        </w:tabs>
        <w:spacing w:before="0" w:beforeAutospacing="0" w:after="0" w:afterAutospacing="0"/>
        <w:ind w:left="0" w:firstLine="567"/>
        <w:jc w:val="both"/>
        <w:rPr>
          <w:sz w:val="28"/>
          <w:szCs w:val="28"/>
          <w:lang w:val="kk-KZ"/>
        </w:rPr>
      </w:pPr>
      <w:r w:rsidRPr="004721C5">
        <w:rPr>
          <w:sz w:val="28"/>
          <w:szCs w:val="28"/>
          <w:lang w:val="kk-KZ"/>
        </w:rPr>
        <w:t>оқушылардың техникалық интуициясын дамыту, шығармашылық құзыреттіліктерін қалыптастыру.</w:t>
      </w:r>
    </w:p>
    <w:p w14:paraId="577F1292" w14:textId="77777777" w:rsidR="00A66504" w:rsidRPr="004721C5" w:rsidRDefault="000571F7">
      <w:pPr>
        <w:pStyle w:val="aff0"/>
        <w:spacing w:before="0" w:beforeAutospacing="0" w:after="0" w:afterAutospacing="0"/>
        <w:ind w:firstLine="567"/>
        <w:jc w:val="both"/>
        <w:rPr>
          <w:sz w:val="28"/>
          <w:szCs w:val="28"/>
          <w:lang w:val="kk-KZ" w:eastAsia="ko-KR"/>
        </w:rPr>
      </w:pPr>
      <w:r w:rsidRPr="004721C5">
        <w:rPr>
          <w:sz w:val="28"/>
          <w:szCs w:val="28"/>
          <w:lang w:val="kk-KZ" w:eastAsia="ko-KR"/>
        </w:rPr>
        <w:t xml:space="preserve">Демек, атом физикасының ғылыми негіздерін меңгеру мәселелері, оларды тек меңгеріп қана қоймай алған білімдерін күнделікті өмірде, техникада, технологияда және т.б. ғылымның салаларда қалай қолданылатын білу, білімгердің әдістемелік-ұйымдастырушылықпен шығармашылық әрекетін дамыту, </w:t>
      </w:r>
      <w:r w:rsidRPr="004721C5">
        <w:rPr>
          <w:sz w:val="28"/>
          <w:szCs w:val="28"/>
          <w:lang w:val="kk-KZ"/>
        </w:rPr>
        <w:t xml:space="preserve">шығармашылық құзыреттілігін </w:t>
      </w:r>
      <w:r w:rsidRPr="004721C5">
        <w:rPr>
          <w:sz w:val="28"/>
          <w:szCs w:val="28"/>
          <w:lang w:val="kk-KZ" w:eastAsia="ko-KR"/>
        </w:rPr>
        <w:t>қалыптастыру сияқты оқытудың ең тиімді түрлерін қарастыруға мүмкіндік береді. Білім берудің жаңа жүйесінің басты ерекшеліктеріне: білім  беру  мен кәсіби іс-әрекетін жобалай алатын маман дайындау жатады.</w:t>
      </w:r>
    </w:p>
    <w:p w14:paraId="40F8610D" w14:textId="77777777" w:rsidR="00A66504" w:rsidRPr="004721C5" w:rsidRDefault="000571F7">
      <w:pPr>
        <w:pStyle w:val="aff0"/>
        <w:spacing w:before="0" w:beforeAutospacing="0" w:after="0" w:afterAutospacing="0"/>
        <w:ind w:firstLine="567"/>
        <w:jc w:val="both"/>
        <w:rPr>
          <w:sz w:val="28"/>
          <w:szCs w:val="28"/>
          <w:lang w:val="kk-KZ" w:eastAsia="ko-KR"/>
        </w:rPr>
      </w:pPr>
      <w:r w:rsidRPr="004721C5">
        <w:rPr>
          <w:sz w:val="28"/>
          <w:szCs w:val="28"/>
          <w:lang w:val="kk-KZ" w:eastAsia="ko-KR"/>
        </w:rPr>
        <w:t>Аталған ерекшеліктерге сәйкес, Қазақстан Республикасының Президенті қаулысының негізінде 1992 жылы бұрынғы Семей ядролық сынақ полигонының әскери-өндірістік кешені мен осы салаға қатысты өзге де мекемелердің және нысандардың базасында Қазақстан Республикасының Ұлттық ядролық орталығы (ҰЯО) құрылды.</w:t>
      </w:r>
    </w:p>
    <w:p w14:paraId="13B00CC9" w14:textId="77777777" w:rsidR="00A66504" w:rsidRPr="004721C5" w:rsidRDefault="000571F7">
      <w:pPr>
        <w:pStyle w:val="aff0"/>
        <w:spacing w:before="0" w:beforeAutospacing="0" w:after="0" w:afterAutospacing="0"/>
        <w:ind w:firstLine="567"/>
        <w:jc w:val="both"/>
        <w:rPr>
          <w:i/>
          <w:sz w:val="28"/>
          <w:szCs w:val="28"/>
          <w:lang w:val="kk-KZ" w:eastAsia="ko-KR"/>
        </w:rPr>
      </w:pPr>
      <w:r w:rsidRPr="004721C5">
        <w:rPr>
          <w:i/>
          <w:sz w:val="28"/>
          <w:szCs w:val="28"/>
          <w:lang w:val="kk-KZ" w:eastAsia="ko-KR"/>
        </w:rPr>
        <w:t>Орталықтың қызметі келесі негізгі бағыттарда жүзеге асырылады:</w:t>
      </w:r>
    </w:p>
    <w:p w14:paraId="63E7456C" w14:textId="77777777" w:rsidR="00A66504" w:rsidRPr="004721C5" w:rsidRDefault="000571F7" w:rsidP="00EF5305">
      <w:pPr>
        <w:pStyle w:val="aff0"/>
        <w:numPr>
          <w:ilvl w:val="0"/>
          <w:numId w:val="30"/>
        </w:numPr>
        <w:tabs>
          <w:tab w:val="left" w:pos="851"/>
        </w:tabs>
        <w:spacing w:before="0" w:beforeAutospacing="0" w:after="0" w:afterAutospacing="0"/>
        <w:ind w:left="0" w:firstLine="567"/>
        <w:jc w:val="both"/>
        <w:rPr>
          <w:sz w:val="28"/>
          <w:szCs w:val="28"/>
          <w:lang w:val="kk-KZ" w:eastAsia="ko-KR"/>
        </w:rPr>
      </w:pPr>
      <w:r w:rsidRPr="004721C5">
        <w:rPr>
          <w:sz w:val="28"/>
          <w:szCs w:val="28"/>
          <w:lang w:val="kk-KZ" w:eastAsia="ko-KR"/>
        </w:rPr>
        <w:t>Қазақстан аумағында жүргізілген ядролық қару сынақтарының салдарын жою және радиоэкологиялық жағдайды қалпына келтіру;</w:t>
      </w:r>
    </w:p>
    <w:p w14:paraId="3A5F283C" w14:textId="77777777" w:rsidR="00A66504" w:rsidRPr="004721C5" w:rsidRDefault="000571F7" w:rsidP="00EF5305">
      <w:pPr>
        <w:pStyle w:val="aff0"/>
        <w:numPr>
          <w:ilvl w:val="0"/>
          <w:numId w:val="30"/>
        </w:numPr>
        <w:tabs>
          <w:tab w:val="left" w:pos="851"/>
        </w:tabs>
        <w:spacing w:before="0" w:beforeAutospacing="0" w:after="0" w:afterAutospacing="0"/>
        <w:ind w:left="0" w:firstLine="567"/>
        <w:jc w:val="both"/>
        <w:rPr>
          <w:sz w:val="28"/>
          <w:szCs w:val="28"/>
          <w:lang w:val="kk-KZ" w:eastAsia="ko-KR"/>
        </w:rPr>
      </w:pPr>
      <w:r w:rsidRPr="004721C5">
        <w:rPr>
          <w:sz w:val="28"/>
          <w:szCs w:val="28"/>
          <w:lang w:val="kk-KZ" w:eastAsia="ko-KR"/>
        </w:rPr>
        <w:t>елде атом энергетикасын дамыту үшін ғылыми-техникалық, технологиялық және кадрлық әлеуетті қалыптастыру;</w:t>
      </w:r>
    </w:p>
    <w:p w14:paraId="6F976421" w14:textId="77777777" w:rsidR="00A66504" w:rsidRPr="004721C5" w:rsidRDefault="000571F7" w:rsidP="00EF5305">
      <w:pPr>
        <w:pStyle w:val="aff0"/>
        <w:numPr>
          <w:ilvl w:val="0"/>
          <w:numId w:val="30"/>
        </w:numPr>
        <w:tabs>
          <w:tab w:val="left" w:pos="851"/>
        </w:tabs>
        <w:spacing w:before="0" w:beforeAutospacing="0" w:after="0" w:afterAutospacing="0"/>
        <w:ind w:left="0" w:firstLine="567"/>
        <w:jc w:val="both"/>
        <w:rPr>
          <w:sz w:val="28"/>
          <w:szCs w:val="28"/>
          <w:lang w:val="kk-KZ" w:eastAsia="ko-KR"/>
        </w:rPr>
      </w:pPr>
      <w:r w:rsidRPr="004721C5">
        <w:rPr>
          <w:sz w:val="28"/>
          <w:szCs w:val="28"/>
          <w:lang w:val="kk-KZ" w:eastAsia="ko-KR"/>
        </w:rPr>
        <w:t>бұрынғы әскери-өнеркәсіптік Семей сынақ полигонын бейбіт мақсаттарға бағыттау және оның ғылыми-техникалық әлеуетін тиімді пайдалану;</w:t>
      </w:r>
    </w:p>
    <w:p w14:paraId="1DE93A21" w14:textId="77777777" w:rsidR="00A66504" w:rsidRPr="004721C5" w:rsidRDefault="000571F7" w:rsidP="00EF5305">
      <w:pPr>
        <w:pStyle w:val="aff0"/>
        <w:numPr>
          <w:ilvl w:val="0"/>
          <w:numId w:val="30"/>
        </w:numPr>
        <w:tabs>
          <w:tab w:val="left" w:pos="851"/>
        </w:tabs>
        <w:spacing w:before="0" w:beforeAutospacing="0" w:after="0" w:afterAutospacing="0"/>
        <w:ind w:left="0" w:firstLine="567"/>
        <w:jc w:val="both"/>
        <w:rPr>
          <w:sz w:val="28"/>
          <w:szCs w:val="28"/>
          <w:lang w:val="kk-KZ" w:eastAsia="ko-KR"/>
        </w:rPr>
      </w:pPr>
      <w:r w:rsidRPr="004721C5">
        <w:rPr>
          <w:sz w:val="28"/>
          <w:szCs w:val="28"/>
          <w:lang w:val="kk-KZ" w:eastAsia="ko-KR"/>
        </w:rPr>
        <w:t>әлемдік деңгейде әлі де жұмыс істеп тұрған ядролық сынақ полигондарына халықаралық бақылау жүргізу және осы саладағы ынтымақтастықты нығайту.</w:t>
      </w:r>
    </w:p>
    <w:p w14:paraId="1767CC72" w14:textId="77777777" w:rsidR="00A66504" w:rsidRPr="004721C5" w:rsidRDefault="000571F7">
      <w:pPr>
        <w:pStyle w:val="aff0"/>
        <w:spacing w:before="0" w:beforeAutospacing="0" w:after="0" w:afterAutospacing="0"/>
        <w:ind w:firstLine="567"/>
        <w:jc w:val="both"/>
        <w:rPr>
          <w:i/>
          <w:sz w:val="28"/>
          <w:szCs w:val="28"/>
          <w:lang w:val="kk-KZ" w:eastAsia="ko-KR"/>
        </w:rPr>
      </w:pPr>
      <w:r w:rsidRPr="004721C5">
        <w:rPr>
          <w:i/>
          <w:sz w:val="28"/>
          <w:szCs w:val="28"/>
          <w:lang w:val="kk-KZ" w:eastAsia="ko-KR"/>
        </w:rPr>
        <w:t>Орталықтың ұйымдық құрылымына келесі ғылыми-зерттеу мекемелері енеді:</w:t>
      </w:r>
    </w:p>
    <w:p w14:paraId="041AFDB2" w14:textId="262F9C94" w:rsidR="00A66504" w:rsidRPr="004721C5" w:rsidRDefault="000571F7" w:rsidP="00EF5305">
      <w:pPr>
        <w:pStyle w:val="aff0"/>
        <w:numPr>
          <w:ilvl w:val="0"/>
          <w:numId w:val="29"/>
        </w:numPr>
        <w:tabs>
          <w:tab w:val="left" w:pos="851"/>
          <w:tab w:val="left" w:pos="1134"/>
        </w:tabs>
        <w:spacing w:before="0" w:beforeAutospacing="0" w:after="0" w:afterAutospacing="0"/>
        <w:ind w:left="0" w:firstLine="567"/>
        <w:jc w:val="both"/>
        <w:rPr>
          <w:sz w:val="28"/>
          <w:szCs w:val="28"/>
          <w:lang w:val="kk-KZ" w:eastAsia="ko-KR"/>
        </w:rPr>
      </w:pPr>
      <w:r w:rsidRPr="004721C5">
        <w:rPr>
          <w:sz w:val="28"/>
          <w:szCs w:val="28"/>
          <w:lang w:val="kk-KZ" w:eastAsia="ko-KR"/>
        </w:rPr>
        <w:t>Ядролық физика институты (Алматы қ., Курчатов қ., Батыс Қазақстан облысы, Ақсай ауылы);</w:t>
      </w:r>
    </w:p>
    <w:p w14:paraId="1A8345B2" w14:textId="77777777" w:rsidR="00A66504" w:rsidRPr="004721C5" w:rsidRDefault="000571F7" w:rsidP="00EF5305">
      <w:pPr>
        <w:pStyle w:val="aff0"/>
        <w:numPr>
          <w:ilvl w:val="0"/>
          <w:numId w:val="29"/>
        </w:numPr>
        <w:tabs>
          <w:tab w:val="left" w:pos="851"/>
          <w:tab w:val="left" w:pos="1134"/>
        </w:tabs>
        <w:spacing w:before="0" w:beforeAutospacing="0" w:after="0" w:afterAutospacing="0"/>
        <w:ind w:left="0" w:firstLine="567"/>
        <w:jc w:val="both"/>
        <w:rPr>
          <w:sz w:val="28"/>
          <w:szCs w:val="28"/>
          <w:lang w:val="kk-KZ" w:eastAsia="ko-KR"/>
        </w:rPr>
      </w:pPr>
      <w:r w:rsidRPr="004721C5">
        <w:rPr>
          <w:sz w:val="28"/>
          <w:szCs w:val="28"/>
          <w:lang w:val="kk-KZ" w:eastAsia="ko-KR"/>
        </w:rPr>
        <w:t>Атом энергиясы институты (Курчатов қ.);</w:t>
      </w:r>
    </w:p>
    <w:p w14:paraId="391581B3" w14:textId="77777777" w:rsidR="00A66504" w:rsidRPr="004721C5" w:rsidRDefault="000571F7" w:rsidP="00EF5305">
      <w:pPr>
        <w:pStyle w:val="aff0"/>
        <w:numPr>
          <w:ilvl w:val="0"/>
          <w:numId w:val="29"/>
        </w:numPr>
        <w:tabs>
          <w:tab w:val="left" w:pos="851"/>
          <w:tab w:val="left" w:pos="1134"/>
        </w:tabs>
        <w:spacing w:before="0" w:beforeAutospacing="0" w:after="0" w:afterAutospacing="0"/>
        <w:ind w:left="0" w:firstLine="567"/>
        <w:jc w:val="both"/>
        <w:rPr>
          <w:sz w:val="28"/>
          <w:szCs w:val="28"/>
          <w:lang w:val="kk-KZ" w:eastAsia="ko-KR"/>
        </w:rPr>
      </w:pPr>
      <w:r w:rsidRPr="004721C5">
        <w:rPr>
          <w:sz w:val="28"/>
          <w:szCs w:val="28"/>
          <w:lang w:val="kk-KZ" w:eastAsia="ko-KR"/>
        </w:rPr>
        <w:t>Геофизикалық зерттеулер институты (Курчатов, Алматы, Ақтөбе қалаларында, сондай-ақ Шығыс Қазақстан облысының Қаскелең және Мақаншы аймақтарында орналасқан бөлімшелерімен);</w:t>
      </w:r>
    </w:p>
    <w:p w14:paraId="091D872C" w14:textId="77777777" w:rsidR="00A66504" w:rsidRPr="004721C5" w:rsidRDefault="000571F7" w:rsidP="00EF5305">
      <w:pPr>
        <w:pStyle w:val="aff0"/>
        <w:numPr>
          <w:ilvl w:val="0"/>
          <w:numId w:val="29"/>
        </w:numPr>
        <w:tabs>
          <w:tab w:val="left" w:pos="851"/>
          <w:tab w:val="left" w:pos="1134"/>
        </w:tabs>
        <w:spacing w:before="0" w:beforeAutospacing="0" w:after="0" w:afterAutospacing="0"/>
        <w:ind w:left="0" w:firstLine="567"/>
        <w:jc w:val="both"/>
        <w:rPr>
          <w:sz w:val="28"/>
          <w:szCs w:val="28"/>
          <w:lang w:val="kk-KZ" w:eastAsia="ko-KR"/>
        </w:rPr>
      </w:pPr>
      <w:r w:rsidRPr="004721C5">
        <w:rPr>
          <w:sz w:val="28"/>
          <w:szCs w:val="28"/>
          <w:lang w:val="kk-KZ" w:eastAsia="ko-KR"/>
        </w:rPr>
        <w:t>Радиациялық қауіпсіздік және экология институты (Курчатов қ.);</w:t>
      </w:r>
    </w:p>
    <w:p w14:paraId="052A2FEB" w14:textId="59D4F05A" w:rsidR="00BA0B60" w:rsidRPr="004721C5" w:rsidRDefault="00BA0B60" w:rsidP="00EF5305">
      <w:pPr>
        <w:pStyle w:val="aff0"/>
        <w:numPr>
          <w:ilvl w:val="0"/>
          <w:numId w:val="29"/>
        </w:numPr>
        <w:tabs>
          <w:tab w:val="left" w:pos="851"/>
          <w:tab w:val="left" w:pos="1134"/>
        </w:tabs>
        <w:spacing w:before="0" w:beforeAutospacing="0" w:after="0" w:afterAutospacing="0"/>
        <w:ind w:left="0" w:firstLine="567"/>
        <w:jc w:val="both"/>
        <w:rPr>
          <w:sz w:val="28"/>
          <w:szCs w:val="28"/>
          <w:lang w:val="kk-KZ" w:eastAsia="ko-KR"/>
        </w:rPr>
      </w:pPr>
      <w:proofErr w:type="spellStart"/>
      <w:r w:rsidRPr="004721C5">
        <w:rPr>
          <w:sz w:val="28"/>
          <w:szCs w:val="28"/>
          <w:lang w:eastAsia="ko-KR"/>
        </w:rPr>
        <w:lastRenderedPageBreak/>
        <w:t>Жаратылыстану</w:t>
      </w:r>
      <w:proofErr w:type="spellEnd"/>
      <w:r w:rsidRPr="004721C5">
        <w:rPr>
          <w:sz w:val="28"/>
          <w:szCs w:val="28"/>
          <w:lang w:eastAsia="ko-KR"/>
        </w:rPr>
        <w:t xml:space="preserve"> </w:t>
      </w:r>
      <w:proofErr w:type="spellStart"/>
      <w:r w:rsidRPr="004721C5">
        <w:rPr>
          <w:sz w:val="28"/>
          <w:szCs w:val="28"/>
          <w:lang w:eastAsia="ko-KR"/>
        </w:rPr>
        <w:t>ғылымдары</w:t>
      </w:r>
      <w:proofErr w:type="spellEnd"/>
      <w:r w:rsidRPr="004721C5">
        <w:rPr>
          <w:sz w:val="28"/>
          <w:szCs w:val="28"/>
          <w:lang w:eastAsia="ko-KR"/>
        </w:rPr>
        <w:t xml:space="preserve">, </w:t>
      </w:r>
      <w:proofErr w:type="spellStart"/>
      <w:r w:rsidRPr="004721C5">
        <w:rPr>
          <w:sz w:val="28"/>
          <w:szCs w:val="28"/>
          <w:lang w:eastAsia="ko-KR"/>
        </w:rPr>
        <w:t>нантехнологиялар</w:t>
      </w:r>
      <w:proofErr w:type="spellEnd"/>
      <w:r w:rsidRPr="004721C5">
        <w:rPr>
          <w:sz w:val="28"/>
          <w:szCs w:val="28"/>
          <w:lang w:eastAsia="ko-KR"/>
        </w:rPr>
        <w:t xml:space="preserve"> </w:t>
      </w:r>
      <w:proofErr w:type="spellStart"/>
      <w:r w:rsidRPr="004721C5">
        <w:rPr>
          <w:sz w:val="28"/>
          <w:szCs w:val="28"/>
          <w:lang w:eastAsia="ko-KR"/>
        </w:rPr>
        <w:t>және</w:t>
      </w:r>
      <w:proofErr w:type="spellEnd"/>
      <w:r w:rsidRPr="004721C5">
        <w:rPr>
          <w:sz w:val="28"/>
          <w:szCs w:val="28"/>
          <w:lang w:eastAsia="ko-KR"/>
        </w:rPr>
        <w:t xml:space="preserve"> </w:t>
      </w:r>
      <w:proofErr w:type="spellStart"/>
      <w:r w:rsidRPr="004721C5">
        <w:rPr>
          <w:sz w:val="28"/>
          <w:szCs w:val="28"/>
          <w:lang w:eastAsia="ko-KR"/>
        </w:rPr>
        <w:t>жаңа</w:t>
      </w:r>
      <w:proofErr w:type="spellEnd"/>
      <w:r w:rsidRPr="004721C5">
        <w:rPr>
          <w:sz w:val="28"/>
          <w:szCs w:val="28"/>
          <w:lang w:eastAsia="ko-KR"/>
        </w:rPr>
        <w:t xml:space="preserve"> </w:t>
      </w:r>
      <w:proofErr w:type="spellStart"/>
      <w:r w:rsidRPr="004721C5">
        <w:rPr>
          <w:sz w:val="28"/>
          <w:szCs w:val="28"/>
          <w:lang w:eastAsia="ko-KR"/>
        </w:rPr>
        <w:t>материалдар</w:t>
      </w:r>
      <w:proofErr w:type="spellEnd"/>
      <w:r w:rsidRPr="004721C5">
        <w:rPr>
          <w:sz w:val="28"/>
          <w:szCs w:val="28"/>
          <w:lang w:eastAsia="ko-KR"/>
        </w:rPr>
        <w:t xml:space="preserve"> </w:t>
      </w:r>
      <w:proofErr w:type="spellStart"/>
      <w:r w:rsidRPr="004721C5">
        <w:rPr>
          <w:sz w:val="28"/>
          <w:szCs w:val="28"/>
          <w:lang w:eastAsia="ko-KR"/>
        </w:rPr>
        <w:t>ғылыми-зерттеу</w:t>
      </w:r>
      <w:proofErr w:type="spellEnd"/>
      <w:r w:rsidRPr="004721C5">
        <w:rPr>
          <w:sz w:val="28"/>
          <w:szCs w:val="28"/>
          <w:lang w:eastAsia="ko-KR"/>
        </w:rPr>
        <w:t xml:space="preserve"> институты</w:t>
      </w:r>
      <w:r w:rsidRPr="004721C5">
        <w:rPr>
          <w:sz w:val="28"/>
          <w:szCs w:val="28"/>
          <w:lang w:val="kk-KZ" w:eastAsia="ko-KR"/>
        </w:rPr>
        <w:t xml:space="preserve"> (Түркістан қ.).</w:t>
      </w:r>
    </w:p>
    <w:p w14:paraId="4CD75FFA" w14:textId="77777777" w:rsidR="00A66504" w:rsidRPr="004721C5" w:rsidRDefault="000571F7">
      <w:pPr>
        <w:pStyle w:val="aff0"/>
        <w:spacing w:before="0" w:beforeAutospacing="0" w:after="0" w:afterAutospacing="0"/>
        <w:ind w:firstLine="567"/>
        <w:jc w:val="both"/>
        <w:rPr>
          <w:sz w:val="28"/>
          <w:szCs w:val="28"/>
          <w:shd w:val="clear" w:color="auto" w:fill="FFFFFF"/>
          <w:lang w:val="kk-KZ"/>
        </w:rPr>
      </w:pPr>
      <w:r w:rsidRPr="004721C5">
        <w:rPr>
          <w:sz w:val="28"/>
          <w:szCs w:val="28"/>
          <w:shd w:val="clear" w:color="auto" w:fill="FFFFFF"/>
          <w:lang w:val="kk-KZ"/>
        </w:rPr>
        <w:t>1957 жылы құрылған Ядролық физика институты 1992 жылдан бастап Қазақстан Республикасының Ұлттық ядролық орталығының құрамында өз қызметін жалғастырып келеді. Институттың негізгі ғылыми бағыттарына мыналар жатады:</w:t>
      </w:r>
    </w:p>
    <w:p w14:paraId="7D89CE1C" w14:textId="77777777" w:rsidR="00A66504" w:rsidRPr="004721C5" w:rsidRDefault="000571F7" w:rsidP="00EF5305">
      <w:pPr>
        <w:pStyle w:val="aff0"/>
        <w:numPr>
          <w:ilvl w:val="0"/>
          <w:numId w:val="31"/>
        </w:numPr>
        <w:tabs>
          <w:tab w:val="left" w:pos="851"/>
        </w:tabs>
        <w:spacing w:before="0" w:beforeAutospacing="0" w:after="0" w:afterAutospacing="0"/>
        <w:ind w:left="0" w:firstLine="567"/>
        <w:jc w:val="both"/>
        <w:rPr>
          <w:sz w:val="28"/>
          <w:szCs w:val="28"/>
          <w:shd w:val="clear" w:color="auto" w:fill="FFFFFF"/>
          <w:lang w:val="kk-KZ"/>
        </w:rPr>
      </w:pPr>
      <w:r w:rsidRPr="004721C5">
        <w:rPr>
          <w:sz w:val="28"/>
          <w:szCs w:val="28"/>
          <w:shd w:val="clear" w:color="auto" w:fill="FFFFFF"/>
          <w:lang w:val="kk-KZ"/>
        </w:rPr>
        <w:t>ядролық физика, қатты дене физикасы және материалтану салаларында іргелі ғылыми зерттеулер жүргізу;</w:t>
      </w:r>
    </w:p>
    <w:p w14:paraId="2AB515A3" w14:textId="77777777" w:rsidR="00A66504" w:rsidRPr="004721C5" w:rsidRDefault="000571F7" w:rsidP="00EF5305">
      <w:pPr>
        <w:pStyle w:val="aff0"/>
        <w:numPr>
          <w:ilvl w:val="0"/>
          <w:numId w:val="31"/>
        </w:numPr>
        <w:tabs>
          <w:tab w:val="left" w:pos="851"/>
        </w:tabs>
        <w:spacing w:before="0" w:beforeAutospacing="0" w:after="0" w:afterAutospacing="0"/>
        <w:ind w:left="0" w:firstLine="567"/>
        <w:jc w:val="both"/>
        <w:rPr>
          <w:sz w:val="28"/>
          <w:szCs w:val="28"/>
          <w:shd w:val="clear" w:color="auto" w:fill="FFFFFF"/>
          <w:lang w:val="kk-KZ"/>
        </w:rPr>
      </w:pPr>
      <w:r w:rsidRPr="004721C5">
        <w:rPr>
          <w:sz w:val="28"/>
          <w:szCs w:val="28"/>
          <w:shd w:val="clear" w:color="auto" w:fill="FFFFFF"/>
          <w:lang w:val="kk-KZ"/>
        </w:rPr>
        <w:t>радиоэкологиялық мәселелерді шешуге арналған ядролық-физикалық әдістемелерді әзірлеу және жетілдіру;</w:t>
      </w:r>
    </w:p>
    <w:p w14:paraId="000BE5A9" w14:textId="696E4C61" w:rsidR="00A66504" w:rsidRPr="004721C5" w:rsidRDefault="000571F7" w:rsidP="00EF5305">
      <w:pPr>
        <w:pStyle w:val="aff0"/>
        <w:numPr>
          <w:ilvl w:val="0"/>
          <w:numId w:val="31"/>
        </w:numPr>
        <w:tabs>
          <w:tab w:val="left" w:pos="851"/>
        </w:tabs>
        <w:spacing w:before="0" w:beforeAutospacing="0" w:after="0" w:afterAutospacing="0"/>
        <w:ind w:left="0" w:firstLine="567"/>
        <w:jc w:val="both"/>
        <w:rPr>
          <w:sz w:val="28"/>
          <w:szCs w:val="28"/>
          <w:shd w:val="clear" w:color="auto" w:fill="FFFFFF"/>
          <w:lang w:val="kk-KZ"/>
        </w:rPr>
      </w:pPr>
      <w:r w:rsidRPr="004721C5">
        <w:rPr>
          <w:sz w:val="28"/>
          <w:szCs w:val="28"/>
          <w:shd w:val="clear" w:color="auto" w:fill="FFFFFF"/>
          <w:lang w:val="kk-KZ"/>
        </w:rPr>
        <w:t>жоғары оқу орындары мен ғылыми-зерттеу ұйымдары үшін білікті мамандарды даярлау және</w:t>
      </w:r>
      <w:r w:rsidR="00BA0B60" w:rsidRPr="004721C5">
        <w:rPr>
          <w:sz w:val="28"/>
          <w:szCs w:val="28"/>
          <w:shd w:val="clear" w:color="auto" w:fill="FFFFFF"/>
          <w:lang w:val="kk-KZ"/>
        </w:rPr>
        <w:t xml:space="preserve"> ғылыми кадрлар әлеуетін дамыту</w:t>
      </w:r>
      <w:r w:rsidRPr="004721C5">
        <w:rPr>
          <w:sz w:val="28"/>
          <w:szCs w:val="28"/>
          <w:shd w:val="clear" w:color="auto" w:fill="FFFFFF"/>
          <w:lang w:val="kk-KZ"/>
        </w:rPr>
        <w:t xml:space="preserve"> </w:t>
      </w:r>
      <w:r w:rsidRPr="004721C5">
        <w:rPr>
          <w:sz w:val="28"/>
          <w:szCs w:val="28"/>
          <w:shd w:val="clear" w:color="auto" w:fill="FFFFFF"/>
          <w:lang w:val="kk-KZ"/>
        </w:rPr>
        <w:fldChar w:fldCharType="begin"/>
      </w:r>
      <w:r w:rsidR="006F6130" w:rsidRPr="004721C5">
        <w:rPr>
          <w:sz w:val="28"/>
          <w:szCs w:val="28"/>
          <w:shd w:val="clear" w:color="auto" w:fill="FFFFFF"/>
          <w:lang w:val="kk-KZ"/>
        </w:rPr>
        <w:instrText xml:space="preserve"> ADDIN ZOTERO_ITEM CSL_CITATION {"citationID":"oAJQNCA0","properties":{"formattedCitation":"[163]","plainCitation":"[163]","noteIndex":0},"citationItems":[{"id":145,"uris":["http://zotero.org/users/local/I22LOiRr/items/L56KQ7S6"],"itemData":{"id":145,"type":"post-weblog","title":"Ұлттық ядролық орталық.","URL":"https://www.nnc.kz/"}}],"schema":"https://github.com/citation-style-language/schema/raw/master/csl-citation.json"} </w:instrText>
      </w:r>
      <w:r w:rsidRPr="004721C5">
        <w:rPr>
          <w:sz w:val="28"/>
          <w:szCs w:val="28"/>
          <w:shd w:val="clear" w:color="auto" w:fill="FFFFFF"/>
          <w:lang w:val="kk-KZ"/>
        </w:rPr>
        <w:fldChar w:fldCharType="separate"/>
      </w:r>
      <w:r w:rsidR="006F6130" w:rsidRPr="004721C5">
        <w:rPr>
          <w:sz w:val="28"/>
          <w:lang w:val="kk-KZ"/>
        </w:rPr>
        <w:t>[163]</w:t>
      </w:r>
      <w:r w:rsidRPr="004721C5">
        <w:rPr>
          <w:sz w:val="28"/>
          <w:szCs w:val="28"/>
          <w:shd w:val="clear" w:color="auto" w:fill="FFFFFF"/>
          <w:lang w:val="kk-KZ"/>
        </w:rPr>
        <w:fldChar w:fldCharType="end"/>
      </w:r>
      <w:r w:rsidRPr="004721C5">
        <w:rPr>
          <w:sz w:val="28"/>
          <w:szCs w:val="28"/>
          <w:shd w:val="clear" w:color="auto" w:fill="FFFFFF"/>
          <w:lang w:val="kk-KZ"/>
        </w:rPr>
        <w:t>.</w:t>
      </w:r>
    </w:p>
    <w:p w14:paraId="637636E5" w14:textId="48852ACC" w:rsidR="00A66504" w:rsidRPr="004721C5" w:rsidRDefault="00BA0B60">
      <w:pPr>
        <w:pStyle w:val="aff0"/>
        <w:spacing w:before="0" w:beforeAutospacing="0" w:after="0" w:afterAutospacing="0"/>
        <w:ind w:firstLine="567"/>
        <w:jc w:val="both"/>
        <w:rPr>
          <w:sz w:val="28"/>
          <w:szCs w:val="28"/>
          <w:shd w:val="clear" w:color="auto" w:fill="FFFFFF"/>
          <w:lang w:val="kk-KZ"/>
        </w:rPr>
      </w:pPr>
      <w:r w:rsidRPr="004721C5">
        <w:rPr>
          <w:sz w:val="28"/>
          <w:szCs w:val="28"/>
          <w:shd w:val="clear" w:color="auto" w:fill="FFFFFF"/>
          <w:lang w:val="kk-KZ"/>
        </w:rPr>
        <w:t xml:space="preserve">ҚР </w:t>
      </w:r>
      <w:r w:rsidR="000571F7" w:rsidRPr="004721C5">
        <w:rPr>
          <w:sz w:val="28"/>
          <w:szCs w:val="28"/>
          <w:shd w:val="clear" w:color="auto" w:fill="FFFFFF"/>
          <w:lang w:val="kk-KZ"/>
        </w:rPr>
        <w:t>Ядролық физика институтының</w:t>
      </w:r>
      <w:r w:rsidR="001609AE" w:rsidRPr="004721C5">
        <w:rPr>
          <w:sz w:val="28"/>
          <w:szCs w:val="28"/>
          <w:shd w:val="clear" w:color="auto" w:fill="FFFFFF"/>
          <w:lang w:val="kk-KZ"/>
        </w:rPr>
        <w:t xml:space="preserve"> (ЯФИ)</w:t>
      </w:r>
      <w:r w:rsidR="000571F7" w:rsidRPr="004721C5">
        <w:rPr>
          <w:sz w:val="28"/>
          <w:szCs w:val="28"/>
          <w:shd w:val="clear" w:color="auto" w:fill="FFFFFF"/>
          <w:lang w:val="kk-KZ"/>
        </w:rPr>
        <w:t xml:space="preserve"> негізгі мақсаты – Қазақстан Республикасында атом энергетикасын дамытуға бағытталған ғылыми-зерттеу және тәжірибелік-конструкторлық жұмыстарды жүзеге асыру болып табылады. Институттың қызметі атомдық және термоядролық энергетика, ғарыштық ядролық энергия қондырғылары, радиациялық қатты дене физикасы және реакторлық материалтанудың қауіпсіздігі салаларындағы зерттеулерді қамтиды. Сонымен қатар, бұл бағыттар бойынша жүргізілетін жұмыстар техникалық және экономикалық тұрғыдан негізделген ғылыми дәлелдемелерді әзірлеуге бағытталған.</w:t>
      </w:r>
    </w:p>
    <w:p w14:paraId="4924D95E" w14:textId="35547C1D" w:rsidR="00A66504" w:rsidRPr="004721C5" w:rsidRDefault="000571F7">
      <w:pPr>
        <w:pStyle w:val="aff0"/>
        <w:spacing w:before="0" w:beforeAutospacing="0" w:after="0" w:afterAutospacing="0"/>
        <w:ind w:firstLine="567"/>
        <w:jc w:val="both"/>
        <w:rPr>
          <w:sz w:val="28"/>
          <w:szCs w:val="28"/>
          <w:shd w:val="clear" w:color="auto" w:fill="FFFFFF"/>
          <w:lang w:val="kk-KZ"/>
        </w:rPr>
      </w:pPr>
      <w:r w:rsidRPr="004721C5">
        <w:rPr>
          <w:sz w:val="28"/>
          <w:szCs w:val="28"/>
          <w:shd w:val="clear" w:color="auto" w:fill="FFFFFF"/>
          <w:lang w:val="kk-KZ"/>
        </w:rPr>
        <w:t>Жоғарыда көрсетілген бағыттарға сәйкес, білім беру мен ғылым саласында да үлкен өзгерістер болып отыр. ҚР ЯФИ</w:t>
      </w:r>
      <w:r w:rsidR="00BA0B60" w:rsidRPr="004721C5">
        <w:rPr>
          <w:sz w:val="28"/>
          <w:szCs w:val="28"/>
          <w:shd w:val="clear" w:color="auto" w:fill="FFFFFF"/>
          <w:lang w:val="kk-KZ"/>
        </w:rPr>
        <w:t xml:space="preserve"> және Жаратылыстану ғылымдары, нантехнологиялар және жаңа материалдар ғылыми-зерттеу институты</w:t>
      </w:r>
      <w:r w:rsidRPr="004721C5">
        <w:rPr>
          <w:sz w:val="28"/>
          <w:szCs w:val="28"/>
          <w:shd w:val="clear" w:color="auto" w:fill="FFFFFF"/>
          <w:lang w:val="kk-KZ"/>
        </w:rPr>
        <w:t xml:space="preserve"> атомдық және ядролық физиканы дамытудың, болашақ физика мұғалімдерінің білімді ғылыммен ұштастыруының бірден-бір мекемесі болып отыр. </w:t>
      </w:r>
    </w:p>
    <w:p w14:paraId="25B3BB06" w14:textId="5EFFC23C" w:rsidR="00A66504" w:rsidRPr="004721C5" w:rsidRDefault="000571F7">
      <w:pPr>
        <w:pStyle w:val="aff0"/>
        <w:spacing w:before="0" w:beforeAutospacing="0" w:after="0" w:afterAutospacing="0"/>
        <w:ind w:firstLine="567"/>
        <w:jc w:val="both"/>
        <w:rPr>
          <w:sz w:val="28"/>
          <w:szCs w:val="28"/>
          <w:shd w:val="clear" w:color="auto" w:fill="FFFFFF"/>
          <w:lang w:val="kk-KZ"/>
        </w:rPr>
      </w:pPr>
      <w:r w:rsidRPr="004721C5">
        <w:rPr>
          <w:sz w:val="28"/>
          <w:szCs w:val="28"/>
          <w:shd w:val="clear" w:color="auto" w:fill="FFFFFF"/>
          <w:lang w:val="kk-KZ"/>
        </w:rPr>
        <w:t>ҚР ЯФИ</w:t>
      </w:r>
      <w:r w:rsidR="00BA0B60" w:rsidRPr="004721C5">
        <w:rPr>
          <w:sz w:val="28"/>
          <w:szCs w:val="28"/>
          <w:shd w:val="clear" w:color="auto" w:fill="FFFFFF"/>
          <w:lang w:val="kk-KZ"/>
        </w:rPr>
        <w:t xml:space="preserve"> және Жаратылыстану ғылымдары, нантехнологиялар және жаңа материалдар ғылыми-зерттеу институты </w:t>
      </w:r>
      <w:r w:rsidRPr="004721C5">
        <w:rPr>
          <w:sz w:val="28"/>
          <w:szCs w:val="28"/>
          <w:shd w:val="clear" w:color="auto" w:fill="FFFFFF"/>
          <w:lang w:val="kk-KZ"/>
        </w:rPr>
        <w:t xml:space="preserve">мен Қожа Ахмет Ясауи атындағы Халықаралық қазақ-түрік университеті </w:t>
      </w:r>
      <w:r w:rsidRPr="004721C5">
        <w:rPr>
          <w:sz w:val="28"/>
          <w:szCs w:val="28"/>
          <w:lang w:val="kk-KZ"/>
        </w:rPr>
        <w:t xml:space="preserve">6В01510 (5В011000) - Физика, 6В05348 (5В060400) - Физика білім беру бағдарламасы </w:t>
      </w:r>
      <w:r w:rsidRPr="004721C5">
        <w:rPr>
          <w:sz w:val="28"/>
          <w:szCs w:val="28"/>
          <w:shd w:val="clear" w:color="auto" w:fill="FFFFFF"/>
          <w:lang w:val="kk-KZ"/>
        </w:rPr>
        <w:t>бойынша мамандарды даярлау мен оларды өндірістік практикадан өтуін қамтамасыз ету мақсатында келісім-шарт жасалды.</w:t>
      </w:r>
    </w:p>
    <w:p w14:paraId="7B1AA0C7" w14:textId="77777777" w:rsidR="00A66504" w:rsidRPr="004721C5" w:rsidRDefault="000571F7">
      <w:pPr>
        <w:pStyle w:val="aff0"/>
        <w:spacing w:before="0" w:beforeAutospacing="0" w:after="0" w:afterAutospacing="0"/>
        <w:ind w:firstLine="567"/>
        <w:jc w:val="both"/>
        <w:rPr>
          <w:sz w:val="28"/>
          <w:szCs w:val="28"/>
          <w:shd w:val="clear" w:color="auto" w:fill="FFFFFF"/>
          <w:lang w:val="kk-KZ"/>
        </w:rPr>
      </w:pPr>
      <w:r w:rsidRPr="004721C5">
        <w:rPr>
          <w:sz w:val="28"/>
          <w:szCs w:val="28"/>
          <w:shd w:val="clear" w:color="auto" w:fill="FFFFFF"/>
          <w:lang w:val="kk-KZ"/>
        </w:rPr>
        <w:t>Университетіміз ядролық орталықпен бірігіп, осы мамандықтарға арналған білім беру бағдарламасы мен оқу жоспарын жасады. Нәтижесінде осы мамандықтарда «ЯМР және маниторинг», «Рентген құрылымдық сәулелерді талдау», «Ядролық және  элементар бөлшектер физикасы» т.б. пәндері университетіміздің оқу үдерісіне енгізіліп, оқытылуда.</w:t>
      </w:r>
    </w:p>
    <w:p w14:paraId="4796FD0F" w14:textId="77777777" w:rsidR="00A66504" w:rsidRPr="004721C5" w:rsidRDefault="000571F7">
      <w:pPr>
        <w:pStyle w:val="aff0"/>
        <w:spacing w:before="0" w:beforeAutospacing="0" w:after="0" w:afterAutospacing="0"/>
        <w:ind w:firstLine="567"/>
        <w:jc w:val="both"/>
        <w:rPr>
          <w:sz w:val="28"/>
          <w:szCs w:val="28"/>
          <w:shd w:val="clear" w:color="auto" w:fill="FFFFFF"/>
          <w:lang w:val="kk-KZ"/>
        </w:rPr>
      </w:pPr>
      <w:r w:rsidRPr="004721C5">
        <w:rPr>
          <w:sz w:val="28"/>
          <w:szCs w:val="28"/>
          <w:shd w:val="clear" w:color="auto" w:fill="FFFFFF"/>
          <w:lang w:val="kk-KZ"/>
        </w:rPr>
        <w:t xml:space="preserve">Зерттеу нәтижесі көрсеткендей, </w:t>
      </w:r>
      <w:r w:rsidRPr="004721C5">
        <w:rPr>
          <w:sz w:val="28"/>
          <w:szCs w:val="28"/>
          <w:lang w:val="kk-KZ"/>
        </w:rPr>
        <w:t xml:space="preserve">6В05348 (5В060400) - Физика білім беру бағдарламасы </w:t>
      </w:r>
      <w:r w:rsidRPr="004721C5">
        <w:rPr>
          <w:sz w:val="28"/>
          <w:szCs w:val="28"/>
          <w:shd w:val="clear" w:color="auto" w:fill="FFFFFF"/>
          <w:lang w:val="kk-KZ"/>
        </w:rPr>
        <w:t>бойынша бітірген түлектер осы орталықта табысты қызмет атқаруда. Олар ядролық орталықта ғылыми қызметкер және инженер болып орналасып, ғылымды ұштап, дамытып докторлық диссертацияларын қорғауды іске асырып жатыр.</w:t>
      </w:r>
    </w:p>
    <w:p w14:paraId="06771194" w14:textId="429944E9" w:rsidR="00A66504" w:rsidRPr="004721C5" w:rsidRDefault="000571F7">
      <w:pPr>
        <w:pStyle w:val="aff0"/>
        <w:spacing w:before="0" w:beforeAutospacing="0" w:after="0" w:afterAutospacing="0"/>
        <w:ind w:firstLine="567"/>
        <w:jc w:val="both"/>
        <w:rPr>
          <w:sz w:val="28"/>
          <w:szCs w:val="28"/>
          <w:shd w:val="clear" w:color="auto" w:fill="FFFFFF"/>
          <w:lang w:val="kk-KZ"/>
        </w:rPr>
      </w:pPr>
      <w:r w:rsidRPr="004721C5">
        <w:rPr>
          <w:sz w:val="28"/>
          <w:szCs w:val="28"/>
          <w:shd w:val="clear" w:color="auto" w:fill="FFFFFF"/>
          <w:lang w:val="kk-KZ"/>
        </w:rPr>
        <w:t>Қазіргі заман құрал-жабдықтарымен жабдықталған ҰФИ-та болашақ мұғалімл</w:t>
      </w:r>
      <w:r w:rsidR="00BA0B60" w:rsidRPr="004721C5">
        <w:rPr>
          <w:sz w:val="28"/>
          <w:szCs w:val="28"/>
          <w:shd w:val="clear" w:color="auto" w:fill="FFFFFF"/>
          <w:lang w:val="kk-KZ"/>
        </w:rPr>
        <w:t>дер</w:t>
      </w:r>
      <w:r w:rsidRPr="004721C5">
        <w:rPr>
          <w:sz w:val="28"/>
          <w:szCs w:val="28"/>
          <w:shd w:val="clear" w:color="auto" w:fill="FFFFFF"/>
          <w:lang w:val="kk-KZ"/>
        </w:rPr>
        <w:t xml:space="preserve"> өздері жасаған, орындаған зертханалық жұмыстары ұсына</w:t>
      </w:r>
      <w:r w:rsidR="00BA0B60" w:rsidRPr="004721C5">
        <w:rPr>
          <w:sz w:val="28"/>
          <w:szCs w:val="28"/>
          <w:shd w:val="clear" w:color="auto" w:fill="FFFFFF"/>
          <w:lang w:val="kk-KZ"/>
        </w:rPr>
        <w:t>лады</w:t>
      </w:r>
      <w:r w:rsidRPr="004721C5">
        <w:rPr>
          <w:sz w:val="28"/>
          <w:szCs w:val="28"/>
          <w:shd w:val="clear" w:color="auto" w:fill="FFFFFF"/>
          <w:lang w:val="kk-KZ"/>
        </w:rPr>
        <w:t>.</w:t>
      </w:r>
    </w:p>
    <w:p w14:paraId="20EA082D" w14:textId="77777777" w:rsidR="00A66504" w:rsidRPr="004721C5" w:rsidRDefault="000571F7">
      <w:pPr>
        <w:pStyle w:val="aff0"/>
        <w:spacing w:before="0" w:beforeAutospacing="0" w:after="0" w:afterAutospacing="0"/>
        <w:ind w:firstLine="567"/>
        <w:jc w:val="both"/>
        <w:rPr>
          <w:sz w:val="28"/>
          <w:szCs w:val="28"/>
          <w:shd w:val="clear" w:color="auto" w:fill="FFFFFF"/>
          <w:lang w:val="kk-KZ"/>
        </w:rPr>
      </w:pPr>
      <w:r w:rsidRPr="004721C5">
        <w:rPr>
          <w:sz w:val="28"/>
          <w:szCs w:val="28"/>
          <w:shd w:val="clear" w:color="auto" w:fill="FFFFFF"/>
          <w:lang w:val="kk-KZ"/>
        </w:rPr>
        <w:lastRenderedPageBreak/>
        <w:t>Атом физикасына дәстүрлі зертханалық жұмыстарға қосымша мынадай зертханалық жұмыстар «Ядролық реакцияларда бұрмаланған толқындар әдісін қолдануды зерттеу», «Жеңіл ядроларда кіші энергиялы нуклондардың шашырауын зерттеу» т.б. енгізілді. Сол мақсатта «Атом ядросынан зертханалық жұмыстар» атты оқу құралы университеттің ғылыми кеңесінде бекітіліп, баспадан шығарылды. Бұл оқу құралында әр жұмыстың мақсаты, орындалуы, зерттеу тақырыптары бйынша бақылау жұмыстары қамтылған.</w:t>
      </w:r>
    </w:p>
    <w:p w14:paraId="4D485CAC" w14:textId="77777777" w:rsidR="00A66504" w:rsidRPr="004721C5" w:rsidRDefault="000571F7">
      <w:pPr>
        <w:pStyle w:val="aff0"/>
        <w:spacing w:before="0" w:beforeAutospacing="0" w:after="0" w:afterAutospacing="0"/>
        <w:ind w:firstLine="567"/>
        <w:jc w:val="both"/>
        <w:rPr>
          <w:sz w:val="28"/>
          <w:szCs w:val="28"/>
          <w:shd w:val="clear" w:color="auto" w:fill="FFFFFF"/>
          <w:lang w:val="kk-KZ"/>
        </w:rPr>
      </w:pPr>
      <w:r w:rsidRPr="004721C5">
        <w:rPr>
          <w:sz w:val="28"/>
          <w:szCs w:val="28"/>
          <w:lang w:val="kk-KZ"/>
        </w:rPr>
        <w:t xml:space="preserve">Еліміздің атом өндірісі саласын дамыту үшін өте ізденісті, шығармашылықты қажет ететін ядролық технологияны дамытудың маңызы зор. 6В01510 (5В011000) - Физика, 6В05348 (5В060400) - Физика білім беру бағдарламасы </w:t>
      </w:r>
      <w:r w:rsidRPr="004721C5">
        <w:rPr>
          <w:sz w:val="28"/>
          <w:szCs w:val="28"/>
          <w:shd w:val="clear" w:color="auto" w:fill="FFFFFF"/>
          <w:lang w:val="kk-KZ"/>
        </w:rPr>
        <w:t>студенттері, түлектері педагогикалық және ғылыми-зерттеу кәсіптік қызмет түрлерін орындай алады.</w:t>
      </w:r>
    </w:p>
    <w:p w14:paraId="6C180068" w14:textId="77777777" w:rsidR="00A66504" w:rsidRPr="004721C5" w:rsidRDefault="000571F7">
      <w:pPr>
        <w:pStyle w:val="aff0"/>
        <w:spacing w:before="0" w:beforeAutospacing="0" w:after="0" w:afterAutospacing="0"/>
        <w:ind w:firstLine="567"/>
        <w:jc w:val="both"/>
        <w:rPr>
          <w:sz w:val="28"/>
          <w:szCs w:val="28"/>
          <w:lang w:val="kk-KZ" w:eastAsia="ko-KR"/>
        </w:rPr>
      </w:pPr>
      <w:r w:rsidRPr="004721C5">
        <w:rPr>
          <w:sz w:val="28"/>
          <w:szCs w:val="28"/>
          <w:shd w:val="clear" w:color="auto" w:fill="FFFFFF"/>
          <w:lang w:val="kk-KZ"/>
        </w:rPr>
        <w:t xml:space="preserve">Бұл зерттеулерді жүргізу мен қолдану, олардың «Атом физикасын» оқытуда </w:t>
      </w:r>
      <w:r w:rsidRPr="004721C5">
        <w:rPr>
          <w:color w:val="000000"/>
          <w:sz w:val="28"/>
          <w:szCs w:val="28"/>
          <w:shd w:val="clear" w:color="auto" w:fill="FFFFFF"/>
          <w:lang w:val="kk-KZ"/>
        </w:rPr>
        <w:t xml:space="preserve">шығармашылық қабілетін дамытуда </w:t>
      </w:r>
      <w:r w:rsidRPr="004721C5">
        <w:rPr>
          <w:sz w:val="28"/>
          <w:szCs w:val="28"/>
          <w:lang w:val="kk-KZ" w:eastAsia="ko-KR"/>
        </w:rPr>
        <w:t>маңызы орасан деп есептейміз.</w:t>
      </w:r>
    </w:p>
    <w:p w14:paraId="6FD49262" w14:textId="77777777" w:rsidR="00A66504" w:rsidRPr="004721C5" w:rsidRDefault="000571F7">
      <w:pPr>
        <w:autoSpaceDE w:val="0"/>
        <w:autoSpaceDN w:val="0"/>
        <w:adjustRightInd w:val="0"/>
        <w:spacing w:after="0" w:line="240" w:lineRule="auto"/>
        <w:ind w:firstLine="567"/>
        <w:jc w:val="both"/>
        <w:rPr>
          <w:rFonts w:ascii="Times New Roman" w:eastAsia="TimesNewRoman" w:hAnsi="Times New Roman" w:cs="Times New Roman"/>
          <w:sz w:val="28"/>
          <w:szCs w:val="28"/>
          <w:lang w:val="kk-KZ"/>
        </w:rPr>
      </w:pPr>
      <w:r w:rsidRPr="004721C5">
        <w:rPr>
          <w:rFonts w:ascii="Times New Roman" w:eastAsia="TimesNewRoman" w:hAnsi="Times New Roman" w:cs="Times New Roman"/>
          <w:sz w:val="28"/>
          <w:szCs w:val="28"/>
          <w:lang w:val="kk-KZ"/>
        </w:rPr>
        <w:t>Болашақ мұғалімдердің қалыптасуына бағытталған атомдық физиканы оқыту формаларының әртүрлілігі алынған білімге белсенді көзқарас және олардың ақыл-ой әрекетінің ұтымды әдістері оқытушының практикалық жұмысының және болашақ мұғалімнің оқу-танымдық іс-әрекетінің сабақ-экскурсия сияқты түрін де қамтиды.</w:t>
      </w:r>
    </w:p>
    <w:p w14:paraId="4900BC80" w14:textId="77777777" w:rsidR="00A66504" w:rsidRPr="004721C5" w:rsidRDefault="000571F7">
      <w:pPr>
        <w:autoSpaceDE w:val="0"/>
        <w:autoSpaceDN w:val="0"/>
        <w:adjustRightInd w:val="0"/>
        <w:spacing w:after="0" w:line="240" w:lineRule="auto"/>
        <w:ind w:firstLine="567"/>
        <w:jc w:val="both"/>
        <w:rPr>
          <w:rFonts w:ascii="Times New Roman" w:eastAsia="TimesNewRoman" w:hAnsi="Times New Roman" w:cs="Times New Roman"/>
          <w:sz w:val="28"/>
          <w:szCs w:val="28"/>
          <w:lang w:val="kk-KZ"/>
        </w:rPr>
      </w:pPr>
      <w:r w:rsidRPr="004721C5">
        <w:rPr>
          <w:rFonts w:ascii="Times New Roman" w:eastAsia="TimesNewRoman" w:hAnsi="Times New Roman" w:cs="Times New Roman"/>
          <w:sz w:val="28"/>
          <w:szCs w:val="28"/>
          <w:lang w:val="kk-KZ"/>
        </w:rPr>
        <w:t>Экскурсиялар (лат. экскурсия (лат. Excursio) - экскурсия, мұражайға, көрмеге, тарихи ескерткішке ұжымдық бару, қазіргі әдістемелік әдебиеттегі білім беру, ғылыми, танымдық мақсаттағы көрікті жерлер қоршаған әлемді тану процесі ретінде (табиғат ерекшеліктері, қазіргі және тарихи оқиғалар, тұрмыс элементтері), адамның рухани, эстетикалық, ақпараттық қажеттіліктері қанағаттандырылуы.</w:t>
      </w:r>
    </w:p>
    <w:p w14:paraId="2A20648E" w14:textId="77777777" w:rsidR="00EF5305" w:rsidRPr="004721C5" w:rsidRDefault="000571F7">
      <w:pPr>
        <w:autoSpaceDE w:val="0"/>
        <w:autoSpaceDN w:val="0"/>
        <w:adjustRightInd w:val="0"/>
        <w:spacing w:after="0" w:line="240" w:lineRule="auto"/>
        <w:ind w:firstLine="567"/>
        <w:jc w:val="both"/>
        <w:rPr>
          <w:rFonts w:ascii="Times New Roman" w:eastAsia="TimesNewRoman" w:hAnsi="Times New Roman" w:cs="Times New Roman"/>
          <w:sz w:val="28"/>
          <w:szCs w:val="28"/>
          <w:lang w:val="kk-KZ"/>
        </w:rPr>
      </w:pPr>
      <w:r w:rsidRPr="004721C5">
        <w:rPr>
          <w:rFonts w:ascii="Times New Roman" w:eastAsia="TimesNewRoman" w:hAnsi="Times New Roman" w:cs="Times New Roman"/>
          <w:sz w:val="28"/>
          <w:szCs w:val="28"/>
          <w:lang w:val="kk-KZ"/>
        </w:rPr>
        <w:t xml:space="preserve">Экскурсиялардың функционалдық әртүрлілігі мен танымдық әлеуеті болашақ мұғалімдердің оқу іс-әрекетін ұйымдастыру үшін және қоғамның, адамның, техника мен өндірістің ғылыми және мәдени-тарихи эволюциясын бейнелеу мақсатында қолданылады. Экскурсиялық сабақ атом физикасы сабақтарының басқа түрлерінен тиімді ерекшеленеді, өйткені болашақ мұғалімдер материалдық және рухани мәдениет ескерткіштерін іс жүзінде бақылай отырып, ғылыми жаңалықтардың туған өлкенің, елдің, әлемнің көпжылдық тарихында техника мен технологияларды дамытуда практикалық қолданылуымен өзара байланысын көре алады. Экскурсия ұғымының анықтамасына және «виртуалды» сөзінің мағынасына сүйене отырып, осы зерттеу аспектісінде біз виртуалды экскурсияны сабақтың бір түрі ретінде де, атом физикасы сабағында мұражайға, көрмеге, тарихи объектіге (оқиғаға) ұжымдық виртуалды бару үдерісінде болашақ мұғалімдердің </w:t>
      </w:r>
      <w:r w:rsidRPr="004721C5">
        <w:rPr>
          <w:rFonts w:ascii="Times New Roman" w:hAnsi="Times New Roman" w:cs="Times New Roman"/>
          <w:color w:val="000000"/>
          <w:sz w:val="28"/>
          <w:szCs w:val="28"/>
          <w:shd w:val="clear" w:color="auto" w:fill="FFFFFF"/>
          <w:lang w:val="kk-KZ"/>
        </w:rPr>
        <w:t xml:space="preserve">шығармашылық қабілетін дамыту </w:t>
      </w:r>
      <w:r w:rsidRPr="004721C5">
        <w:rPr>
          <w:rFonts w:ascii="Times New Roman" w:eastAsia="TimesNewRoman" w:hAnsi="Times New Roman" w:cs="Times New Roman"/>
          <w:sz w:val="28"/>
          <w:szCs w:val="28"/>
          <w:lang w:val="kk-KZ"/>
        </w:rPr>
        <w:t xml:space="preserve">құралы ретінде де қарастырамыз. </w:t>
      </w:r>
    </w:p>
    <w:p w14:paraId="3C4C60ED" w14:textId="37BE6B29" w:rsidR="00A66504" w:rsidRPr="004721C5" w:rsidRDefault="000571F7">
      <w:pPr>
        <w:autoSpaceDE w:val="0"/>
        <w:autoSpaceDN w:val="0"/>
        <w:adjustRightInd w:val="0"/>
        <w:spacing w:after="0" w:line="240" w:lineRule="auto"/>
        <w:ind w:firstLine="567"/>
        <w:jc w:val="both"/>
        <w:rPr>
          <w:rFonts w:ascii="Times New Roman" w:eastAsia="TimesNewRoman" w:hAnsi="Times New Roman" w:cs="Times New Roman"/>
          <w:sz w:val="28"/>
          <w:szCs w:val="28"/>
          <w:lang w:val="kk-KZ"/>
        </w:rPr>
      </w:pPr>
      <w:r w:rsidRPr="004721C5">
        <w:rPr>
          <w:rFonts w:ascii="Times New Roman" w:eastAsia="TimesNewRoman" w:hAnsi="Times New Roman" w:cs="Times New Roman"/>
          <w:sz w:val="28"/>
          <w:szCs w:val="28"/>
          <w:lang w:val="kk-KZ"/>
        </w:rPr>
        <w:t>Ақпараттық технологиялардың мүмкіндіктері шексіз болғандықтан, біз виртуалды экскурсиялардың келесі түрлерін анықталды:</w:t>
      </w:r>
    </w:p>
    <w:p w14:paraId="592F498D" w14:textId="6A8F23F8" w:rsidR="00A66504" w:rsidRPr="004721C5" w:rsidRDefault="000571F7" w:rsidP="00181F9B">
      <w:pPr>
        <w:pStyle w:val="aff7"/>
        <w:numPr>
          <w:ilvl w:val="0"/>
          <w:numId w:val="8"/>
        </w:numPr>
        <w:autoSpaceDE w:val="0"/>
        <w:autoSpaceDN w:val="0"/>
        <w:adjustRightInd w:val="0"/>
        <w:ind w:left="0" w:firstLine="567"/>
        <w:jc w:val="both"/>
        <w:rPr>
          <w:rFonts w:eastAsia="TimesNewRoman"/>
          <w:sz w:val="28"/>
          <w:szCs w:val="28"/>
          <w:lang w:val="kk-KZ"/>
        </w:rPr>
      </w:pPr>
      <w:r w:rsidRPr="004721C5">
        <w:rPr>
          <w:rFonts w:eastAsia="TimesNewRoman"/>
          <w:sz w:val="28"/>
          <w:szCs w:val="28"/>
          <w:lang w:val="kk-KZ"/>
        </w:rPr>
        <w:t>осы объектіде болған болашақ мұғалімдердің жобалық қызметінің нәтижесі ретінде виртуалды экскурсия, олар экскурсияда білгендері жазылған фото, бейне материалдардан тұрады;</w:t>
      </w:r>
    </w:p>
    <w:p w14:paraId="06257DD1" w14:textId="5F8837A8" w:rsidR="00A66504" w:rsidRPr="004721C5" w:rsidRDefault="00181F9B" w:rsidP="00181F9B">
      <w:pPr>
        <w:pStyle w:val="aff7"/>
        <w:autoSpaceDE w:val="0"/>
        <w:autoSpaceDN w:val="0"/>
        <w:adjustRightInd w:val="0"/>
        <w:ind w:left="0" w:firstLine="567"/>
        <w:jc w:val="both"/>
        <w:rPr>
          <w:rFonts w:eastAsia="TimesNewRoman"/>
          <w:sz w:val="28"/>
          <w:szCs w:val="28"/>
          <w:lang w:val="kk-KZ"/>
        </w:rPr>
      </w:pPr>
      <w:r w:rsidRPr="004721C5">
        <w:rPr>
          <w:rFonts w:eastAsia="TimesNewRoman"/>
          <w:sz w:val="28"/>
          <w:szCs w:val="28"/>
          <w:lang w:val="kk-KZ"/>
        </w:rPr>
        <w:lastRenderedPageBreak/>
        <w:t xml:space="preserve">- </w:t>
      </w:r>
      <w:r w:rsidR="000571F7" w:rsidRPr="004721C5">
        <w:rPr>
          <w:rFonts w:eastAsia="TimesNewRoman"/>
          <w:sz w:val="28"/>
          <w:szCs w:val="28"/>
          <w:lang w:val="kk-KZ"/>
        </w:rPr>
        <w:t>виртуалды экскурсия – телекөпір-тікелей трансляция сервистерінің көмегімен (мысалы, YouTube-те трансляция) қазіргі уақытта экскурсияда жүрген болашақ мұғалімдер тобы басқа оқу орындарынан, өңірлерден келген білім алуыларға немесе қозғалу мүмкіндіктері шектеулі болашақ мұғалімдерге нақты уақытта сұрақтар қою мүмкіндігіне ие бола отырып, экскурсиялық объектіде қашықтықтан болуға мүмкіндік береді;</w:t>
      </w:r>
    </w:p>
    <w:p w14:paraId="67587B5D" w14:textId="22453AA6" w:rsidR="00A66504" w:rsidRPr="004721C5" w:rsidRDefault="000571F7" w:rsidP="00181F9B">
      <w:pPr>
        <w:pStyle w:val="aff7"/>
        <w:autoSpaceDE w:val="0"/>
        <w:autoSpaceDN w:val="0"/>
        <w:adjustRightInd w:val="0"/>
        <w:ind w:left="0" w:firstLine="567"/>
        <w:jc w:val="both"/>
        <w:rPr>
          <w:rFonts w:eastAsia="TimesNewRoman"/>
          <w:sz w:val="28"/>
          <w:szCs w:val="28"/>
          <w:lang w:val="kk-KZ"/>
        </w:rPr>
      </w:pPr>
      <w:r w:rsidRPr="004721C5">
        <w:rPr>
          <w:rFonts w:eastAsia="TimesNewRoman"/>
          <w:sz w:val="28"/>
          <w:szCs w:val="28"/>
          <w:lang w:val="kk-KZ"/>
        </w:rPr>
        <w:t>-виртуалды шындықты және компьютерлік графиканы пайдаланылған экскурсия. Оқытушы білім беру бағдарламалық кешендерін пайдалана отырып, микро</w:t>
      </w:r>
      <w:r w:rsidR="00181F9B" w:rsidRPr="004721C5">
        <w:rPr>
          <w:rFonts w:eastAsia="TimesNewRoman"/>
          <w:sz w:val="28"/>
          <w:szCs w:val="28"/>
          <w:lang w:val="kk-KZ"/>
        </w:rPr>
        <w:t xml:space="preserve"> </w:t>
      </w:r>
      <w:r w:rsidRPr="004721C5">
        <w:rPr>
          <w:rFonts w:eastAsia="TimesNewRoman"/>
          <w:sz w:val="28"/>
          <w:szCs w:val="28"/>
          <w:lang w:val="kk-KZ"/>
        </w:rPr>
        <w:t xml:space="preserve">немесе макромир объектілеріне, күрделі агрегаттар тораптарына, олардың жұмыс ұстанымын (ядролық реакторға экскурсия, Күнжүйесі бойынша экскурсия) неғұрлым терең түсіну үшін экскурсия жүргізеді) (Кесте </w:t>
      </w:r>
      <w:r w:rsidR="00135B71" w:rsidRPr="004721C5">
        <w:rPr>
          <w:rFonts w:eastAsia="TimesNewRoman"/>
          <w:sz w:val="28"/>
          <w:szCs w:val="28"/>
          <w:lang w:val="kk-KZ"/>
        </w:rPr>
        <w:t>8</w:t>
      </w:r>
      <w:r w:rsidRPr="004721C5">
        <w:rPr>
          <w:rFonts w:eastAsia="TimesNewRoman"/>
          <w:sz w:val="28"/>
          <w:szCs w:val="28"/>
          <w:lang w:val="kk-KZ"/>
        </w:rPr>
        <w:t>).</w:t>
      </w:r>
    </w:p>
    <w:p w14:paraId="488180B7" w14:textId="77777777" w:rsidR="00A66504" w:rsidRPr="004721C5" w:rsidRDefault="00A66504">
      <w:pPr>
        <w:autoSpaceDE w:val="0"/>
        <w:autoSpaceDN w:val="0"/>
        <w:adjustRightInd w:val="0"/>
        <w:spacing w:after="0" w:line="240" w:lineRule="auto"/>
        <w:jc w:val="both"/>
        <w:rPr>
          <w:rFonts w:ascii="Times New Roman" w:eastAsia="TimesNewRoman" w:hAnsi="Times New Roman" w:cs="Times New Roman"/>
          <w:sz w:val="28"/>
          <w:szCs w:val="28"/>
          <w:lang w:val="kk-KZ"/>
        </w:rPr>
      </w:pPr>
    </w:p>
    <w:p w14:paraId="2B33D5D5" w14:textId="4C9A00AA" w:rsidR="00A66504" w:rsidRPr="004721C5" w:rsidRDefault="000571F7">
      <w:pPr>
        <w:autoSpaceDE w:val="0"/>
        <w:autoSpaceDN w:val="0"/>
        <w:adjustRightInd w:val="0"/>
        <w:spacing w:after="0" w:line="240" w:lineRule="auto"/>
        <w:jc w:val="both"/>
        <w:rPr>
          <w:rFonts w:ascii="Times New Roman" w:eastAsia="TimesNewRoman" w:hAnsi="Times New Roman" w:cs="Times New Roman"/>
          <w:sz w:val="28"/>
          <w:szCs w:val="28"/>
          <w:lang w:val="kk-KZ"/>
        </w:rPr>
      </w:pPr>
      <w:r w:rsidRPr="004721C5">
        <w:rPr>
          <w:rFonts w:ascii="Times New Roman" w:eastAsia="TimesNewRoman" w:hAnsi="Times New Roman" w:cs="Times New Roman"/>
          <w:sz w:val="28"/>
          <w:szCs w:val="28"/>
          <w:lang w:val="kk-KZ"/>
        </w:rPr>
        <w:t xml:space="preserve">Кесте </w:t>
      </w:r>
      <w:r w:rsidR="00135B71" w:rsidRPr="004721C5">
        <w:rPr>
          <w:rFonts w:ascii="Times New Roman" w:eastAsia="TimesNewRoman" w:hAnsi="Times New Roman" w:cs="Times New Roman"/>
          <w:sz w:val="28"/>
          <w:szCs w:val="28"/>
          <w:lang w:val="kk-KZ"/>
        </w:rPr>
        <w:t>8</w:t>
      </w:r>
      <w:r w:rsidRPr="004721C5">
        <w:rPr>
          <w:rFonts w:ascii="Times New Roman" w:eastAsia="TimesNewRoman" w:hAnsi="Times New Roman" w:cs="Times New Roman"/>
          <w:sz w:val="28"/>
          <w:szCs w:val="28"/>
          <w:lang w:val="kk-KZ"/>
        </w:rPr>
        <w:t xml:space="preserve"> - Виртуальды экскурсия адрестері</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712"/>
        <w:gridCol w:w="4643"/>
      </w:tblGrid>
      <w:tr w:rsidR="00A66504" w:rsidRPr="004721C5" w14:paraId="196B052D" w14:textId="77777777" w:rsidTr="00EF5305">
        <w:tc>
          <w:tcPr>
            <w:tcW w:w="4712" w:type="dxa"/>
          </w:tcPr>
          <w:p w14:paraId="7E9F0EB0" w14:textId="77777777" w:rsidR="00A66504" w:rsidRPr="004721C5" w:rsidRDefault="000571F7">
            <w:pPr>
              <w:spacing w:after="0" w:line="240" w:lineRule="auto"/>
              <w:jc w:val="both"/>
              <w:rPr>
                <w:rFonts w:ascii="Times New Roman" w:eastAsia="TimesNewRoman" w:hAnsi="Times New Roman" w:cs="Times New Roman"/>
                <w:i/>
                <w:sz w:val="28"/>
                <w:szCs w:val="28"/>
                <w:lang w:val="kk-KZ"/>
              </w:rPr>
            </w:pPr>
            <w:r w:rsidRPr="004721C5">
              <w:rPr>
                <w:rFonts w:ascii="Times New Roman" w:eastAsia="TimesNewRoman" w:hAnsi="Times New Roman" w:cs="Times New Roman"/>
                <w:i/>
                <w:sz w:val="28"/>
                <w:szCs w:val="28"/>
                <w:lang w:val="kk-KZ"/>
              </w:rPr>
              <w:t>Экскурсия орындары</w:t>
            </w:r>
          </w:p>
        </w:tc>
        <w:tc>
          <w:tcPr>
            <w:tcW w:w="4643" w:type="dxa"/>
          </w:tcPr>
          <w:p w14:paraId="37036CA0" w14:textId="77777777" w:rsidR="00A66504" w:rsidRPr="004721C5" w:rsidRDefault="000571F7">
            <w:pPr>
              <w:spacing w:after="0" w:line="240" w:lineRule="auto"/>
              <w:jc w:val="both"/>
              <w:rPr>
                <w:rFonts w:ascii="Times New Roman" w:eastAsia="TimesNewRoman" w:hAnsi="Times New Roman" w:cs="Times New Roman"/>
                <w:i/>
                <w:sz w:val="28"/>
                <w:szCs w:val="28"/>
                <w:lang w:val="kk-KZ"/>
              </w:rPr>
            </w:pPr>
            <w:r w:rsidRPr="004721C5">
              <w:rPr>
                <w:rFonts w:ascii="Times New Roman" w:eastAsia="TimesNewRoman" w:hAnsi="Times New Roman" w:cs="Times New Roman"/>
                <w:i/>
                <w:sz w:val="28"/>
                <w:szCs w:val="28"/>
                <w:lang w:val="kk-KZ"/>
              </w:rPr>
              <w:t>Виртуальды экскурсия адрестері</w:t>
            </w:r>
          </w:p>
        </w:tc>
      </w:tr>
      <w:tr w:rsidR="00A66504" w:rsidRPr="004721C5" w14:paraId="5B65663A" w14:textId="77777777" w:rsidTr="00EF5305">
        <w:trPr>
          <w:trHeight w:val="186"/>
        </w:trPr>
        <w:tc>
          <w:tcPr>
            <w:tcW w:w="4712" w:type="dxa"/>
          </w:tcPr>
          <w:p w14:paraId="39B25B07" w14:textId="77777777" w:rsidR="00A66504" w:rsidRPr="004721C5" w:rsidRDefault="00390DA4">
            <w:pPr>
              <w:shd w:val="clear" w:color="auto" w:fill="FFFFFF"/>
              <w:spacing w:after="0" w:line="240" w:lineRule="auto"/>
              <w:jc w:val="both"/>
              <w:rPr>
                <w:rFonts w:ascii="Times New Roman" w:eastAsia="Times New Roman" w:hAnsi="Times New Roman" w:cs="Times New Roman"/>
                <w:sz w:val="28"/>
                <w:szCs w:val="28"/>
              </w:rPr>
            </w:pPr>
            <w:hyperlink r:id="rId130" w:history="1">
              <w:r w:rsidR="000571F7" w:rsidRPr="004721C5">
                <w:rPr>
                  <w:rFonts w:ascii="Times New Roman" w:eastAsia="Times New Roman" w:hAnsi="Times New Roman" w:cs="Times New Roman"/>
                  <w:caps/>
                  <w:sz w:val="28"/>
                  <w:szCs w:val="28"/>
                </w:rPr>
                <w:t>3D-</w:t>
              </w:r>
              <w:r w:rsidR="000571F7" w:rsidRPr="004721C5">
                <w:rPr>
                  <w:rFonts w:ascii="Times New Roman" w:eastAsia="Times New Roman" w:hAnsi="Times New Roman" w:cs="Times New Roman"/>
                  <w:sz w:val="28"/>
                  <w:szCs w:val="28"/>
                </w:rPr>
                <w:t xml:space="preserve">экскурсия </w:t>
              </w:r>
              <w:r w:rsidR="000571F7" w:rsidRPr="004721C5">
                <w:rPr>
                  <w:rFonts w:ascii="Times New Roman" w:eastAsia="Times New Roman" w:hAnsi="Times New Roman" w:cs="Times New Roman"/>
                  <w:sz w:val="28"/>
                  <w:szCs w:val="28"/>
                  <w:lang w:val="kk-KZ"/>
                </w:rPr>
                <w:t>Санкт-Петербург</w:t>
              </w:r>
              <w:r w:rsidR="000571F7" w:rsidRPr="004721C5">
                <w:rPr>
                  <w:rFonts w:ascii="Times New Roman" w:eastAsia="Times New Roman" w:hAnsi="Times New Roman" w:cs="Times New Roman"/>
                  <w:sz w:val="28"/>
                  <w:szCs w:val="28"/>
                </w:rPr>
                <w:t xml:space="preserve"> АЭС</w:t>
              </w:r>
            </w:hyperlink>
          </w:p>
        </w:tc>
        <w:tc>
          <w:tcPr>
            <w:tcW w:w="4643" w:type="dxa"/>
          </w:tcPr>
          <w:p w14:paraId="0A5AE08E" w14:textId="77777777" w:rsidR="00A66504" w:rsidRPr="004721C5" w:rsidRDefault="00390DA4">
            <w:pPr>
              <w:spacing w:after="0" w:line="240" w:lineRule="auto"/>
              <w:jc w:val="both"/>
              <w:rPr>
                <w:rFonts w:ascii="Times New Roman" w:eastAsia="TimesNewRoman" w:hAnsi="Times New Roman" w:cs="Times New Roman"/>
                <w:sz w:val="28"/>
                <w:szCs w:val="28"/>
                <w:lang w:val="en-US"/>
              </w:rPr>
            </w:pPr>
            <w:hyperlink r:id="rId131" w:history="1">
              <w:r w:rsidR="000571F7" w:rsidRPr="004721C5">
                <w:rPr>
                  <w:rStyle w:val="a7"/>
                  <w:rFonts w:ascii="Times New Roman" w:eastAsia="TimesNewRoman" w:hAnsi="Times New Roman" w:cs="Times New Roman"/>
                  <w:sz w:val="28"/>
                  <w:szCs w:val="28"/>
                  <w:lang w:val="en-US"/>
                </w:rPr>
                <w:t>https://www.rosenergoatom.ru/</w:t>
              </w:r>
            </w:hyperlink>
            <w:r w:rsidR="000571F7" w:rsidRPr="004721C5">
              <w:rPr>
                <w:rFonts w:ascii="Times New Roman" w:eastAsia="TimesNewRoman" w:hAnsi="Times New Roman" w:cs="Times New Roman"/>
                <w:sz w:val="28"/>
                <w:szCs w:val="28"/>
                <w:lang w:val="en-US"/>
              </w:rPr>
              <w:t xml:space="preserve">  </w:t>
            </w:r>
          </w:p>
        </w:tc>
      </w:tr>
      <w:tr w:rsidR="00A66504" w:rsidRPr="004721C5" w14:paraId="07E73121" w14:textId="77777777" w:rsidTr="00EF5305">
        <w:tc>
          <w:tcPr>
            <w:tcW w:w="4712" w:type="dxa"/>
          </w:tcPr>
          <w:p w14:paraId="5C0F9337" w14:textId="77777777" w:rsidR="00A66504" w:rsidRPr="004721C5" w:rsidRDefault="00390DA4">
            <w:pPr>
              <w:shd w:val="clear" w:color="auto" w:fill="FFFFFF"/>
              <w:spacing w:after="0" w:line="240" w:lineRule="auto"/>
              <w:jc w:val="both"/>
              <w:rPr>
                <w:rFonts w:ascii="Times New Roman" w:eastAsia="TimesNewRoman" w:hAnsi="Times New Roman" w:cs="Times New Roman"/>
                <w:sz w:val="28"/>
                <w:szCs w:val="28"/>
                <w:lang w:val="kk-KZ"/>
              </w:rPr>
            </w:pPr>
            <w:hyperlink r:id="rId132" w:history="1">
              <w:r w:rsidR="000571F7" w:rsidRPr="004721C5">
                <w:rPr>
                  <w:rFonts w:ascii="Times New Roman" w:eastAsia="Times New Roman" w:hAnsi="Times New Roman" w:cs="Times New Roman"/>
                  <w:caps/>
                  <w:sz w:val="28"/>
                  <w:szCs w:val="28"/>
                </w:rPr>
                <w:t>3D-</w:t>
              </w:r>
              <w:r w:rsidR="000571F7" w:rsidRPr="004721C5">
                <w:rPr>
                  <w:rFonts w:ascii="Times New Roman" w:eastAsia="Times New Roman" w:hAnsi="Times New Roman" w:cs="Times New Roman"/>
                  <w:sz w:val="28"/>
                  <w:szCs w:val="28"/>
                </w:rPr>
                <w:t xml:space="preserve">экскурсия </w:t>
              </w:r>
              <w:r w:rsidR="000571F7" w:rsidRPr="004721C5">
                <w:rPr>
                  <w:rFonts w:ascii="Times New Roman" w:eastAsia="Times New Roman" w:hAnsi="Times New Roman" w:cs="Times New Roman"/>
                  <w:caps/>
                  <w:sz w:val="28"/>
                  <w:szCs w:val="28"/>
                </w:rPr>
                <w:t>ЛАЭС</w:t>
              </w:r>
            </w:hyperlink>
            <w:r w:rsidR="000571F7" w:rsidRPr="004721C5">
              <w:rPr>
                <w:rFonts w:ascii="Times New Roman" w:eastAsia="Times New Roman" w:hAnsi="Times New Roman" w:cs="Times New Roman"/>
                <w:sz w:val="28"/>
                <w:szCs w:val="28"/>
                <w:lang w:val="kk-KZ"/>
              </w:rPr>
              <w:t xml:space="preserve"> музейі</w:t>
            </w:r>
          </w:p>
        </w:tc>
        <w:tc>
          <w:tcPr>
            <w:tcW w:w="4643" w:type="dxa"/>
          </w:tcPr>
          <w:p w14:paraId="5C8F7E25" w14:textId="77777777" w:rsidR="00A66504" w:rsidRPr="004721C5" w:rsidRDefault="00390DA4">
            <w:pPr>
              <w:spacing w:after="0" w:line="240" w:lineRule="auto"/>
              <w:jc w:val="both"/>
              <w:rPr>
                <w:rFonts w:ascii="Times New Roman" w:eastAsia="TimesNewRoman" w:hAnsi="Times New Roman" w:cs="Times New Roman"/>
                <w:sz w:val="28"/>
                <w:szCs w:val="28"/>
                <w:lang w:val="en-US"/>
              </w:rPr>
            </w:pPr>
            <w:hyperlink r:id="rId133" w:history="1">
              <w:r w:rsidR="000571F7" w:rsidRPr="004721C5">
                <w:rPr>
                  <w:rStyle w:val="a7"/>
                  <w:rFonts w:ascii="Times New Roman" w:eastAsia="TimesNewRoman" w:hAnsi="Times New Roman" w:cs="Times New Roman"/>
                  <w:sz w:val="28"/>
                  <w:szCs w:val="28"/>
                  <w:lang w:val="kk-KZ"/>
                </w:rPr>
                <w:t>https://www.rosenergoatom.ru/</w:t>
              </w:r>
            </w:hyperlink>
            <w:r w:rsidR="000571F7" w:rsidRPr="004721C5">
              <w:rPr>
                <w:rFonts w:ascii="Times New Roman" w:eastAsia="TimesNewRoman" w:hAnsi="Times New Roman" w:cs="Times New Roman"/>
                <w:sz w:val="28"/>
                <w:szCs w:val="28"/>
                <w:lang w:val="en-US"/>
              </w:rPr>
              <w:t xml:space="preserve"> </w:t>
            </w:r>
          </w:p>
        </w:tc>
      </w:tr>
      <w:tr w:rsidR="00A66504" w:rsidRPr="004721C5" w14:paraId="2519C3D3" w14:textId="77777777" w:rsidTr="00EF5305">
        <w:tc>
          <w:tcPr>
            <w:tcW w:w="4712" w:type="dxa"/>
          </w:tcPr>
          <w:p w14:paraId="4B5470BE" w14:textId="77777777" w:rsidR="00A66504" w:rsidRPr="004721C5" w:rsidRDefault="000571F7">
            <w:pPr>
              <w:shd w:val="clear" w:color="auto" w:fill="FFFFFF"/>
              <w:spacing w:after="0" w:line="240" w:lineRule="auto"/>
              <w:jc w:val="both"/>
              <w:rPr>
                <w:rFonts w:ascii="Times New Roman" w:eastAsia="Times New Roman" w:hAnsi="Times New Roman" w:cs="Times New Roman"/>
                <w:sz w:val="28"/>
                <w:szCs w:val="28"/>
              </w:rPr>
            </w:pPr>
            <w:r w:rsidRPr="004721C5">
              <w:rPr>
                <w:rFonts w:ascii="Times New Roman" w:eastAsia="Times New Roman" w:hAnsi="Times New Roman" w:cs="Times New Roman"/>
                <w:sz w:val="28"/>
                <w:szCs w:val="28"/>
              </w:rPr>
              <w:t>Чернобыл</w:t>
            </w:r>
            <w:r w:rsidRPr="004721C5">
              <w:rPr>
                <w:rFonts w:ascii="Times New Roman" w:eastAsia="Times New Roman" w:hAnsi="Times New Roman" w:cs="Times New Roman"/>
                <w:sz w:val="28"/>
                <w:szCs w:val="28"/>
                <w:lang w:val="kk-KZ"/>
              </w:rPr>
              <w:t>дағы виртуальды серуен</w:t>
            </w:r>
          </w:p>
        </w:tc>
        <w:tc>
          <w:tcPr>
            <w:tcW w:w="4643" w:type="dxa"/>
          </w:tcPr>
          <w:p w14:paraId="0175F3E2" w14:textId="77777777" w:rsidR="00A66504" w:rsidRPr="004721C5" w:rsidRDefault="00390DA4">
            <w:pPr>
              <w:spacing w:after="0" w:line="240" w:lineRule="auto"/>
              <w:jc w:val="both"/>
              <w:rPr>
                <w:rFonts w:ascii="Times New Roman" w:eastAsia="TimesNewRoman" w:hAnsi="Times New Roman" w:cs="Times New Roman"/>
                <w:sz w:val="28"/>
                <w:szCs w:val="28"/>
                <w:lang w:val="kk-KZ"/>
              </w:rPr>
            </w:pPr>
            <w:hyperlink r:id="rId134" w:history="1">
              <w:r w:rsidR="000571F7" w:rsidRPr="004721C5">
                <w:rPr>
                  <w:rStyle w:val="a7"/>
                  <w:rFonts w:ascii="Times New Roman" w:hAnsi="Times New Roman" w:cs="Times New Roman"/>
                  <w:sz w:val="28"/>
                  <w:szCs w:val="28"/>
                </w:rPr>
                <w:t>Go2chernobyl.com</w:t>
              </w:r>
            </w:hyperlink>
          </w:p>
        </w:tc>
      </w:tr>
      <w:tr w:rsidR="00A66504" w:rsidRPr="004721C5" w14:paraId="23048A70" w14:textId="77777777" w:rsidTr="00EF5305">
        <w:tc>
          <w:tcPr>
            <w:tcW w:w="4712" w:type="dxa"/>
          </w:tcPr>
          <w:p w14:paraId="687A3B42" w14:textId="77777777" w:rsidR="00A66504" w:rsidRPr="004721C5" w:rsidRDefault="000571F7">
            <w:pPr>
              <w:shd w:val="clear" w:color="auto" w:fill="FFFFFF"/>
              <w:spacing w:after="0" w:line="240" w:lineRule="auto"/>
              <w:jc w:val="both"/>
              <w:rPr>
                <w:rFonts w:ascii="Times New Roman" w:eastAsia="Times New Roman" w:hAnsi="Times New Roman" w:cs="Times New Roman"/>
                <w:sz w:val="28"/>
                <w:szCs w:val="28"/>
                <w:lang w:val="kk-KZ"/>
              </w:rPr>
            </w:pPr>
            <w:r w:rsidRPr="004721C5">
              <w:rPr>
                <w:rFonts w:ascii="Times New Roman" w:eastAsia="Times New Roman" w:hAnsi="Times New Roman" w:cs="Times New Roman"/>
                <w:sz w:val="28"/>
                <w:szCs w:val="28"/>
              </w:rPr>
              <w:t>АЭС-2</w:t>
            </w:r>
            <w:r w:rsidRPr="004721C5">
              <w:rPr>
                <w:rFonts w:ascii="Times New Roman" w:eastAsia="Times New Roman" w:hAnsi="Times New Roman" w:cs="Times New Roman"/>
                <w:sz w:val="28"/>
                <w:szCs w:val="28"/>
                <w:lang w:val="kk-KZ"/>
              </w:rPr>
              <w:t xml:space="preserve"> құрылысына виртуальды экскурсия</w:t>
            </w:r>
          </w:p>
        </w:tc>
        <w:tc>
          <w:tcPr>
            <w:tcW w:w="4643" w:type="dxa"/>
          </w:tcPr>
          <w:p w14:paraId="344054DE" w14:textId="77777777" w:rsidR="00A66504" w:rsidRPr="004721C5" w:rsidRDefault="00390DA4">
            <w:pPr>
              <w:spacing w:after="0" w:line="240" w:lineRule="auto"/>
              <w:jc w:val="both"/>
              <w:rPr>
                <w:rFonts w:ascii="Times New Roman" w:hAnsi="Times New Roman" w:cs="Times New Roman"/>
                <w:sz w:val="28"/>
                <w:szCs w:val="28"/>
              </w:rPr>
            </w:pPr>
            <w:hyperlink r:id="rId135" w:history="1">
              <w:r w:rsidR="000571F7" w:rsidRPr="004721C5">
                <w:rPr>
                  <w:rStyle w:val="a7"/>
                  <w:rFonts w:ascii="Times New Roman" w:hAnsi="Times New Roman" w:cs="Times New Roman"/>
                  <w:sz w:val="28"/>
                  <w:szCs w:val="28"/>
                </w:rPr>
                <w:t>riakursk.ru</w:t>
              </w:r>
            </w:hyperlink>
          </w:p>
        </w:tc>
      </w:tr>
      <w:tr w:rsidR="00A66504" w:rsidRPr="004721C5" w14:paraId="4A8C7EF4" w14:textId="77777777" w:rsidTr="00EF5305">
        <w:tc>
          <w:tcPr>
            <w:tcW w:w="4712" w:type="dxa"/>
          </w:tcPr>
          <w:p w14:paraId="003FB09A" w14:textId="77777777" w:rsidR="00A66504" w:rsidRPr="004721C5" w:rsidRDefault="000571F7">
            <w:pPr>
              <w:shd w:val="clear" w:color="auto" w:fill="FFFFFF"/>
              <w:spacing w:after="0" w:line="240" w:lineRule="auto"/>
              <w:jc w:val="both"/>
              <w:rPr>
                <w:rFonts w:ascii="Times New Roman" w:eastAsia="Times New Roman" w:hAnsi="Times New Roman" w:cs="Times New Roman"/>
                <w:sz w:val="28"/>
                <w:szCs w:val="28"/>
                <w:lang w:val="kk-KZ"/>
              </w:rPr>
            </w:pPr>
            <w:proofErr w:type="spellStart"/>
            <w:r w:rsidRPr="004721C5">
              <w:rPr>
                <w:rFonts w:ascii="Times New Roman" w:hAnsi="Times New Roman" w:cs="Times New Roman"/>
                <w:bCs/>
                <w:sz w:val="28"/>
                <w:szCs w:val="28"/>
              </w:rPr>
              <w:t>Запорож</w:t>
            </w:r>
            <w:proofErr w:type="spellEnd"/>
            <w:r w:rsidRPr="004721C5">
              <w:rPr>
                <w:rFonts w:ascii="Times New Roman" w:hAnsi="Times New Roman" w:cs="Times New Roman"/>
                <w:bCs/>
                <w:sz w:val="28"/>
                <w:szCs w:val="28"/>
                <w:lang w:val="kk-KZ"/>
              </w:rPr>
              <w:t xml:space="preserve"> </w:t>
            </w:r>
            <w:r w:rsidRPr="004721C5">
              <w:rPr>
                <w:rFonts w:ascii="Times New Roman" w:hAnsi="Times New Roman" w:cs="Times New Roman"/>
                <w:bCs/>
                <w:caps/>
                <w:sz w:val="28"/>
                <w:szCs w:val="28"/>
              </w:rPr>
              <w:t>АЭС</w:t>
            </w:r>
            <w:r w:rsidRPr="004721C5">
              <w:rPr>
                <w:rFonts w:ascii="Times New Roman" w:hAnsi="Times New Roman" w:cs="Times New Roman"/>
                <w:bCs/>
                <w:caps/>
                <w:sz w:val="28"/>
                <w:szCs w:val="28"/>
                <w:lang w:val="kk-KZ"/>
              </w:rPr>
              <w:t xml:space="preserve"> </w:t>
            </w:r>
            <w:r w:rsidRPr="004721C5">
              <w:rPr>
                <w:rFonts w:ascii="Times New Roman" w:hAnsi="Times New Roman" w:cs="Times New Roman"/>
                <w:bCs/>
                <w:sz w:val="28"/>
                <w:szCs w:val="28"/>
                <w:lang w:val="kk-KZ"/>
              </w:rPr>
              <w:t>виртуальды экскурсия</w:t>
            </w:r>
          </w:p>
        </w:tc>
        <w:tc>
          <w:tcPr>
            <w:tcW w:w="4643" w:type="dxa"/>
          </w:tcPr>
          <w:p w14:paraId="2666A31E" w14:textId="77777777" w:rsidR="00A66504" w:rsidRPr="004721C5" w:rsidRDefault="000571F7">
            <w:pPr>
              <w:spacing w:after="0" w:line="240" w:lineRule="auto"/>
              <w:jc w:val="both"/>
              <w:rPr>
                <w:rFonts w:ascii="Times New Roman" w:hAnsi="Times New Roman" w:cs="Times New Roman"/>
                <w:sz w:val="28"/>
                <w:szCs w:val="28"/>
              </w:rPr>
            </w:pPr>
            <w:r w:rsidRPr="004721C5">
              <w:rPr>
                <w:rFonts w:ascii="Times New Roman" w:hAnsi="Times New Roman" w:cs="Times New Roman"/>
                <w:sz w:val="28"/>
                <w:szCs w:val="28"/>
              </w:rPr>
              <w:t>npp.zp.ua</w:t>
            </w:r>
          </w:p>
        </w:tc>
      </w:tr>
      <w:tr w:rsidR="00A66504" w:rsidRPr="004721C5" w14:paraId="4207EFE1" w14:textId="77777777" w:rsidTr="00EF5305">
        <w:tc>
          <w:tcPr>
            <w:tcW w:w="4712" w:type="dxa"/>
          </w:tcPr>
          <w:p w14:paraId="0AEF42B1" w14:textId="77777777" w:rsidR="00A66504" w:rsidRPr="004721C5" w:rsidRDefault="000571F7">
            <w:pPr>
              <w:shd w:val="clear" w:color="auto" w:fill="FFFFFF"/>
              <w:spacing w:after="0" w:line="240" w:lineRule="auto"/>
              <w:jc w:val="both"/>
              <w:rPr>
                <w:rFonts w:ascii="Times New Roman" w:hAnsi="Times New Roman" w:cs="Times New Roman"/>
                <w:bCs/>
                <w:sz w:val="28"/>
                <w:szCs w:val="28"/>
                <w:lang w:val="kk-KZ"/>
              </w:rPr>
            </w:pPr>
            <w:r w:rsidRPr="004721C5">
              <w:rPr>
                <w:rFonts w:ascii="Times New Roman" w:hAnsi="Times New Roman" w:cs="Times New Roman"/>
                <w:bCs/>
                <w:sz w:val="28"/>
                <w:szCs w:val="28"/>
                <w:lang w:val="kk-KZ"/>
              </w:rPr>
              <w:t>ҚР Ядролық физика институты сайт картасы</w:t>
            </w:r>
          </w:p>
        </w:tc>
        <w:tc>
          <w:tcPr>
            <w:tcW w:w="4643" w:type="dxa"/>
          </w:tcPr>
          <w:p w14:paraId="17DE30EF" w14:textId="77777777" w:rsidR="00A66504" w:rsidRPr="004721C5" w:rsidRDefault="00390DA4">
            <w:pPr>
              <w:spacing w:after="0" w:line="240" w:lineRule="auto"/>
              <w:jc w:val="both"/>
              <w:rPr>
                <w:rFonts w:ascii="Times New Roman" w:hAnsi="Times New Roman" w:cs="Times New Roman"/>
                <w:sz w:val="28"/>
                <w:szCs w:val="28"/>
                <w:lang w:val="kk-KZ"/>
              </w:rPr>
            </w:pPr>
            <w:hyperlink r:id="rId136" w:tgtFrame="_blank" w:history="1">
              <w:r w:rsidR="000571F7" w:rsidRPr="004721C5">
                <w:rPr>
                  <w:rStyle w:val="a7"/>
                  <w:rFonts w:ascii="Times New Roman" w:hAnsi="Times New Roman" w:cs="Times New Roman"/>
                  <w:sz w:val="28"/>
                  <w:szCs w:val="28"/>
                  <w:shd w:val="clear" w:color="auto" w:fill="FFFFFF"/>
                  <w:lang w:val="kk-KZ"/>
                </w:rPr>
                <w:t>http://www.inp.kz/sitemap/</w:t>
              </w:r>
            </w:hyperlink>
          </w:p>
        </w:tc>
      </w:tr>
      <w:tr w:rsidR="00A66504" w:rsidRPr="004721C5" w14:paraId="0C11AD25" w14:textId="77777777" w:rsidTr="00EF5305">
        <w:tc>
          <w:tcPr>
            <w:tcW w:w="4712" w:type="dxa"/>
          </w:tcPr>
          <w:p w14:paraId="458A6746" w14:textId="77777777" w:rsidR="00A66504" w:rsidRPr="004721C5" w:rsidRDefault="000571F7">
            <w:pPr>
              <w:shd w:val="clear" w:color="auto" w:fill="FFFFFF"/>
              <w:spacing w:after="0" w:line="240" w:lineRule="auto"/>
              <w:jc w:val="both"/>
              <w:rPr>
                <w:rFonts w:ascii="Times New Roman" w:hAnsi="Times New Roman" w:cs="Times New Roman"/>
                <w:bCs/>
                <w:sz w:val="28"/>
                <w:szCs w:val="28"/>
                <w:lang w:val="kk-KZ"/>
              </w:rPr>
            </w:pPr>
            <w:r w:rsidRPr="004721C5">
              <w:rPr>
                <w:rFonts w:ascii="Times New Roman" w:hAnsi="Times New Roman" w:cs="Times New Roman"/>
                <w:bCs/>
                <w:sz w:val="28"/>
                <w:szCs w:val="28"/>
                <w:lang w:val="kk-KZ"/>
              </w:rPr>
              <w:t>ҚР Радиациялық қауіпсіздік және экология институты музейі</w:t>
            </w:r>
          </w:p>
        </w:tc>
        <w:tc>
          <w:tcPr>
            <w:tcW w:w="4643" w:type="dxa"/>
          </w:tcPr>
          <w:p w14:paraId="69A8CEC8" w14:textId="77777777" w:rsidR="00A66504" w:rsidRPr="004721C5" w:rsidRDefault="00390DA4">
            <w:pPr>
              <w:spacing w:after="0" w:line="240" w:lineRule="auto"/>
              <w:jc w:val="both"/>
              <w:rPr>
                <w:rFonts w:ascii="Times New Roman" w:hAnsi="Times New Roman" w:cs="Times New Roman"/>
                <w:sz w:val="28"/>
                <w:szCs w:val="28"/>
                <w:lang w:val="kk-KZ"/>
              </w:rPr>
            </w:pPr>
            <w:hyperlink r:id="rId137" w:tgtFrame="_blank" w:history="1">
              <w:r w:rsidR="000571F7" w:rsidRPr="004721C5">
                <w:rPr>
                  <w:rStyle w:val="a7"/>
                  <w:rFonts w:ascii="Times New Roman" w:hAnsi="Times New Roman" w:cs="Times New Roman"/>
                  <w:sz w:val="28"/>
                  <w:szCs w:val="28"/>
                  <w:shd w:val="clear" w:color="auto" w:fill="FFFFFF"/>
                  <w:lang w:val="kk-KZ"/>
                </w:rPr>
                <w:t>https://irse.nnc.kz/tour3d/IRSE_Museum.html</w:t>
              </w:r>
            </w:hyperlink>
          </w:p>
        </w:tc>
      </w:tr>
    </w:tbl>
    <w:p w14:paraId="1D2C19CB" w14:textId="77777777" w:rsidR="00A66504" w:rsidRPr="004721C5" w:rsidRDefault="00A66504">
      <w:pPr>
        <w:pStyle w:val="ad"/>
        <w:jc w:val="both"/>
        <w:rPr>
          <w:rFonts w:ascii="Times New Roman" w:hAnsi="Times New Roman"/>
          <w:sz w:val="28"/>
          <w:szCs w:val="28"/>
          <w:lang w:val="kk-KZ"/>
        </w:rPr>
      </w:pPr>
    </w:p>
    <w:p w14:paraId="3FE640CF" w14:textId="16955C4E" w:rsidR="00A66504" w:rsidRPr="004721C5" w:rsidRDefault="000571F7">
      <w:pPr>
        <w:pStyle w:val="ad"/>
        <w:ind w:firstLine="567"/>
        <w:jc w:val="both"/>
        <w:rPr>
          <w:rFonts w:ascii="Times New Roman" w:eastAsia="TimesNewRoman" w:hAnsi="Times New Roman"/>
          <w:sz w:val="28"/>
          <w:szCs w:val="28"/>
          <w:lang w:val="kk-KZ"/>
        </w:rPr>
      </w:pPr>
      <w:r w:rsidRPr="004721C5">
        <w:rPr>
          <w:rFonts w:ascii="Times New Roman" w:hAnsi="Times New Roman"/>
          <w:sz w:val="28"/>
          <w:szCs w:val="28"/>
          <w:lang w:val="kk-KZ"/>
        </w:rPr>
        <w:t xml:space="preserve">Атом физикасын оқытуда болашақ мұғалімдердің </w:t>
      </w:r>
      <w:r w:rsidRPr="004721C5">
        <w:rPr>
          <w:rFonts w:ascii="Times New Roman" w:eastAsia="TimesNewRoman" w:hAnsi="Times New Roman"/>
          <w:sz w:val="28"/>
          <w:szCs w:val="28"/>
          <w:lang w:val="kk-KZ"/>
        </w:rPr>
        <w:t>жоғарыда көрсетілген сайт адрестері бойынша виртуалды шындықты көзбен көріп, экскурсия жасауларының маңызы зор.</w:t>
      </w:r>
    </w:p>
    <w:p w14:paraId="7F512AA6" w14:textId="77777777" w:rsidR="00A66504" w:rsidRPr="004721C5" w:rsidRDefault="000571F7">
      <w:pPr>
        <w:spacing w:after="0" w:line="240" w:lineRule="auto"/>
        <w:ind w:firstLine="567"/>
        <w:jc w:val="both"/>
        <w:rPr>
          <w:rFonts w:ascii="Times New Roman" w:hAnsi="Times New Roman" w:cs="Times New Roman"/>
          <w:lang w:val="kk-KZ"/>
        </w:rPr>
      </w:pPr>
      <w:r w:rsidRPr="004721C5">
        <w:rPr>
          <w:rFonts w:ascii="Times New Roman" w:hAnsi="Times New Roman" w:cs="Times New Roman"/>
          <w:sz w:val="28"/>
          <w:szCs w:val="28"/>
          <w:lang w:val="kk-KZ"/>
        </w:rPr>
        <w:t xml:space="preserve">Келесі тақырыпта біздің жасаған әдістемеміздің тиімділігін болашақ физика мұғалімдерінің </w:t>
      </w:r>
      <w:r w:rsidRPr="004721C5">
        <w:rPr>
          <w:rFonts w:ascii="Times New Roman" w:hAnsi="Times New Roman" w:cs="Times New Roman"/>
          <w:color w:val="000000"/>
          <w:sz w:val="28"/>
          <w:szCs w:val="28"/>
          <w:shd w:val="clear" w:color="auto" w:fill="FFFFFF"/>
          <w:lang w:val="kk-KZ"/>
        </w:rPr>
        <w:t xml:space="preserve">шығармашылық қабілетін дамыту </w:t>
      </w:r>
      <w:r w:rsidRPr="004721C5">
        <w:rPr>
          <w:rFonts w:ascii="Times New Roman" w:hAnsi="Times New Roman" w:cs="Times New Roman"/>
          <w:sz w:val="28"/>
          <w:szCs w:val="28"/>
          <w:lang w:val="kk-KZ"/>
        </w:rPr>
        <w:t>көрсеткіштерінің деңгейлерін анықтау арқылы дәлелдеу үшін жүргізілген педагогикалық эксперимент жұмыстарына тоқталамыз.</w:t>
      </w:r>
    </w:p>
    <w:p w14:paraId="67DE2042" w14:textId="77777777" w:rsidR="00A66504" w:rsidRPr="004721C5" w:rsidRDefault="00A66504">
      <w:pPr>
        <w:spacing w:after="0" w:line="240" w:lineRule="auto"/>
        <w:ind w:firstLine="567"/>
        <w:jc w:val="center"/>
        <w:rPr>
          <w:rFonts w:ascii="Times New Roman" w:hAnsi="Times New Roman" w:cs="Times New Roman"/>
          <w:b/>
          <w:sz w:val="28"/>
          <w:szCs w:val="28"/>
          <w:lang w:val="kk-KZ"/>
        </w:rPr>
      </w:pPr>
    </w:p>
    <w:p w14:paraId="4A43DBF7" w14:textId="77777777" w:rsidR="00A66504" w:rsidRPr="004721C5" w:rsidRDefault="000571F7">
      <w:pPr>
        <w:spacing w:after="0" w:line="240" w:lineRule="auto"/>
        <w:ind w:firstLine="567"/>
        <w:jc w:val="center"/>
        <w:rPr>
          <w:rFonts w:ascii="Times New Roman" w:hAnsi="Times New Roman" w:cs="Times New Roman"/>
          <w:b/>
          <w:sz w:val="28"/>
          <w:szCs w:val="28"/>
          <w:lang w:val="kk-KZ"/>
        </w:rPr>
      </w:pPr>
      <w:r w:rsidRPr="004721C5">
        <w:rPr>
          <w:rFonts w:ascii="Times New Roman" w:hAnsi="Times New Roman" w:cs="Times New Roman"/>
          <w:b/>
          <w:sz w:val="28"/>
          <w:szCs w:val="28"/>
          <w:lang w:val="kk-KZ"/>
        </w:rPr>
        <w:t>2.3 Педагогикалық экспериментті жүргізу және оның нәтижелері</w:t>
      </w:r>
    </w:p>
    <w:p w14:paraId="285A5FAF" w14:textId="77777777" w:rsidR="00A66504" w:rsidRPr="004721C5" w:rsidRDefault="00A66504">
      <w:pPr>
        <w:spacing w:after="0" w:line="240" w:lineRule="auto"/>
        <w:ind w:firstLine="567"/>
        <w:jc w:val="center"/>
        <w:rPr>
          <w:rFonts w:ascii="Times New Roman" w:eastAsia="Times New Roman" w:hAnsi="Times New Roman" w:cs="Times New Roman"/>
          <w:b/>
          <w:sz w:val="28"/>
          <w:szCs w:val="28"/>
          <w:lang w:val="kk-KZ"/>
        </w:rPr>
      </w:pPr>
    </w:p>
    <w:p w14:paraId="6CC2C3D5" w14:textId="07C14DDF" w:rsidR="004823DF" w:rsidRPr="004721C5" w:rsidRDefault="004823DF" w:rsidP="00084371">
      <w:pPr>
        <w:spacing w:after="0" w:line="240" w:lineRule="auto"/>
        <w:ind w:firstLine="567"/>
        <w:jc w:val="both"/>
        <w:rPr>
          <w:rFonts w:ascii="Times New Roman" w:hAnsi="Times New Roman" w:cs="Times New Roman"/>
          <w:sz w:val="28"/>
          <w:lang w:val="kk-KZ"/>
        </w:rPr>
      </w:pPr>
      <w:r w:rsidRPr="004721C5">
        <w:rPr>
          <w:rFonts w:ascii="Times New Roman" w:hAnsi="Times New Roman" w:cs="Times New Roman"/>
          <w:sz w:val="28"/>
          <w:lang w:val="kk-KZ"/>
        </w:rPr>
        <w:t>Педагогикалық эксперимент Қожа Ахмет Ясауи атындағы Халықаралық қазақ-түрік университетінде, Қорқыт Ата атындағы Қызылорда университетінде, Ө.Жәнібеков атындағы Оңтүстік Қазақстан педагогикалық университетінде және М.Әуезов атындағы Оңтүстік Қазақстан университетінде жүзеге асырылды. Зерттеуге 6В01510 (5В011000) – Физика және 6В05348 (5В060400) – Физика білім беру бағдарламалары бойынша білім алатын 3-курс студенттері қатысты.</w:t>
      </w:r>
    </w:p>
    <w:p w14:paraId="06DFB27A" w14:textId="72A4EC1C" w:rsidR="004823DF" w:rsidRPr="004721C5" w:rsidRDefault="004823DF" w:rsidP="00084371">
      <w:pPr>
        <w:spacing w:after="0" w:line="240" w:lineRule="auto"/>
        <w:ind w:firstLine="567"/>
        <w:jc w:val="both"/>
        <w:rPr>
          <w:rFonts w:ascii="Times New Roman" w:hAnsi="Times New Roman" w:cs="Times New Roman"/>
          <w:sz w:val="28"/>
          <w:lang w:val="kk-KZ"/>
        </w:rPr>
      </w:pPr>
      <w:r w:rsidRPr="004721C5">
        <w:rPr>
          <w:rFonts w:ascii="Times New Roman" w:hAnsi="Times New Roman" w:cs="Times New Roman"/>
          <w:sz w:val="28"/>
          <w:lang w:val="kk-KZ"/>
        </w:rPr>
        <w:lastRenderedPageBreak/>
        <w:t>Эксперименттік жұмыс 2015–2025 жылдар аралығында жүйелі түрде жүргізіліп, зерттеудің мақсаты мен міндеттеріне сәйкес өзара сабақтас үш кезеңді қамтыды. Әр кезеңде зерттеу жұмысының мазмұны бірізді ұйымдастырылып, әзірленген әдістеменің тиімділігін тәжірибе жүзінде тексеруге бағытталған жұмыстар орындалды</w:t>
      </w:r>
      <w:r w:rsidR="00084371" w:rsidRPr="004721C5">
        <w:rPr>
          <w:rFonts w:ascii="Times New Roman" w:hAnsi="Times New Roman" w:cs="Times New Roman"/>
          <w:sz w:val="28"/>
          <w:lang w:val="kk-KZ"/>
        </w:rPr>
        <w:t xml:space="preserve"> (Сурет 3</w:t>
      </w:r>
      <w:r w:rsidR="00EC1CCE" w:rsidRPr="004721C5">
        <w:rPr>
          <w:rFonts w:ascii="Times New Roman" w:hAnsi="Times New Roman" w:cs="Times New Roman"/>
          <w:sz w:val="28"/>
          <w:lang w:val="kk-KZ"/>
        </w:rPr>
        <w:t>9</w:t>
      </w:r>
      <w:r w:rsidR="00084371" w:rsidRPr="004721C5">
        <w:rPr>
          <w:rFonts w:ascii="Times New Roman" w:hAnsi="Times New Roman" w:cs="Times New Roman"/>
          <w:sz w:val="28"/>
          <w:lang w:val="kk-KZ"/>
        </w:rPr>
        <w:t>)</w:t>
      </w:r>
      <w:r w:rsidRPr="004721C5">
        <w:rPr>
          <w:rFonts w:ascii="Times New Roman" w:hAnsi="Times New Roman" w:cs="Times New Roman"/>
          <w:sz w:val="28"/>
          <w:lang w:val="kk-KZ"/>
        </w:rPr>
        <w:t>.</w:t>
      </w:r>
    </w:p>
    <w:p w14:paraId="727EE927" w14:textId="77777777" w:rsidR="000357E8" w:rsidRPr="004721C5" w:rsidRDefault="000357E8" w:rsidP="004823DF">
      <w:pPr>
        <w:spacing w:after="0" w:line="240" w:lineRule="auto"/>
        <w:ind w:firstLine="567"/>
        <w:jc w:val="both"/>
        <w:rPr>
          <w:rFonts w:ascii="Times New Roman" w:hAnsi="Times New Roman" w:cs="Times New Roman"/>
          <w:sz w:val="28"/>
          <w:lang w:val="kk-KZ"/>
        </w:rPr>
      </w:pPr>
    </w:p>
    <w:p w14:paraId="4ECE9B9B" w14:textId="36F914B7" w:rsidR="004823DF" w:rsidRPr="004721C5" w:rsidRDefault="000357E8" w:rsidP="004823DF">
      <w:pPr>
        <w:spacing w:after="0"/>
        <w:ind w:firstLine="567"/>
        <w:jc w:val="both"/>
        <w:rPr>
          <w:rFonts w:ascii="Times New Roman" w:hAnsi="Times New Roman" w:cs="Times New Roman"/>
          <w:sz w:val="28"/>
          <w:lang w:val="kk-KZ"/>
        </w:rPr>
      </w:pPr>
      <w:r w:rsidRPr="004721C5">
        <w:rPr>
          <w:noProof/>
          <w:lang w:eastAsia="ru-RU"/>
        </w:rPr>
        <mc:AlternateContent>
          <mc:Choice Requires="wpg">
            <w:drawing>
              <wp:anchor distT="0" distB="0" distL="114300" distR="114300" simplePos="0" relativeHeight="251664384" behindDoc="0" locked="0" layoutInCell="1" allowOverlap="1" wp14:anchorId="565E5953" wp14:editId="2F33AA2F">
                <wp:simplePos x="0" y="0"/>
                <wp:positionH relativeFrom="column">
                  <wp:posOffset>853440</wp:posOffset>
                </wp:positionH>
                <wp:positionV relativeFrom="paragraph">
                  <wp:posOffset>88900</wp:posOffset>
                </wp:positionV>
                <wp:extent cx="4490085" cy="3162300"/>
                <wp:effectExtent l="0" t="0" r="24765" b="19050"/>
                <wp:wrapNone/>
                <wp:docPr id="2078" name="Группа 2078"/>
                <wp:cNvGraphicFramePr/>
                <a:graphic xmlns:a="http://schemas.openxmlformats.org/drawingml/2006/main">
                  <a:graphicData uri="http://schemas.microsoft.com/office/word/2010/wordprocessingGroup">
                    <wpg:wgp>
                      <wpg:cNvGrpSpPr/>
                      <wpg:grpSpPr>
                        <a:xfrm>
                          <a:off x="0" y="0"/>
                          <a:ext cx="4490085" cy="3162300"/>
                          <a:chOff x="0" y="68580"/>
                          <a:chExt cx="5814060" cy="3583940"/>
                        </a:xfrm>
                      </wpg:grpSpPr>
                      <wpg:grpSp>
                        <wpg:cNvPr id="2079" name="Группа 2079"/>
                        <wpg:cNvGrpSpPr/>
                        <wpg:grpSpPr>
                          <a:xfrm>
                            <a:off x="0" y="68580"/>
                            <a:ext cx="5814060" cy="3112770"/>
                            <a:chOff x="0" y="68580"/>
                            <a:chExt cx="5814060" cy="3112770"/>
                          </a:xfrm>
                        </wpg:grpSpPr>
                        <wps:wsp>
                          <wps:cNvPr id="288" name="Надпись 2"/>
                          <wps:cNvSpPr txBox="1">
                            <a:spLocks noChangeArrowheads="1"/>
                          </wps:cNvSpPr>
                          <wps:spPr bwMode="auto">
                            <a:xfrm>
                              <a:off x="552450" y="68580"/>
                              <a:ext cx="5261610" cy="449580"/>
                            </a:xfrm>
                            <a:prstGeom prst="rect">
                              <a:avLst/>
                            </a:prstGeom>
                            <a:ln>
                              <a:headEnd/>
                              <a:tailEnd/>
                            </a:ln>
                          </wps:spPr>
                          <wps:style>
                            <a:lnRef idx="2">
                              <a:schemeClr val="accent1"/>
                            </a:lnRef>
                            <a:fillRef idx="1">
                              <a:schemeClr val="lt1"/>
                            </a:fillRef>
                            <a:effectRef idx="0">
                              <a:schemeClr val="accent1"/>
                            </a:effectRef>
                            <a:fontRef idx="minor">
                              <a:schemeClr val="dk1"/>
                            </a:fontRef>
                          </wps:style>
                          <wps:txbx>
                            <w:txbxContent>
                              <w:p w14:paraId="4DE06F22" w14:textId="624C64F3" w:rsidR="004721C5" w:rsidRPr="00990F47" w:rsidRDefault="004721C5" w:rsidP="000357E8">
                                <w:pPr>
                                  <w:jc w:val="center"/>
                                  <w:rPr>
                                    <w:rFonts w:ascii="Times New Roman" w:hAnsi="Times New Roman" w:cs="Times New Roman"/>
                                    <w:b/>
                                    <w:bCs/>
                                    <w:sz w:val="24"/>
                                    <w:szCs w:val="24"/>
                                    <w14:textOutline w14:w="9525" w14:cap="rnd" w14:cmpd="sng" w14:algn="ctr">
                                      <w14:noFill/>
                                      <w14:prstDash w14:val="solid"/>
                                      <w14:bevel/>
                                    </w14:textOutline>
                                  </w:rPr>
                                </w:pPr>
                                <w:r>
                                  <w:rPr>
                                    <w:rFonts w:ascii="Times New Roman" w:hAnsi="Times New Roman" w:cs="Times New Roman"/>
                                    <w:b/>
                                    <w:bCs/>
                                    <w:sz w:val="24"/>
                                    <w:szCs w:val="24"/>
                                    <w:lang w:val="kk-KZ"/>
                                    <w14:textOutline w14:w="9525" w14:cap="rnd" w14:cmpd="sng" w14:algn="ctr">
                                      <w14:noFill/>
                                      <w14:prstDash w14:val="solid"/>
                                      <w14:bevel/>
                                    </w14:textOutline>
                                  </w:rPr>
                                  <w:t xml:space="preserve">ПЕДАГОГИКАЛЫҚ </w:t>
                                </w:r>
                                <w:r w:rsidRPr="00990F47">
                                  <w:rPr>
                                    <w:rFonts w:ascii="Times New Roman" w:hAnsi="Times New Roman" w:cs="Times New Roman"/>
                                    <w:b/>
                                    <w:bCs/>
                                    <w:sz w:val="24"/>
                                    <w:szCs w:val="24"/>
                                    <w14:textOutline w14:w="9525" w14:cap="rnd" w14:cmpd="sng" w14:algn="ctr">
                                      <w14:noFill/>
                                      <w14:prstDash w14:val="solid"/>
                                      <w14:bevel/>
                                    </w14:textOutline>
                                  </w:rPr>
                                  <w:t>ЭКСПЕРИМЕНТТІҢ КЕЗЕҢДЕРІ МЕН МІНДЕТТЕРІ</w:t>
                                </w:r>
                              </w:p>
                            </w:txbxContent>
                          </wps:txbx>
                          <wps:bodyPr rot="0" vert="horz" wrap="square" lIns="0" tIns="0" rIns="0" bIns="0" anchor="ctr" anchorCtr="0">
                            <a:noAutofit/>
                          </wps:bodyPr>
                        </wps:wsp>
                        <wps:wsp>
                          <wps:cNvPr id="289" name="Прямая соединительная линия 289"/>
                          <wps:cNvCnPr/>
                          <wps:spPr>
                            <a:xfrm>
                              <a:off x="0" y="209550"/>
                              <a:ext cx="0" cy="2971800"/>
                            </a:xfrm>
                            <a:prstGeom prst="line">
                              <a:avLst/>
                            </a:prstGeom>
                          </wps:spPr>
                          <wps:style>
                            <a:lnRef idx="2">
                              <a:schemeClr val="accent1"/>
                            </a:lnRef>
                            <a:fillRef idx="1">
                              <a:schemeClr val="lt1"/>
                            </a:fillRef>
                            <a:effectRef idx="0">
                              <a:schemeClr val="accent1"/>
                            </a:effectRef>
                            <a:fontRef idx="minor">
                              <a:schemeClr val="dk1"/>
                            </a:fontRef>
                          </wps:style>
                          <wps:bodyPr/>
                        </wps:wsp>
                        <wps:wsp>
                          <wps:cNvPr id="291" name="Прямая соединительная линия 291"/>
                          <wps:cNvCnPr/>
                          <wps:spPr>
                            <a:xfrm flipH="1">
                              <a:off x="0" y="213360"/>
                              <a:ext cx="552450" cy="0"/>
                            </a:xfrm>
                            <a:prstGeom prst="line">
                              <a:avLst/>
                            </a:prstGeom>
                          </wps:spPr>
                          <wps:style>
                            <a:lnRef idx="2">
                              <a:schemeClr val="accent1"/>
                            </a:lnRef>
                            <a:fillRef idx="1">
                              <a:schemeClr val="lt1"/>
                            </a:fillRef>
                            <a:effectRef idx="0">
                              <a:schemeClr val="accent1"/>
                            </a:effectRef>
                            <a:fontRef idx="minor">
                              <a:schemeClr val="dk1"/>
                            </a:fontRef>
                          </wps:style>
                          <wps:bodyPr/>
                        </wps:wsp>
                        <wps:wsp>
                          <wps:cNvPr id="292" name="Прямая со стрелкой 292"/>
                          <wps:cNvCnPr/>
                          <wps:spPr>
                            <a:xfrm>
                              <a:off x="3810" y="1051560"/>
                              <a:ext cx="247650" cy="0"/>
                            </a:xfrm>
                            <a:prstGeom prst="straightConnector1">
                              <a:avLst/>
                            </a:prstGeom>
                            <a:ln>
                              <a:tailEnd type="triangle"/>
                            </a:ln>
                          </wps:spPr>
                          <wps:style>
                            <a:lnRef idx="2">
                              <a:schemeClr val="accent1"/>
                            </a:lnRef>
                            <a:fillRef idx="1">
                              <a:schemeClr val="lt1"/>
                            </a:fillRef>
                            <a:effectRef idx="0">
                              <a:schemeClr val="accent1"/>
                            </a:effectRef>
                            <a:fontRef idx="minor">
                              <a:schemeClr val="dk1"/>
                            </a:fontRef>
                          </wps:style>
                          <wps:bodyPr/>
                        </wps:wsp>
                        <wps:wsp>
                          <wps:cNvPr id="293" name="Прямая со стрелкой 293"/>
                          <wps:cNvCnPr/>
                          <wps:spPr>
                            <a:xfrm>
                              <a:off x="19050" y="2026920"/>
                              <a:ext cx="247650" cy="0"/>
                            </a:xfrm>
                            <a:prstGeom prst="straightConnector1">
                              <a:avLst/>
                            </a:prstGeom>
                            <a:ln>
                              <a:tailEnd type="triangle"/>
                            </a:ln>
                          </wps:spPr>
                          <wps:style>
                            <a:lnRef idx="2">
                              <a:schemeClr val="accent1"/>
                            </a:lnRef>
                            <a:fillRef idx="1">
                              <a:schemeClr val="lt1"/>
                            </a:fillRef>
                            <a:effectRef idx="0">
                              <a:schemeClr val="accent1"/>
                            </a:effectRef>
                            <a:fontRef idx="minor">
                              <a:schemeClr val="dk1"/>
                            </a:fontRef>
                          </wps:style>
                          <wps:bodyPr/>
                        </wps:wsp>
                        <wps:wsp>
                          <wps:cNvPr id="294" name="Прямая со стрелкой 294"/>
                          <wps:cNvCnPr/>
                          <wps:spPr>
                            <a:xfrm>
                              <a:off x="11430" y="3177540"/>
                              <a:ext cx="247650" cy="0"/>
                            </a:xfrm>
                            <a:prstGeom prst="straightConnector1">
                              <a:avLst/>
                            </a:prstGeom>
                            <a:ln>
                              <a:tailEnd type="triangle"/>
                            </a:ln>
                          </wps:spPr>
                          <wps:style>
                            <a:lnRef idx="2">
                              <a:schemeClr val="accent1"/>
                            </a:lnRef>
                            <a:fillRef idx="1">
                              <a:schemeClr val="lt1"/>
                            </a:fillRef>
                            <a:effectRef idx="0">
                              <a:schemeClr val="accent1"/>
                            </a:effectRef>
                            <a:fontRef idx="minor">
                              <a:schemeClr val="dk1"/>
                            </a:fontRef>
                          </wps:style>
                          <wps:bodyPr/>
                        </wps:wsp>
                      </wpg:grpSp>
                      <wps:wsp>
                        <wps:cNvPr id="319" name="Надпись 2"/>
                        <wps:cNvSpPr txBox="1">
                          <a:spLocks noChangeArrowheads="1"/>
                        </wps:cNvSpPr>
                        <wps:spPr bwMode="auto">
                          <a:xfrm>
                            <a:off x="266700" y="723901"/>
                            <a:ext cx="5547360" cy="813390"/>
                          </a:xfrm>
                          <a:prstGeom prst="rect">
                            <a:avLst/>
                          </a:prstGeom>
                          <a:ln>
                            <a:headEnd/>
                            <a:tailEnd/>
                          </a:ln>
                        </wps:spPr>
                        <wps:style>
                          <a:lnRef idx="2">
                            <a:schemeClr val="accent1"/>
                          </a:lnRef>
                          <a:fillRef idx="1">
                            <a:schemeClr val="lt1"/>
                          </a:fillRef>
                          <a:effectRef idx="0">
                            <a:schemeClr val="accent1"/>
                          </a:effectRef>
                          <a:fontRef idx="minor">
                            <a:schemeClr val="dk1"/>
                          </a:fontRef>
                        </wps:style>
                        <wps:txbx>
                          <w:txbxContent>
                            <w:p w14:paraId="418A07AA" w14:textId="77777777" w:rsidR="004721C5" w:rsidRPr="000357E8" w:rsidRDefault="004721C5" w:rsidP="000357E8">
                              <w:pPr>
                                <w:spacing w:after="0" w:line="240" w:lineRule="auto"/>
                                <w:jc w:val="center"/>
                                <w:rPr>
                                  <w:rFonts w:ascii="Times New Roman" w:hAnsi="Times New Roman" w:cs="Times New Roman"/>
                                  <w:b/>
                                  <w:sz w:val="26"/>
                                </w:rPr>
                              </w:pPr>
                              <w:r w:rsidRPr="000357E8">
                                <w:rPr>
                                  <w:rFonts w:ascii="Times New Roman" w:hAnsi="Times New Roman" w:cs="Times New Roman"/>
                                  <w:b/>
                                  <w:sz w:val="26"/>
                                </w:rPr>
                                <w:t>АНЫҚТАУ КЕЗЕҢДЕРІ (2015–2017 ЖЖ.)</w:t>
                              </w:r>
                            </w:p>
                            <w:p w14:paraId="6754DC7F" w14:textId="77777777" w:rsidR="004721C5" w:rsidRPr="003F6AB4" w:rsidRDefault="004721C5" w:rsidP="000357E8">
                              <w:pPr>
                                <w:spacing w:after="0" w:line="240" w:lineRule="auto"/>
                                <w:rPr>
                                  <w:rFonts w:ascii="Times New Roman" w:hAnsi="Times New Roman" w:cs="Times New Roman"/>
                                  <w:b/>
                                  <w:bCs/>
                                  <w:sz w:val="24"/>
                                  <w:szCs w:val="24"/>
                                  <w14:textOutline w14:w="9525" w14:cap="rnd" w14:cmpd="sng" w14:algn="ctr">
                                    <w14:noFill/>
                                    <w14:prstDash w14:val="solid"/>
                                    <w14:bevel/>
                                  </w14:textOutline>
                                </w:rPr>
                              </w:pPr>
                              <w:proofErr w:type="spellStart"/>
                              <w:r w:rsidRPr="003F6AB4">
                                <w:rPr>
                                  <w:rFonts w:ascii="Times New Roman" w:hAnsi="Times New Roman" w:cs="Times New Roman"/>
                                </w:rPr>
                                <w:t>Болашақ</w:t>
                              </w:r>
                              <w:proofErr w:type="spellEnd"/>
                              <w:r w:rsidRPr="003F6AB4">
                                <w:rPr>
                                  <w:rFonts w:ascii="Times New Roman" w:hAnsi="Times New Roman" w:cs="Times New Roman"/>
                                </w:rPr>
                                <w:t xml:space="preserve"> физика </w:t>
                              </w:r>
                              <w:proofErr w:type="spellStart"/>
                              <w:r w:rsidRPr="003F6AB4">
                                <w:rPr>
                                  <w:rFonts w:ascii="Times New Roman" w:hAnsi="Times New Roman" w:cs="Times New Roman"/>
                                </w:rPr>
                                <w:t>мұғалімдерінің</w:t>
                              </w:r>
                              <w:proofErr w:type="spellEnd"/>
                              <w:r w:rsidRPr="003F6AB4">
                                <w:rPr>
                                  <w:rFonts w:ascii="Times New Roman" w:hAnsi="Times New Roman" w:cs="Times New Roman"/>
                                </w:rPr>
                                <w:t xml:space="preserve"> </w:t>
                              </w:r>
                              <w:proofErr w:type="spellStart"/>
                              <w:r w:rsidRPr="003F6AB4">
                                <w:rPr>
                                  <w:rFonts w:ascii="Times New Roman" w:hAnsi="Times New Roman" w:cs="Times New Roman"/>
                                </w:rPr>
                                <w:t>шығармашылық</w:t>
                              </w:r>
                              <w:proofErr w:type="spellEnd"/>
                              <w:r w:rsidRPr="003F6AB4">
                                <w:rPr>
                                  <w:rFonts w:ascii="Times New Roman" w:hAnsi="Times New Roman" w:cs="Times New Roman"/>
                                </w:rPr>
                                <w:t xml:space="preserve"> </w:t>
                              </w:r>
                              <w:proofErr w:type="spellStart"/>
                              <w:r w:rsidRPr="003F6AB4">
                                <w:rPr>
                                  <w:rFonts w:ascii="Times New Roman" w:hAnsi="Times New Roman" w:cs="Times New Roman"/>
                                </w:rPr>
                                <w:t>қабілетін</w:t>
                              </w:r>
                              <w:proofErr w:type="spellEnd"/>
                              <w:r w:rsidRPr="003F6AB4">
                                <w:rPr>
                                  <w:rFonts w:ascii="Times New Roman" w:hAnsi="Times New Roman" w:cs="Times New Roman"/>
                                </w:rPr>
                                <w:t xml:space="preserve"> </w:t>
                              </w:r>
                              <w:proofErr w:type="spellStart"/>
                              <w:r w:rsidRPr="003F6AB4">
                                <w:rPr>
                                  <w:rFonts w:ascii="Times New Roman" w:hAnsi="Times New Roman" w:cs="Times New Roman"/>
                                </w:rPr>
                                <w:t>дамыту</w:t>
                              </w:r>
                              <w:proofErr w:type="spellEnd"/>
                              <w:r w:rsidRPr="003F6AB4">
                                <w:rPr>
                                  <w:rFonts w:ascii="Times New Roman" w:hAnsi="Times New Roman" w:cs="Times New Roman"/>
                                </w:rPr>
                                <w:t xml:space="preserve"> </w:t>
                              </w:r>
                              <w:proofErr w:type="spellStart"/>
                              <w:r w:rsidRPr="003F6AB4">
                                <w:rPr>
                                  <w:rFonts w:ascii="Times New Roman" w:hAnsi="Times New Roman" w:cs="Times New Roman"/>
                                </w:rPr>
                                <w:t>мәселесіне</w:t>
                              </w:r>
                              <w:proofErr w:type="spellEnd"/>
                              <w:r w:rsidRPr="003F6AB4">
                                <w:rPr>
                                  <w:rFonts w:ascii="Times New Roman" w:hAnsi="Times New Roman" w:cs="Times New Roman"/>
                                </w:rPr>
                                <w:t xml:space="preserve"> </w:t>
                              </w:r>
                              <w:proofErr w:type="spellStart"/>
                              <w:r w:rsidRPr="003F6AB4">
                                <w:rPr>
                                  <w:rFonts w:ascii="Times New Roman" w:hAnsi="Times New Roman" w:cs="Times New Roman"/>
                                </w:rPr>
                                <w:t>қатысты</w:t>
                              </w:r>
                              <w:proofErr w:type="spellEnd"/>
                              <w:r w:rsidRPr="003F6AB4">
                                <w:rPr>
                                  <w:rFonts w:ascii="Times New Roman" w:hAnsi="Times New Roman" w:cs="Times New Roman"/>
                                </w:rPr>
                                <w:t xml:space="preserve"> </w:t>
                              </w:r>
                              <w:proofErr w:type="spellStart"/>
                              <w:r w:rsidRPr="003F6AB4">
                                <w:rPr>
                                  <w:rFonts w:ascii="Times New Roman" w:hAnsi="Times New Roman" w:cs="Times New Roman"/>
                                </w:rPr>
                                <w:t>ғылыми-педагогикалық</w:t>
                              </w:r>
                              <w:proofErr w:type="spellEnd"/>
                              <w:r w:rsidRPr="003F6AB4">
                                <w:rPr>
                                  <w:rFonts w:ascii="Times New Roman" w:hAnsi="Times New Roman" w:cs="Times New Roman"/>
                                </w:rPr>
                                <w:t xml:space="preserve"> </w:t>
                              </w:r>
                              <w:proofErr w:type="spellStart"/>
                              <w:r w:rsidRPr="003F6AB4">
                                <w:rPr>
                                  <w:rFonts w:ascii="Times New Roman" w:hAnsi="Times New Roman" w:cs="Times New Roman"/>
                                </w:rPr>
                                <w:t>әдебиеттерге</w:t>
                              </w:r>
                              <w:proofErr w:type="spellEnd"/>
                              <w:r w:rsidRPr="003F6AB4">
                                <w:rPr>
                                  <w:rFonts w:ascii="Times New Roman" w:hAnsi="Times New Roman" w:cs="Times New Roman"/>
                                </w:rPr>
                                <w:t xml:space="preserve"> </w:t>
                              </w:r>
                              <w:proofErr w:type="spellStart"/>
                              <w:r w:rsidRPr="003F6AB4">
                                <w:rPr>
                                  <w:rFonts w:ascii="Times New Roman" w:hAnsi="Times New Roman" w:cs="Times New Roman"/>
                                </w:rPr>
                                <w:t>теориялық</w:t>
                              </w:r>
                              <w:proofErr w:type="spellEnd"/>
                              <w:r w:rsidRPr="003F6AB4">
                                <w:rPr>
                                  <w:rFonts w:ascii="Times New Roman" w:hAnsi="Times New Roman" w:cs="Times New Roman"/>
                                </w:rPr>
                                <w:t xml:space="preserve"> </w:t>
                              </w:r>
                              <w:proofErr w:type="spellStart"/>
                              <w:r w:rsidRPr="003F6AB4">
                                <w:rPr>
                                  <w:rFonts w:ascii="Times New Roman" w:hAnsi="Times New Roman" w:cs="Times New Roman"/>
                                </w:rPr>
                                <w:t>талдау</w:t>
                              </w:r>
                              <w:proofErr w:type="spellEnd"/>
                              <w:r w:rsidRPr="003F6AB4">
                                <w:rPr>
                                  <w:rFonts w:ascii="Times New Roman" w:hAnsi="Times New Roman" w:cs="Times New Roman"/>
                                </w:rPr>
                                <w:t xml:space="preserve"> </w:t>
                              </w:r>
                              <w:proofErr w:type="spellStart"/>
                              <w:r w:rsidRPr="003F6AB4">
                                <w:rPr>
                                  <w:rFonts w:ascii="Times New Roman" w:hAnsi="Times New Roman" w:cs="Times New Roman"/>
                                </w:rPr>
                                <w:t>жүргізілді</w:t>
                              </w:r>
                              <w:proofErr w:type="spellEnd"/>
                              <w:r w:rsidRPr="003F6AB4">
                                <w:rPr>
                                  <w:rFonts w:ascii="Times New Roman" w:hAnsi="Times New Roman" w:cs="Times New Roman"/>
                                </w:rPr>
                                <w:t>.</w:t>
                              </w:r>
                            </w:p>
                          </w:txbxContent>
                        </wps:txbx>
                        <wps:bodyPr rot="0" vert="horz" wrap="square" lIns="72000" tIns="0" rIns="0" bIns="0" anchor="t" anchorCtr="0">
                          <a:noAutofit/>
                        </wps:bodyPr>
                      </wps:wsp>
                      <wps:wsp>
                        <wps:cNvPr id="68" name="Надпись 2"/>
                        <wps:cNvSpPr txBox="1">
                          <a:spLocks noChangeArrowheads="1"/>
                        </wps:cNvSpPr>
                        <wps:spPr bwMode="auto">
                          <a:xfrm>
                            <a:off x="281940" y="1691640"/>
                            <a:ext cx="5532120" cy="904488"/>
                          </a:xfrm>
                          <a:prstGeom prst="rect">
                            <a:avLst/>
                          </a:prstGeom>
                          <a:ln>
                            <a:headEnd/>
                            <a:tailEnd/>
                          </a:ln>
                        </wps:spPr>
                        <wps:style>
                          <a:lnRef idx="2">
                            <a:schemeClr val="accent1"/>
                          </a:lnRef>
                          <a:fillRef idx="1">
                            <a:schemeClr val="lt1"/>
                          </a:fillRef>
                          <a:effectRef idx="0">
                            <a:schemeClr val="accent1"/>
                          </a:effectRef>
                          <a:fontRef idx="minor">
                            <a:schemeClr val="dk1"/>
                          </a:fontRef>
                        </wps:style>
                        <wps:txbx>
                          <w:txbxContent>
                            <w:p w14:paraId="2141B311" w14:textId="77777777" w:rsidR="004721C5" w:rsidRPr="000357E8" w:rsidRDefault="004721C5" w:rsidP="000357E8">
                              <w:pPr>
                                <w:spacing w:after="0" w:line="240" w:lineRule="auto"/>
                                <w:jc w:val="center"/>
                                <w:rPr>
                                  <w:rFonts w:ascii="Times New Roman" w:hAnsi="Times New Roman" w:cs="Times New Roman"/>
                                  <w:b/>
                                  <w:sz w:val="26"/>
                                </w:rPr>
                              </w:pPr>
                              <w:r w:rsidRPr="000357E8">
                                <w:rPr>
                                  <w:rFonts w:ascii="Times New Roman" w:hAnsi="Times New Roman" w:cs="Times New Roman"/>
                                  <w:b/>
                                  <w:sz w:val="26"/>
                                </w:rPr>
                                <w:t>ҚАЛЫПТАСТЫРУ КЕЗЕҢДЕРІ (2017–2020 ЖЖ.)</w:t>
                              </w:r>
                            </w:p>
                            <w:p w14:paraId="707F56E9" w14:textId="77777777" w:rsidR="004721C5" w:rsidRPr="003F6AB4" w:rsidRDefault="004721C5" w:rsidP="000357E8">
                              <w:pPr>
                                <w:rPr>
                                  <w:rFonts w:ascii="Times New Roman" w:hAnsi="Times New Roman" w:cs="Times New Roman"/>
                                </w:rPr>
                              </w:pPr>
                              <w:r w:rsidRPr="003F6AB4">
                                <w:rPr>
                                  <w:rFonts w:ascii="Times New Roman" w:hAnsi="Times New Roman" w:cs="Times New Roman"/>
                                </w:rPr>
                                <w:t xml:space="preserve">Атом </w:t>
                              </w:r>
                              <w:proofErr w:type="spellStart"/>
                              <w:r w:rsidRPr="003F6AB4">
                                <w:rPr>
                                  <w:rFonts w:ascii="Times New Roman" w:hAnsi="Times New Roman" w:cs="Times New Roman"/>
                                </w:rPr>
                                <w:t>физикасын</w:t>
                              </w:r>
                              <w:proofErr w:type="spellEnd"/>
                              <w:r w:rsidRPr="003F6AB4">
                                <w:rPr>
                                  <w:rFonts w:ascii="Times New Roman" w:hAnsi="Times New Roman" w:cs="Times New Roman"/>
                                </w:rPr>
                                <w:t xml:space="preserve"> </w:t>
                              </w:r>
                              <w:proofErr w:type="spellStart"/>
                              <w:r w:rsidRPr="003F6AB4">
                                <w:rPr>
                                  <w:rFonts w:ascii="Times New Roman" w:hAnsi="Times New Roman" w:cs="Times New Roman"/>
                                </w:rPr>
                                <w:t>оқытуда</w:t>
                              </w:r>
                              <w:proofErr w:type="spellEnd"/>
                              <w:r w:rsidRPr="003F6AB4">
                                <w:rPr>
                                  <w:rFonts w:ascii="Times New Roman" w:hAnsi="Times New Roman" w:cs="Times New Roman"/>
                                </w:rPr>
                                <w:t xml:space="preserve"> </w:t>
                              </w:r>
                              <w:proofErr w:type="spellStart"/>
                              <w:r w:rsidRPr="003F6AB4">
                                <w:rPr>
                                  <w:rFonts w:ascii="Times New Roman" w:hAnsi="Times New Roman" w:cs="Times New Roman"/>
                                </w:rPr>
                                <w:t>шығармашылық</w:t>
                              </w:r>
                              <w:proofErr w:type="spellEnd"/>
                              <w:r w:rsidRPr="003F6AB4">
                                <w:rPr>
                                  <w:rFonts w:ascii="Times New Roman" w:hAnsi="Times New Roman" w:cs="Times New Roman"/>
                                </w:rPr>
                                <w:t xml:space="preserve"> </w:t>
                              </w:r>
                              <w:proofErr w:type="spellStart"/>
                              <w:r w:rsidRPr="003F6AB4">
                                <w:rPr>
                                  <w:rFonts w:ascii="Times New Roman" w:hAnsi="Times New Roman" w:cs="Times New Roman"/>
                                </w:rPr>
                                <w:t>қабілетті</w:t>
                              </w:r>
                              <w:proofErr w:type="spellEnd"/>
                              <w:r w:rsidRPr="003F6AB4">
                                <w:rPr>
                                  <w:rFonts w:ascii="Times New Roman" w:hAnsi="Times New Roman" w:cs="Times New Roman"/>
                                </w:rPr>
                                <w:t xml:space="preserve"> </w:t>
                              </w:r>
                              <w:proofErr w:type="spellStart"/>
                              <w:r w:rsidRPr="003F6AB4">
                                <w:rPr>
                                  <w:rFonts w:ascii="Times New Roman" w:hAnsi="Times New Roman" w:cs="Times New Roman"/>
                                </w:rPr>
                                <w:t>дамытуға</w:t>
                              </w:r>
                              <w:proofErr w:type="spellEnd"/>
                              <w:r w:rsidRPr="003F6AB4">
                                <w:rPr>
                                  <w:rFonts w:ascii="Times New Roman" w:hAnsi="Times New Roman" w:cs="Times New Roman"/>
                                </w:rPr>
                                <w:t xml:space="preserve"> </w:t>
                              </w:r>
                              <w:proofErr w:type="spellStart"/>
                              <w:r w:rsidRPr="003F6AB4">
                                <w:rPr>
                                  <w:rFonts w:ascii="Times New Roman" w:hAnsi="Times New Roman" w:cs="Times New Roman"/>
                                </w:rPr>
                                <w:t>бағытталған</w:t>
                              </w:r>
                              <w:proofErr w:type="spellEnd"/>
                              <w:r w:rsidRPr="003F6AB4">
                                <w:rPr>
                                  <w:rFonts w:ascii="Times New Roman" w:hAnsi="Times New Roman" w:cs="Times New Roman"/>
                                </w:rPr>
                                <w:t xml:space="preserve"> </w:t>
                              </w:r>
                              <w:proofErr w:type="spellStart"/>
                              <w:r w:rsidRPr="003F6AB4">
                                <w:rPr>
                                  <w:rFonts w:ascii="Times New Roman" w:hAnsi="Times New Roman" w:cs="Times New Roman"/>
                                </w:rPr>
                                <w:t>әдістеме</w:t>
                              </w:r>
                              <w:proofErr w:type="spellEnd"/>
                              <w:r w:rsidRPr="003F6AB4">
                                <w:rPr>
                                  <w:rFonts w:ascii="Times New Roman" w:hAnsi="Times New Roman" w:cs="Times New Roman"/>
                                </w:rPr>
                                <w:t xml:space="preserve"> </w:t>
                              </w:r>
                              <w:proofErr w:type="spellStart"/>
                              <w:r w:rsidRPr="003F6AB4">
                                <w:rPr>
                                  <w:rFonts w:ascii="Times New Roman" w:hAnsi="Times New Roman" w:cs="Times New Roman"/>
                                </w:rPr>
                                <w:t>әзірленді</w:t>
                              </w:r>
                              <w:proofErr w:type="spellEnd"/>
                              <w:r w:rsidRPr="003F6AB4">
                                <w:rPr>
                                  <w:rFonts w:ascii="Times New Roman" w:hAnsi="Times New Roman" w:cs="Times New Roman"/>
                                </w:rPr>
                                <w:t xml:space="preserve">. </w:t>
                              </w:r>
                              <w:proofErr w:type="spellStart"/>
                              <w:r w:rsidRPr="003F6AB4">
                                <w:rPr>
                                  <w:rFonts w:ascii="Times New Roman" w:hAnsi="Times New Roman" w:cs="Times New Roman"/>
                                </w:rPr>
                                <w:t>Әдістеменің</w:t>
                              </w:r>
                              <w:proofErr w:type="spellEnd"/>
                              <w:r w:rsidRPr="003F6AB4">
                                <w:rPr>
                                  <w:rFonts w:ascii="Times New Roman" w:hAnsi="Times New Roman" w:cs="Times New Roman"/>
                                </w:rPr>
                                <w:t xml:space="preserve"> </w:t>
                              </w:r>
                              <w:proofErr w:type="spellStart"/>
                              <w:r w:rsidRPr="003F6AB4">
                                <w:rPr>
                                  <w:rFonts w:ascii="Times New Roman" w:hAnsi="Times New Roman" w:cs="Times New Roman"/>
                                </w:rPr>
                                <w:t>тиімділігі</w:t>
                              </w:r>
                              <w:proofErr w:type="spellEnd"/>
                              <w:r w:rsidRPr="003F6AB4">
                                <w:rPr>
                                  <w:rFonts w:ascii="Times New Roman" w:hAnsi="Times New Roman" w:cs="Times New Roman"/>
                                </w:rPr>
                                <w:t xml:space="preserve"> </w:t>
                              </w:r>
                              <w:proofErr w:type="spellStart"/>
                              <w:r w:rsidRPr="003F6AB4">
                                <w:rPr>
                                  <w:rFonts w:ascii="Times New Roman" w:hAnsi="Times New Roman" w:cs="Times New Roman"/>
                                </w:rPr>
                                <w:t>тәжірибелік</w:t>
                              </w:r>
                              <w:proofErr w:type="spellEnd"/>
                              <w:r w:rsidRPr="003F6AB4">
                                <w:rPr>
                                  <w:rFonts w:ascii="Times New Roman" w:hAnsi="Times New Roman" w:cs="Times New Roman"/>
                                </w:rPr>
                                <w:t xml:space="preserve"> </w:t>
                              </w:r>
                              <w:proofErr w:type="spellStart"/>
                              <w:r w:rsidRPr="003F6AB4">
                                <w:rPr>
                                  <w:rFonts w:ascii="Times New Roman" w:hAnsi="Times New Roman" w:cs="Times New Roman"/>
                                </w:rPr>
                                <w:t>сабақтар</w:t>
                              </w:r>
                              <w:proofErr w:type="spellEnd"/>
                              <w:r w:rsidRPr="003F6AB4">
                                <w:rPr>
                                  <w:rFonts w:ascii="Times New Roman" w:hAnsi="Times New Roman" w:cs="Times New Roman"/>
                                </w:rPr>
                                <w:t xml:space="preserve"> </w:t>
                              </w:r>
                              <w:proofErr w:type="spellStart"/>
                              <w:r w:rsidRPr="003F6AB4">
                                <w:rPr>
                                  <w:rFonts w:ascii="Times New Roman" w:hAnsi="Times New Roman" w:cs="Times New Roman"/>
                                </w:rPr>
                                <w:t>барысында</w:t>
                              </w:r>
                              <w:proofErr w:type="spellEnd"/>
                              <w:r w:rsidRPr="003F6AB4">
                                <w:rPr>
                                  <w:rFonts w:ascii="Times New Roman" w:hAnsi="Times New Roman" w:cs="Times New Roman"/>
                                </w:rPr>
                                <w:t xml:space="preserve"> </w:t>
                              </w:r>
                              <w:proofErr w:type="spellStart"/>
                              <w:r w:rsidRPr="003F6AB4">
                                <w:rPr>
                                  <w:rFonts w:ascii="Times New Roman" w:hAnsi="Times New Roman" w:cs="Times New Roman"/>
                                </w:rPr>
                                <w:t>апробациядан</w:t>
                              </w:r>
                              <w:proofErr w:type="spellEnd"/>
                              <w:r w:rsidRPr="003F6AB4">
                                <w:rPr>
                                  <w:rFonts w:ascii="Times New Roman" w:hAnsi="Times New Roman" w:cs="Times New Roman"/>
                                </w:rPr>
                                <w:t xml:space="preserve"> </w:t>
                              </w:r>
                              <w:proofErr w:type="spellStart"/>
                              <w:r w:rsidRPr="003F6AB4">
                                <w:rPr>
                                  <w:rFonts w:ascii="Times New Roman" w:hAnsi="Times New Roman" w:cs="Times New Roman"/>
                                </w:rPr>
                                <w:t>өткізілді</w:t>
                              </w:r>
                              <w:proofErr w:type="spellEnd"/>
                              <w:r w:rsidRPr="003F6AB4">
                                <w:rPr>
                                  <w:rFonts w:ascii="Times New Roman" w:hAnsi="Times New Roman" w:cs="Times New Roman"/>
                                </w:rPr>
                                <w:t>.</w:t>
                              </w:r>
                            </w:p>
                            <w:p w14:paraId="60360A46" w14:textId="77777777" w:rsidR="004721C5" w:rsidRPr="00990F47" w:rsidRDefault="004721C5" w:rsidP="000357E8">
                              <w:pPr>
                                <w:spacing w:after="0" w:line="240" w:lineRule="auto"/>
                                <w:jc w:val="center"/>
                                <w:rPr>
                                  <w:rFonts w:ascii="Times New Roman" w:hAnsi="Times New Roman" w:cs="Times New Roman"/>
                                  <w:b/>
                                  <w:bCs/>
                                  <w:sz w:val="24"/>
                                  <w:szCs w:val="24"/>
                                  <w14:textOutline w14:w="9525" w14:cap="rnd" w14:cmpd="sng" w14:algn="ctr">
                                    <w14:noFill/>
                                    <w14:prstDash w14:val="solid"/>
                                    <w14:bevel/>
                                  </w14:textOutline>
                                </w:rPr>
                              </w:pPr>
                            </w:p>
                          </w:txbxContent>
                        </wps:txbx>
                        <wps:bodyPr rot="0" vert="horz" wrap="square" lIns="72000" tIns="0" rIns="0" bIns="0" anchor="t" anchorCtr="0">
                          <a:noAutofit/>
                        </wps:bodyPr>
                      </wps:wsp>
                      <wps:wsp>
                        <wps:cNvPr id="69" name="Надпись 2"/>
                        <wps:cNvSpPr txBox="1">
                          <a:spLocks noChangeArrowheads="1"/>
                        </wps:cNvSpPr>
                        <wps:spPr bwMode="auto">
                          <a:xfrm>
                            <a:off x="281940" y="2705100"/>
                            <a:ext cx="5532120" cy="947420"/>
                          </a:xfrm>
                          <a:prstGeom prst="rect">
                            <a:avLst/>
                          </a:prstGeom>
                          <a:ln>
                            <a:headEnd/>
                            <a:tailEnd/>
                          </a:ln>
                        </wps:spPr>
                        <wps:style>
                          <a:lnRef idx="2">
                            <a:schemeClr val="accent1"/>
                          </a:lnRef>
                          <a:fillRef idx="1">
                            <a:schemeClr val="lt1"/>
                          </a:fillRef>
                          <a:effectRef idx="0">
                            <a:schemeClr val="accent1"/>
                          </a:effectRef>
                          <a:fontRef idx="minor">
                            <a:schemeClr val="dk1"/>
                          </a:fontRef>
                        </wps:style>
                        <wps:txbx>
                          <w:txbxContent>
                            <w:p w14:paraId="5333F0BB" w14:textId="77777777" w:rsidR="004721C5" w:rsidRPr="000357E8" w:rsidRDefault="004721C5" w:rsidP="000357E8">
                              <w:pPr>
                                <w:spacing w:after="0" w:line="240" w:lineRule="auto"/>
                                <w:jc w:val="center"/>
                                <w:rPr>
                                  <w:rFonts w:ascii="Times New Roman" w:hAnsi="Times New Roman" w:cs="Times New Roman"/>
                                  <w:b/>
                                  <w:sz w:val="26"/>
                                </w:rPr>
                              </w:pPr>
                              <w:r w:rsidRPr="000357E8">
                                <w:rPr>
                                  <w:rFonts w:ascii="Times New Roman" w:hAnsi="Times New Roman" w:cs="Times New Roman"/>
                                  <w:b/>
                                  <w:sz w:val="26"/>
                                </w:rPr>
                                <w:t>БАҚЫЛАУ КЕЗЕҢДЕРІ (2020–2025 ЖЖ.)</w:t>
                              </w:r>
                            </w:p>
                            <w:p w14:paraId="0AA72701" w14:textId="77777777" w:rsidR="004721C5" w:rsidRPr="003F6AB4" w:rsidRDefault="004721C5" w:rsidP="000357E8">
                              <w:pPr>
                                <w:spacing w:after="0" w:line="240" w:lineRule="auto"/>
                                <w:rPr>
                                  <w:rFonts w:ascii="Times New Roman" w:hAnsi="Times New Roman" w:cs="Times New Roman"/>
                                  <w:b/>
                                  <w:bCs/>
                                  <w:sz w:val="24"/>
                                  <w:szCs w:val="24"/>
                                  <w14:textOutline w14:w="9525" w14:cap="rnd" w14:cmpd="sng" w14:algn="ctr">
                                    <w14:noFill/>
                                    <w14:prstDash w14:val="solid"/>
                                    <w14:bevel/>
                                  </w14:textOutline>
                                </w:rPr>
                              </w:pPr>
                              <w:r w:rsidRPr="003F6AB4">
                                <w:rPr>
                                  <w:rFonts w:ascii="Times New Roman" w:hAnsi="Times New Roman" w:cs="Times New Roman"/>
                                </w:rPr>
                                <w:t xml:space="preserve">Эксперимент </w:t>
                              </w:r>
                              <w:proofErr w:type="spellStart"/>
                              <w:r w:rsidRPr="003F6AB4">
                                <w:rPr>
                                  <w:rFonts w:ascii="Times New Roman" w:hAnsi="Times New Roman" w:cs="Times New Roman"/>
                                </w:rPr>
                                <w:t>нәтижелері</w:t>
                              </w:r>
                              <w:proofErr w:type="spellEnd"/>
                              <w:r w:rsidRPr="003F6AB4">
                                <w:rPr>
                                  <w:rFonts w:ascii="Times New Roman" w:hAnsi="Times New Roman" w:cs="Times New Roman"/>
                                </w:rPr>
                                <w:t xml:space="preserve"> </w:t>
                              </w:r>
                              <w:proofErr w:type="spellStart"/>
                              <w:r w:rsidRPr="003F6AB4">
                                <w:rPr>
                                  <w:rFonts w:ascii="Times New Roman" w:hAnsi="Times New Roman" w:cs="Times New Roman"/>
                                </w:rPr>
                                <w:t>сандық</w:t>
                              </w:r>
                              <w:proofErr w:type="spellEnd"/>
                              <w:r w:rsidRPr="003F6AB4">
                                <w:rPr>
                                  <w:rFonts w:ascii="Times New Roman" w:hAnsi="Times New Roman" w:cs="Times New Roman"/>
                                </w:rPr>
                                <w:t xml:space="preserve"> </w:t>
                              </w:r>
                              <w:proofErr w:type="spellStart"/>
                              <w:r w:rsidRPr="003F6AB4">
                                <w:rPr>
                                  <w:rFonts w:ascii="Times New Roman" w:hAnsi="Times New Roman" w:cs="Times New Roman"/>
                                </w:rPr>
                                <w:t>және</w:t>
                              </w:r>
                              <w:proofErr w:type="spellEnd"/>
                              <w:r w:rsidRPr="003F6AB4">
                                <w:rPr>
                                  <w:rFonts w:ascii="Times New Roman" w:hAnsi="Times New Roman" w:cs="Times New Roman"/>
                                </w:rPr>
                                <w:t xml:space="preserve"> </w:t>
                              </w:r>
                              <w:proofErr w:type="spellStart"/>
                              <w:r w:rsidRPr="003F6AB4">
                                <w:rPr>
                                  <w:rFonts w:ascii="Times New Roman" w:hAnsi="Times New Roman" w:cs="Times New Roman"/>
                                </w:rPr>
                                <w:t>сапалық</w:t>
                              </w:r>
                              <w:proofErr w:type="spellEnd"/>
                              <w:r w:rsidRPr="003F6AB4">
                                <w:rPr>
                                  <w:rFonts w:ascii="Times New Roman" w:hAnsi="Times New Roman" w:cs="Times New Roman"/>
                                </w:rPr>
                                <w:t xml:space="preserve"> </w:t>
                              </w:r>
                              <w:proofErr w:type="spellStart"/>
                              <w:r w:rsidRPr="003F6AB4">
                                <w:rPr>
                                  <w:rFonts w:ascii="Times New Roman" w:hAnsi="Times New Roman" w:cs="Times New Roman"/>
                                </w:rPr>
                                <w:t>тұрғыдан</w:t>
                              </w:r>
                              <w:proofErr w:type="spellEnd"/>
                              <w:r w:rsidRPr="003F6AB4">
                                <w:rPr>
                                  <w:rFonts w:ascii="Times New Roman" w:hAnsi="Times New Roman" w:cs="Times New Roman"/>
                                </w:rPr>
                                <w:t xml:space="preserve"> </w:t>
                              </w:r>
                              <w:proofErr w:type="spellStart"/>
                              <w:r w:rsidRPr="003F6AB4">
                                <w:rPr>
                                  <w:rFonts w:ascii="Times New Roman" w:hAnsi="Times New Roman" w:cs="Times New Roman"/>
                                </w:rPr>
                                <w:t>талданды</w:t>
                              </w:r>
                              <w:proofErr w:type="spellEnd"/>
                              <w:r w:rsidRPr="003F6AB4">
                                <w:rPr>
                                  <w:rFonts w:ascii="Times New Roman" w:hAnsi="Times New Roman" w:cs="Times New Roman"/>
                                </w:rPr>
                                <w:t xml:space="preserve">. </w:t>
                              </w:r>
                              <w:proofErr w:type="spellStart"/>
                              <w:r w:rsidRPr="003F6AB4">
                                <w:rPr>
                                  <w:rFonts w:ascii="Times New Roman" w:hAnsi="Times New Roman" w:cs="Times New Roman"/>
                                </w:rPr>
                                <w:t>Болашақ</w:t>
                              </w:r>
                              <w:proofErr w:type="spellEnd"/>
                              <w:r w:rsidRPr="003F6AB4">
                                <w:rPr>
                                  <w:rFonts w:ascii="Times New Roman" w:hAnsi="Times New Roman" w:cs="Times New Roman"/>
                                </w:rPr>
                                <w:t xml:space="preserve"> физика </w:t>
                              </w:r>
                              <w:proofErr w:type="spellStart"/>
                              <w:r w:rsidRPr="003F6AB4">
                                <w:rPr>
                                  <w:rFonts w:ascii="Times New Roman" w:hAnsi="Times New Roman" w:cs="Times New Roman"/>
                                </w:rPr>
                                <w:t>мұғалімдерінің</w:t>
                              </w:r>
                              <w:proofErr w:type="spellEnd"/>
                              <w:r w:rsidRPr="003F6AB4">
                                <w:rPr>
                                  <w:rFonts w:ascii="Times New Roman" w:hAnsi="Times New Roman" w:cs="Times New Roman"/>
                                </w:rPr>
                                <w:t xml:space="preserve"> </w:t>
                              </w:r>
                              <w:proofErr w:type="spellStart"/>
                              <w:r w:rsidRPr="003F6AB4">
                                <w:rPr>
                                  <w:rFonts w:ascii="Times New Roman" w:hAnsi="Times New Roman" w:cs="Times New Roman"/>
                                </w:rPr>
                                <w:t>шығармашылық</w:t>
                              </w:r>
                              <w:proofErr w:type="spellEnd"/>
                              <w:r w:rsidRPr="003F6AB4">
                                <w:rPr>
                                  <w:rFonts w:ascii="Times New Roman" w:hAnsi="Times New Roman" w:cs="Times New Roman"/>
                                </w:rPr>
                                <w:t xml:space="preserve"> </w:t>
                              </w:r>
                              <w:proofErr w:type="spellStart"/>
                              <w:r w:rsidRPr="003F6AB4">
                                <w:rPr>
                                  <w:rFonts w:ascii="Times New Roman" w:hAnsi="Times New Roman" w:cs="Times New Roman"/>
                                </w:rPr>
                                <w:t>қабілетін</w:t>
                              </w:r>
                              <w:proofErr w:type="spellEnd"/>
                              <w:r w:rsidRPr="003F6AB4">
                                <w:rPr>
                                  <w:rFonts w:ascii="Times New Roman" w:hAnsi="Times New Roman" w:cs="Times New Roman"/>
                                </w:rPr>
                                <w:t xml:space="preserve"> </w:t>
                              </w:r>
                              <w:proofErr w:type="spellStart"/>
                              <w:r w:rsidRPr="003F6AB4">
                                <w:rPr>
                                  <w:rFonts w:ascii="Times New Roman" w:hAnsi="Times New Roman" w:cs="Times New Roman"/>
                                </w:rPr>
                                <w:t>қалыптастыру</w:t>
                              </w:r>
                              <w:proofErr w:type="spellEnd"/>
                              <w:r w:rsidRPr="003F6AB4">
                                <w:rPr>
                                  <w:rFonts w:ascii="Times New Roman" w:hAnsi="Times New Roman" w:cs="Times New Roman"/>
                                </w:rPr>
                                <w:t xml:space="preserve"> </w:t>
                              </w:r>
                              <w:proofErr w:type="spellStart"/>
                              <w:r w:rsidRPr="003F6AB4">
                                <w:rPr>
                                  <w:rFonts w:ascii="Times New Roman" w:hAnsi="Times New Roman" w:cs="Times New Roman"/>
                                </w:rPr>
                                <w:t>деңгейі</w:t>
                              </w:r>
                              <w:proofErr w:type="spellEnd"/>
                              <w:r w:rsidRPr="003F6AB4">
                                <w:rPr>
                                  <w:rFonts w:ascii="Times New Roman" w:hAnsi="Times New Roman" w:cs="Times New Roman"/>
                                </w:rPr>
                                <w:t xml:space="preserve"> </w:t>
                              </w:r>
                              <w:proofErr w:type="spellStart"/>
                              <w:r w:rsidRPr="003F6AB4">
                                <w:rPr>
                                  <w:rFonts w:ascii="Times New Roman" w:hAnsi="Times New Roman" w:cs="Times New Roman"/>
                                </w:rPr>
                                <w:t>бағаланып</w:t>
                              </w:r>
                              <w:proofErr w:type="spellEnd"/>
                              <w:r w:rsidRPr="003F6AB4">
                                <w:rPr>
                                  <w:rFonts w:ascii="Times New Roman" w:hAnsi="Times New Roman" w:cs="Times New Roman"/>
                                </w:rPr>
                                <w:t xml:space="preserve">, </w:t>
                              </w:r>
                              <w:proofErr w:type="spellStart"/>
                              <w:r w:rsidRPr="003F6AB4">
                                <w:rPr>
                                  <w:rFonts w:ascii="Times New Roman" w:hAnsi="Times New Roman" w:cs="Times New Roman"/>
                                </w:rPr>
                                <w:t>эксперименттік</w:t>
                              </w:r>
                              <w:proofErr w:type="spellEnd"/>
                              <w:r w:rsidRPr="003F6AB4">
                                <w:rPr>
                                  <w:rFonts w:ascii="Times New Roman" w:hAnsi="Times New Roman" w:cs="Times New Roman"/>
                                </w:rPr>
                                <w:t xml:space="preserve"> </w:t>
                              </w:r>
                              <w:proofErr w:type="spellStart"/>
                              <w:r w:rsidRPr="003F6AB4">
                                <w:rPr>
                                  <w:rFonts w:ascii="Times New Roman" w:hAnsi="Times New Roman" w:cs="Times New Roman"/>
                                </w:rPr>
                                <w:t>және</w:t>
                              </w:r>
                              <w:proofErr w:type="spellEnd"/>
                              <w:r w:rsidRPr="003F6AB4">
                                <w:rPr>
                                  <w:rFonts w:ascii="Times New Roman" w:hAnsi="Times New Roman" w:cs="Times New Roman"/>
                                </w:rPr>
                                <w:t xml:space="preserve"> </w:t>
                              </w:r>
                              <w:proofErr w:type="spellStart"/>
                              <w:r w:rsidRPr="003F6AB4">
                                <w:rPr>
                                  <w:rFonts w:ascii="Times New Roman" w:hAnsi="Times New Roman" w:cs="Times New Roman"/>
                                </w:rPr>
                                <w:t>бақылау</w:t>
                              </w:r>
                              <w:proofErr w:type="spellEnd"/>
                              <w:r w:rsidRPr="003F6AB4">
                                <w:rPr>
                                  <w:rFonts w:ascii="Times New Roman" w:hAnsi="Times New Roman" w:cs="Times New Roman"/>
                                </w:rPr>
                                <w:t xml:space="preserve"> </w:t>
                              </w:r>
                              <w:proofErr w:type="spellStart"/>
                              <w:r w:rsidRPr="003F6AB4">
                                <w:rPr>
                                  <w:rFonts w:ascii="Times New Roman" w:hAnsi="Times New Roman" w:cs="Times New Roman"/>
                                </w:rPr>
                                <w:t>топтарының</w:t>
                              </w:r>
                              <w:proofErr w:type="spellEnd"/>
                              <w:r w:rsidRPr="003F6AB4">
                                <w:rPr>
                                  <w:rFonts w:ascii="Times New Roman" w:hAnsi="Times New Roman" w:cs="Times New Roman"/>
                                </w:rPr>
                                <w:t xml:space="preserve"> </w:t>
                              </w:r>
                              <w:proofErr w:type="spellStart"/>
                              <w:r w:rsidRPr="003F6AB4">
                                <w:rPr>
                                  <w:rFonts w:ascii="Times New Roman" w:hAnsi="Times New Roman" w:cs="Times New Roman"/>
                                </w:rPr>
                                <w:t>нәтижелері</w:t>
                              </w:r>
                              <w:proofErr w:type="spellEnd"/>
                              <w:r w:rsidRPr="003F6AB4">
                                <w:rPr>
                                  <w:rFonts w:ascii="Times New Roman" w:hAnsi="Times New Roman" w:cs="Times New Roman"/>
                                </w:rPr>
                                <w:t xml:space="preserve"> </w:t>
                              </w:r>
                              <w:proofErr w:type="spellStart"/>
                              <w:r w:rsidRPr="003F6AB4">
                                <w:rPr>
                                  <w:rFonts w:ascii="Times New Roman" w:hAnsi="Times New Roman" w:cs="Times New Roman"/>
                                </w:rPr>
                                <w:t>салыстырылды</w:t>
                              </w:r>
                              <w:proofErr w:type="spellEnd"/>
                              <w:r w:rsidRPr="003F6AB4">
                                <w:rPr>
                                  <w:rFonts w:ascii="Times New Roman" w:hAnsi="Times New Roman" w:cs="Times New Roman"/>
                                </w:rPr>
                                <w:t>.</w:t>
                              </w:r>
                            </w:p>
                          </w:txbxContent>
                        </wps:txbx>
                        <wps:bodyPr rot="0" vert="horz" wrap="square" lIns="72000" tIns="0" rIns="0" bIns="0"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565E5953" id="Группа 2078" o:spid="_x0000_s1153" style="position:absolute;left:0;text-align:left;margin-left:67.2pt;margin-top:7pt;width:353.55pt;height:249pt;z-index:251664384;mso-width-relative:margin;mso-height-relative:margin" coordorigin=",685" coordsize="58140,358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">
                <v:group id="Группа 2079" o:spid="_x0000_s1154" style="position:absolute;top:685;width:58140;height:31128" coordorigin=",685" coordsize="58140,311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">
                  <v:shape id="Надпись 2" o:spid="_x0000_s1155" type="#_x0000_t202" style="position:absolute;left:5524;top:685;width:52616;height:449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" fillcolor="white [3201]" strokecolor="#4f81bd [3204]" strokeweight="2pt">
                    <v:textbox inset="0,0,0,0">
                      <w:txbxContent>
                        <w:p w14:paraId="4DE06F22" w14:textId="624C64F3" w:rsidR="004721C5" w:rsidRPr="00990F47" w:rsidRDefault="004721C5" w:rsidP="000357E8">
                          <w:pPr>
                            <w:jc w:val="center"/>
                            <w:rPr>
                              <w:rFonts w:ascii="Times New Roman" w:hAnsi="Times New Roman" w:cs="Times New Roman"/>
                              <w:b/>
                              <w:bCs/>
                              <w:sz w:val="24"/>
                              <w:szCs w:val="24"/>
                              <w14:textOutline w14:w="9525" w14:cap="rnd" w14:cmpd="sng" w14:algn="ctr">
                                <w14:noFill/>
                                <w14:prstDash w14:val="solid"/>
                                <w14:bevel/>
                              </w14:textOutline>
                            </w:rPr>
                          </w:pPr>
                          <w:r>
                            <w:rPr>
                              <w:rFonts w:ascii="Times New Roman" w:hAnsi="Times New Roman" w:cs="Times New Roman"/>
                              <w:b/>
                              <w:bCs/>
                              <w:sz w:val="24"/>
                              <w:szCs w:val="24"/>
                              <w:lang w:val="kk-KZ"/>
                              <w14:textOutline w14:w="9525" w14:cap="rnd" w14:cmpd="sng" w14:algn="ctr">
                                <w14:noFill/>
                                <w14:prstDash w14:val="solid"/>
                                <w14:bevel/>
                              </w14:textOutline>
                            </w:rPr>
                            <w:t xml:space="preserve">ПЕДАГОГИКАЛЫҚ </w:t>
                          </w:r>
                          <w:r w:rsidRPr="00990F47">
                            <w:rPr>
                              <w:rFonts w:ascii="Times New Roman" w:hAnsi="Times New Roman" w:cs="Times New Roman"/>
                              <w:b/>
                              <w:bCs/>
                              <w:sz w:val="24"/>
                              <w:szCs w:val="24"/>
                              <w14:textOutline w14:w="9525" w14:cap="rnd" w14:cmpd="sng" w14:algn="ctr">
                                <w14:noFill/>
                                <w14:prstDash w14:val="solid"/>
                                <w14:bevel/>
                              </w14:textOutline>
                            </w:rPr>
                            <w:t>ЭКСПЕРИМЕНТТІҢ КЕЗЕҢДЕРІ МЕН МІНДЕТТЕРІ</w:t>
                          </w:r>
                        </w:p>
                      </w:txbxContent>
                    </v:textbox>
                  </v:shape>
                  <v:line id="Прямая соединительная линия 289" o:spid="_x0000_s1156" style="position:absolute;visibility:visible;mso-wrap-style:square" from="0,2095" to="0,318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" filled="t" fillcolor="white [3201]" strokecolor="#4f81bd [3204]" strokeweight="2pt"/>
                  <v:line id="Прямая соединительная линия 291" o:spid="_x0000_s1157" style="position:absolute;flip:x;visibility:visible;mso-wrap-style:square" from="0,2133" to="5524,21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" filled="t" fillcolor="white [3201]" strokecolor="#4f81bd [3204]" strokeweight="2pt"/>
                  <v:shape id="Прямая со стрелкой 292" o:spid="_x0000_s1158" type="#_x0000_t32" style="position:absolute;left:38;top:10515;width:2476;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" filled="t" fillcolor="white [3201]" strokecolor="#4f81bd [3204]" strokeweight="2pt">
                    <v:stroke endarrow="block"/>
                  </v:shape>
                  <v:shape id="Прямая со стрелкой 293" o:spid="_x0000_s1159" type="#_x0000_t32" style="position:absolute;left:190;top:20269;width:247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" filled="t" fillcolor="white [3201]" strokecolor="#4f81bd [3204]" strokeweight="2pt">
                    <v:stroke endarrow="block"/>
                  </v:shape>
                  <v:shape id="Прямая со стрелкой 294" o:spid="_x0000_s1160" type="#_x0000_t32" style="position:absolute;left:114;top:31775;width:2476;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" filled="t" fillcolor="white [3201]" strokecolor="#4f81bd [3204]" strokeweight="2pt">
                    <v:stroke endarrow="block"/>
                  </v:shape>
                </v:group>
                <v:shape id="Надпись 2" o:spid="_x0000_s1161" type="#_x0000_t202" style="position:absolute;left:2667;top:7239;width:55473;height:81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" fillcolor="white [3201]" strokecolor="#4f81bd [3204]" strokeweight="2pt">
                  <v:textbox inset="2mm,0,0,0">
                    <w:txbxContent>
                      <w:p w14:paraId="418A07AA" w14:textId="77777777" w:rsidR="004721C5" w:rsidRPr="000357E8" w:rsidRDefault="004721C5" w:rsidP="000357E8">
                        <w:pPr>
                          <w:spacing w:after="0" w:line="240" w:lineRule="auto"/>
                          <w:jc w:val="center"/>
                          <w:rPr>
                            <w:rFonts w:ascii="Times New Roman" w:hAnsi="Times New Roman" w:cs="Times New Roman"/>
                            <w:b/>
                            <w:sz w:val="26"/>
                          </w:rPr>
                        </w:pPr>
                        <w:r w:rsidRPr="000357E8">
                          <w:rPr>
                            <w:rFonts w:ascii="Times New Roman" w:hAnsi="Times New Roman" w:cs="Times New Roman"/>
                            <w:b/>
                            <w:sz w:val="26"/>
                          </w:rPr>
                          <w:t>АНЫҚТАУ КЕЗЕҢДЕРІ (2015–2017 ЖЖ.)</w:t>
                        </w:r>
                      </w:p>
                      <w:p w14:paraId="6754DC7F" w14:textId="77777777" w:rsidR="004721C5" w:rsidRPr="003F6AB4" w:rsidRDefault="004721C5" w:rsidP="000357E8">
                        <w:pPr>
                          <w:spacing w:after="0" w:line="240" w:lineRule="auto"/>
                          <w:rPr>
                            <w:rFonts w:ascii="Times New Roman" w:hAnsi="Times New Roman" w:cs="Times New Roman"/>
                            <w:b/>
                            <w:bCs/>
                            <w:sz w:val="24"/>
                            <w:szCs w:val="24"/>
                            <w14:textOutline w14:w="9525" w14:cap="rnd" w14:cmpd="sng" w14:algn="ctr">
                              <w14:noFill/>
                              <w14:prstDash w14:val="solid"/>
                              <w14:bevel/>
                            </w14:textOutline>
                          </w:rPr>
                        </w:pPr>
                        <w:proofErr w:type="spellStart"/>
                        <w:r w:rsidRPr="003F6AB4">
                          <w:rPr>
                            <w:rFonts w:ascii="Times New Roman" w:hAnsi="Times New Roman" w:cs="Times New Roman"/>
                          </w:rPr>
                          <w:t>Болашақ</w:t>
                        </w:r>
                        <w:proofErr w:type="spellEnd"/>
                        <w:r w:rsidRPr="003F6AB4">
                          <w:rPr>
                            <w:rFonts w:ascii="Times New Roman" w:hAnsi="Times New Roman" w:cs="Times New Roman"/>
                          </w:rPr>
                          <w:t xml:space="preserve"> физика </w:t>
                        </w:r>
                        <w:proofErr w:type="spellStart"/>
                        <w:r w:rsidRPr="003F6AB4">
                          <w:rPr>
                            <w:rFonts w:ascii="Times New Roman" w:hAnsi="Times New Roman" w:cs="Times New Roman"/>
                          </w:rPr>
                          <w:t>мұғалімдерінің</w:t>
                        </w:r>
                        <w:proofErr w:type="spellEnd"/>
                        <w:r w:rsidRPr="003F6AB4">
                          <w:rPr>
                            <w:rFonts w:ascii="Times New Roman" w:hAnsi="Times New Roman" w:cs="Times New Roman"/>
                          </w:rPr>
                          <w:t xml:space="preserve"> </w:t>
                        </w:r>
                        <w:proofErr w:type="spellStart"/>
                        <w:r w:rsidRPr="003F6AB4">
                          <w:rPr>
                            <w:rFonts w:ascii="Times New Roman" w:hAnsi="Times New Roman" w:cs="Times New Roman"/>
                          </w:rPr>
                          <w:t>шығармашылық</w:t>
                        </w:r>
                        <w:proofErr w:type="spellEnd"/>
                        <w:r w:rsidRPr="003F6AB4">
                          <w:rPr>
                            <w:rFonts w:ascii="Times New Roman" w:hAnsi="Times New Roman" w:cs="Times New Roman"/>
                          </w:rPr>
                          <w:t xml:space="preserve"> </w:t>
                        </w:r>
                        <w:proofErr w:type="spellStart"/>
                        <w:r w:rsidRPr="003F6AB4">
                          <w:rPr>
                            <w:rFonts w:ascii="Times New Roman" w:hAnsi="Times New Roman" w:cs="Times New Roman"/>
                          </w:rPr>
                          <w:t>қабілетін</w:t>
                        </w:r>
                        <w:proofErr w:type="spellEnd"/>
                        <w:r w:rsidRPr="003F6AB4">
                          <w:rPr>
                            <w:rFonts w:ascii="Times New Roman" w:hAnsi="Times New Roman" w:cs="Times New Roman"/>
                          </w:rPr>
                          <w:t xml:space="preserve"> </w:t>
                        </w:r>
                        <w:proofErr w:type="spellStart"/>
                        <w:r w:rsidRPr="003F6AB4">
                          <w:rPr>
                            <w:rFonts w:ascii="Times New Roman" w:hAnsi="Times New Roman" w:cs="Times New Roman"/>
                          </w:rPr>
                          <w:t>дамыту</w:t>
                        </w:r>
                        <w:proofErr w:type="spellEnd"/>
                        <w:r w:rsidRPr="003F6AB4">
                          <w:rPr>
                            <w:rFonts w:ascii="Times New Roman" w:hAnsi="Times New Roman" w:cs="Times New Roman"/>
                          </w:rPr>
                          <w:t xml:space="preserve"> </w:t>
                        </w:r>
                        <w:proofErr w:type="spellStart"/>
                        <w:r w:rsidRPr="003F6AB4">
                          <w:rPr>
                            <w:rFonts w:ascii="Times New Roman" w:hAnsi="Times New Roman" w:cs="Times New Roman"/>
                          </w:rPr>
                          <w:t>мәселесіне</w:t>
                        </w:r>
                        <w:proofErr w:type="spellEnd"/>
                        <w:r w:rsidRPr="003F6AB4">
                          <w:rPr>
                            <w:rFonts w:ascii="Times New Roman" w:hAnsi="Times New Roman" w:cs="Times New Roman"/>
                          </w:rPr>
                          <w:t xml:space="preserve"> </w:t>
                        </w:r>
                        <w:proofErr w:type="spellStart"/>
                        <w:r w:rsidRPr="003F6AB4">
                          <w:rPr>
                            <w:rFonts w:ascii="Times New Roman" w:hAnsi="Times New Roman" w:cs="Times New Roman"/>
                          </w:rPr>
                          <w:t>қатысты</w:t>
                        </w:r>
                        <w:proofErr w:type="spellEnd"/>
                        <w:r w:rsidRPr="003F6AB4">
                          <w:rPr>
                            <w:rFonts w:ascii="Times New Roman" w:hAnsi="Times New Roman" w:cs="Times New Roman"/>
                          </w:rPr>
                          <w:t xml:space="preserve"> </w:t>
                        </w:r>
                        <w:proofErr w:type="spellStart"/>
                        <w:r w:rsidRPr="003F6AB4">
                          <w:rPr>
                            <w:rFonts w:ascii="Times New Roman" w:hAnsi="Times New Roman" w:cs="Times New Roman"/>
                          </w:rPr>
                          <w:t>ғылыми-педагогикалық</w:t>
                        </w:r>
                        <w:proofErr w:type="spellEnd"/>
                        <w:r w:rsidRPr="003F6AB4">
                          <w:rPr>
                            <w:rFonts w:ascii="Times New Roman" w:hAnsi="Times New Roman" w:cs="Times New Roman"/>
                          </w:rPr>
                          <w:t xml:space="preserve"> </w:t>
                        </w:r>
                        <w:proofErr w:type="spellStart"/>
                        <w:r w:rsidRPr="003F6AB4">
                          <w:rPr>
                            <w:rFonts w:ascii="Times New Roman" w:hAnsi="Times New Roman" w:cs="Times New Roman"/>
                          </w:rPr>
                          <w:t>әдебиеттерге</w:t>
                        </w:r>
                        <w:proofErr w:type="spellEnd"/>
                        <w:r w:rsidRPr="003F6AB4">
                          <w:rPr>
                            <w:rFonts w:ascii="Times New Roman" w:hAnsi="Times New Roman" w:cs="Times New Roman"/>
                          </w:rPr>
                          <w:t xml:space="preserve"> </w:t>
                        </w:r>
                        <w:proofErr w:type="spellStart"/>
                        <w:r w:rsidRPr="003F6AB4">
                          <w:rPr>
                            <w:rFonts w:ascii="Times New Roman" w:hAnsi="Times New Roman" w:cs="Times New Roman"/>
                          </w:rPr>
                          <w:t>теориялық</w:t>
                        </w:r>
                        <w:proofErr w:type="spellEnd"/>
                        <w:r w:rsidRPr="003F6AB4">
                          <w:rPr>
                            <w:rFonts w:ascii="Times New Roman" w:hAnsi="Times New Roman" w:cs="Times New Roman"/>
                          </w:rPr>
                          <w:t xml:space="preserve"> </w:t>
                        </w:r>
                        <w:proofErr w:type="spellStart"/>
                        <w:r w:rsidRPr="003F6AB4">
                          <w:rPr>
                            <w:rFonts w:ascii="Times New Roman" w:hAnsi="Times New Roman" w:cs="Times New Roman"/>
                          </w:rPr>
                          <w:t>талдау</w:t>
                        </w:r>
                        <w:proofErr w:type="spellEnd"/>
                        <w:r w:rsidRPr="003F6AB4">
                          <w:rPr>
                            <w:rFonts w:ascii="Times New Roman" w:hAnsi="Times New Roman" w:cs="Times New Roman"/>
                          </w:rPr>
                          <w:t xml:space="preserve"> </w:t>
                        </w:r>
                        <w:proofErr w:type="spellStart"/>
                        <w:r w:rsidRPr="003F6AB4">
                          <w:rPr>
                            <w:rFonts w:ascii="Times New Roman" w:hAnsi="Times New Roman" w:cs="Times New Roman"/>
                          </w:rPr>
                          <w:t>жүргізілді</w:t>
                        </w:r>
                        <w:proofErr w:type="spellEnd"/>
                        <w:r w:rsidRPr="003F6AB4">
                          <w:rPr>
                            <w:rFonts w:ascii="Times New Roman" w:hAnsi="Times New Roman" w:cs="Times New Roman"/>
                          </w:rPr>
                          <w:t>.</w:t>
                        </w:r>
                      </w:p>
                    </w:txbxContent>
                  </v:textbox>
                </v:shape>
                <v:shape id="Надпись 2" o:spid="_x0000_s1162" type="#_x0000_t202" style="position:absolute;left:2819;top:16916;width:55321;height:90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" fillcolor="white [3201]" strokecolor="#4f81bd [3204]" strokeweight="2pt">
                  <v:textbox inset="2mm,0,0,0">
                    <w:txbxContent>
                      <w:p w14:paraId="2141B311" w14:textId="77777777" w:rsidR="004721C5" w:rsidRPr="000357E8" w:rsidRDefault="004721C5" w:rsidP="000357E8">
                        <w:pPr>
                          <w:spacing w:after="0" w:line="240" w:lineRule="auto"/>
                          <w:jc w:val="center"/>
                          <w:rPr>
                            <w:rFonts w:ascii="Times New Roman" w:hAnsi="Times New Roman" w:cs="Times New Roman"/>
                            <w:b/>
                            <w:sz w:val="26"/>
                          </w:rPr>
                        </w:pPr>
                        <w:r w:rsidRPr="000357E8">
                          <w:rPr>
                            <w:rFonts w:ascii="Times New Roman" w:hAnsi="Times New Roman" w:cs="Times New Roman"/>
                            <w:b/>
                            <w:sz w:val="26"/>
                          </w:rPr>
                          <w:t>ҚАЛЫПТАСТЫРУ КЕЗЕҢДЕРІ (2017–2020 ЖЖ.)</w:t>
                        </w:r>
                      </w:p>
                      <w:p w14:paraId="707F56E9" w14:textId="77777777" w:rsidR="004721C5" w:rsidRPr="003F6AB4" w:rsidRDefault="004721C5" w:rsidP="000357E8">
                        <w:pPr>
                          <w:rPr>
                            <w:rFonts w:ascii="Times New Roman" w:hAnsi="Times New Roman" w:cs="Times New Roman"/>
                          </w:rPr>
                        </w:pPr>
                        <w:r w:rsidRPr="003F6AB4">
                          <w:rPr>
                            <w:rFonts w:ascii="Times New Roman" w:hAnsi="Times New Roman" w:cs="Times New Roman"/>
                          </w:rPr>
                          <w:t xml:space="preserve">Атом </w:t>
                        </w:r>
                        <w:proofErr w:type="spellStart"/>
                        <w:r w:rsidRPr="003F6AB4">
                          <w:rPr>
                            <w:rFonts w:ascii="Times New Roman" w:hAnsi="Times New Roman" w:cs="Times New Roman"/>
                          </w:rPr>
                          <w:t>физикасын</w:t>
                        </w:r>
                        <w:proofErr w:type="spellEnd"/>
                        <w:r w:rsidRPr="003F6AB4">
                          <w:rPr>
                            <w:rFonts w:ascii="Times New Roman" w:hAnsi="Times New Roman" w:cs="Times New Roman"/>
                          </w:rPr>
                          <w:t xml:space="preserve"> </w:t>
                        </w:r>
                        <w:proofErr w:type="spellStart"/>
                        <w:r w:rsidRPr="003F6AB4">
                          <w:rPr>
                            <w:rFonts w:ascii="Times New Roman" w:hAnsi="Times New Roman" w:cs="Times New Roman"/>
                          </w:rPr>
                          <w:t>оқытуда</w:t>
                        </w:r>
                        <w:proofErr w:type="spellEnd"/>
                        <w:r w:rsidRPr="003F6AB4">
                          <w:rPr>
                            <w:rFonts w:ascii="Times New Roman" w:hAnsi="Times New Roman" w:cs="Times New Roman"/>
                          </w:rPr>
                          <w:t xml:space="preserve"> </w:t>
                        </w:r>
                        <w:proofErr w:type="spellStart"/>
                        <w:r w:rsidRPr="003F6AB4">
                          <w:rPr>
                            <w:rFonts w:ascii="Times New Roman" w:hAnsi="Times New Roman" w:cs="Times New Roman"/>
                          </w:rPr>
                          <w:t>шығармашылық</w:t>
                        </w:r>
                        <w:proofErr w:type="spellEnd"/>
                        <w:r w:rsidRPr="003F6AB4">
                          <w:rPr>
                            <w:rFonts w:ascii="Times New Roman" w:hAnsi="Times New Roman" w:cs="Times New Roman"/>
                          </w:rPr>
                          <w:t xml:space="preserve"> </w:t>
                        </w:r>
                        <w:proofErr w:type="spellStart"/>
                        <w:r w:rsidRPr="003F6AB4">
                          <w:rPr>
                            <w:rFonts w:ascii="Times New Roman" w:hAnsi="Times New Roman" w:cs="Times New Roman"/>
                          </w:rPr>
                          <w:t>қабілетті</w:t>
                        </w:r>
                        <w:proofErr w:type="spellEnd"/>
                        <w:r w:rsidRPr="003F6AB4">
                          <w:rPr>
                            <w:rFonts w:ascii="Times New Roman" w:hAnsi="Times New Roman" w:cs="Times New Roman"/>
                          </w:rPr>
                          <w:t xml:space="preserve"> </w:t>
                        </w:r>
                        <w:proofErr w:type="spellStart"/>
                        <w:r w:rsidRPr="003F6AB4">
                          <w:rPr>
                            <w:rFonts w:ascii="Times New Roman" w:hAnsi="Times New Roman" w:cs="Times New Roman"/>
                          </w:rPr>
                          <w:t>дамытуға</w:t>
                        </w:r>
                        <w:proofErr w:type="spellEnd"/>
                        <w:r w:rsidRPr="003F6AB4">
                          <w:rPr>
                            <w:rFonts w:ascii="Times New Roman" w:hAnsi="Times New Roman" w:cs="Times New Roman"/>
                          </w:rPr>
                          <w:t xml:space="preserve"> </w:t>
                        </w:r>
                        <w:proofErr w:type="spellStart"/>
                        <w:r w:rsidRPr="003F6AB4">
                          <w:rPr>
                            <w:rFonts w:ascii="Times New Roman" w:hAnsi="Times New Roman" w:cs="Times New Roman"/>
                          </w:rPr>
                          <w:t>бағытталған</w:t>
                        </w:r>
                        <w:proofErr w:type="spellEnd"/>
                        <w:r w:rsidRPr="003F6AB4">
                          <w:rPr>
                            <w:rFonts w:ascii="Times New Roman" w:hAnsi="Times New Roman" w:cs="Times New Roman"/>
                          </w:rPr>
                          <w:t xml:space="preserve"> </w:t>
                        </w:r>
                        <w:proofErr w:type="spellStart"/>
                        <w:r w:rsidRPr="003F6AB4">
                          <w:rPr>
                            <w:rFonts w:ascii="Times New Roman" w:hAnsi="Times New Roman" w:cs="Times New Roman"/>
                          </w:rPr>
                          <w:t>әдістеме</w:t>
                        </w:r>
                        <w:proofErr w:type="spellEnd"/>
                        <w:r w:rsidRPr="003F6AB4">
                          <w:rPr>
                            <w:rFonts w:ascii="Times New Roman" w:hAnsi="Times New Roman" w:cs="Times New Roman"/>
                          </w:rPr>
                          <w:t xml:space="preserve"> </w:t>
                        </w:r>
                        <w:proofErr w:type="spellStart"/>
                        <w:r w:rsidRPr="003F6AB4">
                          <w:rPr>
                            <w:rFonts w:ascii="Times New Roman" w:hAnsi="Times New Roman" w:cs="Times New Roman"/>
                          </w:rPr>
                          <w:t>әзірленді</w:t>
                        </w:r>
                        <w:proofErr w:type="spellEnd"/>
                        <w:r w:rsidRPr="003F6AB4">
                          <w:rPr>
                            <w:rFonts w:ascii="Times New Roman" w:hAnsi="Times New Roman" w:cs="Times New Roman"/>
                          </w:rPr>
                          <w:t xml:space="preserve">. </w:t>
                        </w:r>
                        <w:proofErr w:type="spellStart"/>
                        <w:r w:rsidRPr="003F6AB4">
                          <w:rPr>
                            <w:rFonts w:ascii="Times New Roman" w:hAnsi="Times New Roman" w:cs="Times New Roman"/>
                          </w:rPr>
                          <w:t>Әдістеменің</w:t>
                        </w:r>
                        <w:proofErr w:type="spellEnd"/>
                        <w:r w:rsidRPr="003F6AB4">
                          <w:rPr>
                            <w:rFonts w:ascii="Times New Roman" w:hAnsi="Times New Roman" w:cs="Times New Roman"/>
                          </w:rPr>
                          <w:t xml:space="preserve"> </w:t>
                        </w:r>
                        <w:proofErr w:type="spellStart"/>
                        <w:r w:rsidRPr="003F6AB4">
                          <w:rPr>
                            <w:rFonts w:ascii="Times New Roman" w:hAnsi="Times New Roman" w:cs="Times New Roman"/>
                          </w:rPr>
                          <w:t>тиімділігі</w:t>
                        </w:r>
                        <w:proofErr w:type="spellEnd"/>
                        <w:r w:rsidRPr="003F6AB4">
                          <w:rPr>
                            <w:rFonts w:ascii="Times New Roman" w:hAnsi="Times New Roman" w:cs="Times New Roman"/>
                          </w:rPr>
                          <w:t xml:space="preserve"> </w:t>
                        </w:r>
                        <w:proofErr w:type="spellStart"/>
                        <w:r w:rsidRPr="003F6AB4">
                          <w:rPr>
                            <w:rFonts w:ascii="Times New Roman" w:hAnsi="Times New Roman" w:cs="Times New Roman"/>
                          </w:rPr>
                          <w:t>тәжірибелік</w:t>
                        </w:r>
                        <w:proofErr w:type="spellEnd"/>
                        <w:r w:rsidRPr="003F6AB4">
                          <w:rPr>
                            <w:rFonts w:ascii="Times New Roman" w:hAnsi="Times New Roman" w:cs="Times New Roman"/>
                          </w:rPr>
                          <w:t xml:space="preserve"> </w:t>
                        </w:r>
                        <w:proofErr w:type="spellStart"/>
                        <w:r w:rsidRPr="003F6AB4">
                          <w:rPr>
                            <w:rFonts w:ascii="Times New Roman" w:hAnsi="Times New Roman" w:cs="Times New Roman"/>
                          </w:rPr>
                          <w:t>сабақтар</w:t>
                        </w:r>
                        <w:proofErr w:type="spellEnd"/>
                        <w:r w:rsidRPr="003F6AB4">
                          <w:rPr>
                            <w:rFonts w:ascii="Times New Roman" w:hAnsi="Times New Roman" w:cs="Times New Roman"/>
                          </w:rPr>
                          <w:t xml:space="preserve"> </w:t>
                        </w:r>
                        <w:proofErr w:type="spellStart"/>
                        <w:r w:rsidRPr="003F6AB4">
                          <w:rPr>
                            <w:rFonts w:ascii="Times New Roman" w:hAnsi="Times New Roman" w:cs="Times New Roman"/>
                          </w:rPr>
                          <w:t>барысында</w:t>
                        </w:r>
                        <w:proofErr w:type="spellEnd"/>
                        <w:r w:rsidRPr="003F6AB4">
                          <w:rPr>
                            <w:rFonts w:ascii="Times New Roman" w:hAnsi="Times New Roman" w:cs="Times New Roman"/>
                          </w:rPr>
                          <w:t xml:space="preserve"> </w:t>
                        </w:r>
                        <w:proofErr w:type="spellStart"/>
                        <w:r w:rsidRPr="003F6AB4">
                          <w:rPr>
                            <w:rFonts w:ascii="Times New Roman" w:hAnsi="Times New Roman" w:cs="Times New Roman"/>
                          </w:rPr>
                          <w:t>апробациядан</w:t>
                        </w:r>
                        <w:proofErr w:type="spellEnd"/>
                        <w:r w:rsidRPr="003F6AB4">
                          <w:rPr>
                            <w:rFonts w:ascii="Times New Roman" w:hAnsi="Times New Roman" w:cs="Times New Roman"/>
                          </w:rPr>
                          <w:t xml:space="preserve"> </w:t>
                        </w:r>
                        <w:proofErr w:type="spellStart"/>
                        <w:r w:rsidRPr="003F6AB4">
                          <w:rPr>
                            <w:rFonts w:ascii="Times New Roman" w:hAnsi="Times New Roman" w:cs="Times New Roman"/>
                          </w:rPr>
                          <w:t>өткізілді</w:t>
                        </w:r>
                        <w:proofErr w:type="spellEnd"/>
                        <w:r w:rsidRPr="003F6AB4">
                          <w:rPr>
                            <w:rFonts w:ascii="Times New Roman" w:hAnsi="Times New Roman" w:cs="Times New Roman"/>
                          </w:rPr>
                          <w:t>.</w:t>
                        </w:r>
                      </w:p>
                      <w:p w14:paraId="60360A46" w14:textId="77777777" w:rsidR="004721C5" w:rsidRPr="00990F47" w:rsidRDefault="004721C5" w:rsidP="000357E8">
                        <w:pPr>
                          <w:spacing w:after="0" w:line="240" w:lineRule="auto"/>
                          <w:jc w:val="center"/>
                          <w:rPr>
                            <w:rFonts w:ascii="Times New Roman" w:hAnsi="Times New Roman" w:cs="Times New Roman"/>
                            <w:b/>
                            <w:bCs/>
                            <w:sz w:val="24"/>
                            <w:szCs w:val="24"/>
                            <w14:textOutline w14:w="9525" w14:cap="rnd" w14:cmpd="sng" w14:algn="ctr">
                              <w14:noFill/>
                              <w14:prstDash w14:val="solid"/>
                              <w14:bevel/>
                            </w14:textOutline>
                          </w:rPr>
                        </w:pPr>
                      </w:p>
                    </w:txbxContent>
                  </v:textbox>
                </v:shape>
                <v:shape id="Надпись 2" o:spid="_x0000_s1163" type="#_x0000_t202" style="position:absolute;left:2819;top:27051;width:55321;height:94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" fillcolor="white [3201]" strokecolor="#4f81bd [3204]" strokeweight="2pt">
                  <v:textbox inset="2mm,0,0,0">
                    <w:txbxContent>
                      <w:p w14:paraId="5333F0BB" w14:textId="77777777" w:rsidR="004721C5" w:rsidRPr="000357E8" w:rsidRDefault="004721C5" w:rsidP="000357E8">
                        <w:pPr>
                          <w:spacing w:after="0" w:line="240" w:lineRule="auto"/>
                          <w:jc w:val="center"/>
                          <w:rPr>
                            <w:rFonts w:ascii="Times New Roman" w:hAnsi="Times New Roman" w:cs="Times New Roman"/>
                            <w:b/>
                            <w:sz w:val="26"/>
                          </w:rPr>
                        </w:pPr>
                        <w:r w:rsidRPr="000357E8">
                          <w:rPr>
                            <w:rFonts w:ascii="Times New Roman" w:hAnsi="Times New Roman" w:cs="Times New Roman"/>
                            <w:b/>
                            <w:sz w:val="26"/>
                          </w:rPr>
                          <w:t>БАҚЫЛАУ КЕЗЕҢДЕРІ (2020–2025 ЖЖ.)</w:t>
                        </w:r>
                      </w:p>
                      <w:p w14:paraId="0AA72701" w14:textId="77777777" w:rsidR="004721C5" w:rsidRPr="003F6AB4" w:rsidRDefault="004721C5" w:rsidP="000357E8">
                        <w:pPr>
                          <w:spacing w:after="0" w:line="240" w:lineRule="auto"/>
                          <w:rPr>
                            <w:rFonts w:ascii="Times New Roman" w:hAnsi="Times New Roman" w:cs="Times New Roman"/>
                            <w:b/>
                            <w:bCs/>
                            <w:sz w:val="24"/>
                            <w:szCs w:val="24"/>
                            <w14:textOutline w14:w="9525" w14:cap="rnd" w14:cmpd="sng" w14:algn="ctr">
                              <w14:noFill/>
                              <w14:prstDash w14:val="solid"/>
                              <w14:bevel/>
                            </w14:textOutline>
                          </w:rPr>
                        </w:pPr>
                        <w:r w:rsidRPr="003F6AB4">
                          <w:rPr>
                            <w:rFonts w:ascii="Times New Roman" w:hAnsi="Times New Roman" w:cs="Times New Roman"/>
                          </w:rPr>
                          <w:t xml:space="preserve">Эксперимент </w:t>
                        </w:r>
                        <w:proofErr w:type="spellStart"/>
                        <w:r w:rsidRPr="003F6AB4">
                          <w:rPr>
                            <w:rFonts w:ascii="Times New Roman" w:hAnsi="Times New Roman" w:cs="Times New Roman"/>
                          </w:rPr>
                          <w:t>нәтижелері</w:t>
                        </w:r>
                        <w:proofErr w:type="spellEnd"/>
                        <w:r w:rsidRPr="003F6AB4">
                          <w:rPr>
                            <w:rFonts w:ascii="Times New Roman" w:hAnsi="Times New Roman" w:cs="Times New Roman"/>
                          </w:rPr>
                          <w:t xml:space="preserve"> </w:t>
                        </w:r>
                        <w:proofErr w:type="spellStart"/>
                        <w:r w:rsidRPr="003F6AB4">
                          <w:rPr>
                            <w:rFonts w:ascii="Times New Roman" w:hAnsi="Times New Roman" w:cs="Times New Roman"/>
                          </w:rPr>
                          <w:t>сандық</w:t>
                        </w:r>
                        <w:proofErr w:type="spellEnd"/>
                        <w:r w:rsidRPr="003F6AB4">
                          <w:rPr>
                            <w:rFonts w:ascii="Times New Roman" w:hAnsi="Times New Roman" w:cs="Times New Roman"/>
                          </w:rPr>
                          <w:t xml:space="preserve"> </w:t>
                        </w:r>
                        <w:proofErr w:type="spellStart"/>
                        <w:r w:rsidRPr="003F6AB4">
                          <w:rPr>
                            <w:rFonts w:ascii="Times New Roman" w:hAnsi="Times New Roman" w:cs="Times New Roman"/>
                          </w:rPr>
                          <w:t>және</w:t>
                        </w:r>
                        <w:proofErr w:type="spellEnd"/>
                        <w:r w:rsidRPr="003F6AB4">
                          <w:rPr>
                            <w:rFonts w:ascii="Times New Roman" w:hAnsi="Times New Roman" w:cs="Times New Roman"/>
                          </w:rPr>
                          <w:t xml:space="preserve"> </w:t>
                        </w:r>
                        <w:proofErr w:type="spellStart"/>
                        <w:r w:rsidRPr="003F6AB4">
                          <w:rPr>
                            <w:rFonts w:ascii="Times New Roman" w:hAnsi="Times New Roman" w:cs="Times New Roman"/>
                          </w:rPr>
                          <w:t>сапалық</w:t>
                        </w:r>
                        <w:proofErr w:type="spellEnd"/>
                        <w:r w:rsidRPr="003F6AB4">
                          <w:rPr>
                            <w:rFonts w:ascii="Times New Roman" w:hAnsi="Times New Roman" w:cs="Times New Roman"/>
                          </w:rPr>
                          <w:t xml:space="preserve"> </w:t>
                        </w:r>
                        <w:proofErr w:type="spellStart"/>
                        <w:r w:rsidRPr="003F6AB4">
                          <w:rPr>
                            <w:rFonts w:ascii="Times New Roman" w:hAnsi="Times New Roman" w:cs="Times New Roman"/>
                          </w:rPr>
                          <w:t>тұрғыдан</w:t>
                        </w:r>
                        <w:proofErr w:type="spellEnd"/>
                        <w:r w:rsidRPr="003F6AB4">
                          <w:rPr>
                            <w:rFonts w:ascii="Times New Roman" w:hAnsi="Times New Roman" w:cs="Times New Roman"/>
                          </w:rPr>
                          <w:t xml:space="preserve"> </w:t>
                        </w:r>
                        <w:proofErr w:type="spellStart"/>
                        <w:r w:rsidRPr="003F6AB4">
                          <w:rPr>
                            <w:rFonts w:ascii="Times New Roman" w:hAnsi="Times New Roman" w:cs="Times New Roman"/>
                          </w:rPr>
                          <w:t>талданды</w:t>
                        </w:r>
                        <w:proofErr w:type="spellEnd"/>
                        <w:r w:rsidRPr="003F6AB4">
                          <w:rPr>
                            <w:rFonts w:ascii="Times New Roman" w:hAnsi="Times New Roman" w:cs="Times New Roman"/>
                          </w:rPr>
                          <w:t xml:space="preserve">. </w:t>
                        </w:r>
                        <w:proofErr w:type="spellStart"/>
                        <w:r w:rsidRPr="003F6AB4">
                          <w:rPr>
                            <w:rFonts w:ascii="Times New Roman" w:hAnsi="Times New Roman" w:cs="Times New Roman"/>
                          </w:rPr>
                          <w:t>Болашақ</w:t>
                        </w:r>
                        <w:proofErr w:type="spellEnd"/>
                        <w:r w:rsidRPr="003F6AB4">
                          <w:rPr>
                            <w:rFonts w:ascii="Times New Roman" w:hAnsi="Times New Roman" w:cs="Times New Roman"/>
                          </w:rPr>
                          <w:t xml:space="preserve"> физика </w:t>
                        </w:r>
                        <w:proofErr w:type="spellStart"/>
                        <w:r w:rsidRPr="003F6AB4">
                          <w:rPr>
                            <w:rFonts w:ascii="Times New Roman" w:hAnsi="Times New Roman" w:cs="Times New Roman"/>
                          </w:rPr>
                          <w:t>мұғалімдерінің</w:t>
                        </w:r>
                        <w:proofErr w:type="spellEnd"/>
                        <w:r w:rsidRPr="003F6AB4">
                          <w:rPr>
                            <w:rFonts w:ascii="Times New Roman" w:hAnsi="Times New Roman" w:cs="Times New Roman"/>
                          </w:rPr>
                          <w:t xml:space="preserve"> </w:t>
                        </w:r>
                        <w:proofErr w:type="spellStart"/>
                        <w:r w:rsidRPr="003F6AB4">
                          <w:rPr>
                            <w:rFonts w:ascii="Times New Roman" w:hAnsi="Times New Roman" w:cs="Times New Roman"/>
                          </w:rPr>
                          <w:t>шығармашылық</w:t>
                        </w:r>
                        <w:proofErr w:type="spellEnd"/>
                        <w:r w:rsidRPr="003F6AB4">
                          <w:rPr>
                            <w:rFonts w:ascii="Times New Roman" w:hAnsi="Times New Roman" w:cs="Times New Roman"/>
                          </w:rPr>
                          <w:t xml:space="preserve"> </w:t>
                        </w:r>
                        <w:proofErr w:type="spellStart"/>
                        <w:r w:rsidRPr="003F6AB4">
                          <w:rPr>
                            <w:rFonts w:ascii="Times New Roman" w:hAnsi="Times New Roman" w:cs="Times New Roman"/>
                          </w:rPr>
                          <w:t>қабілетін</w:t>
                        </w:r>
                        <w:proofErr w:type="spellEnd"/>
                        <w:r w:rsidRPr="003F6AB4">
                          <w:rPr>
                            <w:rFonts w:ascii="Times New Roman" w:hAnsi="Times New Roman" w:cs="Times New Roman"/>
                          </w:rPr>
                          <w:t xml:space="preserve"> </w:t>
                        </w:r>
                        <w:proofErr w:type="spellStart"/>
                        <w:r w:rsidRPr="003F6AB4">
                          <w:rPr>
                            <w:rFonts w:ascii="Times New Roman" w:hAnsi="Times New Roman" w:cs="Times New Roman"/>
                          </w:rPr>
                          <w:t>қалыптастыру</w:t>
                        </w:r>
                        <w:proofErr w:type="spellEnd"/>
                        <w:r w:rsidRPr="003F6AB4">
                          <w:rPr>
                            <w:rFonts w:ascii="Times New Roman" w:hAnsi="Times New Roman" w:cs="Times New Roman"/>
                          </w:rPr>
                          <w:t xml:space="preserve"> </w:t>
                        </w:r>
                        <w:proofErr w:type="spellStart"/>
                        <w:r w:rsidRPr="003F6AB4">
                          <w:rPr>
                            <w:rFonts w:ascii="Times New Roman" w:hAnsi="Times New Roman" w:cs="Times New Roman"/>
                          </w:rPr>
                          <w:t>деңгейі</w:t>
                        </w:r>
                        <w:proofErr w:type="spellEnd"/>
                        <w:r w:rsidRPr="003F6AB4">
                          <w:rPr>
                            <w:rFonts w:ascii="Times New Roman" w:hAnsi="Times New Roman" w:cs="Times New Roman"/>
                          </w:rPr>
                          <w:t xml:space="preserve"> </w:t>
                        </w:r>
                        <w:proofErr w:type="spellStart"/>
                        <w:r w:rsidRPr="003F6AB4">
                          <w:rPr>
                            <w:rFonts w:ascii="Times New Roman" w:hAnsi="Times New Roman" w:cs="Times New Roman"/>
                          </w:rPr>
                          <w:t>бағаланып</w:t>
                        </w:r>
                        <w:proofErr w:type="spellEnd"/>
                        <w:r w:rsidRPr="003F6AB4">
                          <w:rPr>
                            <w:rFonts w:ascii="Times New Roman" w:hAnsi="Times New Roman" w:cs="Times New Roman"/>
                          </w:rPr>
                          <w:t xml:space="preserve">, </w:t>
                        </w:r>
                        <w:proofErr w:type="spellStart"/>
                        <w:r w:rsidRPr="003F6AB4">
                          <w:rPr>
                            <w:rFonts w:ascii="Times New Roman" w:hAnsi="Times New Roman" w:cs="Times New Roman"/>
                          </w:rPr>
                          <w:t>эксперименттік</w:t>
                        </w:r>
                        <w:proofErr w:type="spellEnd"/>
                        <w:r w:rsidRPr="003F6AB4">
                          <w:rPr>
                            <w:rFonts w:ascii="Times New Roman" w:hAnsi="Times New Roman" w:cs="Times New Roman"/>
                          </w:rPr>
                          <w:t xml:space="preserve"> </w:t>
                        </w:r>
                        <w:proofErr w:type="spellStart"/>
                        <w:r w:rsidRPr="003F6AB4">
                          <w:rPr>
                            <w:rFonts w:ascii="Times New Roman" w:hAnsi="Times New Roman" w:cs="Times New Roman"/>
                          </w:rPr>
                          <w:t>және</w:t>
                        </w:r>
                        <w:proofErr w:type="spellEnd"/>
                        <w:r w:rsidRPr="003F6AB4">
                          <w:rPr>
                            <w:rFonts w:ascii="Times New Roman" w:hAnsi="Times New Roman" w:cs="Times New Roman"/>
                          </w:rPr>
                          <w:t xml:space="preserve"> </w:t>
                        </w:r>
                        <w:proofErr w:type="spellStart"/>
                        <w:r w:rsidRPr="003F6AB4">
                          <w:rPr>
                            <w:rFonts w:ascii="Times New Roman" w:hAnsi="Times New Roman" w:cs="Times New Roman"/>
                          </w:rPr>
                          <w:t>бақылау</w:t>
                        </w:r>
                        <w:proofErr w:type="spellEnd"/>
                        <w:r w:rsidRPr="003F6AB4">
                          <w:rPr>
                            <w:rFonts w:ascii="Times New Roman" w:hAnsi="Times New Roman" w:cs="Times New Roman"/>
                          </w:rPr>
                          <w:t xml:space="preserve"> </w:t>
                        </w:r>
                        <w:proofErr w:type="spellStart"/>
                        <w:r w:rsidRPr="003F6AB4">
                          <w:rPr>
                            <w:rFonts w:ascii="Times New Roman" w:hAnsi="Times New Roman" w:cs="Times New Roman"/>
                          </w:rPr>
                          <w:t>топтарының</w:t>
                        </w:r>
                        <w:proofErr w:type="spellEnd"/>
                        <w:r w:rsidRPr="003F6AB4">
                          <w:rPr>
                            <w:rFonts w:ascii="Times New Roman" w:hAnsi="Times New Roman" w:cs="Times New Roman"/>
                          </w:rPr>
                          <w:t xml:space="preserve"> </w:t>
                        </w:r>
                        <w:proofErr w:type="spellStart"/>
                        <w:r w:rsidRPr="003F6AB4">
                          <w:rPr>
                            <w:rFonts w:ascii="Times New Roman" w:hAnsi="Times New Roman" w:cs="Times New Roman"/>
                          </w:rPr>
                          <w:t>нәтижелері</w:t>
                        </w:r>
                        <w:proofErr w:type="spellEnd"/>
                        <w:r w:rsidRPr="003F6AB4">
                          <w:rPr>
                            <w:rFonts w:ascii="Times New Roman" w:hAnsi="Times New Roman" w:cs="Times New Roman"/>
                          </w:rPr>
                          <w:t xml:space="preserve"> </w:t>
                        </w:r>
                        <w:proofErr w:type="spellStart"/>
                        <w:r w:rsidRPr="003F6AB4">
                          <w:rPr>
                            <w:rFonts w:ascii="Times New Roman" w:hAnsi="Times New Roman" w:cs="Times New Roman"/>
                          </w:rPr>
                          <w:t>салыстырылды</w:t>
                        </w:r>
                        <w:proofErr w:type="spellEnd"/>
                        <w:r w:rsidRPr="003F6AB4">
                          <w:rPr>
                            <w:rFonts w:ascii="Times New Roman" w:hAnsi="Times New Roman" w:cs="Times New Roman"/>
                          </w:rPr>
                          <w:t>.</w:t>
                        </w:r>
                      </w:p>
                    </w:txbxContent>
                  </v:textbox>
                </v:shape>
              </v:group>
            </w:pict>
          </mc:Fallback>
        </mc:AlternateContent>
      </w:r>
    </w:p>
    <w:p w14:paraId="6734665E" w14:textId="1F40DBF9" w:rsidR="004823DF" w:rsidRPr="004721C5" w:rsidRDefault="004823DF" w:rsidP="004823DF">
      <w:pPr>
        <w:spacing w:after="0"/>
        <w:ind w:firstLine="567"/>
        <w:jc w:val="center"/>
        <w:rPr>
          <w:rFonts w:ascii="Times New Roman" w:hAnsi="Times New Roman" w:cs="Times New Roman"/>
          <w:sz w:val="28"/>
          <w:lang w:val="kk-KZ"/>
        </w:rPr>
      </w:pPr>
    </w:p>
    <w:p w14:paraId="6AC6F0BA" w14:textId="77777777" w:rsidR="000357E8" w:rsidRPr="004721C5" w:rsidRDefault="000357E8" w:rsidP="004823DF">
      <w:pPr>
        <w:spacing w:after="0"/>
        <w:ind w:firstLine="567"/>
        <w:jc w:val="center"/>
        <w:rPr>
          <w:rFonts w:ascii="Times New Roman" w:hAnsi="Times New Roman" w:cs="Times New Roman"/>
          <w:sz w:val="28"/>
          <w:lang w:val="kk-KZ"/>
        </w:rPr>
      </w:pPr>
    </w:p>
    <w:p w14:paraId="6D0E0F8C" w14:textId="77777777" w:rsidR="000357E8" w:rsidRPr="004721C5" w:rsidRDefault="000357E8" w:rsidP="004823DF">
      <w:pPr>
        <w:spacing w:after="0"/>
        <w:ind w:firstLine="567"/>
        <w:jc w:val="center"/>
        <w:rPr>
          <w:rFonts w:ascii="Times New Roman" w:hAnsi="Times New Roman" w:cs="Times New Roman"/>
          <w:sz w:val="28"/>
          <w:lang w:val="kk-KZ"/>
        </w:rPr>
      </w:pPr>
    </w:p>
    <w:p w14:paraId="4F7750FD" w14:textId="77777777" w:rsidR="000357E8" w:rsidRPr="004721C5" w:rsidRDefault="000357E8" w:rsidP="004823DF">
      <w:pPr>
        <w:spacing w:after="0"/>
        <w:ind w:firstLine="567"/>
        <w:jc w:val="center"/>
        <w:rPr>
          <w:rFonts w:ascii="Times New Roman" w:hAnsi="Times New Roman" w:cs="Times New Roman"/>
          <w:sz w:val="28"/>
          <w:lang w:val="kk-KZ"/>
        </w:rPr>
      </w:pPr>
    </w:p>
    <w:p w14:paraId="2F6ADFBD" w14:textId="77777777" w:rsidR="000357E8" w:rsidRPr="004721C5" w:rsidRDefault="000357E8" w:rsidP="004823DF">
      <w:pPr>
        <w:spacing w:after="0"/>
        <w:ind w:firstLine="567"/>
        <w:jc w:val="center"/>
        <w:rPr>
          <w:rFonts w:ascii="Times New Roman" w:hAnsi="Times New Roman" w:cs="Times New Roman"/>
          <w:sz w:val="28"/>
          <w:lang w:val="kk-KZ"/>
        </w:rPr>
      </w:pPr>
    </w:p>
    <w:p w14:paraId="321629BB" w14:textId="77777777" w:rsidR="000357E8" w:rsidRPr="004721C5" w:rsidRDefault="000357E8" w:rsidP="004823DF">
      <w:pPr>
        <w:spacing w:after="0"/>
        <w:ind w:firstLine="567"/>
        <w:jc w:val="center"/>
        <w:rPr>
          <w:rFonts w:ascii="Times New Roman" w:hAnsi="Times New Roman" w:cs="Times New Roman"/>
          <w:sz w:val="28"/>
          <w:lang w:val="kk-KZ"/>
        </w:rPr>
      </w:pPr>
    </w:p>
    <w:p w14:paraId="174BBD22" w14:textId="77777777" w:rsidR="000357E8" w:rsidRPr="004721C5" w:rsidRDefault="000357E8" w:rsidP="004823DF">
      <w:pPr>
        <w:spacing w:after="0"/>
        <w:ind w:firstLine="567"/>
        <w:jc w:val="center"/>
        <w:rPr>
          <w:rFonts w:ascii="Times New Roman" w:hAnsi="Times New Roman" w:cs="Times New Roman"/>
          <w:sz w:val="28"/>
          <w:lang w:val="kk-KZ"/>
        </w:rPr>
      </w:pPr>
    </w:p>
    <w:p w14:paraId="4FA37ECB" w14:textId="77777777" w:rsidR="000357E8" w:rsidRPr="004721C5" w:rsidRDefault="000357E8" w:rsidP="004823DF">
      <w:pPr>
        <w:spacing w:after="0"/>
        <w:ind w:firstLine="567"/>
        <w:jc w:val="center"/>
        <w:rPr>
          <w:rFonts w:ascii="Times New Roman" w:hAnsi="Times New Roman" w:cs="Times New Roman"/>
          <w:sz w:val="28"/>
          <w:lang w:val="kk-KZ"/>
        </w:rPr>
      </w:pPr>
    </w:p>
    <w:p w14:paraId="4E44097D" w14:textId="77777777" w:rsidR="000357E8" w:rsidRPr="004721C5" w:rsidRDefault="000357E8" w:rsidP="004823DF">
      <w:pPr>
        <w:spacing w:after="0"/>
        <w:ind w:firstLine="567"/>
        <w:jc w:val="center"/>
        <w:rPr>
          <w:rFonts w:ascii="Times New Roman" w:hAnsi="Times New Roman" w:cs="Times New Roman"/>
          <w:sz w:val="28"/>
          <w:lang w:val="kk-KZ"/>
        </w:rPr>
      </w:pPr>
    </w:p>
    <w:p w14:paraId="232CCECA" w14:textId="77777777" w:rsidR="000357E8" w:rsidRPr="004721C5" w:rsidRDefault="000357E8" w:rsidP="004823DF">
      <w:pPr>
        <w:spacing w:after="0"/>
        <w:ind w:firstLine="567"/>
        <w:jc w:val="center"/>
        <w:rPr>
          <w:rFonts w:ascii="Times New Roman" w:hAnsi="Times New Roman" w:cs="Times New Roman"/>
          <w:sz w:val="28"/>
          <w:lang w:val="kk-KZ"/>
        </w:rPr>
      </w:pPr>
    </w:p>
    <w:p w14:paraId="0905CEB6" w14:textId="77777777" w:rsidR="000357E8" w:rsidRPr="004721C5" w:rsidRDefault="000357E8" w:rsidP="004823DF">
      <w:pPr>
        <w:spacing w:after="0"/>
        <w:ind w:firstLine="567"/>
        <w:jc w:val="center"/>
        <w:rPr>
          <w:rFonts w:ascii="Times New Roman" w:hAnsi="Times New Roman" w:cs="Times New Roman"/>
          <w:sz w:val="28"/>
          <w:lang w:val="kk-KZ"/>
        </w:rPr>
      </w:pPr>
    </w:p>
    <w:p w14:paraId="3ED7DFDA" w14:textId="77777777" w:rsidR="000357E8" w:rsidRPr="004721C5" w:rsidRDefault="000357E8" w:rsidP="004823DF">
      <w:pPr>
        <w:spacing w:after="0"/>
        <w:ind w:firstLine="567"/>
        <w:jc w:val="center"/>
        <w:rPr>
          <w:rFonts w:ascii="Times New Roman" w:hAnsi="Times New Roman" w:cs="Times New Roman"/>
          <w:sz w:val="28"/>
          <w:lang w:val="kk-KZ"/>
        </w:rPr>
      </w:pPr>
    </w:p>
    <w:p w14:paraId="7AB38FD3" w14:textId="77777777" w:rsidR="000357E8" w:rsidRPr="004721C5" w:rsidRDefault="000357E8" w:rsidP="004823DF">
      <w:pPr>
        <w:spacing w:after="0"/>
        <w:ind w:firstLine="567"/>
        <w:jc w:val="center"/>
        <w:rPr>
          <w:rFonts w:ascii="Times New Roman" w:hAnsi="Times New Roman" w:cs="Times New Roman"/>
          <w:sz w:val="28"/>
          <w:lang w:val="kk-KZ"/>
        </w:rPr>
      </w:pPr>
    </w:p>
    <w:p w14:paraId="7DDB99C4" w14:textId="77777777" w:rsidR="00711D05" w:rsidRPr="004721C5" w:rsidRDefault="00711D05" w:rsidP="000357E8">
      <w:pPr>
        <w:spacing w:after="0" w:line="240" w:lineRule="auto"/>
        <w:ind w:firstLine="567"/>
        <w:jc w:val="center"/>
        <w:rPr>
          <w:rFonts w:ascii="Times New Roman" w:hAnsi="Times New Roman" w:cs="Times New Roman"/>
          <w:sz w:val="28"/>
          <w:lang w:val="kk-KZ"/>
        </w:rPr>
      </w:pPr>
    </w:p>
    <w:p w14:paraId="604814EA" w14:textId="53FBF32D" w:rsidR="004823DF" w:rsidRPr="004721C5" w:rsidRDefault="004823DF" w:rsidP="000357E8">
      <w:pPr>
        <w:spacing w:after="0" w:line="240" w:lineRule="auto"/>
        <w:ind w:firstLine="567"/>
        <w:jc w:val="center"/>
        <w:rPr>
          <w:rFonts w:ascii="Times New Roman" w:hAnsi="Times New Roman" w:cs="Times New Roman"/>
          <w:sz w:val="28"/>
          <w:lang w:val="kk-KZ"/>
        </w:rPr>
      </w:pPr>
      <w:r w:rsidRPr="004721C5">
        <w:rPr>
          <w:rFonts w:ascii="Times New Roman" w:hAnsi="Times New Roman" w:cs="Times New Roman"/>
          <w:sz w:val="28"/>
          <w:lang w:val="kk-KZ"/>
        </w:rPr>
        <w:t>Сурет 3</w:t>
      </w:r>
      <w:r w:rsidR="00EC1CCE" w:rsidRPr="004721C5">
        <w:rPr>
          <w:rFonts w:ascii="Times New Roman" w:hAnsi="Times New Roman" w:cs="Times New Roman"/>
          <w:sz w:val="28"/>
          <w:lang w:val="kk-KZ"/>
        </w:rPr>
        <w:t>9</w:t>
      </w:r>
      <w:r w:rsidR="00084371" w:rsidRPr="004721C5">
        <w:rPr>
          <w:rFonts w:ascii="Times New Roman" w:hAnsi="Times New Roman" w:cs="Times New Roman"/>
          <w:sz w:val="28"/>
          <w:lang w:val="kk-KZ"/>
        </w:rPr>
        <w:t xml:space="preserve"> -</w:t>
      </w:r>
      <w:r w:rsidRPr="004721C5">
        <w:rPr>
          <w:rFonts w:ascii="Times New Roman" w:hAnsi="Times New Roman" w:cs="Times New Roman"/>
          <w:sz w:val="28"/>
          <w:lang w:val="kk-KZ"/>
        </w:rPr>
        <w:t xml:space="preserve"> </w:t>
      </w:r>
      <w:r w:rsidR="003F6AB4" w:rsidRPr="004721C5">
        <w:rPr>
          <w:rFonts w:ascii="Times New Roman" w:hAnsi="Times New Roman" w:cs="Times New Roman"/>
          <w:sz w:val="28"/>
          <w:lang w:val="kk-KZ"/>
        </w:rPr>
        <w:t>Пед</w:t>
      </w:r>
      <w:r w:rsidR="00711D05" w:rsidRPr="004721C5">
        <w:rPr>
          <w:rFonts w:ascii="Times New Roman" w:hAnsi="Times New Roman" w:cs="Times New Roman"/>
          <w:sz w:val="28"/>
          <w:lang w:val="kk-KZ"/>
        </w:rPr>
        <w:t>а</w:t>
      </w:r>
      <w:r w:rsidR="003F6AB4" w:rsidRPr="004721C5">
        <w:rPr>
          <w:rFonts w:ascii="Times New Roman" w:hAnsi="Times New Roman" w:cs="Times New Roman"/>
          <w:sz w:val="28"/>
          <w:lang w:val="kk-KZ"/>
        </w:rPr>
        <w:t xml:space="preserve">гогикалық </w:t>
      </w:r>
      <w:r w:rsidRPr="004721C5">
        <w:rPr>
          <w:rFonts w:ascii="Times New Roman" w:hAnsi="Times New Roman" w:cs="Times New Roman"/>
          <w:sz w:val="28"/>
          <w:lang w:val="kk-KZ"/>
        </w:rPr>
        <w:t>эксперименттің кезеңдері мен міндеттері</w:t>
      </w:r>
    </w:p>
    <w:p w14:paraId="48573D02" w14:textId="77777777" w:rsidR="004823DF" w:rsidRPr="004721C5" w:rsidRDefault="004823DF" w:rsidP="000357E8">
      <w:pPr>
        <w:spacing w:after="0" w:line="240" w:lineRule="auto"/>
        <w:ind w:firstLine="567"/>
        <w:rPr>
          <w:rFonts w:ascii="Times New Roman" w:hAnsi="Times New Roman" w:cs="Times New Roman"/>
          <w:sz w:val="28"/>
          <w:lang w:val="kk-KZ"/>
        </w:rPr>
      </w:pPr>
    </w:p>
    <w:p w14:paraId="55CC540F" w14:textId="77777777" w:rsidR="004823DF" w:rsidRPr="004721C5" w:rsidRDefault="004823DF" w:rsidP="000357E8">
      <w:pPr>
        <w:tabs>
          <w:tab w:val="left" w:pos="4350"/>
        </w:tabs>
        <w:spacing w:after="0" w:line="240" w:lineRule="auto"/>
        <w:ind w:firstLine="567"/>
        <w:jc w:val="both"/>
        <w:rPr>
          <w:rFonts w:ascii="Times New Roman" w:hAnsi="Times New Roman" w:cs="Times New Roman"/>
          <w:sz w:val="28"/>
          <w:szCs w:val="28"/>
          <w:lang w:val="kk-KZ"/>
        </w:rPr>
      </w:pPr>
      <w:r w:rsidRPr="004721C5">
        <w:rPr>
          <w:rFonts w:ascii="Times New Roman" w:hAnsi="Times New Roman" w:cs="Times New Roman"/>
          <w:sz w:val="28"/>
          <w:szCs w:val="28"/>
          <w:lang w:val="kk-KZ"/>
        </w:rPr>
        <w:t xml:space="preserve">Педагогикалық эксперименттің </w:t>
      </w:r>
      <w:r w:rsidRPr="004721C5">
        <w:rPr>
          <w:rFonts w:ascii="Times New Roman" w:hAnsi="Times New Roman" w:cs="Times New Roman"/>
          <w:i/>
          <w:sz w:val="28"/>
          <w:szCs w:val="28"/>
          <w:lang w:val="kk-KZ"/>
        </w:rPr>
        <w:t>анықтау</w:t>
      </w:r>
      <w:r w:rsidRPr="004721C5">
        <w:rPr>
          <w:rFonts w:ascii="Times New Roman" w:hAnsi="Times New Roman" w:cs="Times New Roman"/>
          <w:sz w:val="28"/>
          <w:szCs w:val="28"/>
          <w:lang w:val="kk-KZ"/>
        </w:rPr>
        <w:t xml:space="preserve"> кезеңінде зерттеу мәселесіне қатысты әдебиеттерге теориялық тұрғыда талдау жасалып, материалдар жинақталып өңделді; «Атом физикасы» пәнін оқытуда болашақ мұғалімдердің </w:t>
      </w:r>
      <w:r w:rsidRPr="004721C5">
        <w:rPr>
          <w:rFonts w:ascii="Times New Roman" w:hAnsi="Times New Roman" w:cs="Times New Roman"/>
          <w:sz w:val="28"/>
          <w:szCs w:val="28"/>
          <w:shd w:val="clear" w:color="auto" w:fill="FFFFFF"/>
          <w:lang w:val="kk-KZ"/>
        </w:rPr>
        <w:t>шығармашылық қабілетін дамытуда</w:t>
      </w:r>
      <w:r w:rsidRPr="004721C5">
        <w:rPr>
          <w:rFonts w:ascii="Times New Roman" w:hAnsi="Times New Roman" w:cs="Times New Roman"/>
          <w:sz w:val="28"/>
          <w:szCs w:val="28"/>
          <w:lang w:val="kk-KZ"/>
        </w:rPr>
        <w:t xml:space="preserve"> қолданылып жүрген отандық және шетелдік ғылыми зерттеу жұмыстарының нәтижелері мен бағдарламалар сараланды; болашақ мұғалімдердің </w:t>
      </w:r>
      <w:r w:rsidRPr="004721C5">
        <w:rPr>
          <w:rFonts w:ascii="Times New Roman" w:hAnsi="Times New Roman" w:cs="Times New Roman"/>
          <w:sz w:val="28"/>
          <w:szCs w:val="28"/>
          <w:shd w:val="clear" w:color="auto" w:fill="FFFFFF"/>
          <w:lang w:val="kk-KZ"/>
        </w:rPr>
        <w:t>шығармашылық қабілетін дамыту</w:t>
      </w:r>
      <w:r w:rsidRPr="004721C5">
        <w:rPr>
          <w:rFonts w:ascii="Times New Roman" w:hAnsi="Times New Roman" w:cs="Times New Roman"/>
          <w:sz w:val="28"/>
          <w:szCs w:val="28"/>
          <w:lang w:val="kk-KZ"/>
        </w:rPr>
        <w:t xml:space="preserve"> ерекшеліктері, танымдық қызығушылықтары, мүмкіндіктері назарға алынды.</w:t>
      </w:r>
    </w:p>
    <w:p w14:paraId="1AC1B797" w14:textId="77777777" w:rsidR="004823DF" w:rsidRPr="004721C5" w:rsidRDefault="004823DF" w:rsidP="004823DF">
      <w:pPr>
        <w:tabs>
          <w:tab w:val="left" w:pos="4350"/>
        </w:tabs>
        <w:spacing w:after="0" w:line="240" w:lineRule="auto"/>
        <w:ind w:firstLine="567"/>
        <w:jc w:val="both"/>
        <w:rPr>
          <w:rFonts w:ascii="Times New Roman" w:hAnsi="Times New Roman" w:cs="Times New Roman"/>
          <w:sz w:val="28"/>
          <w:szCs w:val="28"/>
          <w:lang w:val="kk-KZ"/>
        </w:rPr>
      </w:pPr>
      <w:r w:rsidRPr="004721C5">
        <w:rPr>
          <w:rFonts w:ascii="Times New Roman" w:hAnsi="Times New Roman" w:cs="Times New Roman"/>
          <w:sz w:val="28"/>
          <w:szCs w:val="28"/>
          <w:lang w:val="kk-KZ"/>
        </w:rPr>
        <w:t xml:space="preserve">Жоғары оқу орындарында «Атом физикасын» оқытуда болашақ мұғалімдерінің </w:t>
      </w:r>
      <w:r w:rsidRPr="004721C5">
        <w:rPr>
          <w:rFonts w:ascii="Times New Roman" w:hAnsi="Times New Roman" w:cs="Times New Roman"/>
          <w:sz w:val="28"/>
          <w:szCs w:val="28"/>
          <w:shd w:val="clear" w:color="auto" w:fill="FFFFFF"/>
          <w:lang w:val="kk-KZ"/>
        </w:rPr>
        <w:t>шығармашылық қабілетін дамытудың</w:t>
      </w:r>
      <w:r w:rsidRPr="004721C5">
        <w:rPr>
          <w:rFonts w:ascii="Times New Roman" w:hAnsi="Times New Roman" w:cs="Times New Roman"/>
          <w:sz w:val="28"/>
          <w:szCs w:val="28"/>
          <w:lang w:val="kk-KZ"/>
        </w:rPr>
        <w:t xml:space="preserve"> ағымдық жай-күйі мен деңгейі сараланды.</w:t>
      </w:r>
    </w:p>
    <w:p w14:paraId="14ACE42A" w14:textId="77777777" w:rsidR="004823DF" w:rsidRPr="004721C5" w:rsidRDefault="004823DF" w:rsidP="004823DF">
      <w:pPr>
        <w:spacing w:after="0" w:line="240" w:lineRule="auto"/>
        <w:ind w:firstLine="567"/>
        <w:jc w:val="both"/>
        <w:rPr>
          <w:rFonts w:ascii="Times New Roman" w:hAnsi="Times New Roman" w:cs="Times New Roman"/>
          <w:sz w:val="28"/>
          <w:szCs w:val="28"/>
          <w:lang w:val="kk-KZ"/>
        </w:rPr>
      </w:pPr>
      <w:r w:rsidRPr="004721C5">
        <w:rPr>
          <w:rFonts w:ascii="Times New Roman" w:hAnsi="Times New Roman" w:cs="Times New Roman"/>
          <w:iCs/>
          <w:sz w:val="28"/>
          <w:szCs w:val="28"/>
          <w:lang w:val="kk-KZ"/>
        </w:rPr>
        <w:t>Студенттердің бастапқы дайындығын зерттеу үшін біз алғашқы бақылауда деңгейлік сұрақтарды қолдана отырып, тест тапсырмаларын әзірледік. Б</w:t>
      </w:r>
      <w:r w:rsidRPr="004721C5">
        <w:rPr>
          <w:rFonts w:ascii="Times New Roman" w:hAnsi="Times New Roman" w:cs="Times New Roman"/>
          <w:sz w:val="28"/>
          <w:szCs w:val="28"/>
          <w:lang w:val="kk-KZ"/>
        </w:rPr>
        <w:t>олашақ физика мұғалімдерінің «Атом физикасы» курсының ұғымдарын меңгеруінің алғашқы деңгейіне анықтау жүргізілді.</w:t>
      </w:r>
    </w:p>
    <w:p w14:paraId="459564C3" w14:textId="77777777" w:rsidR="001609AE" w:rsidRPr="004721C5" w:rsidRDefault="004823DF" w:rsidP="001609AE">
      <w:pPr>
        <w:spacing w:after="0" w:line="240" w:lineRule="auto"/>
        <w:ind w:firstLine="567"/>
        <w:jc w:val="both"/>
        <w:rPr>
          <w:rFonts w:ascii="Times New Roman" w:hAnsi="Times New Roman" w:cs="Times New Roman"/>
          <w:sz w:val="28"/>
          <w:szCs w:val="28"/>
          <w:lang w:val="kk-KZ"/>
        </w:rPr>
      </w:pPr>
      <w:r w:rsidRPr="004721C5">
        <w:rPr>
          <w:rFonts w:ascii="Times New Roman" w:hAnsi="Times New Roman" w:cs="Times New Roman"/>
          <w:sz w:val="28"/>
          <w:szCs w:val="28"/>
          <w:lang w:val="kk-KZ"/>
        </w:rPr>
        <w:t>Осыған орай, 3-курс білім алушыларының «Атом физикасы» курсы бойынша білімдерін тексеру мақсатында тесттік сұрақтар бердік. Болашақ физика мұғалімдерінен бақылау тестері алынып, тестілеу нәтижесіне сапалық талдау жасалынды. Әр болашақ физика мұғалімдеріне 15 (он бес) сұрақтан тұратын екі нұсқа берілді</w:t>
      </w:r>
      <w:r w:rsidR="001609AE" w:rsidRPr="004721C5">
        <w:rPr>
          <w:rFonts w:ascii="Times New Roman" w:hAnsi="Times New Roman" w:cs="Times New Roman"/>
          <w:sz w:val="28"/>
          <w:szCs w:val="28"/>
          <w:lang w:val="kk-KZ"/>
        </w:rPr>
        <w:t xml:space="preserve"> </w:t>
      </w:r>
      <w:r w:rsidR="001609AE" w:rsidRPr="004721C5">
        <w:rPr>
          <w:rFonts w:ascii="Times New Roman" w:hAnsi="Times New Roman" w:cs="Times New Roman"/>
          <w:iCs/>
          <w:sz w:val="28"/>
          <w:szCs w:val="28"/>
          <w:lang w:val="kk-KZ"/>
        </w:rPr>
        <w:t>(Қосымша В).</w:t>
      </w:r>
    </w:p>
    <w:p w14:paraId="40771537" w14:textId="3EEDC466" w:rsidR="004823DF" w:rsidRPr="004721C5" w:rsidRDefault="004823DF" w:rsidP="004823DF">
      <w:pPr>
        <w:spacing w:after="0" w:line="240" w:lineRule="auto"/>
        <w:ind w:firstLine="567"/>
        <w:jc w:val="both"/>
        <w:rPr>
          <w:rFonts w:ascii="Times New Roman" w:hAnsi="Times New Roman" w:cs="Times New Roman"/>
          <w:sz w:val="28"/>
          <w:szCs w:val="28"/>
          <w:lang w:val="kk-KZ"/>
        </w:rPr>
      </w:pPr>
      <w:r w:rsidRPr="004721C5">
        <w:rPr>
          <w:rFonts w:ascii="Times New Roman" w:hAnsi="Times New Roman" w:cs="Times New Roman"/>
          <w:sz w:val="28"/>
          <w:szCs w:val="28"/>
          <w:lang w:val="kk-KZ"/>
        </w:rPr>
        <w:lastRenderedPageBreak/>
        <w:t xml:space="preserve">Анықтау экспериментіне 174 білім алушы қатысты. Білім алушылардың деңгейлерін сұрақтарға жауап берген соң көрсетілген  шкалаларға сәйкес анықталды. «5-50» төмен деңгей, «51-80» орта деңгей, «81-100» жоғары деңгей болып белгіленді. Сауалнама нәтижесі төмендегі </w:t>
      </w:r>
      <w:r w:rsidR="00047273" w:rsidRPr="004721C5">
        <w:rPr>
          <w:rFonts w:ascii="Times New Roman" w:hAnsi="Times New Roman" w:cs="Times New Roman"/>
          <w:sz w:val="28"/>
          <w:szCs w:val="28"/>
          <w:lang w:val="kk-KZ"/>
        </w:rPr>
        <w:t>40-</w:t>
      </w:r>
      <w:r w:rsidRPr="004721C5">
        <w:rPr>
          <w:rFonts w:ascii="Times New Roman" w:hAnsi="Times New Roman" w:cs="Times New Roman"/>
          <w:sz w:val="28"/>
          <w:szCs w:val="28"/>
          <w:lang w:val="kk-KZ"/>
        </w:rPr>
        <w:t>сурет</w:t>
      </w:r>
      <w:r w:rsidR="00047273" w:rsidRPr="004721C5">
        <w:rPr>
          <w:rFonts w:ascii="Times New Roman" w:hAnsi="Times New Roman" w:cs="Times New Roman"/>
          <w:sz w:val="28"/>
          <w:szCs w:val="28"/>
          <w:lang w:val="kk-KZ"/>
        </w:rPr>
        <w:t>те</w:t>
      </w:r>
      <w:r w:rsidRPr="004721C5">
        <w:rPr>
          <w:rFonts w:ascii="Times New Roman" w:hAnsi="Times New Roman" w:cs="Times New Roman"/>
          <w:sz w:val="28"/>
          <w:szCs w:val="28"/>
          <w:lang w:val="kk-KZ"/>
        </w:rPr>
        <w:t xml:space="preserve"> көрсетілген.</w:t>
      </w:r>
    </w:p>
    <w:p w14:paraId="3375C8A1" w14:textId="77777777" w:rsidR="004823DF" w:rsidRPr="004721C5" w:rsidRDefault="004823DF" w:rsidP="004823DF">
      <w:pPr>
        <w:spacing w:after="0" w:line="240" w:lineRule="auto"/>
        <w:ind w:firstLine="567"/>
        <w:jc w:val="both"/>
        <w:rPr>
          <w:rFonts w:ascii="Times New Roman" w:hAnsi="Times New Roman" w:cs="Times New Roman"/>
          <w:sz w:val="28"/>
          <w:szCs w:val="28"/>
          <w:lang w:val="kk-KZ"/>
        </w:rPr>
      </w:pPr>
      <w:r w:rsidRPr="004721C5">
        <w:rPr>
          <w:rFonts w:ascii="Times New Roman" w:hAnsi="Times New Roman" w:cs="Times New Roman"/>
          <w:sz w:val="28"/>
          <w:szCs w:val="28"/>
          <w:lang w:val="kk-KZ"/>
        </w:rPr>
        <w:t xml:space="preserve"> </w:t>
      </w:r>
    </w:p>
    <w:p w14:paraId="489EA6AC" w14:textId="77777777" w:rsidR="004823DF" w:rsidRPr="004721C5" w:rsidRDefault="004823DF" w:rsidP="004823DF">
      <w:pPr>
        <w:spacing w:line="240" w:lineRule="auto"/>
        <w:ind w:firstLine="567"/>
        <w:jc w:val="center"/>
        <w:rPr>
          <w:rFonts w:ascii="Times New Roman" w:hAnsi="Times New Roman" w:cs="Times New Roman"/>
          <w:b/>
          <w:lang w:val="kk-KZ"/>
        </w:rPr>
      </w:pPr>
      <w:r w:rsidRPr="004721C5">
        <w:rPr>
          <w:rFonts w:ascii="Times New Roman" w:hAnsi="Times New Roman" w:cs="Times New Roman"/>
          <w:noProof/>
          <w:lang w:eastAsia="ru-RU"/>
        </w:rPr>
        <w:drawing>
          <wp:inline distT="0" distB="0" distL="0" distR="0" wp14:anchorId="5D9FF2E1" wp14:editId="21F1BE51">
            <wp:extent cx="3829050" cy="2343150"/>
            <wp:effectExtent l="0" t="0" r="19050" b="19050"/>
            <wp:docPr id="110" name="Диаграмма 110"/>
            <wp:cNvGraphicFramePr/>
            <a:graphic xmlns:a="http://schemas.openxmlformats.org/drawingml/2006/main">
              <a:graphicData uri="http://schemas.openxmlformats.org/drawingml/2006/chart">
                <c:chart xmlns:c="http://schemas.openxmlformats.org/drawingml/2006/chart" xmlns:r="http://schemas.openxmlformats.org/officeDocument/2006/relationships" r:id="rId138"/>
              </a:graphicData>
            </a:graphic>
          </wp:inline>
        </w:drawing>
      </w:r>
    </w:p>
    <w:p w14:paraId="096CFAB1" w14:textId="07A238EA" w:rsidR="004823DF" w:rsidRPr="004721C5" w:rsidRDefault="004823DF" w:rsidP="004823DF">
      <w:pPr>
        <w:spacing w:after="0" w:line="240" w:lineRule="auto"/>
        <w:ind w:firstLine="567"/>
        <w:jc w:val="center"/>
        <w:rPr>
          <w:rFonts w:ascii="Times New Roman" w:hAnsi="Times New Roman" w:cs="Times New Roman"/>
          <w:sz w:val="28"/>
          <w:szCs w:val="28"/>
          <w:lang w:val="kk-KZ"/>
        </w:rPr>
      </w:pPr>
      <w:r w:rsidRPr="004721C5">
        <w:rPr>
          <w:rFonts w:ascii="Times New Roman" w:hAnsi="Times New Roman" w:cs="Times New Roman"/>
          <w:sz w:val="28"/>
          <w:szCs w:val="28"/>
          <w:lang w:val="kk-KZ"/>
        </w:rPr>
        <w:t xml:space="preserve">Сурет </w:t>
      </w:r>
      <w:r w:rsidR="00EC1CCE" w:rsidRPr="004721C5">
        <w:rPr>
          <w:rFonts w:ascii="Times New Roman" w:hAnsi="Times New Roman" w:cs="Times New Roman"/>
          <w:sz w:val="28"/>
          <w:szCs w:val="28"/>
          <w:lang w:val="kk-KZ"/>
        </w:rPr>
        <w:t>40</w:t>
      </w:r>
      <w:r w:rsidRPr="004721C5">
        <w:rPr>
          <w:rFonts w:ascii="Times New Roman" w:hAnsi="Times New Roman" w:cs="Times New Roman"/>
          <w:sz w:val="28"/>
          <w:szCs w:val="28"/>
          <w:lang w:val="kk-KZ"/>
        </w:rPr>
        <w:t xml:space="preserve"> – Сауалнама нәтижесі</w:t>
      </w:r>
    </w:p>
    <w:p w14:paraId="34DA027D" w14:textId="77777777" w:rsidR="004823DF" w:rsidRPr="004721C5" w:rsidRDefault="004823DF" w:rsidP="004823DF">
      <w:pPr>
        <w:spacing w:after="0" w:line="240" w:lineRule="auto"/>
        <w:ind w:firstLine="567"/>
        <w:jc w:val="both"/>
        <w:rPr>
          <w:rFonts w:ascii="Times New Roman" w:hAnsi="Times New Roman" w:cs="Times New Roman"/>
          <w:sz w:val="28"/>
          <w:szCs w:val="28"/>
          <w:lang w:val="kk-KZ"/>
        </w:rPr>
      </w:pPr>
    </w:p>
    <w:p w14:paraId="2A9E3301" w14:textId="77777777" w:rsidR="004823DF" w:rsidRPr="004721C5" w:rsidRDefault="004823DF" w:rsidP="004823DF">
      <w:pPr>
        <w:spacing w:after="0" w:line="240" w:lineRule="auto"/>
        <w:ind w:firstLine="567"/>
        <w:jc w:val="both"/>
        <w:rPr>
          <w:rFonts w:ascii="Times New Roman" w:hAnsi="Times New Roman" w:cs="Times New Roman"/>
          <w:sz w:val="28"/>
          <w:szCs w:val="28"/>
          <w:lang w:val="kk-KZ"/>
        </w:rPr>
      </w:pPr>
      <w:r w:rsidRPr="004721C5">
        <w:rPr>
          <w:rFonts w:ascii="Times New Roman" w:hAnsi="Times New Roman" w:cs="Times New Roman"/>
          <w:sz w:val="28"/>
          <w:szCs w:val="28"/>
          <w:lang w:val="kk-KZ"/>
        </w:rPr>
        <w:t>Сауалнама барысында білім алушылардың 11,6%-ы жоғары, 35%-ы атом физикасы пәні бойынша білімдерінің орта деңгейде екендіктерін көрсетсе, ал 53,4%-ы төмен деңгейді көрсеткен. Нәтижеге орай біз білім алушыларға атом физикасын оқытудың қажеттілігіне көз жеткіздік. Себебі білімалушылар атом физикасынан білімдерін кәсіби даярлықта қолдану үшін ең алдымен берілген курс бойынша терең білім болуы қажет.</w:t>
      </w:r>
    </w:p>
    <w:p w14:paraId="12176CAE" w14:textId="77777777" w:rsidR="004823DF" w:rsidRPr="004721C5" w:rsidRDefault="004823DF" w:rsidP="004823DF">
      <w:pPr>
        <w:spacing w:after="0" w:line="240" w:lineRule="auto"/>
        <w:ind w:firstLine="567"/>
        <w:jc w:val="both"/>
        <w:rPr>
          <w:rFonts w:ascii="Times New Roman" w:hAnsi="Times New Roman" w:cs="Times New Roman"/>
          <w:sz w:val="28"/>
          <w:lang w:val="kk-KZ"/>
        </w:rPr>
      </w:pPr>
      <w:r w:rsidRPr="004721C5">
        <w:rPr>
          <w:rFonts w:ascii="Times New Roman" w:hAnsi="Times New Roman" w:cs="Times New Roman"/>
          <w:sz w:val="28"/>
          <w:lang w:val="kk-KZ"/>
        </w:rPr>
        <w:t>Осылайша, анықтау экспериментінің нәтижелері болашақ физика мұғалімдерінің «Атом физикасы» пәні бойынша білім деңгейін арттырумен қатар, олардың шығармашылық қабілетін жүйелі түрде дамытуға бағытталған әдістемелік жүйені әзірлеудің қажеттілігін көрсетті. Алынған нәтижелер ұсынылған әдістеменің мазмұнын, құрылымын және оны жүзеге асырудың негізгі бағыттарын айқындауға негіз болды.</w:t>
      </w:r>
    </w:p>
    <w:p w14:paraId="27B11558" w14:textId="77777777" w:rsidR="004823DF" w:rsidRPr="004721C5" w:rsidRDefault="004823DF" w:rsidP="004823DF">
      <w:pPr>
        <w:tabs>
          <w:tab w:val="left" w:pos="4350"/>
        </w:tabs>
        <w:spacing w:after="0" w:line="240" w:lineRule="auto"/>
        <w:ind w:firstLine="567"/>
        <w:jc w:val="both"/>
        <w:rPr>
          <w:rFonts w:ascii="Times New Roman" w:hAnsi="Times New Roman" w:cs="Times New Roman"/>
          <w:sz w:val="28"/>
          <w:szCs w:val="28"/>
          <w:lang w:val="kk-KZ"/>
        </w:rPr>
      </w:pPr>
      <w:r w:rsidRPr="004721C5">
        <w:rPr>
          <w:rFonts w:ascii="Times New Roman" w:hAnsi="Times New Roman" w:cs="Times New Roman"/>
          <w:sz w:val="28"/>
          <w:szCs w:val="28"/>
          <w:lang w:val="kk-KZ"/>
        </w:rPr>
        <w:t xml:space="preserve">Эксперименттің </w:t>
      </w:r>
      <w:r w:rsidRPr="004721C5">
        <w:rPr>
          <w:rFonts w:ascii="Times New Roman" w:hAnsi="Times New Roman" w:cs="Times New Roman"/>
          <w:i/>
          <w:sz w:val="28"/>
          <w:szCs w:val="28"/>
          <w:lang w:val="kk-KZ"/>
        </w:rPr>
        <w:t>қалыптастыру кезеңінің</w:t>
      </w:r>
      <w:r w:rsidRPr="004721C5">
        <w:rPr>
          <w:rFonts w:ascii="Times New Roman" w:hAnsi="Times New Roman" w:cs="Times New Roman"/>
          <w:sz w:val="28"/>
          <w:szCs w:val="28"/>
          <w:lang w:val="kk-KZ"/>
        </w:rPr>
        <w:t xml:space="preserve"> мақсаты: «Атом физикасы» пәнін оқытуда болашақ физика мұғалімдерінің </w:t>
      </w:r>
      <w:r w:rsidRPr="004721C5">
        <w:rPr>
          <w:rFonts w:ascii="Times New Roman" w:hAnsi="Times New Roman" w:cs="Times New Roman"/>
          <w:sz w:val="28"/>
          <w:szCs w:val="28"/>
          <w:shd w:val="clear" w:color="auto" w:fill="FFFFFF"/>
          <w:lang w:val="kk-KZ"/>
        </w:rPr>
        <w:t>шығармашылық қабілетін дамытуды</w:t>
      </w:r>
      <w:r w:rsidRPr="004721C5">
        <w:rPr>
          <w:rFonts w:ascii="Times New Roman" w:hAnsi="Times New Roman" w:cs="Times New Roman"/>
          <w:sz w:val="28"/>
          <w:szCs w:val="28"/>
          <w:lang w:val="kk-KZ"/>
        </w:rPr>
        <w:t xml:space="preserve"> зерттеу болып табылады.</w:t>
      </w:r>
    </w:p>
    <w:p w14:paraId="4F8CAB68" w14:textId="77777777" w:rsidR="004823DF" w:rsidRPr="004721C5" w:rsidRDefault="004823DF" w:rsidP="004823DF">
      <w:pPr>
        <w:spacing w:after="0" w:line="240" w:lineRule="auto"/>
        <w:ind w:firstLine="709"/>
        <w:jc w:val="both"/>
        <w:rPr>
          <w:rFonts w:ascii="Times New Roman" w:hAnsi="Times New Roman" w:cs="Times New Roman"/>
          <w:sz w:val="28"/>
          <w:szCs w:val="28"/>
          <w:lang w:val="kk-KZ"/>
        </w:rPr>
      </w:pPr>
      <w:r w:rsidRPr="004721C5">
        <w:rPr>
          <w:rFonts w:ascii="Times New Roman" w:hAnsi="Times New Roman" w:cs="Times New Roman"/>
          <w:iCs/>
          <w:sz w:val="28"/>
          <w:szCs w:val="28"/>
          <w:lang w:val="kk-KZ"/>
        </w:rPr>
        <w:t>Қалыптастыру э</w:t>
      </w:r>
      <w:r w:rsidRPr="004721C5">
        <w:rPr>
          <w:rFonts w:ascii="Times New Roman" w:hAnsi="Times New Roman" w:cs="Times New Roman"/>
          <w:sz w:val="28"/>
          <w:szCs w:val="28"/>
          <w:lang w:val="kk-KZ"/>
        </w:rPr>
        <w:t>ксперименті барысында төмендегі міндеттерді шешу жолға қойылды:</w:t>
      </w:r>
    </w:p>
    <w:p w14:paraId="629897D6" w14:textId="77777777" w:rsidR="004823DF" w:rsidRPr="004721C5" w:rsidRDefault="004823DF" w:rsidP="004823DF">
      <w:pPr>
        <w:spacing w:after="0" w:line="240" w:lineRule="auto"/>
        <w:ind w:firstLine="709"/>
        <w:jc w:val="both"/>
        <w:rPr>
          <w:rFonts w:ascii="Times New Roman" w:hAnsi="Times New Roman" w:cs="Times New Roman"/>
          <w:sz w:val="28"/>
          <w:szCs w:val="28"/>
          <w:lang w:val="kk-KZ"/>
        </w:rPr>
      </w:pPr>
      <w:r w:rsidRPr="004721C5">
        <w:rPr>
          <w:rFonts w:ascii="Times New Roman" w:hAnsi="Times New Roman" w:cs="Times New Roman"/>
          <w:sz w:val="28"/>
          <w:szCs w:val="28"/>
          <w:lang w:val="kk-KZ"/>
        </w:rPr>
        <w:t xml:space="preserve">- болашақ физика мұғалімдерінің </w:t>
      </w:r>
      <w:r w:rsidRPr="004721C5">
        <w:rPr>
          <w:rFonts w:ascii="Times New Roman" w:hAnsi="Times New Roman" w:cs="Times New Roman"/>
          <w:sz w:val="28"/>
          <w:szCs w:val="28"/>
          <w:shd w:val="clear" w:color="auto" w:fill="FFFFFF"/>
          <w:lang w:val="kk-KZ"/>
        </w:rPr>
        <w:t>шығармашылық қабілетін дамытуда</w:t>
      </w:r>
      <w:r w:rsidRPr="004721C5">
        <w:rPr>
          <w:rFonts w:ascii="Times New Roman" w:hAnsi="Times New Roman" w:cs="Times New Roman"/>
          <w:sz w:val="28"/>
          <w:szCs w:val="28"/>
          <w:lang w:val="kk-KZ"/>
        </w:rPr>
        <w:t xml:space="preserve"> «Атом физикасы» пәнін оқытуды  жүзеге асыру кезеңдерін анықтау;</w:t>
      </w:r>
    </w:p>
    <w:p w14:paraId="1305CB88" w14:textId="77777777" w:rsidR="004823DF" w:rsidRPr="004721C5" w:rsidRDefault="004823DF" w:rsidP="004823DF">
      <w:pPr>
        <w:spacing w:after="0" w:line="240" w:lineRule="auto"/>
        <w:ind w:firstLine="709"/>
        <w:jc w:val="both"/>
        <w:rPr>
          <w:rFonts w:ascii="Times New Roman" w:hAnsi="Times New Roman" w:cs="Times New Roman"/>
          <w:sz w:val="28"/>
          <w:szCs w:val="28"/>
          <w:lang w:val="kk-KZ"/>
        </w:rPr>
      </w:pPr>
      <w:r w:rsidRPr="004721C5">
        <w:rPr>
          <w:rFonts w:ascii="Times New Roman" w:hAnsi="Times New Roman" w:cs="Times New Roman"/>
          <w:sz w:val="28"/>
          <w:szCs w:val="28"/>
          <w:lang w:val="kk-KZ"/>
        </w:rPr>
        <w:t xml:space="preserve">- болашақ физика мұғалімдерінің </w:t>
      </w:r>
      <w:r w:rsidRPr="004721C5">
        <w:rPr>
          <w:rFonts w:ascii="Times New Roman" w:hAnsi="Times New Roman" w:cs="Times New Roman"/>
          <w:sz w:val="28"/>
          <w:szCs w:val="28"/>
          <w:shd w:val="clear" w:color="auto" w:fill="FFFFFF"/>
          <w:lang w:val="kk-KZ"/>
        </w:rPr>
        <w:t xml:space="preserve">шығармашылық қабілетін дамыту негізінде </w:t>
      </w:r>
      <w:r w:rsidRPr="004721C5">
        <w:rPr>
          <w:rFonts w:ascii="Times New Roman" w:hAnsi="Times New Roman" w:cs="Times New Roman"/>
          <w:sz w:val="28"/>
          <w:szCs w:val="28"/>
          <w:lang w:val="kk-KZ"/>
        </w:rPr>
        <w:t>«Атом физикасы» пәнін оқытуды жүзеге асыру жолдарын көрсету;</w:t>
      </w:r>
    </w:p>
    <w:p w14:paraId="605DCB43" w14:textId="77777777" w:rsidR="004823DF" w:rsidRPr="004721C5" w:rsidRDefault="004823DF" w:rsidP="004823DF">
      <w:pPr>
        <w:spacing w:after="0" w:line="240" w:lineRule="auto"/>
        <w:ind w:firstLine="709"/>
        <w:jc w:val="both"/>
        <w:rPr>
          <w:rFonts w:ascii="Times New Roman" w:hAnsi="Times New Roman" w:cs="Times New Roman"/>
          <w:sz w:val="28"/>
          <w:szCs w:val="28"/>
          <w:lang w:val="kk-KZ"/>
        </w:rPr>
      </w:pPr>
      <w:r w:rsidRPr="004721C5">
        <w:rPr>
          <w:rFonts w:ascii="Times New Roman" w:hAnsi="Times New Roman" w:cs="Times New Roman"/>
          <w:sz w:val="28"/>
          <w:szCs w:val="28"/>
          <w:lang w:val="kk-KZ"/>
        </w:rPr>
        <w:t xml:space="preserve">- «Атом физикасы» пәнін оқыту барысында болашақ физика мұғалімдерінің </w:t>
      </w:r>
      <w:r w:rsidRPr="004721C5">
        <w:rPr>
          <w:rFonts w:ascii="Times New Roman" w:hAnsi="Times New Roman" w:cs="Times New Roman"/>
          <w:sz w:val="28"/>
          <w:szCs w:val="28"/>
          <w:shd w:val="clear" w:color="auto" w:fill="FFFFFF"/>
          <w:lang w:val="kk-KZ"/>
        </w:rPr>
        <w:t>шығармашылық қабілетін дамыту</w:t>
      </w:r>
      <w:r w:rsidRPr="004721C5">
        <w:rPr>
          <w:rFonts w:ascii="Times New Roman" w:hAnsi="Times New Roman" w:cs="Times New Roman"/>
          <w:sz w:val="28"/>
          <w:szCs w:val="28"/>
          <w:lang w:val="kk-KZ"/>
        </w:rPr>
        <w:t xml:space="preserve"> мақсатында қолданылатын пән мазмұнының жоспарын жасау, оқу-әдістемелік кешенін даярлау, тапсырмалар даярлау және оқу үдерісіне ендіру.</w:t>
      </w:r>
    </w:p>
    <w:p w14:paraId="094BC5A6" w14:textId="77777777" w:rsidR="004823DF" w:rsidRPr="004721C5" w:rsidRDefault="004823DF" w:rsidP="004823DF">
      <w:pPr>
        <w:pStyle w:val="aff7"/>
        <w:ind w:left="0" w:firstLine="708"/>
        <w:jc w:val="both"/>
        <w:rPr>
          <w:sz w:val="28"/>
          <w:szCs w:val="28"/>
          <w:lang w:val="kk-KZ"/>
        </w:rPr>
      </w:pPr>
      <w:r w:rsidRPr="004721C5">
        <w:rPr>
          <w:sz w:val="28"/>
          <w:szCs w:val="28"/>
          <w:lang w:val="kk-KZ"/>
        </w:rPr>
        <w:lastRenderedPageBreak/>
        <w:t>Қожа Ахмет Ясауи атындағы  Халықаралық қазақ-түрік университетінің ЖФЗ-511, 611, ЖФИ-511F, 611F, Қорқыт Ата атындағы Қызылорда университетінің Ф-15-1, Ф-16-1, Ө.Жәнібеков атындағы Оңтүстік Қазақстан педагогикалық университетінің 110-15, 110-25, 110-13, 126-16, 110-16, 110-126А, М.Әуезов атындағы Оңтүстік Қазақстан университетінің ЕП-16-2К1, ЕПФ-18-1, Ф-18-1у, Ф-19-Ф-18-1, Ф-18-1у, Ф-19-16-2КС, ЕП-16-2К2, ЕП-16-3К - 16 топтарында жүргізілді.</w:t>
      </w:r>
    </w:p>
    <w:p w14:paraId="3AEA31E5" w14:textId="77777777" w:rsidR="004823DF" w:rsidRPr="004721C5" w:rsidRDefault="004823DF" w:rsidP="00084371">
      <w:pPr>
        <w:spacing w:after="0" w:line="240" w:lineRule="auto"/>
        <w:ind w:firstLine="567"/>
        <w:jc w:val="both"/>
        <w:rPr>
          <w:rFonts w:ascii="Times New Roman" w:hAnsi="Times New Roman" w:cs="Times New Roman"/>
          <w:sz w:val="28"/>
          <w:szCs w:val="28"/>
          <w:lang w:val="kk-KZ"/>
        </w:rPr>
      </w:pPr>
      <w:r w:rsidRPr="004721C5">
        <w:rPr>
          <w:rFonts w:ascii="Times New Roman" w:hAnsi="Times New Roman" w:cs="Times New Roman"/>
          <w:sz w:val="28"/>
          <w:szCs w:val="28"/>
          <w:lang w:val="kk-KZ"/>
        </w:rPr>
        <w:t xml:space="preserve">Бұл кезеңде болашақ физика мұғалімдерін «Атом физикасы» курсын  оқыту жүзеге асыру кезеңдері айқындалып, </w:t>
      </w:r>
      <w:r w:rsidRPr="004721C5">
        <w:rPr>
          <w:rFonts w:ascii="Times New Roman" w:hAnsi="Times New Roman" w:cs="Times New Roman"/>
          <w:sz w:val="28"/>
          <w:szCs w:val="28"/>
          <w:shd w:val="clear" w:color="auto" w:fill="FFFFFF"/>
          <w:lang w:val="kk-KZ"/>
        </w:rPr>
        <w:t>шығармашылық қабілетін дамыту</w:t>
      </w:r>
      <w:r w:rsidRPr="004721C5">
        <w:rPr>
          <w:rFonts w:ascii="Times New Roman" w:hAnsi="Times New Roman" w:cs="Times New Roman"/>
          <w:sz w:val="28"/>
          <w:szCs w:val="28"/>
          <w:lang w:val="kk-KZ"/>
        </w:rPr>
        <w:t xml:space="preserve"> негізінде даярлау жолдары қарастырылды.</w:t>
      </w:r>
    </w:p>
    <w:p w14:paraId="4588E7B2" w14:textId="3C082969" w:rsidR="004823DF" w:rsidRPr="004721C5" w:rsidRDefault="004823DF" w:rsidP="00084371">
      <w:pPr>
        <w:spacing w:after="0" w:line="240" w:lineRule="auto"/>
        <w:ind w:firstLine="567"/>
        <w:jc w:val="both"/>
        <w:rPr>
          <w:rFonts w:ascii="Times New Roman" w:eastAsia="Times New Roman" w:hAnsi="Times New Roman" w:cs="Times New Roman"/>
          <w:sz w:val="28"/>
          <w:szCs w:val="28"/>
          <w:lang w:val="kk-KZ"/>
        </w:rPr>
      </w:pPr>
      <w:r w:rsidRPr="004721C5">
        <w:rPr>
          <w:rFonts w:ascii="Times New Roman" w:eastAsia="Times New Roman" w:hAnsi="Times New Roman" w:cs="Times New Roman"/>
          <w:sz w:val="28"/>
          <w:szCs w:val="28"/>
          <w:lang w:val="kk-KZ"/>
        </w:rPr>
        <w:t xml:space="preserve">«Атом физикасы» пәнін оқытуда болашақ мұғалімдердің </w:t>
      </w:r>
      <w:r w:rsidRPr="004721C5">
        <w:rPr>
          <w:rFonts w:ascii="Times New Roman" w:hAnsi="Times New Roman" w:cs="Times New Roman"/>
          <w:sz w:val="28"/>
          <w:szCs w:val="28"/>
          <w:shd w:val="clear" w:color="auto" w:fill="FFFFFF"/>
          <w:lang w:val="kk-KZ"/>
        </w:rPr>
        <w:t>шығармашылық қабілетін дамытудың</w:t>
      </w:r>
      <w:r w:rsidRPr="004721C5">
        <w:rPr>
          <w:rFonts w:ascii="Times New Roman" w:eastAsia="Times New Roman" w:hAnsi="Times New Roman" w:cs="Times New Roman"/>
          <w:sz w:val="28"/>
          <w:szCs w:val="28"/>
          <w:lang w:val="kk-KZ"/>
        </w:rPr>
        <w:t xml:space="preserve"> мотивациялық, когнитивті, іс-әрекеттік компоненттерінің даму деңгейлерін анықтау үшін олардың шығармашылыққа бағдарланған жазбаша жұмыстар, сауалнама, тапсырмалар алынды.</w:t>
      </w:r>
    </w:p>
    <w:p w14:paraId="302D78C6" w14:textId="77777777" w:rsidR="004823DF" w:rsidRPr="004721C5" w:rsidRDefault="004823DF" w:rsidP="00084371">
      <w:pPr>
        <w:spacing w:after="0" w:line="240" w:lineRule="auto"/>
        <w:ind w:firstLine="567"/>
        <w:jc w:val="both"/>
        <w:rPr>
          <w:rFonts w:ascii="Times New Roman" w:hAnsi="Times New Roman" w:cs="Times New Roman"/>
          <w:sz w:val="28"/>
          <w:lang w:val="kk-KZ"/>
        </w:rPr>
      </w:pPr>
      <w:r w:rsidRPr="004721C5">
        <w:rPr>
          <w:rFonts w:ascii="Times New Roman" w:hAnsi="Times New Roman" w:cs="Times New Roman"/>
          <w:sz w:val="28"/>
          <w:lang w:val="kk-KZ"/>
        </w:rPr>
        <w:t>Эксперимент барысында білім алушылардың шығармашылық қабілетінің қалыптасу деңгейі жүйелі түрде бақылауға алынып, аралық диагностикалық нәтижелер негізінде олардың шығармашылық ойлау, танымдық белсенділік және зерттеушілік дағдыларының даму динамикасы айқындалды.</w:t>
      </w:r>
    </w:p>
    <w:p w14:paraId="5B7F06FD" w14:textId="77777777" w:rsidR="004823DF" w:rsidRPr="004721C5" w:rsidRDefault="004823DF" w:rsidP="00084371">
      <w:pPr>
        <w:spacing w:after="0" w:line="240" w:lineRule="auto"/>
        <w:ind w:firstLine="567"/>
        <w:jc w:val="both"/>
        <w:rPr>
          <w:rFonts w:ascii="Times New Roman" w:hAnsi="Times New Roman" w:cs="Times New Roman"/>
          <w:sz w:val="28"/>
          <w:lang w:val="kk-KZ"/>
        </w:rPr>
      </w:pPr>
      <w:r w:rsidRPr="004721C5">
        <w:rPr>
          <w:rFonts w:ascii="Times New Roman" w:hAnsi="Times New Roman" w:cs="Times New Roman"/>
          <w:sz w:val="28"/>
          <w:lang w:val="kk-KZ"/>
        </w:rPr>
        <w:t>Бақылау кезеңінде эксперимент аяқталғаннан кейін болашақ физика мұғалімдерінің шығармашылық қабілетінің қалыптасу деңгейі қайта бағаланып, анықтау кезеңінде алынған бастапқы көрсеткіштермен салыстырылды. Шығармашылық қабілеттің мотивациялық, когнитивті және іс-әрекеттік компоненттері бойынша қалыптасқан өзгерістер сандық және сапалық тұрғыдан талданып, эксперименттік және бақылау топтарының нәтижелері өзара салыстырылды. Зерттеу нәтижелерінің объективтілігі мен сенімділігін қамтамасыз ету мақсатында алынған мәліметтер математикалық-статистикалық әдістер арқылы өңделіп, ұсынылған әдістеменің тиімділігі ғылыми тұрғыдан дәлелденді.</w:t>
      </w:r>
    </w:p>
    <w:p w14:paraId="50F6BFBE" w14:textId="77777777" w:rsidR="009725C5" w:rsidRPr="004721C5" w:rsidRDefault="004823DF" w:rsidP="009725C5">
      <w:pPr>
        <w:spacing w:after="0" w:line="240" w:lineRule="auto"/>
        <w:ind w:firstLine="567"/>
        <w:jc w:val="both"/>
        <w:rPr>
          <w:rFonts w:ascii="Times New Roman" w:hAnsi="Times New Roman" w:cs="Times New Roman"/>
          <w:sz w:val="28"/>
          <w:lang w:val="kk-KZ"/>
        </w:rPr>
      </w:pPr>
      <w:r w:rsidRPr="004721C5">
        <w:rPr>
          <w:rFonts w:ascii="Times New Roman" w:hAnsi="Times New Roman" w:cs="Times New Roman"/>
          <w:sz w:val="28"/>
          <w:lang w:val="kk-KZ"/>
        </w:rPr>
        <w:t xml:space="preserve">Болашақ физика мұғалімдерінің шығармашылық қабілетінің </w:t>
      </w:r>
      <w:r w:rsidRPr="004721C5">
        <w:rPr>
          <w:rFonts w:ascii="Times New Roman" w:hAnsi="Times New Roman" w:cs="Times New Roman"/>
          <w:i/>
          <w:sz w:val="28"/>
          <w:lang w:val="kk-KZ"/>
        </w:rPr>
        <w:t xml:space="preserve">мотивациялық </w:t>
      </w:r>
      <w:r w:rsidRPr="004721C5">
        <w:rPr>
          <w:rFonts w:ascii="Times New Roman" w:hAnsi="Times New Roman" w:cs="Times New Roman"/>
          <w:sz w:val="28"/>
          <w:lang w:val="kk-KZ"/>
        </w:rPr>
        <w:t>компоненті арнайы әзірленген сауалнама сұрақтарының көмегімен жан-жақты бағаланды</w:t>
      </w:r>
      <w:r w:rsidR="009725C5" w:rsidRPr="004721C5">
        <w:rPr>
          <w:rFonts w:ascii="Times New Roman" w:hAnsi="Times New Roman" w:cs="Times New Roman"/>
          <w:sz w:val="28"/>
          <w:lang w:val="kk-KZ"/>
        </w:rPr>
        <w:t xml:space="preserve"> (Қосымша Г).</w:t>
      </w:r>
    </w:p>
    <w:p w14:paraId="20FA9ECA" w14:textId="2E0000F0" w:rsidR="004823DF" w:rsidRPr="004721C5" w:rsidRDefault="004823DF" w:rsidP="004823DF">
      <w:pPr>
        <w:spacing w:after="0" w:line="240" w:lineRule="auto"/>
        <w:ind w:firstLine="567"/>
        <w:jc w:val="both"/>
        <w:rPr>
          <w:rFonts w:ascii="Times New Roman" w:hAnsi="Times New Roman" w:cs="Times New Roman"/>
          <w:sz w:val="28"/>
          <w:lang w:val="kk-KZ"/>
        </w:rPr>
      </w:pPr>
      <w:r w:rsidRPr="004721C5">
        <w:rPr>
          <w:rFonts w:ascii="Times New Roman" w:hAnsi="Times New Roman" w:cs="Times New Roman"/>
          <w:sz w:val="28"/>
          <w:lang w:val="kk-KZ"/>
        </w:rPr>
        <w:t>Сауалнама білім алушылардың «Атом физикасы» пәнін оқуға деген қызығушылық деңгейін, шығармашылық тапсырмаларды орындауға ынтасын, зерттеушілік жұмыстарға қатысуға дайындығын, жаңа идеяларды ұсынуға талпынысын, шығармашылық мәселелерді шешуге ұмтылысын және өздігінен білім алуға деген ішкі қажеттілігін анықтауға мүмкіндік берді</w:t>
      </w:r>
      <w:r w:rsidR="00135B71" w:rsidRPr="004721C5">
        <w:rPr>
          <w:rFonts w:ascii="Times New Roman" w:hAnsi="Times New Roman" w:cs="Times New Roman"/>
          <w:sz w:val="28"/>
          <w:lang w:val="kk-KZ"/>
        </w:rPr>
        <w:t>(Кесте 9)</w:t>
      </w:r>
      <w:r w:rsidR="00EC1CCE" w:rsidRPr="004721C5">
        <w:rPr>
          <w:rFonts w:ascii="Times New Roman" w:hAnsi="Times New Roman" w:cs="Times New Roman"/>
          <w:sz w:val="28"/>
          <w:lang w:val="kk-KZ"/>
        </w:rPr>
        <w:t xml:space="preserve"> (Сурет-41)</w:t>
      </w:r>
      <w:r w:rsidRPr="004721C5">
        <w:rPr>
          <w:rFonts w:ascii="Times New Roman" w:hAnsi="Times New Roman" w:cs="Times New Roman"/>
          <w:sz w:val="28"/>
          <w:lang w:val="kk-KZ"/>
        </w:rPr>
        <w:t>.</w:t>
      </w:r>
    </w:p>
    <w:p w14:paraId="29CA2B1B" w14:textId="77777777" w:rsidR="008054E6" w:rsidRPr="004721C5" w:rsidRDefault="008054E6" w:rsidP="008054E6">
      <w:pPr>
        <w:spacing w:after="0" w:line="240" w:lineRule="auto"/>
        <w:ind w:firstLine="567"/>
        <w:jc w:val="both"/>
        <w:rPr>
          <w:rFonts w:ascii="Times New Roman" w:hAnsi="Times New Roman" w:cs="Times New Roman"/>
          <w:sz w:val="28"/>
          <w:lang w:val="kk-KZ"/>
        </w:rPr>
      </w:pPr>
      <w:r w:rsidRPr="004721C5">
        <w:rPr>
          <w:rFonts w:ascii="Times New Roman" w:hAnsi="Times New Roman" w:cs="Times New Roman"/>
          <w:sz w:val="28"/>
          <w:lang w:val="kk-KZ"/>
        </w:rPr>
        <w:t>Эксперимент нәтижелеріне жүргізілген талдау болашақ физика мұғалімдерінің шығармашылық қабілетінің мотивациялық компонентінің қалыптасу деңгейінде оң өзгерістер болғанын көрсетті. Әсіресе, эксперименттік топтағы көрсеткіштердің динамикасы ұсынылған әдістеменің тиімділігін дәлелдейді.</w:t>
      </w:r>
    </w:p>
    <w:p w14:paraId="49AA7ACE" w14:textId="77777777" w:rsidR="004823DF" w:rsidRPr="004721C5" w:rsidRDefault="004823DF" w:rsidP="004823DF">
      <w:pPr>
        <w:spacing w:after="0"/>
        <w:ind w:firstLine="567"/>
        <w:jc w:val="both"/>
        <w:rPr>
          <w:rFonts w:ascii="Times New Roman" w:hAnsi="Times New Roman" w:cs="Times New Roman"/>
          <w:sz w:val="28"/>
          <w:lang w:val="kk-KZ"/>
        </w:rPr>
      </w:pPr>
    </w:p>
    <w:p w14:paraId="2C361F5B" w14:textId="422B7AB7" w:rsidR="004823DF" w:rsidRPr="004721C5" w:rsidRDefault="004823DF" w:rsidP="00EA054D">
      <w:pPr>
        <w:spacing w:after="0" w:line="240" w:lineRule="auto"/>
        <w:jc w:val="both"/>
        <w:rPr>
          <w:rFonts w:ascii="Times New Roman" w:hAnsi="Times New Roman" w:cs="Times New Roman"/>
          <w:sz w:val="28"/>
          <w:lang w:val="kk-KZ"/>
        </w:rPr>
      </w:pPr>
      <w:r w:rsidRPr="004721C5">
        <w:rPr>
          <w:rFonts w:ascii="Times New Roman" w:hAnsi="Times New Roman" w:cs="Times New Roman"/>
          <w:sz w:val="28"/>
          <w:lang w:val="kk-KZ"/>
        </w:rPr>
        <w:lastRenderedPageBreak/>
        <w:t xml:space="preserve">Кесте </w:t>
      </w:r>
      <w:r w:rsidR="00135B71" w:rsidRPr="004721C5">
        <w:rPr>
          <w:rFonts w:ascii="Times New Roman" w:hAnsi="Times New Roman" w:cs="Times New Roman"/>
          <w:sz w:val="28"/>
          <w:lang w:val="kk-KZ"/>
        </w:rPr>
        <w:t>9</w:t>
      </w:r>
      <w:r w:rsidR="00084371" w:rsidRPr="004721C5">
        <w:rPr>
          <w:rFonts w:ascii="Times New Roman" w:hAnsi="Times New Roman" w:cs="Times New Roman"/>
          <w:sz w:val="28"/>
          <w:lang w:val="kk-KZ"/>
        </w:rPr>
        <w:t xml:space="preserve"> -</w:t>
      </w:r>
      <w:r w:rsidRPr="004721C5">
        <w:rPr>
          <w:rFonts w:ascii="Times New Roman" w:hAnsi="Times New Roman" w:cs="Times New Roman"/>
          <w:sz w:val="28"/>
          <w:lang w:val="kk-KZ"/>
        </w:rPr>
        <w:t xml:space="preserve"> «Атом физикасы» пәнін оқыту барысында экспериментке дейінгі және эксперименттен кейінгі болашақ физика мұғалімдерінің шығармашылық қабілетінің мотивациялық компоненті көрсеткіштерін бағалау нәтижелері</w:t>
      </w:r>
    </w:p>
    <w:tbl>
      <w:tblPr>
        <w:tblStyle w:val="aff5"/>
        <w:tblW w:w="0" w:type="auto"/>
        <w:jc w:val="center"/>
        <w:tblLook w:val="04A0" w:firstRow="1" w:lastRow="0" w:firstColumn="1" w:lastColumn="0" w:noHBand="0" w:noVBand="1"/>
      </w:tblPr>
      <w:tblGrid>
        <w:gridCol w:w="2196"/>
        <w:gridCol w:w="1801"/>
        <w:gridCol w:w="1785"/>
        <w:gridCol w:w="1785"/>
        <w:gridCol w:w="1785"/>
      </w:tblGrid>
      <w:tr w:rsidR="004823DF" w:rsidRPr="004721C5" w14:paraId="627010F1" w14:textId="77777777" w:rsidTr="004823DF">
        <w:trPr>
          <w:jc w:val="center"/>
        </w:trPr>
        <w:tc>
          <w:tcPr>
            <w:tcW w:w="3990" w:type="dxa"/>
            <w:gridSpan w:val="2"/>
            <w:vMerge w:val="restart"/>
          </w:tcPr>
          <w:p w14:paraId="335DBCD4" w14:textId="77777777" w:rsidR="004823DF" w:rsidRPr="004721C5" w:rsidRDefault="004823DF" w:rsidP="004823DF">
            <w:pPr>
              <w:jc w:val="both"/>
              <w:rPr>
                <w:rFonts w:ascii="Times New Roman" w:hAnsi="Times New Roman" w:cs="Times New Roman"/>
                <w:sz w:val="28"/>
                <w:szCs w:val="28"/>
                <w:lang w:val="kk-KZ"/>
              </w:rPr>
            </w:pPr>
            <w:r w:rsidRPr="004721C5">
              <w:rPr>
                <w:rFonts w:ascii="Times New Roman" w:hAnsi="Times New Roman" w:cs="Times New Roman"/>
                <w:sz w:val="28"/>
                <w:szCs w:val="28"/>
                <w:lang w:val="kk-KZ"/>
              </w:rPr>
              <w:t xml:space="preserve">Топ </w:t>
            </w:r>
          </w:p>
        </w:tc>
        <w:tc>
          <w:tcPr>
            <w:tcW w:w="5355" w:type="dxa"/>
            <w:gridSpan w:val="3"/>
          </w:tcPr>
          <w:p w14:paraId="2E21D188" w14:textId="77777777" w:rsidR="004823DF" w:rsidRPr="004721C5" w:rsidRDefault="004823DF" w:rsidP="004823DF">
            <w:pPr>
              <w:jc w:val="center"/>
              <w:rPr>
                <w:rFonts w:ascii="Times New Roman" w:hAnsi="Times New Roman" w:cs="Times New Roman"/>
                <w:sz w:val="28"/>
                <w:szCs w:val="28"/>
                <w:lang w:val="kk-KZ"/>
              </w:rPr>
            </w:pPr>
            <w:r w:rsidRPr="004721C5">
              <w:rPr>
                <w:rFonts w:ascii="Times New Roman" w:hAnsi="Times New Roman" w:cs="Times New Roman"/>
                <w:sz w:val="28"/>
                <w:szCs w:val="28"/>
                <w:lang w:val="kk-KZ"/>
              </w:rPr>
              <w:t>Деңгейлер</w:t>
            </w:r>
          </w:p>
        </w:tc>
      </w:tr>
      <w:tr w:rsidR="004823DF" w:rsidRPr="004721C5" w14:paraId="447E1A99" w14:textId="77777777" w:rsidTr="004823DF">
        <w:trPr>
          <w:jc w:val="center"/>
        </w:trPr>
        <w:tc>
          <w:tcPr>
            <w:tcW w:w="3990" w:type="dxa"/>
            <w:gridSpan w:val="2"/>
            <w:vMerge/>
          </w:tcPr>
          <w:p w14:paraId="0046D2C8" w14:textId="77777777" w:rsidR="004823DF" w:rsidRPr="004721C5" w:rsidRDefault="004823DF" w:rsidP="004823DF">
            <w:pPr>
              <w:jc w:val="both"/>
              <w:rPr>
                <w:rFonts w:ascii="Times New Roman" w:hAnsi="Times New Roman" w:cs="Times New Roman"/>
                <w:sz w:val="28"/>
                <w:szCs w:val="28"/>
                <w:lang w:val="kk-KZ"/>
              </w:rPr>
            </w:pPr>
          </w:p>
        </w:tc>
        <w:tc>
          <w:tcPr>
            <w:tcW w:w="1785" w:type="dxa"/>
          </w:tcPr>
          <w:p w14:paraId="38110558" w14:textId="77777777" w:rsidR="004823DF" w:rsidRPr="004721C5" w:rsidRDefault="004823DF" w:rsidP="004823DF">
            <w:pPr>
              <w:jc w:val="both"/>
              <w:rPr>
                <w:rFonts w:ascii="Times New Roman" w:hAnsi="Times New Roman" w:cs="Times New Roman"/>
                <w:sz w:val="28"/>
                <w:szCs w:val="28"/>
                <w:lang w:val="kk-KZ"/>
              </w:rPr>
            </w:pPr>
            <w:r w:rsidRPr="004721C5">
              <w:rPr>
                <w:rFonts w:ascii="Times New Roman" w:hAnsi="Times New Roman" w:cs="Times New Roman"/>
                <w:sz w:val="28"/>
                <w:szCs w:val="28"/>
                <w:lang w:val="kk-KZ"/>
              </w:rPr>
              <w:t xml:space="preserve">Жоғары </w:t>
            </w:r>
          </w:p>
        </w:tc>
        <w:tc>
          <w:tcPr>
            <w:tcW w:w="1785" w:type="dxa"/>
          </w:tcPr>
          <w:p w14:paraId="0006CDC7" w14:textId="77777777" w:rsidR="004823DF" w:rsidRPr="004721C5" w:rsidRDefault="004823DF" w:rsidP="004823DF">
            <w:pPr>
              <w:jc w:val="both"/>
              <w:rPr>
                <w:rFonts w:ascii="Times New Roman" w:hAnsi="Times New Roman" w:cs="Times New Roman"/>
                <w:sz w:val="28"/>
                <w:szCs w:val="28"/>
                <w:lang w:val="kk-KZ"/>
              </w:rPr>
            </w:pPr>
            <w:r w:rsidRPr="004721C5">
              <w:rPr>
                <w:rFonts w:ascii="Times New Roman" w:hAnsi="Times New Roman" w:cs="Times New Roman"/>
                <w:sz w:val="28"/>
                <w:szCs w:val="28"/>
                <w:lang w:val="kk-KZ"/>
              </w:rPr>
              <w:t xml:space="preserve">Орта </w:t>
            </w:r>
          </w:p>
        </w:tc>
        <w:tc>
          <w:tcPr>
            <w:tcW w:w="1785" w:type="dxa"/>
          </w:tcPr>
          <w:p w14:paraId="2010EDC3" w14:textId="77777777" w:rsidR="004823DF" w:rsidRPr="004721C5" w:rsidRDefault="004823DF" w:rsidP="004823DF">
            <w:pPr>
              <w:jc w:val="both"/>
              <w:rPr>
                <w:rFonts w:ascii="Times New Roman" w:hAnsi="Times New Roman" w:cs="Times New Roman"/>
                <w:sz w:val="28"/>
                <w:szCs w:val="28"/>
                <w:lang w:val="kk-KZ"/>
              </w:rPr>
            </w:pPr>
            <w:r w:rsidRPr="004721C5">
              <w:rPr>
                <w:rFonts w:ascii="Times New Roman" w:hAnsi="Times New Roman" w:cs="Times New Roman"/>
                <w:sz w:val="28"/>
                <w:szCs w:val="28"/>
                <w:lang w:val="kk-KZ"/>
              </w:rPr>
              <w:t xml:space="preserve">Төмен </w:t>
            </w:r>
          </w:p>
        </w:tc>
      </w:tr>
      <w:tr w:rsidR="004823DF" w:rsidRPr="004721C5" w14:paraId="134119FF" w14:textId="77777777" w:rsidTr="004823DF">
        <w:trPr>
          <w:jc w:val="center"/>
        </w:trPr>
        <w:tc>
          <w:tcPr>
            <w:tcW w:w="2189" w:type="dxa"/>
            <w:vMerge w:val="restart"/>
          </w:tcPr>
          <w:p w14:paraId="34CF2F02" w14:textId="77777777" w:rsidR="004823DF" w:rsidRPr="004721C5" w:rsidRDefault="004823DF" w:rsidP="004823DF">
            <w:pPr>
              <w:jc w:val="both"/>
              <w:rPr>
                <w:rFonts w:ascii="Times New Roman" w:hAnsi="Times New Roman" w:cs="Times New Roman"/>
                <w:sz w:val="28"/>
                <w:szCs w:val="28"/>
                <w:lang w:val="kk-KZ"/>
              </w:rPr>
            </w:pPr>
            <w:r w:rsidRPr="004721C5">
              <w:rPr>
                <w:rFonts w:ascii="Times New Roman" w:hAnsi="Times New Roman" w:cs="Times New Roman"/>
                <w:sz w:val="28"/>
                <w:szCs w:val="28"/>
                <w:lang w:val="kk-KZ"/>
              </w:rPr>
              <w:t>Экспериментке дейін</w:t>
            </w:r>
          </w:p>
        </w:tc>
        <w:tc>
          <w:tcPr>
            <w:tcW w:w="1801" w:type="dxa"/>
          </w:tcPr>
          <w:p w14:paraId="0B4B27E3" w14:textId="77777777" w:rsidR="004823DF" w:rsidRPr="004721C5" w:rsidRDefault="004823DF" w:rsidP="004823DF">
            <w:pPr>
              <w:jc w:val="both"/>
              <w:rPr>
                <w:rFonts w:ascii="Times New Roman" w:hAnsi="Times New Roman" w:cs="Times New Roman"/>
                <w:sz w:val="28"/>
                <w:szCs w:val="28"/>
                <w:lang w:val="kk-KZ"/>
              </w:rPr>
            </w:pPr>
            <w:r w:rsidRPr="004721C5">
              <w:rPr>
                <w:rFonts w:ascii="Times New Roman" w:hAnsi="Times New Roman" w:cs="Times New Roman"/>
                <w:sz w:val="28"/>
                <w:szCs w:val="28"/>
                <w:lang w:val="kk-KZ"/>
              </w:rPr>
              <w:t>БТ</w:t>
            </w:r>
          </w:p>
        </w:tc>
        <w:tc>
          <w:tcPr>
            <w:tcW w:w="1785" w:type="dxa"/>
          </w:tcPr>
          <w:p w14:paraId="5D45DFDE" w14:textId="77777777" w:rsidR="004823DF" w:rsidRPr="004721C5" w:rsidRDefault="004823DF" w:rsidP="004823DF">
            <w:pPr>
              <w:jc w:val="both"/>
              <w:rPr>
                <w:rFonts w:ascii="Times New Roman" w:hAnsi="Times New Roman" w:cs="Times New Roman"/>
                <w:sz w:val="28"/>
                <w:szCs w:val="28"/>
                <w:lang w:val="kk-KZ"/>
              </w:rPr>
            </w:pPr>
            <w:r w:rsidRPr="004721C5">
              <w:rPr>
                <w:rFonts w:ascii="Times New Roman" w:hAnsi="Times New Roman" w:cs="Times New Roman"/>
                <w:sz w:val="28"/>
                <w:szCs w:val="28"/>
                <w:lang w:val="kk-KZ"/>
              </w:rPr>
              <w:t>10</w:t>
            </w:r>
          </w:p>
        </w:tc>
        <w:tc>
          <w:tcPr>
            <w:tcW w:w="1785" w:type="dxa"/>
          </w:tcPr>
          <w:p w14:paraId="5CAA2E86" w14:textId="77777777" w:rsidR="004823DF" w:rsidRPr="004721C5" w:rsidRDefault="004823DF" w:rsidP="004823DF">
            <w:pPr>
              <w:jc w:val="both"/>
              <w:rPr>
                <w:rFonts w:ascii="Times New Roman" w:hAnsi="Times New Roman" w:cs="Times New Roman"/>
                <w:sz w:val="28"/>
                <w:szCs w:val="28"/>
                <w:lang w:val="kk-KZ"/>
              </w:rPr>
            </w:pPr>
            <w:r w:rsidRPr="004721C5">
              <w:rPr>
                <w:rFonts w:ascii="Times New Roman" w:hAnsi="Times New Roman" w:cs="Times New Roman"/>
                <w:sz w:val="28"/>
                <w:szCs w:val="28"/>
                <w:lang w:val="kk-KZ"/>
              </w:rPr>
              <w:t>29</w:t>
            </w:r>
          </w:p>
        </w:tc>
        <w:tc>
          <w:tcPr>
            <w:tcW w:w="1785" w:type="dxa"/>
          </w:tcPr>
          <w:p w14:paraId="07C7B395" w14:textId="77777777" w:rsidR="004823DF" w:rsidRPr="004721C5" w:rsidRDefault="004823DF" w:rsidP="004823DF">
            <w:pPr>
              <w:jc w:val="both"/>
              <w:rPr>
                <w:rFonts w:ascii="Times New Roman" w:hAnsi="Times New Roman" w:cs="Times New Roman"/>
                <w:sz w:val="28"/>
                <w:szCs w:val="28"/>
                <w:lang w:val="kk-KZ"/>
              </w:rPr>
            </w:pPr>
            <w:r w:rsidRPr="004721C5">
              <w:rPr>
                <w:rFonts w:ascii="Times New Roman" w:hAnsi="Times New Roman" w:cs="Times New Roman"/>
                <w:sz w:val="28"/>
                <w:szCs w:val="28"/>
                <w:lang w:val="kk-KZ"/>
              </w:rPr>
              <w:t>44</w:t>
            </w:r>
          </w:p>
        </w:tc>
      </w:tr>
      <w:tr w:rsidR="004823DF" w:rsidRPr="004721C5" w14:paraId="17E47CDD" w14:textId="77777777" w:rsidTr="004823DF">
        <w:trPr>
          <w:jc w:val="center"/>
        </w:trPr>
        <w:tc>
          <w:tcPr>
            <w:tcW w:w="2189" w:type="dxa"/>
            <w:vMerge/>
          </w:tcPr>
          <w:p w14:paraId="438F0E53" w14:textId="77777777" w:rsidR="004823DF" w:rsidRPr="004721C5" w:rsidRDefault="004823DF" w:rsidP="004823DF">
            <w:pPr>
              <w:jc w:val="both"/>
              <w:rPr>
                <w:rFonts w:ascii="Times New Roman" w:hAnsi="Times New Roman" w:cs="Times New Roman"/>
                <w:sz w:val="28"/>
                <w:szCs w:val="28"/>
                <w:lang w:val="kk-KZ"/>
              </w:rPr>
            </w:pPr>
          </w:p>
        </w:tc>
        <w:tc>
          <w:tcPr>
            <w:tcW w:w="1801" w:type="dxa"/>
          </w:tcPr>
          <w:p w14:paraId="622552F4" w14:textId="77777777" w:rsidR="004823DF" w:rsidRPr="004721C5" w:rsidRDefault="004823DF" w:rsidP="004823DF">
            <w:pPr>
              <w:jc w:val="both"/>
              <w:rPr>
                <w:rFonts w:ascii="Times New Roman" w:hAnsi="Times New Roman" w:cs="Times New Roman"/>
                <w:sz w:val="28"/>
                <w:szCs w:val="28"/>
                <w:lang w:val="kk-KZ"/>
              </w:rPr>
            </w:pPr>
            <w:r w:rsidRPr="004721C5">
              <w:rPr>
                <w:rFonts w:ascii="Times New Roman" w:hAnsi="Times New Roman" w:cs="Times New Roman"/>
                <w:sz w:val="28"/>
                <w:szCs w:val="28"/>
                <w:lang w:val="kk-KZ"/>
              </w:rPr>
              <w:t>ЭТ</w:t>
            </w:r>
          </w:p>
        </w:tc>
        <w:tc>
          <w:tcPr>
            <w:tcW w:w="1785" w:type="dxa"/>
          </w:tcPr>
          <w:p w14:paraId="4CEC3B73" w14:textId="77777777" w:rsidR="004823DF" w:rsidRPr="004721C5" w:rsidRDefault="004823DF" w:rsidP="004823DF">
            <w:pPr>
              <w:jc w:val="both"/>
              <w:rPr>
                <w:rFonts w:ascii="Times New Roman" w:hAnsi="Times New Roman" w:cs="Times New Roman"/>
                <w:sz w:val="28"/>
                <w:szCs w:val="28"/>
                <w:lang w:val="kk-KZ"/>
              </w:rPr>
            </w:pPr>
            <w:r w:rsidRPr="004721C5">
              <w:rPr>
                <w:rFonts w:ascii="Times New Roman" w:hAnsi="Times New Roman" w:cs="Times New Roman"/>
                <w:sz w:val="28"/>
                <w:szCs w:val="28"/>
                <w:lang w:val="kk-KZ"/>
              </w:rPr>
              <w:t>10</w:t>
            </w:r>
          </w:p>
        </w:tc>
        <w:tc>
          <w:tcPr>
            <w:tcW w:w="1785" w:type="dxa"/>
          </w:tcPr>
          <w:p w14:paraId="1DB17855" w14:textId="77777777" w:rsidR="004823DF" w:rsidRPr="004721C5" w:rsidRDefault="004823DF" w:rsidP="004823DF">
            <w:pPr>
              <w:jc w:val="both"/>
              <w:rPr>
                <w:rFonts w:ascii="Times New Roman" w:hAnsi="Times New Roman" w:cs="Times New Roman"/>
                <w:sz w:val="28"/>
                <w:szCs w:val="28"/>
                <w:lang w:val="kk-KZ"/>
              </w:rPr>
            </w:pPr>
            <w:r w:rsidRPr="004721C5">
              <w:rPr>
                <w:rFonts w:ascii="Times New Roman" w:hAnsi="Times New Roman" w:cs="Times New Roman"/>
                <w:sz w:val="28"/>
                <w:szCs w:val="28"/>
                <w:lang w:val="kk-KZ"/>
              </w:rPr>
              <w:t>32</w:t>
            </w:r>
          </w:p>
        </w:tc>
        <w:tc>
          <w:tcPr>
            <w:tcW w:w="1785" w:type="dxa"/>
          </w:tcPr>
          <w:p w14:paraId="3C620848" w14:textId="77777777" w:rsidR="004823DF" w:rsidRPr="004721C5" w:rsidRDefault="004823DF" w:rsidP="004823DF">
            <w:pPr>
              <w:jc w:val="both"/>
              <w:rPr>
                <w:rFonts w:ascii="Times New Roman" w:hAnsi="Times New Roman" w:cs="Times New Roman"/>
                <w:sz w:val="28"/>
                <w:szCs w:val="28"/>
                <w:lang w:val="kk-KZ"/>
              </w:rPr>
            </w:pPr>
            <w:r w:rsidRPr="004721C5">
              <w:rPr>
                <w:rFonts w:ascii="Times New Roman" w:hAnsi="Times New Roman" w:cs="Times New Roman"/>
                <w:sz w:val="28"/>
                <w:szCs w:val="28"/>
                <w:lang w:val="kk-KZ"/>
              </w:rPr>
              <w:t>49</w:t>
            </w:r>
          </w:p>
        </w:tc>
      </w:tr>
      <w:tr w:rsidR="004823DF" w:rsidRPr="004721C5" w14:paraId="03FF44F4" w14:textId="77777777" w:rsidTr="004823DF">
        <w:trPr>
          <w:jc w:val="center"/>
        </w:trPr>
        <w:tc>
          <w:tcPr>
            <w:tcW w:w="2189" w:type="dxa"/>
            <w:vMerge w:val="restart"/>
          </w:tcPr>
          <w:p w14:paraId="3396E16F" w14:textId="77777777" w:rsidR="004823DF" w:rsidRPr="004721C5" w:rsidRDefault="004823DF" w:rsidP="004823DF">
            <w:pPr>
              <w:jc w:val="both"/>
              <w:rPr>
                <w:rFonts w:ascii="Times New Roman" w:hAnsi="Times New Roman" w:cs="Times New Roman"/>
                <w:sz w:val="28"/>
                <w:szCs w:val="28"/>
                <w:lang w:val="kk-KZ"/>
              </w:rPr>
            </w:pPr>
            <w:r w:rsidRPr="004721C5">
              <w:rPr>
                <w:rFonts w:ascii="Times New Roman" w:hAnsi="Times New Roman" w:cs="Times New Roman"/>
                <w:sz w:val="28"/>
                <w:szCs w:val="28"/>
                <w:lang w:val="kk-KZ"/>
              </w:rPr>
              <w:t xml:space="preserve">Эксперименттен кейін </w:t>
            </w:r>
          </w:p>
        </w:tc>
        <w:tc>
          <w:tcPr>
            <w:tcW w:w="1801" w:type="dxa"/>
          </w:tcPr>
          <w:p w14:paraId="3E532D2D" w14:textId="77777777" w:rsidR="004823DF" w:rsidRPr="004721C5" w:rsidRDefault="004823DF" w:rsidP="004823DF">
            <w:pPr>
              <w:jc w:val="both"/>
              <w:rPr>
                <w:rFonts w:ascii="Times New Roman" w:hAnsi="Times New Roman" w:cs="Times New Roman"/>
                <w:sz w:val="28"/>
                <w:szCs w:val="28"/>
                <w:lang w:val="kk-KZ"/>
              </w:rPr>
            </w:pPr>
            <w:r w:rsidRPr="004721C5">
              <w:rPr>
                <w:rFonts w:ascii="Times New Roman" w:hAnsi="Times New Roman" w:cs="Times New Roman"/>
                <w:sz w:val="28"/>
                <w:szCs w:val="28"/>
                <w:lang w:val="kk-KZ"/>
              </w:rPr>
              <w:t>БТ</w:t>
            </w:r>
          </w:p>
        </w:tc>
        <w:tc>
          <w:tcPr>
            <w:tcW w:w="1785" w:type="dxa"/>
          </w:tcPr>
          <w:p w14:paraId="17F8E6A0" w14:textId="77777777" w:rsidR="004823DF" w:rsidRPr="004721C5" w:rsidRDefault="004823DF" w:rsidP="004823DF">
            <w:pPr>
              <w:jc w:val="both"/>
              <w:rPr>
                <w:rFonts w:ascii="Times New Roman" w:hAnsi="Times New Roman" w:cs="Times New Roman"/>
                <w:sz w:val="28"/>
                <w:szCs w:val="28"/>
                <w:lang w:val="kk-KZ"/>
              </w:rPr>
            </w:pPr>
            <w:r w:rsidRPr="004721C5">
              <w:rPr>
                <w:rFonts w:ascii="Times New Roman" w:hAnsi="Times New Roman" w:cs="Times New Roman"/>
                <w:sz w:val="28"/>
                <w:szCs w:val="28"/>
                <w:lang w:val="kk-KZ"/>
              </w:rPr>
              <w:t>13</w:t>
            </w:r>
          </w:p>
        </w:tc>
        <w:tc>
          <w:tcPr>
            <w:tcW w:w="1785" w:type="dxa"/>
          </w:tcPr>
          <w:p w14:paraId="42B44258" w14:textId="77777777" w:rsidR="004823DF" w:rsidRPr="004721C5" w:rsidRDefault="004823DF" w:rsidP="004823DF">
            <w:pPr>
              <w:jc w:val="both"/>
              <w:rPr>
                <w:rFonts w:ascii="Times New Roman" w:hAnsi="Times New Roman" w:cs="Times New Roman"/>
                <w:sz w:val="28"/>
                <w:szCs w:val="28"/>
                <w:lang w:val="kk-KZ"/>
              </w:rPr>
            </w:pPr>
            <w:r w:rsidRPr="004721C5">
              <w:rPr>
                <w:rFonts w:ascii="Times New Roman" w:hAnsi="Times New Roman" w:cs="Times New Roman"/>
                <w:sz w:val="28"/>
                <w:szCs w:val="28"/>
                <w:lang w:val="kk-KZ"/>
              </w:rPr>
              <w:t>34</w:t>
            </w:r>
          </w:p>
        </w:tc>
        <w:tc>
          <w:tcPr>
            <w:tcW w:w="1785" w:type="dxa"/>
          </w:tcPr>
          <w:p w14:paraId="186208FB" w14:textId="77777777" w:rsidR="004823DF" w:rsidRPr="004721C5" w:rsidRDefault="004823DF" w:rsidP="004823DF">
            <w:pPr>
              <w:jc w:val="both"/>
              <w:rPr>
                <w:rFonts w:ascii="Times New Roman" w:hAnsi="Times New Roman" w:cs="Times New Roman"/>
                <w:sz w:val="28"/>
                <w:szCs w:val="28"/>
                <w:lang w:val="kk-KZ"/>
              </w:rPr>
            </w:pPr>
            <w:r w:rsidRPr="004721C5">
              <w:rPr>
                <w:rFonts w:ascii="Times New Roman" w:hAnsi="Times New Roman" w:cs="Times New Roman"/>
                <w:sz w:val="28"/>
                <w:szCs w:val="28"/>
                <w:lang w:val="kk-KZ"/>
              </w:rPr>
              <w:t>36</w:t>
            </w:r>
          </w:p>
        </w:tc>
      </w:tr>
      <w:tr w:rsidR="004823DF" w:rsidRPr="004721C5" w14:paraId="662D4A48" w14:textId="77777777" w:rsidTr="004823DF">
        <w:trPr>
          <w:jc w:val="center"/>
        </w:trPr>
        <w:tc>
          <w:tcPr>
            <w:tcW w:w="2189" w:type="dxa"/>
            <w:vMerge/>
          </w:tcPr>
          <w:p w14:paraId="7304E7DB" w14:textId="77777777" w:rsidR="004823DF" w:rsidRPr="004721C5" w:rsidRDefault="004823DF" w:rsidP="004823DF">
            <w:pPr>
              <w:jc w:val="both"/>
              <w:rPr>
                <w:rFonts w:ascii="Times New Roman" w:hAnsi="Times New Roman" w:cs="Times New Roman"/>
                <w:sz w:val="28"/>
                <w:szCs w:val="28"/>
                <w:lang w:val="kk-KZ"/>
              </w:rPr>
            </w:pPr>
          </w:p>
        </w:tc>
        <w:tc>
          <w:tcPr>
            <w:tcW w:w="1801" w:type="dxa"/>
          </w:tcPr>
          <w:p w14:paraId="1E3FA4A3" w14:textId="77777777" w:rsidR="004823DF" w:rsidRPr="004721C5" w:rsidRDefault="004823DF" w:rsidP="004823DF">
            <w:pPr>
              <w:jc w:val="both"/>
              <w:rPr>
                <w:rFonts w:ascii="Times New Roman" w:hAnsi="Times New Roman" w:cs="Times New Roman"/>
                <w:sz w:val="28"/>
                <w:szCs w:val="28"/>
                <w:lang w:val="kk-KZ"/>
              </w:rPr>
            </w:pPr>
            <w:r w:rsidRPr="004721C5">
              <w:rPr>
                <w:rFonts w:ascii="Times New Roman" w:hAnsi="Times New Roman" w:cs="Times New Roman"/>
                <w:sz w:val="28"/>
                <w:szCs w:val="28"/>
                <w:lang w:val="kk-KZ"/>
              </w:rPr>
              <w:t>ЭТ</w:t>
            </w:r>
          </w:p>
        </w:tc>
        <w:tc>
          <w:tcPr>
            <w:tcW w:w="1785" w:type="dxa"/>
          </w:tcPr>
          <w:p w14:paraId="0A9BC03C" w14:textId="77777777" w:rsidR="004823DF" w:rsidRPr="004721C5" w:rsidRDefault="004823DF" w:rsidP="004823DF">
            <w:pPr>
              <w:jc w:val="both"/>
              <w:rPr>
                <w:rFonts w:ascii="Times New Roman" w:hAnsi="Times New Roman" w:cs="Times New Roman"/>
                <w:sz w:val="28"/>
                <w:szCs w:val="28"/>
                <w:lang w:val="kk-KZ"/>
              </w:rPr>
            </w:pPr>
            <w:r w:rsidRPr="004721C5">
              <w:rPr>
                <w:rFonts w:ascii="Times New Roman" w:hAnsi="Times New Roman" w:cs="Times New Roman"/>
                <w:sz w:val="28"/>
                <w:szCs w:val="28"/>
                <w:lang w:val="kk-KZ"/>
              </w:rPr>
              <w:t>31</w:t>
            </w:r>
          </w:p>
        </w:tc>
        <w:tc>
          <w:tcPr>
            <w:tcW w:w="1785" w:type="dxa"/>
          </w:tcPr>
          <w:p w14:paraId="142A680F" w14:textId="77777777" w:rsidR="004823DF" w:rsidRPr="004721C5" w:rsidRDefault="004823DF" w:rsidP="004823DF">
            <w:pPr>
              <w:jc w:val="both"/>
              <w:rPr>
                <w:rFonts w:ascii="Times New Roman" w:hAnsi="Times New Roman" w:cs="Times New Roman"/>
                <w:sz w:val="28"/>
                <w:szCs w:val="28"/>
                <w:lang w:val="kk-KZ"/>
              </w:rPr>
            </w:pPr>
            <w:r w:rsidRPr="004721C5">
              <w:rPr>
                <w:rFonts w:ascii="Times New Roman" w:hAnsi="Times New Roman" w:cs="Times New Roman"/>
                <w:sz w:val="28"/>
                <w:szCs w:val="28"/>
                <w:lang w:val="kk-KZ"/>
              </w:rPr>
              <w:t>43</w:t>
            </w:r>
          </w:p>
        </w:tc>
        <w:tc>
          <w:tcPr>
            <w:tcW w:w="1785" w:type="dxa"/>
          </w:tcPr>
          <w:p w14:paraId="39E6CC02" w14:textId="77777777" w:rsidR="004823DF" w:rsidRPr="004721C5" w:rsidRDefault="004823DF" w:rsidP="004823DF">
            <w:pPr>
              <w:jc w:val="both"/>
              <w:rPr>
                <w:rFonts w:ascii="Times New Roman" w:hAnsi="Times New Roman" w:cs="Times New Roman"/>
                <w:sz w:val="28"/>
                <w:szCs w:val="28"/>
                <w:lang w:val="kk-KZ"/>
              </w:rPr>
            </w:pPr>
            <w:r w:rsidRPr="004721C5">
              <w:rPr>
                <w:rFonts w:ascii="Times New Roman" w:hAnsi="Times New Roman" w:cs="Times New Roman"/>
                <w:sz w:val="28"/>
                <w:szCs w:val="28"/>
                <w:lang w:val="kk-KZ"/>
              </w:rPr>
              <w:t>17</w:t>
            </w:r>
          </w:p>
        </w:tc>
      </w:tr>
    </w:tbl>
    <w:p w14:paraId="72879906" w14:textId="77777777" w:rsidR="004823DF" w:rsidRPr="004721C5" w:rsidRDefault="004823DF" w:rsidP="004823DF">
      <w:pPr>
        <w:spacing w:after="0"/>
        <w:ind w:firstLine="567"/>
        <w:jc w:val="both"/>
        <w:rPr>
          <w:rFonts w:ascii="Times New Roman" w:hAnsi="Times New Roman" w:cs="Times New Roman"/>
          <w:sz w:val="28"/>
          <w:lang w:val="kk-KZ"/>
        </w:rPr>
      </w:pPr>
    </w:p>
    <w:p w14:paraId="57067875" w14:textId="77777777" w:rsidR="004823DF" w:rsidRPr="004721C5" w:rsidRDefault="004823DF" w:rsidP="004823DF">
      <w:pPr>
        <w:spacing w:after="0"/>
        <w:jc w:val="center"/>
        <w:rPr>
          <w:lang w:val="kk-KZ"/>
        </w:rPr>
      </w:pPr>
      <w:r w:rsidRPr="004721C5">
        <w:rPr>
          <w:noProof/>
          <w:lang w:eastAsia="ru-RU"/>
        </w:rPr>
        <w:drawing>
          <wp:inline distT="0" distB="0" distL="0" distR="0" wp14:anchorId="0DD50BC8" wp14:editId="4131B2C6">
            <wp:extent cx="5486400" cy="3200400"/>
            <wp:effectExtent l="0" t="0" r="19050" b="19050"/>
            <wp:docPr id="6" name="Диаграмма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39"/>
              </a:graphicData>
            </a:graphic>
          </wp:inline>
        </w:drawing>
      </w:r>
    </w:p>
    <w:p w14:paraId="2E481552" w14:textId="756E2EC3" w:rsidR="004823DF" w:rsidRPr="004721C5" w:rsidRDefault="004823DF" w:rsidP="00084371">
      <w:pPr>
        <w:spacing w:after="0" w:line="240" w:lineRule="auto"/>
        <w:jc w:val="center"/>
        <w:rPr>
          <w:rFonts w:ascii="Times New Roman" w:hAnsi="Times New Roman" w:cs="Times New Roman"/>
          <w:sz w:val="28"/>
          <w:lang w:val="kk-KZ"/>
        </w:rPr>
      </w:pPr>
      <w:r w:rsidRPr="004721C5">
        <w:rPr>
          <w:rFonts w:ascii="Times New Roman" w:hAnsi="Times New Roman" w:cs="Times New Roman"/>
          <w:sz w:val="28"/>
          <w:lang w:val="kk-KZ"/>
        </w:rPr>
        <w:t xml:space="preserve">Сурет </w:t>
      </w:r>
      <w:r w:rsidR="00EC1CCE" w:rsidRPr="004721C5">
        <w:rPr>
          <w:rFonts w:ascii="Times New Roman" w:hAnsi="Times New Roman" w:cs="Times New Roman"/>
          <w:sz w:val="28"/>
          <w:lang w:val="kk-KZ"/>
        </w:rPr>
        <w:t>4</w:t>
      </w:r>
      <w:r w:rsidR="00084371" w:rsidRPr="004721C5">
        <w:rPr>
          <w:rFonts w:ascii="Times New Roman" w:hAnsi="Times New Roman" w:cs="Times New Roman"/>
          <w:sz w:val="28"/>
          <w:lang w:val="kk-KZ"/>
        </w:rPr>
        <w:t xml:space="preserve">1 - </w:t>
      </w:r>
      <w:r w:rsidRPr="004721C5">
        <w:rPr>
          <w:rFonts w:ascii="Times New Roman" w:hAnsi="Times New Roman" w:cs="Times New Roman"/>
          <w:sz w:val="28"/>
          <w:lang w:val="kk-KZ"/>
        </w:rPr>
        <w:t xml:space="preserve"> Болашақ физика мұғалімдерінің шығармашылық қабілетінің мотивациялық компоненті көрсеткіштерінің диаграммасы</w:t>
      </w:r>
    </w:p>
    <w:p w14:paraId="1E66A516" w14:textId="77777777" w:rsidR="004823DF" w:rsidRPr="004721C5" w:rsidRDefault="004823DF" w:rsidP="004823DF">
      <w:pPr>
        <w:spacing w:after="0" w:line="240" w:lineRule="auto"/>
        <w:ind w:firstLine="567"/>
        <w:jc w:val="both"/>
        <w:rPr>
          <w:rFonts w:ascii="Times New Roman" w:hAnsi="Times New Roman" w:cs="Times New Roman"/>
          <w:sz w:val="28"/>
          <w:lang w:val="kk-KZ"/>
        </w:rPr>
      </w:pPr>
    </w:p>
    <w:p w14:paraId="1302A851" w14:textId="77777777" w:rsidR="004823DF" w:rsidRPr="004721C5" w:rsidRDefault="004823DF" w:rsidP="004823DF">
      <w:pPr>
        <w:spacing w:after="0" w:line="240" w:lineRule="auto"/>
        <w:ind w:firstLine="567"/>
        <w:jc w:val="both"/>
        <w:rPr>
          <w:rFonts w:ascii="Times New Roman" w:hAnsi="Times New Roman" w:cs="Times New Roman"/>
          <w:sz w:val="28"/>
          <w:lang w:val="kk-KZ"/>
        </w:rPr>
      </w:pPr>
      <w:r w:rsidRPr="004721C5">
        <w:rPr>
          <w:rFonts w:ascii="Times New Roman" w:hAnsi="Times New Roman" w:cs="Times New Roman"/>
          <w:sz w:val="28"/>
          <w:lang w:val="kk-KZ"/>
        </w:rPr>
        <w:t>Экспериментке дейін эксперименттік топтағы жоғары деңгейдегі білім алушылар саны 10 адамды (11,0%) құраса, эксперимент соңында олардың саны 31 адамға (34,1%) дейін артты. Орта деңгейдегі білім алушылардың саны 32 адамнан (35,2%) 43 адамға (47,3%) дейін өсті. Сонымен қатар, төмен деңгейдегі білім алушылардың саны 49 адамнан (53,8%) 17 адамға (18,7%) дейін азайды. Бұл көрсеткіштер білім алушылардың «Атом физикасы» пәнін меңгеруге деген қызығушылығының артып, шығармашылық тапсырмаларды орындауға деген ынтасының және өзіндік ізденіске деген құлшынысының күшейгенін көрсетеді.</w:t>
      </w:r>
    </w:p>
    <w:p w14:paraId="67FFF561" w14:textId="77777777" w:rsidR="004823DF" w:rsidRPr="004721C5" w:rsidRDefault="004823DF" w:rsidP="004823DF">
      <w:pPr>
        <w:spacing w:after="0" w:line="240" w:lineRule="auto"/>
        <w:ind w:firstLine="567"/>
        <w:jc w:val="both"/>
        <w:rPr>
          <w:rFonts w:ascii="Times New Roman" w:hAnsi="Times New Roman" w:cs="Times New Roman"/>
          <w:sz w:val="28"/>
          <w:lang w:val="kk-KZ"/>
        </w:rPr>
      </w:pPr>
      <w:r w:rsidRPr="004721C5">
        <w:rPr>
          <w:rFonts w:ascii="Times New Roman" w:hAnsi="Times New Roman" w:cs="Times New Roman"/>
          <w:sz w:val="28"/>
          <w:lang w:val="kk-KZ"/>
        </w:rPr>
        <w:t xml:space="preserve">Ал бақылау тобында да белгілі бір оң өзгерістер байқалғанымен, олардың қарқыны эксперименттік топпен салыстырғанда төмен болды. Жоғары деңгейдегі білім алушылардың саны 10 адамнан (12,0%) 13 адамға (15,7%) </w:t>
      </w:r>
      <w:r w:rsidRPr="004721C5">
        <w:rPr>
          <w:rFonts w:ascii="Times New Roman" w:hAnsi="Times New Roman" w:cs="Times New Roman"/>
          <w:sz w:val="28"/>
          <w:lang w:val="kk-KZ"/>
        </w:rPr>
        <w:lastRenderedPageBreak/>
        <w:t>дейін ғана өсті, орта деңгей 29 адамнан (34,9%) 34 адамға (41,0%) дейін артты, ал төмен деңгейдегі білім алушылардың саны 44 адамнан (53,1%) 36 адамға (43,4%) дейін азайды. Бұл өзгерістер табиғи оқу үдерісі барысында қалыптасқан нәтижелер ретінде бағаланды.</w:t>
      </w:r>
    </w:p>
    <w:p w14:paraId="61756ECA" w14:textId="77777777" w:rsidR="004823DF" w:rsidRPr="004721C5" w:rsidRDefault="004823DF" w:rsidP="00EA054D">
      <w:pPr>
        <w:spacing w:after="0" w:line="240" w:lineRule="auto"/>
        <w:ind w:firstLine="567"/>
        <w:jc w:val="both"/>
        <w:rPr>
          <w:rFonts w:ascii="Times New Roman" w:hAnsi="Times New Roman" w:cs="Times New Roman"/>
          <w:sz w:val="28"/>
          <w:lang w:val="kk-KZ"/>
        </w:rPr>
      </w:pPr>
      <w:r w:rsidRPr="004721C5">
        <w:rPr>
          <w:rFonts w:ascii="Times New Roman" w:hAnsi="Times New Roman" w:cs="Times New Roman"/>
          <w:sz w:val="28"/>
          <w:lang w:val="kk-KZ"/>
        </w:rPr>
        <w:t>Жалпы алғанда, эксперименттік топтағы жоғары және орта деңгей көрсеткіштерінің айтарлықтай артуы, ал төмен деңгейдегі білім алушылар санының едәуір қысқаруы ұсынылған әдістеменің болашақ физика мұғалімдерінің шығармашылық қабілетінің мотивациялық компонентін дамытуда тиімді болғанын дәлелдейді. Алынған нәтижелер білім алушылардың шығармашылық іс-әрекетке қызығушылығының және шығармашылық тапсырмаларды орындауға деген оң көзқарасының қалыптасқанын көрсетті. Бұл ұсынылған әдістеменің тиімділігін ғылыми тұрғыдан негіздеп, оны жоғары оқу орындарында «Атом физикасы» пәнін оқыту үдерісінде қолданудың орындылығын дәлелдейді.</w:t>
      </w:r>
    </w:p>
    <w:p w14:paraId="71283271" w14:textId="77777777" w:rsidR="004823DF" w:rsidRPr="004721C5" w:rsidRDefault="004823DF" w:rsidP="00EA054D">
      <w:pPr>
        <w:spacing w:after="0" w:line="240" w:lineRule="auto"/>
        <w:ind w:firstLine="567"/>
        <w:jc w:val="both"/>
        <w:rPr>
          <w:rFonts w:ascii="Times New Roman" w:hAnsi="Times New Roman" w:cs="Times New Roman"/>
          <w:sz w:val="28"/>
          <w:lang w:val="kk-KZ"/>
        </w:rPr>
      </w:pPr>
      <w:r w:rsidRPr="004721C5">
        <w:rPr>
          <w:rFonts w:ascii="Times New Roman" w:hAnsi="Times New Roman" w:cs="Times New Roman"/>
          <w:sz w:val="28"/>
          <w:lang w:val="kk-KZ"/>
        </w:rPr>
        <w:t xml:space="preserve">«Атом физикасы» пәні бойынша болашақ физика мұғалімдерінің шығармашылық қабілетінің </w:t>
      </w:r>
      <w:r w:rsidRPr="004721C5">
        <w:rPr>
          <w:rFonts w:ascii="Times New Roman" w:hAnsi="Times New Roman" w:cs="Times New Roman"/>
          <w:i/>
          <w:sz w:val="28"/>
          <w:lang w:val="kk-KZ"/>
        </w:rPr>
        <w:t>когнитивтік</w:t>
      </w:r>
      <w:r w:rsidRPr="004721C5">
        <w:rPr>
          <w:rFonts w:ascii="Times New Roman" w:hAnsi="Times New Roman" w:cs="Times New Roman"/>
          <w:sz w:val="28"/>
          <w:lang w:val="kk-KZ"/>
        </w:rPr>
        <w:t xml:space="preserve"> компоненті атомдық және кванттық физиканың негізгі ұғымдары, заңдары, теориялары мен формулаларын меңгеру деңгейін анықтау арқылы бағаланды.</w:t>
      </w:r>
    </w:p>
    <w:p w14:paraId="2E240AF1" w14:textId="77777777" w:rsidR="004823DF" w:rsidRPr="004721C5" w:rsidRDefault="004823DF" w:rsidP="009D7D01">
      <w:pPr>
        <w:spacing w:after="0" w:line="240" w:lineRule="auto"/>
        <w:ind w:firstLine="567"/>
        <w:jc w:val="both"/>
        <w:rPr>
          <w:rFonts w:ascii="Times New Roman" w:hAnsi="Times New Roman" w:cs="Times New Roman"/>
          <w:sz w:val="28"/>
          <w:lang w:val="kk-KZ"/>
        </w:rPr>
      </w:pPr>
      <w:r w:rsidRPr="004721C5">
        <w:rPr>
          <w:rFonts w:ascii="Times New Roman" w:hAnsi="Times New Roman" w:cs="Times New Roman"/>
          <w:sz w:val="28"/>
          <w:lang w:val="kk-KZ"/>
        </w:rPr>
        <w:t>Когнитивтік компоненттің деңгейін анықтау мақсатында білім алушылардың келесі тақырыптар бойынша теориялық білімдері мен есеп шығару дағдылары тексерілді: фотон, толқын ұзындығы, фотон импульсі, фотон энергиясы, Томсонның атом моделі, Резерфордтың атом ядросының моделі, көздеу параметрі, Резерфордтың шашырау құбылысы, импульстік диаграмма, дифференциалдық шашырау қимасы, Бор постулаттары, Комптон эффектісі, физикалық шама операторы, Гейзенбергтің анықталмаушылық принципі, сутегі атомының энергиясына арналған Бор формуласы, бір электронды атомдарға арналған Бальмер–Бор формуласы, сыртқы фотоэффект үшін Эйнштейн теңдеуі және релятивистік бөлшектің кинетикалық энергиясының формуласы.</w:t>
      </w:r>
    </w:p>
    <w:p w14:paraId="37C49CFD" w14:textId="7F4BA66A" w:rsidR="004823DF" w:rsidRPr="004721C5" w:rsidRDefault="004823DF" w:rsidP="009D7D01">
      <w:pPr>
        <w:spacing w:after="0" w:line="240" w:lineRule="auto"/>
        <w:ind w:firstLine="567"/>
        <w:jc w:val="both"/>
        <w:rPr>
          <w:rFonts w:ascii="Times New Roman" w:hAnsi="Times New Roman" w:cs="Times New Roman"/>
          <w:sz w:val="28"/>
          <w:lang w:val="kk-KZ"/>
        </w:rPr>
      </w:pPr>
      <w:r w:rsidRPr="004721C5">
        <w:rPr>
          <w:rFonts w:ascii="Times New Roman" w:hAnsi="Times New Roman" w:cs="Times New Roman"/>
          <w:sz w:val="28"/>
          <w:lang w:val="kk-KZ"/>
        </w:rPr>
        <w:t>Білім алушылардың когнитивтік компонентін бағалау үшін 18 тапсырмадан тұратын тест әзірленді</w:t>
      </w:r>
      <w:r w:rsidR="009725C5" w:rsidRPr="004721C5">
        <w:rPr>
          <w:rFonts w:ascii="Times New Roman" w:hAnsi="Times New Roman" w:cs="Times New Roman"/>
          <w:sz w:val="28"/>
          <w:lang w:val="kk-KZ"/>
        </w:rPr>
        <w:t xml:space="preserve"> (Қосымша Д).</w:t>
      </w:r>
      <w:r w:rsidRPr="004721C5">
        <w:rPr>
          <w:rFonts w:ascii="Times New Roman" w:hAnsi="Times New Roman" w:cs="Times New Roman"/>
          <w:sz w:val="28"/>
          <w:lang w:val="kk-KZ"/>
        </w:rPr>
        <w:t xml:space="preserve"> Әрбір дұрыс жауап 0,5 ұпаймен бағаланды. Осылайша, студенттің жинай алатын ең төменгі ұпайы 0, ал ең жоғары ұпайы 9 болды</w:t>
      </w:r>
      <w:r w:rsidR="00135B71" w:rsidRPr="004721C5">
        <w:rPr>
          <w:rFonts w:ascii="Times New Roman" w:hAnsi="Times New Roman" w:cs="Times New Roman"/>
          <w:sz w:val="28"/>
          <w:lang w:val="kk-KZ"/>
        </w:rPr>
        <w:t xml:space="preserve"> (Кесте 10)</w:t>
      </w:r>
      <w:r w:rsidR="00EC1CCE" w:rsidRPr="004721C5">
        <w:rPr>
          <w:rFonts w:ascii="Times New Roman" w:hAnsi="Times New Roman" w:cs="Times New Roman"/>
          <w:sz w:val="28"/>
          <w:lang w:val="kk-KZ"/>
        </w:rPr>
        <w:t xml:space="preserve"> (Сурет 42)</w:t>
      </w:r>
      <w:r w:rsidRPr="004721C5">
        <w:rPr>
          <w:rFonts w:ascii="Times New Roman" w:hAnsi="Times New Roman" w:cs="Times New Roman"/>
          <w:sz w:val="28"/>
          <w:lang w:val="kk-KZ"/>
        </w:rPr>
        <w:t>.</w:t>
      </w:r>
    </w:p>
    <w:p w14:paraId="0CC75CCC" w14:textId="77777777" w:rsidR="004823DF" w:rsidRPr="004721C5" w:rsidRDefault="004823DF" w:rsidP="009D7D01">
      <w:pPr>
        <w:spacing w:after="0" w:line="240" w:lineRule="auto"/>
        <w:ind w:firstLine="567"/>
        <w:jc w:val="both"/>
        <w:rPr>
          <w:rFonts w:ascii="Times New Roman" w:hAnsi="Times New Roman" w:cs="Times New Roman"/>
          <w:sz w:val="28"/>
          <w:lang w:val="kk-KZ"/>
        </w:rPr>
      </w:pPr>
      <w:r w:rsidRPr="004721C5">
        <w:rPr>
          <w:rFonts w:ascii="Times New Roman" w:hAnsi="Times New Roman" w:cs="Times New Roman"/>
          <w:sz w:val="28"/>
          <w:lang w:val="kk-KZ"/>
        </w:rPr>
        <w:t>Жинақталған ұпайлар негізінде когнитивтік компоненттің қалыптасу деңгейі төмендегідей анықталды:</w:t>
      </w:r>
    </w:p>
    <w:p w14:paraId="573FAB24" w14:textId="77777777" w:rsidR="004823DF" w:rsidRPr="004721C5" w:rsidRDefault="004823DF" w:rsidP="004823DF">
      <w:pPr>
        <w:spacing w:after="0" w:line="240" w:lineRule="auto"/>
        <w:ind w:firstLine="567"/>
        <w:jc w:val="both"/>
        <w:rPr>
          <w:rFonts w:ascii="Times New Roman" w:hAnsi="Times New Roman" w:cs="Times New Roman"/>
          <w:sz w:val="28"/>
          <w:lang w:val="kk-KZ"/>
        </w:rPr>
      </w:pPr>
      <w:r w:rsidRPr="004721C5">
        <w:rPr>
          <w:rFonts w:ascii="Times New Roman" w:hAnsi="Times New Roman" w:cs="Times New Roman"/>
          <w:sz w:val="28"/>
          <w:lang w:val="kk-KZ"/>
        </w:rPr>
        <w:t>0–4,5 ұпай – төмен деңгей;</w:t>
      </w:r>
    </w:p>
    <w:p w14:paraId="40956449" w14:textId="77777777" w:rsidR="004823DF" w:rsidRPr="004721C5" w:rsidRDefault="004823DF" w:rsidP="004823DF">
      <w:pPr>
        <w:spacing w:after="0" w:line="240" w:lineRule="auto"/>
        <w:ind w:firstLine="567"/>
        <w:jc w:val="both"/>
        <w:rPr>
          <w:rFonts w:ascii="Times New Roman" w:hAnsi="Times New Roman" w:cs="Times New Roman"/>
          <w:sz w:val="28"/>
          <w:lang w:val="kk-KZ"/>
        </w:rPr>
      </w:pPr>
      <w:r w:rsidRPr="004721C5">
        <w:rPr>
          <w:rFonts w:ascii="Times New Roman" w:hAnsi="Times New Roman" w:cs="Times New Roman"/>
          <w:sz w:val="28"/>
          <w:lang w:val="kk-KZ"/>
        </w:rPr>
        <w:t>5–7 ұпай – орта деңгей;</w:t>
      </w:r>
    </w:p>
    <w:p w14:paraId="3E35270D" w14:textId="77777777" w:rsidR="004823DF" w:rsidRPr="004721C5" w:rsidRDefault="004823DF" w:rsidP="004823DF">
      <w:pPr>
        <w:spacing w:after="0" w:line="240" w:lineRule="auto"/>
        <w:ind w:firstLine="567"/>
        <w:jc w:val="both"/>
        <w:rPr>
          <w:rFonts w:ascii="Times New Roman" w:hAnsi="Times New Roman" w:cs="Times New Roman"/>
          <w:sz w:val="28"/>
          <w:lang w:val="kk-KZ"/>
        </w:rPr>
      </w:pPr>
      <w:r w:rsidRPr="004721C5">
        <w:rPr>
          <w:rFonts w:ascii="Times New Roman" w:hAnsi="Times New Roman" w:cs="Times New Roman"/>
          <w:sz w:val="28"/>
          <w:lang w:val="kk-KZ"/>
        </w:rPr>
        <w:t>7,5–9 ұпай – жоғары деңгей.</w:t>
      </w:r>
    </w:p>
    <w:p w14:paraId="17A232E9" w14:textId="77777777" w:rsidR="008054E6" w:rsidRPr="004721C5" w:rsidRDefault="008054E6" w:rsidP="008054E6">
      <w:pPr>
        <w:tabs>
          <w:tab w:val="left" w:pos="1248"/>
        </w:tabs>
        <w:spacing w:after="0" w:line="240" w:lineRule="auto"/>
        <w:ind w:firstLine="567"/>
        <w:jc w:val="both"/>
        <w:rPr>
          <w:rFonts w:ascii="Times New Roman" w:hAnsi="Times New Roman" w:cs="Times New Roman"/>
          <w:sz w:val="28"/>
          <w:lang w:val="kk-KZ"/>
        </w:rPr>
      </w:pPr>
      <w:r w:rsidRPr="004721C5">
        <w:rPr>
          <w:rFonts w:ascii="Times New Roman" w:hAnsi="Times New Roman" w:cs="Times New Roman"/>
          <w:sz w:val="28"/>
          <w:lang w:val="kk-KZ"/>
        </w:rPr>
        <w:t xml:space="preserve">Алынған нәтижелер пайыздық көрсеткіштер негізінде талданды. Экспериментке дейін бақылау тобында жоғары деңгей көрсеткіші 14,5%, орта деңгей 33,7%, ал төмен деңгей 51,8% болса, эксперименттік топта бұл көрсеткіштер тиісінше 14,3%, 34,1% және 51,6% болды. Бұл бастапқы кезеңде эксперименттік және бақылау топтарының когнитивтік компонент бойынша </w:t>
      </w:r>
      <w:r w:rsidRPr="004721C5">
        <w:rPr>
          <w:rFonts w:ascii="Times New Roman" w:hAnsi="Times New Roman" w:cs="Times New Roman"/>
          <w:sz w:val="28"/>
          <w:lang w:val="kk-KZ"/>
        </w:rPr>
        <w:lastRenderedPageBreak/>
        <w:t>білім деңгейлері бір-біріне жақын болғанын және екі топта да төмен деңгейдегі білім алушылар үлесінің басым екенін көрсетті.</w:t>
      </w:r>
    </w:p>
    <w:p w14:paraId="68782C40" w14:textId="77777777" w:rsidR="009D7D01" w:rsidRPr="004721C5" w:rsidRDefault="009D7D01" w:rsidP="004823DF">
      <w:pPr>
        <w:spacing w:after="0" w:line="240" w:lineRule="auto"/>
        <w:ind w:firstLine="567"/>
        <w:jc w:val="both"/>
        <w:rPr>
          <w:rFonts w:ascii="Times New Roman" w:hAnsi="Times New Roman" w:cs="Times New Roman"/>
          <w:sz w:val="28"/>
          <w:lang w:val="kk-KZ"/>
        </w:rPr>
      </w:pPr>
    </w:p>
    <w:p w14:paraId="1827F218" w14:textId="7E11455A" w:rsidR="004823DF" w:rsidRPr="004721C5" w:rsidRDefault="004823DF" w:rsidP="00084371">
      <w:pPr>
        <w:spacing w:after="0" w:line="240" w:lineRule="auto"/>
        <w:jc w:val="both"/>
        <w:rPr>
          <w:rFonts w:ascii="Times New Roman" w:hAnsi="Times New Roman" w:cs="Times New Roman"/>
          <w:sz w:val="28"/>
          <w:lang w:val="kk-KZ"/>
        </w:rPr>
      </w:pPr>
      <w:r w:rsidRPr="004721C5">
        <w:rPr>
          <w:rFonts w:ascii="Times New Roman" w:hAnsi="Times New Roman" w:cs="Times New Roman"/>
          <w:sz w:val="28"/>
          <w:lang w:val="kk-KZ"/>
        </w:rPr>
        <w:t xml:space="preserve">Кесте </w:t>
      </w:r>
      <w:r w:rsidR="00135B71" w:rsidRPr="004721C5">
        <w:rPr>
          <w:rFonts w:ascii="Times New Roman" w:hAnsi="Times New Roman" w:cs="Times New Roman"/>
          <w:sz w:val="28"/>
          <w:lang w:val="kk-KZ"/>
        </w:rPr>
        <w:t xml:space="preserve">10 - </w:t>
      </w:r>
      <w:r w:rsidRPr="004721C5">
        <w:rPr>
          <w:rFonts w:ascii="Times New Roman" w:hAnsi="Times New Roman" w:cs="Times New Roman"/>
          <w:sz w:val="28"/>
          <w:lang w:val="kk-KZ"/>
        </w:rPr>
        <w:t>«Атом физикасы» пәнін оқыту барысында экспериментке дейінгі және эксперименттен кейінгі болашақ физика мұғалімдерінің шығармашылық қабілетінің когнитивтік компоненті көрсеткіштерін бағалау нәтижелері</w:t>
      </w:r>
    </w:p>
    <w:tbl>
      <w:tblPr>
        <w:tblStyle w:val="aff5"/>
        <w:tblW w:w="0" w:type="auto"/>
        <w:jc w:val="center"/>
        <w:tblLook w:val="04A0" w:firstRow="1" w:lastRow="0" w:firstColumn="1" w:lastColumn="0" w:noHBand="0" w:noVBand="1"/>
      </w:tblPr>
      <w:tblGrid>
        <w:gridCol w:w="2339"/>
        <w:gridCol w:w="1801"/>
        <w:gridCol w:w="1785"/>
        <w:gridCol w:w="1785"/>
        <w:gridCol w:w="1785"/>
      </w:tblGrid>
      <w:tr w:rsidR="004823DF" w:rsidRPr="004721C5" w14:paraId="634AB29C" w14:textId="77777777" w:rsidTr="00084371">
        <w:trPr>
          <w:jc w:val="center"/>
        </w:trPr>
        <w:tc>
          <w:tcPr>
            <w:tcW w:w="4140" w:type="dxa"/>
            <w:gridSpan w:val="2"/>
            <w:vMerge w:val="restart"/>
          </w:tcPr>
          <w:p w14:paraId="4F7F4A6D" w14:textId="77777777" w:rsidR="004823DF" w:rsidRPr="004721C5" w:rsidRDefault="004823DF" w:rsidP="004823DF">
            <w:pPr>
              <w:jc w:val="both"/>
              <w:rPr>
                <w:rFonts w:ascii="Times New Roman" w:hAnsi="Times New Roman" w:cs="Times New Roman"/>
                <w:sz w:val="28"/>
                <w:szCs w:val="28"/>
                <w:lang w:val="kk-KZ"/>
              </w:rPr>
            </w:pPr>
            <w:r w:rsidRPr="004721C5">
              <w:rPr>
                <w:rFonts w:ascii="Times New Roman" w:hAnsi="Times New Roman" w:cs="Times New Roman"/>
                <w:sz w:val="28"/>
                <w:szCs w:val="28"/>
                <w:lang w:val="kk-KZ"/>
              </w:rPr>
              <w:t xml:space="preserve">Топ </w:t>
            </w:r>
          </w:p>
        </w:tc>
        <w:tc>
          <w:tcPr>
            <w:tcW w:w="5355" w:type="dxa"/>
            <w:gridSpan w:val="3"/>
          </w:tcPr>
          <w:p w14:paraId="61570AEB" w14:textId="77777777" w:rsidR="004823DF" w:rsidRPr="004721C5" w:rsidRDefault="004823DF" w:rsidP="004823DF">
            <w:pPr>
              <w:jc w:val="center"/>
              <w:rPr>
                <w:rFonts w:ascii="Times New Roman" w:hAnsi="Times New Roman" w:cs="Times New Roman"/>
                <w:sz w:val="28"/>
                <w:szCs w:val="28"/>
                <w:lang w:val="kk-KZ"/>
              </w:rPr>
            </w:pPr>
            <w:r w:rsidRPr="004721C5">
              <w:rPr>
                <w:rFonts w:ascii="Times New Roman" w:hAnsi="Times New Roman" w:cs="Times New Roman"/>
                <w:sz w:val="28"/>
                <w:szCs w:val="28"/>
                <w:lang w:val="kk-KZ"/>
              </w:rPr>
              <w:t>Деңгейлер</w:t>
            </w:r>
          </w:p>
        </w:tc>
      </w:tr>
      <w:tr w:rsidR="004823DF" w:rsidRPr="004721C5" w14:paraId="66A16EBE" w14:textId="77777777" w:rsidTr="00084371">
        <w:trPr>
          <w:jc w:val="center"/>
        </w:trPr>
        <w:tc>
          <w:tcPr>
            <w:tcW w:w="4140" w:type="dxa"/>
            <w:gridSpan w:val="2"/>
            <w:vMerge/>
          </w:tcPr>
          <w:p w14:paraId="43B2F153" w14:textId="77777777" w:rsidR="004823DF" w:rsidRPr="004721C5" w:rsidRDefault="004823DF" w:rsidP="004823DF">
            <w:pPr>
              <w:jc w:val="both"/>
              <w:rPr>
                <w:rFonts w:ascii="Times New Roman" w:hAnsi="Times New Roman" w:cs="Times New Roman"/>
                <w:sz w:val="28"/>
                <w:szCs w:val="28"/>
                <w:lang w:val="kk-KZ"/>
              </w:rPr>
            </w:pPr>
          </w:p>
        </w:tc>
        <w:tc>
          <w:tcPr>
            <w:tcW w:w="1785" w:type="dxa"/>
          </w:tcPr>
          <w:p w14:paraId="42E0D126" w14:textId="77777777" w:rsidR="004823DF" w:rsidRPr="004721C5" w:rsidRDefault="004823DF" w:rsidP="004823DF">
            <w:pPr>
              <w:jc w:val="both"/>
              <w:rPr>
                <w:rFonts w:ascii="Times New Roman" w:hAnsi="Times New Roman" w:cs="Times New Roman"/>
                <w:sz w:val="28"/>
                <w:szCs w:val="28"/>
                <w:lang w:val="kk-KZ"/>
              </w:rPr>
            </w:pPr>
            <w:r w:rsidRPr="004721C5">
              <w:rPr>
                <w:rFonts w:ascii="Times New Roman" w:hAnsi="Times New Roman" w:cs="Times New Roman"/>
                <w:sz w:val="28"/>
                <w:szCs w:val="28"/>
                <w:lang w:val="kk-KZ"/>
              </w:rPr>
              <w:t xml:space="preserve">Жоғары </w:t>
            </w:r>
          </w:p>
        </w:tc>
        <w:tc>
          <w:tcPr>
            <w:tcW w:w="1785" w:type="dxa"/>
          </w:tcPr>
          <w:p w14:paraId="45C46A08" w14:textId="77777777" w:rsidR="004823DF" w:rsidRPr="004721C5" w:rsidRDefault="004823DF" w:rsidP="004823DF">
            <w:pPr>
              <w:jc w:val="both"/>
              <w:rPr>
                <w:rFonts w:ascii="Times New Roman" w:hAnsi="Times New Roman" w:cs="Times New Roman"/>
                <w:sz w:val="28"/>
                <w:szCs w:val="28"/>
                <w:lang w:val="kk-KZ"/>
              </w:rPr>
            </w:pPr>
            <w:r w:rsidRPr="004721C5">
              <w:rPr>
                <w:rFonts w:ascii="Times New Roman" w:hAnsi="Times New Roman" w:cs="Times New Roman"/>
                <w:sz w:val="28"/>
                <w:szCs w:val="28"/>
                <w:lang w:val="kk-KZ"/>
              </w:rPr>
              <w:t xml:space="preserve">Орта </w:t>
            </w:r>
          </w:p>
        </w:tc>
        <w:tc>
          <w:tcPr>
            <w:tcW w:w="1785" w:type="dxa"/>
          </w:tcPr>
          <w:p w14:paraId="1B249CD6" w14:textId="77777777" w:rsidR="004823DF" w:rsidRPr="004721C5" w:rsidRDefault="004823DF" w:rsidP="004823DF">
            <w:pPr>
              <w:jc w:val="both"/>
              <w:rPr>
                <w:rFonts w:ascii="Times New Roman" w:hAnsi="Times New Roman" w:cs="Times New Roman"/>
                <w:sz w:val="28"/>
                <w:szCs w:val="28"/>
                <w:lang w:val="kk-KZ"/>
              </w:rPr>
            </w:pPr>
            <w:r w:rsidRPr="004721C5">
              <w:rPr>
                <w:rFonts w:ascii="Times New Roman" w:hAnsi="Times New Roman" w:cs="Times New Roman"/>
                <w:sz w:val="28"/>
                <w:szCs w:val="28"/>
                <w:lang w:val="kk-KZ"/>
              </w:rPr>
              <w:t xml:space="preserve">Төмен </w:t>
            </w:r>
          </w:p>
        </w:tc>
      </w:tr>
      <w:tr w:rsidR="004823DF" w:rsidRPr="004721C5" w14:paraId="60491B60" w14:textId="77777777" w:rsidTr="00084371">
        <w:trPr>
          <w:jc w:val="center"/>
        </w:trPr>
        <w:tc>
          <w:tcPr>
            <w:tcW w:w="2339" w:type="dxa"/>
            <w:vMerge w:val="restart"/>
          </w:tcPr>
          <w:p w14:paraId="5A226748" w14:textId="77777777" w:rsidR="004823DF" w:rsidRPr="004721C5" w:rsidRDefault="004823DF" w:rsidP="004823DF">
            <w:pPr>
              <w:jc w:val="both"/>
              <w:rPr>
                <w:rFonts w:ascii="Times New Roman" w:hAnsi="Times New Roman" w:cs="Times New Roman"/>
                <w:sz w:val="28"/>
                <w:szCs w:val="28"/>
                <w:lang w:val="kk-KZ"/>
              </w:rPr>
            </w:pPr>
            <w:r w:rsidRPr="004721C5">
              <w:rPr>
                <w:rFonts w:ascii="Times New Roman" w:hAnsi="Times New Roman" w:cs="Times New Roman"/>
                <w:sz w:val="28"/>
                <w:szCs w:val="28"/>
                <w:lang w:val="kk-KZ"/>
              </w:rPr>
              <w:t>Экспериментке дейін</w:t>
            </w:r>
          </w:p>
        </w:tc>
        <w:tc>
          <w:tcPr>
            <w:tcW w:w="1801" w:type="dxa"/>
          </w:tcPr>
          <w:p w14:paraId="74E12373" w14:textId="77777777" w:rsidR="004823DF" w:rsidRPr="004721C5" w:rsidRDefault="004823DF" w:rsidP="004823DF">
            <w:pPr>
              <w:jc w:val="both"/>
              <w:rPr>
                <w:rFonts w:ascii="Times New Roman" w:hAnsi="Times New Roman" w:cs="Times New Roman"/>
                <w:sz w:val="28"/>
                <w:szCs w:val="28"/>
                <w:lang w:val="kk-KZ"/>
              </w:rPr>
            </w:pPr>
            <w:r w:rsidRPr="004721C5">
              <w:rPr>
                <w:rFonts w:ascii="Times New Roman" w:hAnsi="Times New Roman" w:cs="Times New Roman"/>
                <w:sz w:val="28"/>
                <w:szCs w:val="28"/>
                <w:lang w:val="kk-KZ"/>
              </w:rPr>
              <w:t>БТ</w:t>
            </w:r>
          </w:p>
        </w:tc>
        <w:tc>
          <w:tcPr>
            <w:tcW w:w="1785" w:type="dxa"/>
          </w:tcPr>
          <w:p w14:paraId="7C19DB00" w14:textId="77777777" w:rsidR="004823DF" w:rsidRPr="004721C5" w:rsidRDefault="004823DF" w:rsidP="004823DF">
            <w:pPr>
              <w:jc w:val="both"/>
              <w:rPr>
                <w:rFonts w:ascii="Times New Roman" w:hAnsi="Times New Roman" w:cs="Times New Roman"/>
                <w:sz w:val="28"/>
                <w:szCs w:val="28"/>
                <w:lang w:val="kk-KZ"/>
              </w:rPr>
            </w:pPr>
            <w:r w:rsidRPr="004721C5">
              <w:rPr>
                <w:rFonts w:ascii="Times New Roman" w:hAnsi="Times New Roman" w:cs="Times New Roman"/>
                <w:sz w:val="28"/>
                <w:szCs w:val="28"/>
                <w:lang w:val="kk-KZ"/>
              </w:rPr>
              <w:t>12</w:t>
            </w:r>
          </w:p>
        </w:tc>
        <w:tc>
          <w:tcPr>
            <w:tcW w:w="1785" w:type="dxa"/>
          </w:tcPr>
          <w:p w14:paraId="06F38252" w14:textId="77777777" w:rsidR="004823DF" w:rsidRPr="004721C5" w:rsidRDefault="004823DF" w:rsidP="004823DF">
            <w:pPr>
              <w:jc w:val="both"/>
              <w:rPr>
                <w:rFonts w:ascii="Times New Roman" w:hAnsi="Times New Roman" w:cs="Times New Roman"/>
                <w:sz w:val="28"/>
                <w:szCs w:val="28"/>
                <w:lang w:val="kk-KZ"/>
              </w:rPr>
            </w:pPr>
            <w:r w:rsidRPr="004721C5">
              <w:rPr>
                <w:rFonts w:ascii="Times New Roman" w:hAnsi="Times New Roman" w:cs="Times New Roman"/>
                <w:sz w:val="28"/>
                <w:szCs w:val="28"/>
                <w:lang w:val="kk-KZ"/>
              </w:rPr>
              <w:t>28</w:t>
            </w:r>
          </w:p>
        </w:tc>
        <w:tc>
          <w:tcPr>
            <w:tcW w:w="1785" w:type="dxa"/>
          </w:tcPr>
          <w:p w14:paraId="46DB25E2" w14:textId="77777777" w:rsidR="004823DF" w:rsidRPr="004721C5" w:rsidRDefault="004823DF" w:rsidP="004823DF">
            <w:pPr>
              <w:jc w:val="both"/>
              <w:rPr>
                <w:rFonts w:ascii="Times New Roman" w:hAnsi="Times New Roman" w:cs="Times New Roman"/>
                <w:sz w:val="28"/>
                <w:szCs w:val="28"/>
                <w:lang w:val="kk-KZ"/>
              </w:rPr>
            </w:pPr>
            <w:r w:rsidRPr="004721C5">
              <w:rPr>
                <w:rFonts w:ascii="Times New Roman" w:hAnsi="Times New Roman" w:cs="Times New Roman"/>
                <w:sz w:val="28"/>
                <w:szCs w:val="28"/>
                <w:lang w:val="kk-KZ"/>
              </w:rPr>
              <w:t>43</w:t>
            </w:r>
          </w:p>
        </w:tc>
      </w:tr>
      <w:tr w:rsidR="004823DF" w:rsidRPr="004721C5" w14:paraId="4FC4FBD3" w14:textId="77777777" w:rsidTr="00084371">
        <w:trPr>
          <w:jc w:val="center"/>
        </w:trPr>
        <w:tc>
          <w:tcPr>
            <w:tcW w:w="2339" w:type="dxa"/>
            <w:vMerge/>
          </w:tcPr>
          <w:p w14:paraId="6FAC2EA1" w14:textId="77777777" w:rsidR="004823DF" w:rsidRPr="004721C5" w:rsidRDefault="004823DF" w:rsidP="004823DF">
            <w:pPr>
              <w:jc w:val="both"/>
              <w:rPr>
                <w:rFonts w:ascii="Times New Roman" w:hAnsi="Times New Roman" w:cs="Times New Roman"/>
                <w:sz w:val="28"/>
                <w:szCs w:val="28"/>
                <w:lang w:val="kk-KZ"/>
              </w:rPr>
            </w:pPr>
          </w:p>
        </w:tc>
        <w:tc>
          <w:tcPr>
            <w:tcW w:w="1801" w:type="dxa"/>
          </w:tcPr>
          <w:p w14:paraId="3B85C0E3" w14:textId="77777777" w:rsidR="004823DF" w:rsidRPr="004721C5" w:rsidRDefault="004823DF" w:rsidP="004823DF">
            <w:pPr>
              <w:jc w:val="both"/>
              <w:rPr>
                <w:rFonts w:ascii="Times New Roman" w:hAnsi="Times New Roman" w:cs="Times New Roman"/>
                <w:sz w:val="28"/>
                <w:szCs w:val="28"/>
                <w:lang w:val="kk-KZ"/>
              </w:rPr>
            </w:pPr>
            <w:r w:rsidRPr="004721C5">
              <w:rPr>
                <w:rFonts w:ascii="Times New Roman" w:hAnsi="Times New Roman" w:cs="Times New Roman"/>
                <w:sz w:val="28"/>
                <w:szCs w:val="28"/>
                <w:lang w:val="kk-KZ"/>
              </w:rPr>
              <w:t>ЭТ</w:t>
            </w:r>
          </w:p>
        </w:tc>
        <w:tc>
          <w:tcPr>
            <w:tcW w:w="1785" w:type="dxa"/>
          </w:tcPr>
          <w:p w14:paraId="15459B9C" w14:textId="77777777" w:rsidR="004823DF" w:rsidRPr="004721C5" w:rsidRDefault="004823DF" w:rsidP="004823DF">
            <w:pPr>
              <w:jc w:val="both"/>
              <w:rPr>
                <w:rFonts w:ascii="Times New Roman" w:hAnsi="Times New Roman" w:cs="Times New Roman"/>
                <w:sz w:val="28"/>
                <w:szCs w:val="28"/>
                <w:lang w:val="kk-KZ"/>
              </w:rPr>
            </w:pPr>
            <w:r w:rsidRPr="004721C5">
              <w:rPr>
                <w:rFonts w:ascii="Times New Roman" w:hAnsi="Times New Roman" w:cs="Times New Roman"/>
                <w:sz w:val="28"/>
                <w:szCs w:val="28"/>
                <w:lang w:val="kk-KZ"/>
              </w:rPr>
              <w:t>13</w:t>
            </w:r>
          </w:p>
        </w:tc>
        <w:tc>
          <w:tcPr>
            <w:tcW w:w="1785" w:type="dxa"/>
          </w:tcPr>
          <w:p w14:paraId="2A6F6CAA" w14:textId="77777777" w:rsidR="004823DF" w:rsidRPr="004721C5" w:rsidRDefault="004823DF" w:rsidP="004823DF">
            <w:pPr>
              <w:jc w:val="both"/>
              <w:rPr>
                <w:rFonts w:ascii="Times New Roman" w:hAnsi="Times New Roman" w:cs="Times New Roman"/>
                <w:sz w:val="28"/>
                <w:szCs w:val="28"/>
                <w:lang w:val="kk-KZ"/>
              </w:rPr>
            </w:pPr>
            <w:r w:rsidRPr="004721C5">
              <w:rPr>
                <w:rFonts w:ascii="Times New Roman" w:hAnsi="Times New Roman" w:cs="Times New Roman"/>
                <w:sz w:val="28"/>
                <w:szCs w:val="28"/>
                <w:lang w:val="kk-KZ"/>
              </w:rPr>
              <w:t>31</w:t>
            </w:r>
          </w:p>
        </w:tc>
        <w:tc>
          <w:tcPr>
            <w:tcW w:w="1785" w:type="dxa"/>
          </w:tcPr>
          <w:p w14:paraId="0FA88A0E" w14:textId="77777777" w:rsidR="004823DF" w:rsidRPr="004721C5" w:rsidRDefault="004823DF" w:rsidP="004823DF">
            <w:pPr>
              <w:jc w:val="both"/>
              <w:rPr>
                <w:rFonts w:ascii="Times New Roman" w:hAnsi="Times New Roman" w:cs="Times New Roman"/>
                <w:sz w:val="28"/>
                <w:szCs w:val="28"/>
                <w:lang w:val="kk-KZ"/>
              </w:rPr>
            </w:pPr>
            <w:r w:rsidRPr="004721C5">
              <w:rPr>
                <w:rFonts w:ascii="Times New Roman" w:hAnsi="Times New Roman" w:cs="Times New Roman"/>
                <w:sz w:val="28"/>
                <w:szCs w:val="28"/>
                <w:lang w:val="kk-KZ"/>
              </w:rPr>
              <w:t>47</w:t>
            </w:r>
          </w:p>
        </w:tc>
      </w:tr>
      <w:tr w:rsidR="004823DF" w:rsidRPr="004721C5" w14:paraId="420C2FA6" w14:textId="77777777" w:rsidTr="00084371">
        <w:trPr>
          <w:jc w:val="center"/>
        </w:trPr>
        <w:tc>
          <w:tcPr>
            <w:tcW w:w="2339" w:type="dxa"/>
            <w:vMerge w:val="restart"/>
          </w:tcPr>
          <w:p w14:paraId="52FDA518" w14:textId="77777777" w:rsidR="004823DF" w:rsidRPr="004721C5" w:rsidRDefault="004823DF" w:rsidP="004823DF">
            <w:pPr>
              <w:jc w:val="both"/>
              <w:rPr>
                <w:rFonts w:ascii="Times New Roman" w:hAnsi="Times New Roman" w:cs="Times New Roman"/>
                <w:sz w:val="28"/>
                <w:szCs w:val="28"/>
                <w:lang w:val="kk-KZ"/>
              </w:rPr>
            </w:pPr>
            <w:r w:rsidRPr="004721C5">
              <w:rPr>
                <w:rFonts w:ascii="Times New Roman" w:hAnsi="Times New Roman" w:cs="Times New Roman"/>
                <w:sz w:val="28"/>
                <w:szCs w:val="28"/>
                <w:lang w:val="kk-KZ"/>
              </w:rPr>
              <w:t xml:space="preserve">Эксперименттен кейін </w:t>
            </w:r>
          </w:p>
        </w:tc>
        <w:tc>
          <w:tcPr>
            <w:tcW w:w="1801" w:type="dxa"/>
          </w:tcPr>
          <w:p w14:paraId="67B36295" w14:textId="77777777" w:rsidR="004823DF" w:rsidRPr="004721C5" w:rsidRDefault="004823DF" w:rsidP="004823DF">
            <w:pPr>
              <w:jc w:val="both"/>
              <w:rPr>
                <w:rFonts w:ascii="Times New Roman" w:hAnsi="Times New Roman" w:cs="Times New Roman"/>
                <w:sz w:val="28"/>
                <w:szCs w:val="28"/>
                <w:lang w:val="kk-KZ"/>
              </w:rPr>
            </w:pPr>
            <w:r w:rsidRPr="004721C5">
              <w:rPr>
                <w:rFonts w:ascii="Times New Roman" w:hAnsi="Times New Roman" w:cs="Times New Roman"/>
                <w:sz w:val="28"/>
                <w:szCs w:val="28"/>
                <w:lang w:val="kk-KZ"/>
              </w:rPr>
              <w:t>БТ</w:t>
            </w:r>
          </w:p>
        </w:tc>
        <w:tc>
          <w:tcPr>
            <w:tcW w:w="1785" w:type="dxa"/>
          </w:tcPr>
          <w:p w14:paraId="67D9D84D" w14:textId="77777777" w:rsidR="004823DF" w:rsidRPr="004721C5" w:rsidRDefault="004823DF" w:rsidP="004823DF">
            <w:pPr>
              <w:jc w:val="both"/>
              <w:rPr>
                <w:rFonts w:ascii="Times New Roman" w:hAnsi="Times New Roman" w:cs="Times New Roman"/>
                <w:sz w:val="28"/>
                <w:szCs w:val="28"/>
                <w:lang w:val="kk-KZ"/>
              </w:rPr>
            </w:pPr>
            <w:r w:rsidRPr="004721C5">
              <w:rPr>
                <w:rFonts w:ascii="Times New Roman" w:hAnsi="Times New Roman" w:cs="Times New Roman"/>
                <w:sz w:val="28"/>
                <w:szCs w:val="28"/>
                <w:lang w:val="kk-KZ"/>
              </w:rPr>
              <w:t>16</w:t>
            </w:r>
          </w:p>
        </w:tc>
        <w:tc>
          <w:tcPr>
            <w:tcW w:w="1785" w:type="dxa"/>
          </w:tcPr>
          <w:p w14:paraId="2B4BEA93" w14:textId="77777777" w:rsidR="004823DF" w:rsidRPr="004721C5" w:rsidRDefault="004823DF" w:rsidP="004823DF">
            <w:pPr>
              <w:jc w:val="both"/>
              <w:rPr>
                <w:rFonts w:ascii="Times New Roman" w:hAnsi="Times New Roman" w:cs="Times New Roman"/>
                <w:sz w:val="28"/>
                <w:szCs w:val="28"/>
                <w:lang w:val="kk-KZ"/>
              </w:rPr>
            </w:pPr>
            <w:r w:rsidRPr="004721C5">
              <w:rPr>
                <w:rFonts w:ascii="Times New Roman" w:hAnsi="Times New Roman" w:cs="Times New Roman"/>
                <w:sz w:val="28"/>
                <w:szCs w:val="28"/>
                <w:lang w:val="kk-KZ"/>
              </w:rPr>
              <w:t>34</w:t>
            </w:r>
          </w:p>
        </w:tc>
        <w:tc>
          <w:tcPr>
            <w:tcW w:w="1785" w:type="dxa"/>
          </w:tcPr>
          <w:p w14:paraId="1A72D2C2" w14:textId="77777777" w:rsidR="004823DF" w:rsidRPr="004721C5" w:rsidRDefault="004823DF" w:rsidP="004823DF">
            <w:pPr>
              <w:jc w:val="both"/>
              <w:rPr>
                <w:rFonts w:ascii="Times New Roman" w:hAnsi="Times New Roman" w:cs="Times New Roman"/>
                <w:sz w:val="28"/>
                <w:szCs w:val="28"/>
                <w:lang w:val="kk-KZ"/>
              </w:rPr>
            </w:pPr>
            <w:r w:rsidRPr="004721C5">
              <w:rPr>
                <w:rFonts w:ascii="Times New Roman" w:hAnsi="Times New Roman" w:cs="Times New Roman"/>
                <w:sz w:val="28"/>
                <w:szCs w:val="28"/>
                <w:lang w:val="kk-KZ"/>
              </w:rPr>
              <w:t>33</w:t>
            </w:r>
          </w:p>
        </w:tc>
      </w:tr>
      <w:tr w:rsidR="004823DF" w:rsidRPr="004721C5" w14:paraId="734AC24C" w14:textId="77777777" w:rsidTr="00084371">
        <w:trPr>
          <w:jc w:val="center"/>
        </w:trPr>
        <w:tc>
          <w:tcPr>
            <w:tcW w:w="2339" w:type="dxa"/>
            <w:vMerge/>
          </w:tcPr>
          <w:p w14:paraId="688CBE9B" w14:textId="77777777" w:rsidR="004823DF" w:rsidRPr="004721C5" w:rsidRDefault="004823DF" w:rsidP="004823DF">
            <w:pPr>
              <w:jc w:val="both"/>
              <w:rPr>
                <w:rFonts w:ascii="Times New Roman" w:hAnsi="Times New Roman" w:cs="Times New Roman"/>
                <w:sz w:val="28"/>
                <w:szCs w:val="28"/>
                <w:lang w:val="kk-KZ"/>
              </w:rPr>
            </w:pPr>
          </w:p>
        </w:tc>
        <w:tc>
          <w:tcPr>
            <w:tcW w:w="1801" w:type="dxa"/>
          </w:tcPr>
          <w:p w14:paraId="7A792F33" w14:textId="77777777" w:rsidR="004823DF" w:rsidRPr="004721C5" w:rsidRDefault="004823DF" w:rsidP="004823DF">
            <w:pPr>
              <w:jc w:val="both"/>
              <w:rPr>
                <w:rFonts w:ascii="Times New Roman" w:hAnsi="Times New Roman" w:cs="Times New Roman"/>
                <w:sz w:val="28"/>
                <w:szCs w:val="28"/>
                <w:lang w:val="kk-KZ"/>
              </w:rPr>
            </w:pPr>
            <w:r w:rsidRPr="004721C5">
              <w:rPr>
                <w:rFonts w:ascii="Times New Roman" w:hAnsi="Times New Roman" w:cs="Times New Roman"/>
                <w:sz w:val="28"/>
                <w:szCs w:val="28"/>
                <w:lang w:val="kk-KZ"/>
              </w:rPr>
              <w:t>ЭТ</w:t>
            </w:r>
          </w:p>
        </w:tc>
        <w:tc>
          <w:tcPr>
            <w:tcW w:w="1785" w:type="dxa"/>
          </w:tcPr>
          <w:p w14:paraId="1614B124" w14:textId="77777777" w:rsidR="004823DF" w:rsidRPr="004721C5" w:rsidRDefault="004823DF" w:rsidP="004823DF">
            <w:pPr>
              <w:jc w:val="both"/>
              <w:rPr>
                <w:rFonts w:ascii="Times New Roman" w:hAnsi="Times New Roman" w:cs="Times New Roman"/>
                <w:sz w:val="28"/>
                <w:szCs w:val="28"/>
                <w:lang w:val="kk-KZ"/>
              </w:rPr>
            </w:pPr>
            <w:r w:rsidRPr="004721C5">
              <w:rPr>
                <w:rFonts w:ascii="Times New Roman" w:hAnsi="Times New Roman" w:cs="Times New Roman"/>
                <w:sz w:val="28"/>
                <w:szCs w:val="28"/>
                <w:lang w:val="kk-KZ"/>
              </w:rPr>
              <w:t>38</w:t>
            </w:r>
          </w:p>
        </w:tc>
        <w:tc>
          <w:tcPr>
            <w:tcW w:w="1785" w:type="dxa"/>
          </w:tcPr>
          <w:p w14:paraId="32DC5E10" w14:textId="77777777" w:rsidR="004823DF" w:rsidRPr="004721C5" w:rsidRDefault="004823DF" w:rsidP="004823DF">
            <w:pPr>
              <w:jc w:val="both"/>
              <w:rPr>
                <w:rFonts w:ascii="Times New Roman" w:hAnsi="Times New Roman" w:cs="Times New Roman"/>
                <w:sz w:val="28"/>
                <w:szCs w:val="28"/>
                <w:lang w:val="kk-KZ"/>
              </w:rPr>
            </w:pPr>
            <w:r w:rsidRPr="004721C5">
              <w:rPr>
                <w:rFonts w:ascii="Times New Roman" w:hAnsi="Times New Roman" w:cs="Times New Roman"/>
                <w:sz w:val="28"/>
                <w:szCs w:val="28"/>
                <w:lang w:val="kk-KZ"/>
              </w:rPr>
              <w:t>39</w:t>
            </w:r>
          </w:p>
        </w:tc>
        <w:tc>
          <w:tcPr>
            <w:tcW w:w="1785" w:type="dxa"/>
          </w:tcPr>
          <w:p w14:paraId="4B115731" w14:textId="77777777" w:rsidR="004823DF" w:rsidRPr="004721C5" w:rsidRDefault="004823DF" w:rsidP="004823DF">
            <w:pPr>
              <w:jc w:val="both"/>
              <w:rPr>
                <w:rFonts w:ascii="Times New Roman" w:hAnsi="Times New Roman" w:cs="Times New Roman"/>
                <w:sz w:val="28"/>
                <w:szCs w:val="28"/>
                <w:lang w:val="kk-KZ"/>
              </w:rPr>
            </w:pPr>
            <w:r w:rsidRPr="004721C5">
              <w:rPr>
                <w:rFonts w:ascii="Times New Roman" w:hAnsi="Times New Roman" w:cs="Times New Roman"/>
                <w:sz w:val="28"/>
                <w:szCs w:val="28"/>
                <w:lang w:val="kk-KZ"/>
              </w:rPr>
              <w:t>14</w:t>
            </w:r>
          </w:p>
        </w:tc>
      </w:tr>
    </w:tbl>
    <w:p w14:paraId="160CD31A" w14:textId="77777777" w:rsidR="004823DF" w:rsidRPr="004721C5" w:rsidRDefault="004823DF" w:rsidP="004823DF">
      <w:pPr>
        <w:rPr>
          <w:lang w:val="kk-KZ"/>
        </w:rPr>
      </w:pPr>
    </w:p>
    <w:p w14:paraId="050B38BB" w14:textId="77777777" w:rsidR="004823DF" w:rsidRPr="004721C5" w:rsidRDefault="004823DF" w:rsidP="004823DF">
      <w:pPr>
        <w:spacing w:after="0"/>
        <w:jc w:val="center"/>
        <w:rPr>
          <w:lang w:val="kk-KZ"/>
        </w:rPr>
      </w:pPr>
      <w:r w:rsidRPr="004721C5">
        <w:rPr>
          <w:noProof/>
          <w:lang w:eastAsia="ru-RU"/>
        </w:rPr>
        <w:drawing>
          <wp:inline distT="0" distB="0" distL="0" distR="0" wp14:anchorId="2AA43BD5" wp14:editId="7998356A">
            <wp:extent cx="5486400" cy="3200400"/>
            <wp:effectExtent l="0" t="0" r="19050" b="19050"/>
            <wp:docPr id="7" name="Диаграмма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40"/>
              </a:graphicData>
            </a:graphic>
          </wp:inline>
        </w:drawing>
      </w:r>
    </w:p>
    <w:p w14:paraId="1A8C1ED3" w14:textId="7229B7E6" w:rsidR="004823DF" w:rsidRPr="004721C5" w:rsidRDefault="004823DF" w:rsidP="009D7D01">
      <w:pPr>
        <w:spacing w:after="0" w:line="240" w:lineRule="auto"/>
        <w:ind w:firstLine="567"/>
        <w:jc w:val="center"/>
        <w:rPr>
          <w:rFonts w:ascii="Times New Roman" w:hAnsi="Times New Roman" w:cs="Times New Roman"/>
          <w:sz w:val="28"/>
          <w:lang w:val="kk-KZ"/>
        </w:rPr>
      </w:pPr>
      <w:r w:rsidRPr="004721C5">
        <w:rPr>
          <w:rFonts w:ascii="Times New Roman" w:hAnsi="Times New Roman" w:cs="Times New Roman"/>
          <w:sz w:val="28"/>
          <w:lang w:val="kk-KZ"/>
        </w:rPr>
        <w:t xml:space="preserve">Сурет </w:t>
      </w:r>
      <w:r w:rsidR="00EC1CCE" w:rsidRPr="004721C5">
        <w:rPr>
          <w:rFonts w:ascii="Times New Roman" w:hAnsi="Times New Roman" w:cs="Times New Roman"/>
          <w:sz w:val="28"/>
          <w:lang w:val="kk-KZ"/>
        </w:rPr>
        <w:t>42 -</w:t>
      </w:r>
      <w:r w:rsidRPr="004721C5">
        <w:rPr>
          <w:rFonts w:ascii="Times New Roman" w:hAnsi="Times New Roman" w:cs="Times New Roman"/>
          <w:sz w:val="28"/>
          <w:lang w:val="kk-KZ"/>
        </w:rPr>
        <w:t xml:space="preserve"> Болашақ физика мұғалімдерінің шығармашылық қабілетінің когнитивтік компоненті көрсеткіштерінің диаграммасы</w:t>
      </w:r>
    </w:p>
    <w:p w14:paraId="7DBC63E2" w14:textId="77777777" w:rsidR="009D7D01" w:rsidRPr="004721C5" w:rsidRDefault="009D7D01" w:rsidP="009D7D01">
      <w:pPr>
        <w:spacing w:after="0" w:line="240" w:lineRule="auto"/>
        <w:ind w:firstLine="567"/>
        <w:jc w:val="center"/>
        <w:rPr>
          <w:rFonts w:ascii="Times New Roman" w:hAnsi="Times New Roman" w:cs="Times New Roman"/>
          <w:sz w:val="28"/>
          <w:lang w:val="kk-KZ"/>
        </w:rPr>
      </w:pPr>
    </w:p>
    <w:p w14:paraId="5C6AAEF2" w14:textId="77777777" w:rsidR="004823DF" w:rsidRPr="004721C5" w:rsidRDefault="004823DF" w:rsidP="009D7D01">
      <w:pPr>
        <w:tabs>
          <w:tab w:val="left" w:pos="1248"/>
        </w:tabs>
        <w:spacing w:after="0" w:line="240" w:lineRule="auto"/>
        <w:ind w:firstLine="567"/>
        <w:jc w:val="both"/>
        <w:rPr>
          <w:rFonts w:ascii="Times New Roman" w:hAnsi="Times New Roman" w:cs="Times New Roman"/>
          <w:sz w:val="28"/>
          <w:lang w:val="kk-KZ"/>
        </w:rPr>
      </w:pPr>
      <w:r w:rsidRPr="004721C5">
        <w:rPr>
          <w:rFonts w:ascii="Times New Roman" w:hAnsi="Times New Roman" w:cs="Times New Roman"/>
          <w:sz w:val="28"/>
          <w:lang w:val="kk-KZ"/>
        </w:rPr>
        <w:t>Эксперименттен кейінгі нәтижелер бақылау тобында оң өзгерістердің болғанын көрсетті. Атап айтқанда, жоғары деңгейдегі білім алушылардың үлесі 14,5%-дан 19,3%-ға дейін өсті, орта деңгей 33,7%-дан 41,0%-ға дейін артты, ал төмен деңгейдегі білім алушылардың үлесі 51,8%-дан 39,7%-ға дейін төмендеді. Дегенмен, бұл өзгерістер табиғи оқу үдерісінің нәтижесі ретінде бағаланды.</w:t>
      </w:r>
    </w:p>
    <w:p w14:paraId="03C65B7A" w14:textId="77777777" w:rsidR="004823DF" w:rsidRPr="004721C5" w:rsidRDefault="004823DF" w:rsidP="009D7D01">
      <w:pPr>
        <w:tabs>
          <w:tab w:val="left" w:pos="1248"/>
        </w:tabs>
        <w:spacing w:after="0" w:line="240" w:lineRule="auto"/>
        <w:ind w:firstLine="567"/>
        <w:jc w:val="both"/>
        <w:rPr>
          <w:rFonts w:ascii="Times New Roman" w:hAnsi="Times New Roman" w:cs="Times New Roman"/>
          <w:sz w:val="28"/>
          <w:lang w:val="kk-KZ"/>
        </w:rPr>
      </w:pPr>
      <w:r w:rsidRPr="004721C5">
        <w:rPr>
          <w:rFonts w:ascii="Times New Roman" w:hAnsi="Times New Roman" w:cs="Times New Roman"/>
          <w:sz w:val="28"/>
          <w:lang w:val="kk-KZ"/>
        </w:rPr>
        <w:lastRenderedPageBreak/>
        <w:t>Эксперименттік топта когнитивтік компоненттің қалыптасу деңгейінде анағұрлым айқын оң өзгерістер байқалды. Жоғары деңгейдегі білім алушылардың үлесі 14,3%-дан 41,8%-ға дейін өсіп, шамамен үш есеге артты. Орта деңгейдегі білім алушылардың үлесі 34,1%-дан 42,9%-ға дейін жоғарылады. Ең маңызды өзгеріс төмен деңгей көрсеткішінде байқалды: эксперимент басталғанға дейін бұл деңгейдегі білім алушылардың үлесі 51,6% болса, эксперимент соңында 15,4%-ға дейін төмендеп, 36,2 пайыздық тармаққа азайды.</w:t>
      </w:r>
    </w:p>
    <w:p w14:paraId="6BAFF776" w14:textId="77777777" w:rsidR="004823DF" w:rsidRPr="004721C5" w:rsidRDefault="004823DF" w:rsidP="009D7D01">
      <w:pPr>
        <w:tabs>
          <w:tab w:val="left" w:pos="1248"/>
        </w:tabs>
        <w:spacing w:after="0" w:line="240" w:lineRule="auto"/>
        <w:ind w:firstLine="567"/>
        <w:jc w:val="both"/>
        <w:rPr>
          <w:rFonts w:ascii="Times New Roman" w:hAnsi="Times New Roman" w:cs="Times New Roman"/>
          <w:sz w:val="28"/>
          <w:lang w:val="kk-KZ"/>
        </w:rPr>
      </w:pPr>
      <w:r w:rsidRPr="004721C5">
        <w:rPr>
          <w:rFonts w:ascii="Times New Roman" w:hAnsi="Times New Roman" w:cs="Times New Roman"/>
          <w:sz w:val="28"/>
          <w:lang w:val="kk-KZ"/>
        </w:rPr>
        <w:t>Алынған нәтижелер ұсынылған әдістеменің болашақ физика мұғалімдерінің «Атом физикасы» пәні бойынша когнитивтік компонентін қалыптастыруда тиімді болғанын дәлелдейді. Эксперименттік топтағы жоғары және орта деңгей көрсеткіштерінің айтарлықтай артуы білім алушылардың атомдық және кванттық физиканың негізгі ұғымдарын, заңдары мен формулаларын саналы түрде меңгергенін, оларды есептер шығаруда және теориялық мәселелерді талдауда тиімді қолдана алғанын көрсетеді. Сонымен қатар, төмен деңгейдегі білім алушылар санының едәуір қысқаруы ұсынылған әдістеменің білім сапасын арттыруға және танымдық белсенділікті дамытуға оң ықпал еткенін дәлелдейді. Бақылау тобында да белгілі бір оң өзгерістер байқалғанымен, олардың қарқыны эксперименттік топпен салыстырғанда айтарлықтай төмен болды. Бұл әзірленген әдістеменің когнитивтік компонентті дамытудағы тиімділігін ғылыми тұрғыдан негіздейді.</w:t>
      </w:r>
    </w:p>
    <w:p w14:paraId="58B56725" w14:textId="77777777" w:rsidR="004823DF" w:rsidRPr="004721C5" w:rsidRDefault="004823DF" w:rsidP="009D7D01">
      <w:pPr>
        <w:spacing w:after="0" w:line="240" w:lineRule="auto"/>
        <w:ind w:firstLine="567"/>
        <w:jc w:val="both"/>
        <w:rPr>
          <w:rFonts w:ascii="Times New Roman" w:eastAsia="Times New Roman" w:hAnsi="Times New Roman" w:cs="Times New Roman"/>
          <w:sz w:val="28"/>
          <w:szCs w:val="28"/>
          <w:lang w:val="kk-KZ"/>
        </w:rPr>
      </w:pPr>
      <w:r w:rsidRPr="004721C5">
        <w:rPr>
          <w:rFonts w:ascii="Times New Roman" w:eastAsia="Times New Roman" w:hAnsi="Times New Roman" w:cs="Times New Roman"/>
          <w:i/>
          <w:sz w:val="28"/>
          <w:szCs w:val="28"/>
          <w:lang w:val="kk-KZ"/>
        </w:rPr>
        <w:t>Іс-әрекеттік компонентті</w:t>
      </w:r>
      <w:r w:rsidRPr="004721C5">
        <w:rPr>
          <w:rFonts w:ascii="Times New Roman" w:eastAsia="Times New Roman" w:hAnsi="Times New Roman" w:cs="Times New Roman"/>
          <w:sz w:val="28"/>
          <w:szCs w:val="28"/>
          <w:lang w:val="kk-KZ"/>
        </w:rPr>
        <w:t xml:space="preserve"> бағалау үшін болашақ мұғалімдер қиындықтары әртүрлі деңгейдегі шығармашылыққа бағдарланған 3 тапсырманы шешу керек болды:</w:t>
      </w:r>
    </w:p>
    <w:p w14:paraId="4242EB41" w14:textId="77777777" w:rsidR="004823DF" w:rsidRPr="004721C5" w:rsidRDefault="004823DF" w:rsidP="009D7D01">
      <w:pPr>
        <w:spacing w:after="0" w:line="240" w:lineRule="auto"/>
        <w:ind w:firstLine="567"/>
        <w:jc w:val="both"/>
        <w:rPr>
          <w:rFonts w:ascii="Times New Roman" w:eastAsia="Times New Roman" w:hAnsi="Times New Roman" w:cs="Times New Roman"/>
          <w:sz w:val="28"/>
          <w:szCs w:val="28"/>
          <w:lang w:val="kk-KZ"/>
        </w:rPr>
      </w:pPr>
      <w:r w:rsidRPr="004721C5">
        <w:rPr>
          <w:rFonts w:ascii="Times New Roman" w:eastAsia="Times New Roman" w:hAnsi="Times New Roman" w:cs="Times New Roman"/>
          <w:sz w:val="28"/>
          <w:szCs w:val="28"/>
          <w:lang w:val="kk-KZ"/>
        </w:rPr>
        <w:t xml:space="preserve">1-есеп (стереотипті). </w:t>
      </w:r>
      <w:r w:rsidRPr="004721C5">
        <w:rPr>
          <w:rFonts w:ascii="Times New Roman" w:eastAsia="Times New Roman" w:hAnsi="Times New Roman" w:cs="Times New Roman"/>
          <w:sz w:val="28"/>
          <w:szCs w:val="28"/>
        </w:rPr>
        <w:sym w:font="Symbol" w:char="F062"/>
      </w:r>
      <w:r w:rsidRPr="004721C5">
        <w:rPr>
          <w:rFonts w:ascii="Times New Roman" w:eastAsia="Times New Roman" w:hAnsi="Times New Roman" w:cs="Times New Roman"/>
          <w:sz w:val="28"/>
          <w:szCs w:val="28"/>
          <w:lang w:val="kk-KZ"/>
        </w:rPr>
        <w:t>- бөлшектердің ядроға қатысты жылдамдығын анықтаңыз, егер ядроның жылдамдығы 0,9*10</w:t>
      </w:r>
      <w:r w:rsidRPr="004721C5">
        <w:rPr>
          <w:rFonts w:ascii="Times New Roman" w:eastAsia="Times New Roman" w:hAnsi="Times New Roman" w:cs="Times New Roman"/>
          <w:sz w:val="28"/>
          <w:szCs w:val="28"/>
          <w:vertAlign w:val="superscript"/>
          <w:lang w:val="kk-KZ"/>
        </w:rPr>
        <w:t>8</w:t>
      </w:r>
      <w:r w:rsidRPr="004721C5">
        <w:rPr>
          <w:rFonts w:ascii="Times New Roman" w:eastAsia="Times New Roman" w:hAnsi="Times New Roman" w:cs="Times New Roman"/>
          <w:sz w:val="28"/>
          <w:szCs w:val="28"/>
          <w:lang w:val="kk-KZ"/>
        </w:rPr>
        <w:t xml:space="preserve"> м/с, ал </w:t>
      </w:r>
      <w:r w:rsidRPr="004721C5">
        <w:rPr>
          <w:rFonts w:ascii="Times New Roman" w:eastAsia="Times New Roman" w:hAnsi="Times New Roman" w:cs="Times New Roman"/>
          <w:sz w:val="28"/>
          <w:szCs w:val="28"/>
        </w:rPr>
        <w:sym w:font="Symbol" w:char="F062"/>
      </w:r>
      <w:r w:rsidRPr="004721C5">
        <w:rPr>
          <w:rFonts w:ascii="Times New Roman" w:eastAsia="Times New Roman" w:hAnsi="Times New Roman" w:cs="Times New Roman"/>
          <w:sz w:val="28"/>
          <w:szCs w:val="28"/>
          <w:lang w:val="kk-KZ"/>
        </w:rPr>
        <w:t>- бөлшектер жылдамдығы 1,2 * 10</w:t>
      </w:r>
      <w:r w:rsidRPr="004721C5">
        <w:rPr>
          <w:rFonts w:ascii="Times New Roman" w:eastAsia="Times New Roman" w:hAnsi="Times New Roman" w:cs="Times New Roman"/>
          <w:sz w:val="28"/>
          <w:szCs w:val="28"/>
          <w:vertAlign w:val="superscript"/>
          <w:lang w:val="kk-KZ"/>
        </w:rPr>
        <w:t>8</w:t>
      </w:r>
      <w:r w:rsidRPr="004721C5">
        <w:rPr>
          <w:rFonts w:ascii="Times New Roman" w:eastAsia="Times New Roman" w:hAnsi="Times New Roman" w:cs="Times New Roman"/>
          <w:sz w:val="28"/>
          <w:szCs w:val="28"/>
          <w:lang w:val="kk-KZ"/>
        </w:rPr>
        <w:t xml:space="preserve"> м/с болса.</w:t>
      </w:r>
    </w:p>
    <w:p w14:paraId="1C47FD46" w14:textId="77777777" w:rsidR="004823DF" w:rsidRPr="004721C5" w:rsidRDefault="004823DF" w:rsidP="009D7D01">
      <w:pPr>
        <w:spacing w:after="0" w:line="240" w:lineRule="auto"/>
        <w:ind w:firstLine="567"/>
        <w:jc w:val="both"/>
        <w:rPr>
          <w:rFonts w:ascii="Times New Roman" w:eastAsia="Times New Roman" w:hAnsi="Times New Roman" w:cs="Times New Roman"/>
          <w:sz w:val="28"/>
          <w:szCs w:val="28"/>
          <w:lang w:val="kk-KZ"/>
        </w:rPr>
      </w:pPr>
      <w:r w:rsidRPr="004721C5">
        <w:rPr>
          <w:rFonts w:ascii="Times New Roman" w:eastAsia="Times New Roman" w:hAnsi="Times New Roman" w:cs="Times New Roman"/>
          <w:sz w:val="28"/>
          <w:szCs w:val="28"/>
          <w:lang w:val="kk-KZ"/>
        </w:rPr>
        <w:t>2-есеп (диагностикалық). Кинетикалық энергиясы 1,4 МэВ болатын бөлшек шоғыры қалыңдығы 3 мкм болатын алтын фольгадан өткенде шашырады. Шашырау бұрышының диапазоны 70</w:t>
      </w:r>
      <w:r w:rsidRPr="004721C5">
        <w:rPr>
          <w:rFonts w:ascii="Times New Roman" w:eastAsia="Times New Roman" w:hAnsi="Times New Roman" w:cs="Times New Roman"/>
          <w:sz w:val="28"/>
          <w:szCs w:val="28"/>
          <w:vertAlign w:val="superscript"/>
          <w:lang w:val="kk-KZ"/>
        </w:rPr>
        <w:t>0</w:t>
      </w:r>
      <w:r w:rsidRPr="004721C5">
        <w:rPr>
          <w:rFonts w:ascii="Times New Roman" w:eastAsia="Times New Roman" w:hAnsi="Times New Roman" w:cs="Times New Roman"/>
          <w:sz w:val="28"/>
          <w:szCs w:val="28"/>
          <w:lang w:val="kk-KZ"/>
        </w:rPr>
        <w:t xml:space="preserve"> – 90</w:t>
      </w:r>
      <w:r w:rsidRPr="004721C5">
        <w:rPr>
          <w:rFonts w:ascii="Times New Roman" w:eastAsia="Times New Roman" w:hAnsi="Times New Roman" w:cs="Times New Roman"/>
          <w:sz w:val="28"/>
          <w:szCs w:val="28"/>
          <w:vertAlign w:val="superscript"/>
          <w:lang w:val="kk-KZ"/>
        </w:rPr>
        <w:t xml:space="preserve">0 </w:t>
      </w:r>
      <w:r w:rsidRPr="004721C5">
        <w:rPr>
          <w:rFonts w:ascii="Times New Roman" w:eastAsia="Times New Roman" w:hAnsi="Times New Roman" w:cs="Times New Roman"/>
          <w:sz w:val="28"/>
          <w:szCs w:val="28"/>
          <w:lang w:val="kk-KZ"/>
        </w:rPr>
        <w:t>болатындығын анықтаңыз.</w:t>
      </w:r>
    </w:p>
    <w:p w14:paraId="10CC260C" w14:textId="77777777" w:rsidR="004823DF" w:rsidRPr="004721C5" w:rsidRDefault="004823DF" w:rsidP="009D7D01">
      <w:pPr>
        <w:spacing w:after="0" w:line="240" w:lineRule="auto"/>
        <w:ind w:firstLine="567"/>
        <w:jc w:val="both"/>
        <w:rPr>
          <w:rFonts w:ascii="Times New Roman" w:eastAsia="Times New Roman" w:hAnsi="Times New Roman" w:cs="Times New Roman"/>
          <w:sz w:val="28"/>
          <w:szCs w:val="28"/>
          <w:lang w:val="kk-KZ"/>
        </w:rPr>
      </w:pPr>
      <w:r w:rsidRPr="004721C5">
        <w:rPr>
          <w:rFonts w:ascii="Times New Roman" w:eastAsia="Times New Roman" w:hAnsi="Times New Roman" w:cs="Times New Roman"/>
          <w:sz w:val="28"/>
          <w:szCs w:val="28"/>
          <w:lang w:val="kk-KZ"/>
        </w:rPr>
        <w:t>3-есеп (эвристикалық). Атомның тыныштығын электронның байланыс энергиясы  69,3 кэВ құрайды. Фотон бағытымен 80</w:t>
      </w:r>
      <w:r w:rsidRPr="004721C5">
        <w:rPr>
          <w:rFonts w:ascii="Times New Roman" w:eastAsia="Times New Roman" w:hAnsi="Times New Roman" w:cs="Times New Roman"/>
          <w:sz w:val="28"/>
          <w:szCs w:val="28"/>
          <w:vertAlign w:val="superscript"/>
          <w:lang w:val="kk-KZ"/>
        </w:rPr>
        <w:t>0</w:t>
      </w:r>
      <w:r w:rsidRPr="004721C5">
        <w:rPr>
          <w:rFonts w:ascii="Times New Roman" w:eastAsia="Times New Roman" w:hAnsi="Times New Roman" w:cs="Times New Roman"/>
          <w:sz w:val="28"/>
          <w:szCs w:val="28"/>
          <w:lang w:val="kk-KZ"/>
        </w:rPr>
        <w:t xml:space="preserve"> бұрышпен ұшқан толқын ұзындығы 15 пм болатын фотонның импульсі қандай болуы керек?</w:t>
      </w:r>
    </w:p>
    <w:p w14:paraId="02DC5602" w14:textId="16793FDB" w:rsidR="004823DF" w:rsidRPr="004721C5" w:rsidRDefault="004823DF" w:rsidP="009D7D01">
      <w:pPr>
        <w:spacing w:after="0" w:line="240" w:lineRule="auto"/>
        <w:ind w:firstLine="567"/>
        <w:jc w:val="both"/>
        <w:rPr>
          <w:rFonts w:ascii="Times New Roman" w:eastAsia="Times New Roman" w:hAnsi="Times New Roman" w:cs="Times New Roman"/>
          <w:sz w:val="28"/>
          <w:szCs w:val="28"/>
          <w:lang w:val="kk-KZ"/>
        </w:rPr>
      </w:pPr>
      <w:r w:rsidRPr="004721C5">
        <w:rPr>
          <w:rFonts w:ascii="Times New Roman" w:eastAsia="Times New Roman" w:hAnsi="Times New Roman" w:cs="Times New Roman"/>
          <w:sz w:val="28"/>
          <w:szCs w:val="28"/>
          <w:lang w:val="kk-KZ"/>
        </w:rPr>
        <w:t>Мәселені түсіндіру мен дұрыс шығару, өз көзқарастарын дәлелдеу және қорытындыларды негіздеу «1» ұпайларында (шығармашылық  мәселе үшін), «3» ұпай (диагностика үшін), «5» ұпай (эвристикалық үшін) бағаланды. Тапсырмалардың ең төменгі бағасы «0», ең жоғарғы балл - «9»</w:t>
      </w:r>
      <w:r w:rsidR="00135B71" w:rsidRPr="004721C5">
        <w:rPr>
          <w:rFonts w:ascii="Times New Roman" w:eastAsia="Times New Roman" w:hAnsi="Times New Roman" w:cs="Times New Roman"/>
          <w:sz w:val="28"/>
          <w:szCs w:val="28"/>
          <w:lang w:val="kk-KZ"/>
        </w:rPr>
        <w:t xml:space="preserve"> (Кесте 11)</w:t>
      </w:r>
      <w:r w:rsidR="00EC1CCE" w:rsidRPr="004721C5">
        <w:rPr>
          <w:rFonts w:ascii="Times New Roman" w:eastAsia="Times New Roman" w:hAnsi="Times New Roman" w:cs="Times New Roman"/>
          <w:sz w:val="28"/>
          <w:szCs w:val="28"/>
          <w:lang w:val="kk-KZ"/>
        </w:rPr>
        <w:t xml:space="preserve"> (Сурет 43)</w:t>
      </w:r>
      <w:r w:rsidRPr="004721C5">
        <w:rPr>
          <w:rFonts w:ascii="Times New Roman" w:eastAsia="Times New Roman" w:hAnsi="Times New Roman" w:cs="Times New Roman"/>
          <w:sz w:val="28"/>
          <w:szCs w:val="28"/>
          <w:lang w:val="kk-KZ"/>
        </w:rPr>
        <w:t>.</w:t>
      </w:r>
    </w:p>
    <w:p w14:paraId="2C482E91" w14:textId="77777777" w:rsidR="008054E6" w:rsidRPr="004721C5" w:rsidRDefault="008054E6" w:rsidP="008054E6">
      <w:pPr>
        <w:spacing w:after="0" w:line="240" w:lineRule="auto"/>
        <w:ind w:firstLine="567"/>
        <w:jc w:val="both"/>
        <w:rPr>
          <w:rFonts w:ascii="Times New Roman" w:hAnsi="Times New Roman" w:cs="Times New Roman"/>
          <w:sz w:val="28"/>
          <w:lang w:val="kk-KZ"/>
        </w:rPr>
      </w:pPr>
      <w:r w:rsidRPr="004721C5">
        <w:rPr>
          <w:rFonts w:ascii="Times New Roman" w:hAnsi="Times New Roman" w:cs="Times New Roman"/>
          <w:sz w:val="28"/>
          <w:lang w:val="kk-KZ"/>
        </w:rPr>
        <w:t xml:space="preserve">Алынған нәтижелер пайыздық көрсеткіштер негізінде талданды. Экспериментке дейін бақылау тобында жоғары деңгей көрсеткіші 13,3%, орта деңгей 32,5%, ал төмен деңгей 54,2% болса, эксперименттік топта бұл көрсеткіштер тиісінше 13,2%, 31,9% және 54,9% болды. Бұл бастапқы кезеңде екі топтың іс-әрекеттік компонент бойынша көрсеткіштері өзара ұқсас </w:t>
      </w:r>
      <w:r w:rsidRPr="004721C5">
        <w:rPr>
          <w:rFonts w:ascii="Times New Roman" w:hAnsi="Times New Roman" w:cs="Times New Roman"/>
          <w:sz w:val="28"/>
          <w:lang w:val="kk-KZ"/>
        </w:rPr>
        <w:lastRenderedPageBreak/>
        <w:t>болғанын және білім алушылардың басым бөлігінің тәжірибелік және шығармашылық тапсырмаларды орындау дағдыларының төмен деңгейде қалыптасқанын көрсетті.</w:t>
      </w:r>
    </w:p>
    <w:p w14:paraId="59DC2E51" w14:textId="77777777" w:rsidR="004823DF" w:rsidRPr="004721C5" w:rsidRDefault="004823DF" w:rsidP="009D7D01">
      <w:pPr>
        <w:spacing w:after="0" w:line="240" w:lineRule="auto"/>
        <w:ind w:firstLine="567"/>
        <w:jc w:val="both"/>
        <w:rPr>
          <w:rFonts w:ascii="Times New Roman" w:hAnsi="Times New Roman" w:cs="Times New Roman"/>
          <w:sz w:val="28"/>
          <w:lang w:val="kk-KZ"/>
        </w:rPr>
      </w:pPr>
    </w:p>
    <w:p w14:paraId="6EE9BDFB" w14:textId="6E900EE3" w:rsidR="004823DF" w:rsidRPr="004721C5" w:rsidRDefault="004823DF" w:rsidP="009D7D01">
      <w:pPr>
        <w:spacing w:after="0" w:line="240" w:lineRule="auto"/>
        <w:jc w:val="both"/>
        <w:rPr>
          <w:rFonts w:ascii="Times New Roman" w:hAnsi="Times New Roman" w:cs="Times New Roman"/>
          <w:sz w:val="28"/>
          <w:lang w:val="kk-KZ"/>
        </w:rPr>
      </w:pPr>
      <w:r w:rsidRPr="004721C5">
        <w:rPr>
          <w:rFonts w:ascii="Times New Roman" w:hAnsi="Times New Roman" w:cs="Times New Roman"/>
          <w:sz w:val="28"/>
          <w:lang w:val="kk-KZ"/>
        </w:rPr>
        <w:t xml:space="preserve">Кесте </w:t>
      </w:r>
      <w:r w:rsidR="00135B71" w:rsidRPr="004721C5">
        <w:rPr>
          <w:rFonts w:ascii="Times New Roman" w:hAnsi="Times New Roman" w:cs="Times New Roman"/>
          <w:sz w:val="28"/>
          <w:lang w:val="kk-KZ"/>
        </w:rPr>
        <w:t>11 -</w:t>
      </w:r>
      <w:r w:rsidRPr="004721C5">
        <w:rPr>
          <w:rFonts w:ascii="Times New Roman" w:hAnsi="Times New Roman" w:cs="Times New Roman"/>
          <w:sz w:val="28"/>
          <w:lang w:val="kk-KZ"/>
        </w:rPr>
        <w:t xml:space="preserve"> «Атом физикасы» пәнін оқыту барысында экспериментке дейінгі және эксперименттен кейінгі болашақ физика мұғалімдерінің шығармашылық қабілетінің іс-әрекеттік компоненті көрсеткіштерін бағалау нәтижелері</w:t>
      </w:r>
    </w:p>
    <w:tbl>
      <w:tblPr>
        <w:tblStyle w:val="aff5"/>
        <w:tblW w:w="0" w:type="auto"/>
        <w:jc w:val="center"/>
        <w:tblLook w:val="04A0" w:firstRow="1" w:lastRow="0" w:firstColumn="1" w:lastColumn="0" w:noHBand="0" w:noVBand="1"/>
      </w:tblPr>
      <w:tblGrid>
        <w:gridCol w:w="2196"/>
        <w:gridCol w:w="1801"/>
        <w:gridCol w:w="1785"/>
        <w:gridCol w:w="1785"/>
        <w:gridCol w:w="1785"/>
      </w:tblGrid>
      <w:tr w:rsidR="004823DF" w:rsidRPr="004721C5" w14:paraId="1BE8A55C" w14:textId="77777777" w:rsidTr="004823DF">
        <w:trPr>
          <w:jc w:val="center"/>
        </w:trPr>
        <w:tc>
          <w:tcPr>
            <w:tcW w:w="3990" w:type="dxa"/>
            <w:gridSpan w:val="2"/>
            <w:vMerge w:val="restart"/>
          </w:tcPr>
          <w:p w14:paraId="182A2DE3" w14:textId="77777777" w:rsidR="004823DF" w:rsidRPr="004721C5" w:rsidRDefault="004823DF" w:rsidP="004823DF">
            <w:pPr>
              <w:jc w:val="both"/>
              <w:rPr>
                <w:rFonts w:ascii="Times New Roman" w:hAnsi="Times New Roman" w:cs="Times New Roman"/>
                <w:sz w:val="28"/>
                <w:szCs w:val="28"/>
                <w:lang w:val="kk-KZ"/>
              </w:rPr>
            </w:pPr>
            <w:r w:rsidRPr="004721C5">
              <w:rPr>
                <w:rFonts w:ascii="Times New Roman" w:hAnsi="Times New Roman" w:cs="Times New Roman"/>
                <w:sz w:val="28"/>
                <w:szCs w:val="28"/>
                <w:lang w:val="kk-KZ"/>
              </w:rPr>
              <w:t xml:space="preserve">Топ </w:t>
            </w:r>
          </w:p>
        </w:tc>
        <w:tc>
          <w:tcPr>
            <w:tcW w:w="5355" w:type="dxa"/>
            <w:gridSpan w:val="3"/>
          </w:tcPr>
          <w:p w14:paraId="252F1FEE" w14:textId="77777777" w:rsidR="004823DF" w:rsidRPr="004721C5" w:rsidRDefault="004823DF" w:rsidP="004823DF">
            <w:pPr>
              <w:jc w:val="center"/>
              <w:rPr>
                <w:rFonts w:ascii="Times New Roman" w:hAnsi="Times New Roman" w:cs="Times New Roman"/>
                <w:sz w:val="28"/>
                <w:szCs w:val="28"/>
                <w:lang w:val="kk-KZ"/>
              </w:rPr>
            </w:pPr>
            <w:r w:rsidRPr="004721C5">
              <w:rPr>
                <w:rFonts w:ascii="Times New Roman" w:hAnsi="Times New Roman" w:cs="Times New Roman"/>
                <w:sz w:val="28"/>
                <w:szCs w:val="28"/>
                <w:lang w:val="kk-KZ"/>
              </w:rPr>
              <w:t>Деңгейлер</w:t>
            </w:r>
          </w:p>
        </w:tc>
      </w:tr>
      <w:tr w:rsidR="004823DF" w:rsidRPr="004721C5" w14:paraId="0C9A9EAD" w14:textId="77777777" w:rsidTr="004823DF">
        <w:trPr>
          <w:jc w:val="center"/>
        </w:trPr>
        <w:tc>
          <w:tcPr>
            <w:tcW w:w="3990" w:type="dxa"/>
            <w:gridSpan w:val="2"/>
            <w:vMerge/>
          </w:tcPr>
          <w:p w14:paraId="471C813B" w14:textId="77777777" w:rsidR="004823DF" w:rsidRPr="004721C5" w:rsidRDefault="004823DF" w:rsidP="004823DF">
            <w:pPr>
              <w:jc w:val="both"/>
              <w:rPr>
                <w:rFonts w:ascii="Times New Roman" w:hAnsi="Times New Roman" w:cs="Times New Roman"/>
                <w:sz w:val="28"/>
                <w:szCs w:val="28"/>
                <w:lang w:val="kk-KZ"/>
              </w:rPr>
            </w:pPr>
          </w:p>
        </w:tc>
        <w:tc>
          <w:tcPr>
            <w:tcW w:w="1785" w:type="dxa"/>
          </w:tcPr>
          <w:p w14:paraId="2B9680DD" w14:textId="77777777" w:rsidR="004823DF" w:rsidRPr="004721C5" w:rsidRDefault="004823DF" w:rsidP="004823DF">
            <w:pPr>
              <w:jc w:val="both"/>
              <w:rPr>
                <w:rFonts w:ascii="Times New Roman" w:hAnsi="Times New Roman" w:cs="Times New Roman"/>
                <w:sz w:val="28"/>
                <w:szCs w:val="28"/>
                <w:lang w:val="kk-KZ"/>
              </w:rPr>
            </w:pPr>
            <w:r w:rsidRPr="004721C5">
              <w:rPr>
                <w:rFonts w:ascii="Times New Roman" w:hAnsi="Times New Roman" w:cs="Times New Roman"/>
                <w:sz w:val="28"/>
                <w:szCs w:val="28"/>
                <w:lang w:val="kk-KZ"/>
              </w:rPr>
              <w:t xml:space="preserve">Жоғары </w:t>
            </w:r>
          </w:p>
        </w:tc>
        <w:tc>
          <w:tcPr>
            <w:tcW w:w="1785" w:type="dxa"/>
          </w:tcPr>
          <w:p w14:paraId="47DA5C40" w14:textId="77777777" w:rsidR="004823DF" w:rsidRPr="004721C5" w:rsidRDefault="004823DF" w:rsidP="004823DF">
            <w:pPr>
              <w:jc w:val="both"/>
              <w:rPr>
                <w:rFonts w:ascii="Times New Roman" w:hAnsi="Times New Roman" w:cs="Times New Roman"/>
                <w:sz w:val="28"/>
                <w:szCs w:val="28"/>
                <w:lang w:val="kk-KZ"/>
              </w:rPr>
            </w:pPr>
            <w:r w:rsidRPr="004721C5">
              <w:rPr>
                <w:rFonts w:ascii="Times New Roman" w:hAnsi="Times New Roman" w:cs="Times New Roman"/>
                <w:sz w:val="28"/>
                <w:szCs w:val="28"/>
                <w:lang w:val="kk-KZ"/>
              </w:rPr>
              <w:t xml:space="preserve">Орта </w:t>
            </w:r>
          </w:p>
        </w:tc>
        <w:tc>
          <w:tcPr>
            <w:tcW w:w="1785" w:type="dxa"/>
          </w:tcPr>
          <w:p w14:paraId="1F11E569" w14:textId="77777777" w:rsidR="004823DF" w:rsidRPr="004721C5" w:rsidRDefault="004823DF" w:rsidP="004823DF">
            <w:pPr>
              <w:jc w:val="both"/>
              <w:rPr>
                <w:rFonts w:ascii="Times New Roman" w:hAnsi="Times New Roman" w:cs="Times New Roman"/>
                <w:sz w:val="28"/>
                <w:szCs w:val="28"/>
                <w:lang w:val="kk-KZ"/>
              </w:rPr>
            </w:pPr>
            <w:r w:rsidRPr="004721C5">
              <w:rPr>
                <w:rFonts w:ascii="Times New Roman" w:hAnsi="Times New Roman" w:cs="Times New Roman"/>
                <w:sz w:val="28"/>
                <w:szCs w:val="28"/>
                <w:lang w:val="kk-KZ"/>
              </w:rPr>
              <w:t xml:space="preserve">Төмен </w:t>
            </w:r>
          </w:p>
        </w:tc>
      </w:tr>
      <w:tr w:rsidR="004823DF" w:rsidRPr="004721C5" w14:paraId="2FED63C2" w14:textId="77777777" w:rsidTr="004823DF">
        <w:trPr>
          <w:jc w:val="center"/>
        </w:trPr>
        <w:tc>
          <w:tcPr>
            <w:tcW w:w="2189" w:type="dxa"/>
            <w:vMerge w:val="restart"/>
          </w:tcPr>
          <w:p w14:paraId="22C608CC" w14:textId="77777777" w:rsidR="004823DF" w:rsidRPr="004721C5" w:rsidRDefault="004823DF" w:rsidP="004823DF">
            <w:pPr>
              <w:jc w:val="both"/>
              <w:rPr>
                <w:rFonts w:ascii="Times New Roman" w:hAnsi="Times New Roman" w:cs="Times New Roman"/>
                <w:sz w:val="28"/>
                <w:szCs w:val="28"/>
                <w:lang w:val="kk-KZ"/>
              </w:rPr>
            </w:pPr>
            <w:r w:rsidRPr="004721C5">
              <w:rPr>
                <w:rFonts w:ascii="Times New Roman" w:hAnsi="Times New Roman" w:cs="Times New Roman"/>
                <w:sz w:val="28"/>
                <w:szCs w:val="28"/>
                <w:lang w:val="kk-KZ"/>
              </w:rPr>
              <w:t>Экспериментке дейін</w:t>
            </w:r>
          </w:p>
        </w:tc>
        <w:tc>
          <w:tcPr>
            <w:tcW w:w="1801" w:type="dxa"/>
          </w:tcPr>
          <w:p w14:paraId="224C4B8F" w14:textId="77777777" w:rsidR="004823DF" w:rsidRPr="004721C5" w:rsidRDefault="004823DF" w:rsidP="004823DF">
            <w:pPr>
              <w:jc w:val="both"/>
              <w:rPr>
                <w:rFonts w:ascii="Times New Roman" w:hAnsi="Times New Roman" w:cs="Times New Roman"/>
                <w:sz w:val="28"/>
                <w:szCs w:val="28"/>
                <w:lang w:val="kk-KZ"/>
              </w:rPr>
            </w:pPr>
            <w:r w:rsidRPr="004721C5">
              <w:rPr>
                <w:rFonts w:ascii="Times New Roman" w:hAnsi="Times New Roman" w:cs="Times New Roman"/>
                <w:sz w:val="28"/>
                <w:szCs w:val="28"/>
                <w:lang w:val="kk-KZ"/>
              </w:rPr>
              <w:t>БТ</w:t>
            </w:r>
          </w:p>
        </w:tc>
        <w:tc>
          <w:tcPr>
            <w:tcW w:w="1785" w:type="dxa"/>
          </w:tcPr>
          <w:p w14:paraId="63FB716F" w14:textId="77777777" w:rsidR="004823DF" w:rsidRPr="004721C5" w:rsidRDefault="004823DF" w:rsidP="004823DF">
            <w:pPr>
              <w:jc w:val="both"/>
              <w:rPr>
                <w:rFonts w:ascii="Times New Roman" w:hAnsi="Times New Roman" w:cs="Times New Roman"/>
                <w:sz w:val="28"/>
                <w:szCs w:val="28"/>
                <w:lang w:val="kk-KZ"/>
              </w:rPr>
            </w:pPr>
            <w:r w:rsidRPr="004721C5">
              <w:rPr>
                <w:rFonts w:ascii="Times New Roman" w:hAnsi="Times New Roman" w:cs="Times New Roman"/>
                <w:sz w:val="28"/>
                <w:szCs w:val="28"/>
                <w:lang w:val="kk-KZ"/>
              </w:rPr>
              <w:t>11</w:t>
            </w:r>
          </w:p>
        </w:tc>
        <w:tc>
          <w:tcPr>
            <w:tcW w:w="1785" w:type="dxa"/>
          </w:tcPr>
          <w:p w14:paraId="403B89EA" w14:textId="77777777" w:rsidR="004823DF" w:rsidRPr="004721C5" w:rsidRDefault="004823DF" w:rsidP="004823DF">
            <w:pPr>
              <w:jc w:val="both"/>
              <w:rPr>
                <w:rFonts w:ascii="Times New Roman" w:hAnsi="Times New Roman" w:cs="Times New Roman"/>
                <w:sz w:val="28"/>
                <w:szCs w:val="28"/>
                <w:lang w:val="kk-KZ"/>
              </w:rPr>
            </w:pPr>
            <w:r w:rsidRPr="004721C5">
              <w:rPr>
                <w:rFonts w:ascii="Times New Roman" w:hAnsi="Times New Roman" w:cs="Times New Roman"/>
                <w:sz w:val="28"/>
                <w:szCs w:val="28"/>
                <w:lang w:val="kk-KZ"/>
              </w:rPr>
              <w:t>27</w:t>
            </w:r>
          </w:p>
        </w:tc>
        <w:tc>
          <w:tcPr>
            <w:tcW w:w="1785" w:type="dxa"/>
          </w:tcPr>
          <w:p w14:paraId="4726A0A3" w14:textId="77777777" w:rsidR="004823DF" w:rsidRPr="004721C5" w:rsidRDefault="004823DF" w:rsidP="004823DF">
            <w:pPr>
              <w:jc w:val="both"/>
              <w:rPr>
                <w:rFonts w:ascii="Times New Roman" w:hAnsi="Times New Roman" w:cs="Times New Roman"/>
                <w:sz w:val="28"/>
                <w:szCs w:val="28"/>
                <w:lang w:val="kk-KZ"/>
              </w:rPr>
            </w:pPr>
            <w:r w:rsidRPr="004721C5">
              <w:rPr>
                <w:rFonts w:ascii="Times New Roman" w:hAnsi="Times New Roman" w:cs="Times New Roman"/>
                <w:sz w:val="28"/>
                <w:szCs w:val="28"/>
                <w:lang w:val="kk-KZ"/>
              </w:rPr>
              <w:t>45</w:t>
            </w:r>
          </w:p>
        </w:tc>
      </w:tr>
      <w:tr w:rsidR="004823DF" w:rsidRPr="004721C5" w14:paraId="487271D1" w14:textId="77777777" w:rsidTr="004823DF">
        <w:trPr>
          <w:jc w:val="center"/>
        </w:trPr>
        <w:tc>
          <w:tcPr>
            <w:tcW w:w="2189" w:type="dxa"/>
            <w:vMerge/>
          </w:tcPr>
          <w:p w14:paraId="4118DB73" w14:textId="77777777" w:rsidR="004823DF" w:rsidRPr="004721C5" w:rsidRDefault="004823DF" w:rsidP="004823DF">
            <w:pPr>
              <w:jc w:val="both"/>
              <w:rPr>
                <w:rFonts w:ascii="Times New Roman" w:hAnsi="Times New Roman" w:cs="Times New Roman"/>
                <w:sz w:val="28"/>
                <w:szCs w:val="28"/>
                <w:lang w:val="kk-KZ"/>
              </w:rPr>
            </w:pPr>
          </w:p>
        </w:tc>
        <w:tc>
          <w:tcPr>
            <w:tcW w:w="1801" w:type="dxa"/>
          </w:tcPr>
          <w:p w14:paraId="71A799AD" w14:textId="77777777" w:rsidR="004823DF" w:rsidRPr="004721C5" w:rsidRDefault="004823DF" w:rsidP="004823DF">
            <w:pPr>
              <w:jc w:val="both"/>
              <w:rPr>
                <w:rFonts w:ascii="Times New Roman" w:hAnsi="Times New Roman" w:cs="Times New Roman"/>
                <w:sz w:val="28"/>
                <w:szCs w:val="28"/>
                <w:lang w:val="kk-KZ"/>
              </w:rPr>
            </w:pPr>
            <w:r w:rsidRPr="004721C5">
              <w:rPr>
                <w:rFonts w:ascii="Times New Roman" w:hAnsi="Times New Roman" w:cs="Times New Roman"/>
                <w:sz w:val="28"/>
                <w:szCs w:val="28"/>
                <w:lang w:val="kk-KZ"/>
              </w:rPr>
              <w:t>ЭТ</w:t>
            </w:r>
          </w:p>
        </w:tc>
        <w:tc>
          <w:tcPr>
            <w:tcW w:w="1785" w:type="dxa"/>
          </w:tcPr>
          <w:p w14:paraId="45BF65F4" w14:textId="77777777" w:rsidR="004823DF" w:rsidRPr="004721C5" w:rsidRDefault="004823DF" w:rsidP="004823DF">
            <w:pPr>
              <w:jc w:val="both"/>
              <w:rPr>
                <w:rFonts w:ascii="Times New Roman" w:hAnsi="Times New Roman" w:cs="Times New Roman"/>
                <w:sz w:val="28"/>
                <w:szCs w:val="28"/>
                <w:lang w:val="kk-KZ"/>
              </w:rPr>
            </w:pPr>
            <w:r w:rsidRPr="004721C5">
              <w:rPr>
                <w:rFonts w:ascii="Times New Roman" w:hAnsi="Times New Roman" w:cs="Times New Roman"/>
                <w:sz w:val="28"/>
                <w:szCs w:val="28"/>
                <w:lang w:val="kk-KZ"/>
              </w:rPr>
              <w:t>12</w:t>
            </w:r>
          </w:p>
        </w:tc>
        <w:tc>
          <w:tcPr>
            <w:tcW w:w="1785" w:type="dxa"/>
          </w:tcPr>
          <w:p w14:paraId="5AB70EE4" w14:textId="77777777" w:rsidR="004823DF" w:rsidRPr="004721C5" w:rsidRDefault="004823DF" w:rsidP="004823DF">
            <w:pPr>
              <w:jc w:val="both"/>
              <w:rPr>
                <w:rFonts w:ascii="Times New Roman" w:hAnsi="Times New Roman" w:cs="Times New Roman"/>
                <w:sz w:val="28"/>
                <w:szCs w:val="28"/>
                <w:lang w:val="kk-KZ"/>
              </w:rPr>
            </w:pPr>
            <w:r w:rsidRPr="004721C5">
              <w:rPr>
                <w:rFonts w:ascii="Times New Roman" w:hAnsi="Times New Roman" w:cs="Times New Roman"/>
                <w:sz w:val="28"/>
                <w:szCs w:val="28"/>
                <w:lang w:val="kk-KZ"/>
              </w:rPr>
              <w:t>29</w:t>
            </w:r>
          </w:p>
        </w:tc>
        <w:tc>
          <w:tcPr>
            <w:tcW w:w="1785" w:type="dxa"/>
          </w:tcPr>
          <w:p w14:paraId="3BC32515" w14:textId="77777777" w:rsidR="004823DF" w:rsidRPr="004721C5" w:rsidRDefault="004823DF" w:rsidP="004823DF">
            <w:pPr>
              <w:jc w:val="both"/>
              <w:rPr>
                <w:rFonts w:ascii="Times New Roman" w:hAnsi="Times New Roman" w:cs="Times New Roman"/>
                <w:sz w:val="28"/>
                <w:szCs w:val="28"/>
                <w:lang w:val="kk-KZ"/>
              </w:rPr>
            </w:pPr>
            <w:r w:rsidRPr="004721C5">
              <w:rPr>
                <w:rFonts w:ascii="Times New Roman" w:hAnsi="Times New Roman" w:cs="Times New Roman"/>
                <w:sz w:val="28"/>
                <w:szCs w:val="28"/>
                <w:lang w:val="kk-KZ"/>
              </w:rPr>
              <w:t>50</w:t>
            </w:r>
          </w:p>
        </w:tc>
      </w:tr>
      <w:tr w:rsidR="004823DF" w:rsidRPr="004721C5" w14:paraId="702F06BE" w14:textId="77777777" w:rsidTr="004823DF">
        <w:trPr>
          <w:jc w:val="center"/>
        </w:trPr>
        <w:tc>
          <w:tcPr>
            <w:tcW w:w="2189" w:type="dxa"/>
            <w:vMerge w:val="restart"/>
          </w:tcPr>
          <w:p w14:paraId="69853AEF" w14:textId="77777777" w:rsidR="004823DF" w:rsidRPr="004721C5" w:rsidRDefault="004823DF" w:rsidP="004823DF">
            <w:pPr>
              <w:jc w:val="both"/>
              <w:rPr>
                <w:rFonts w:ascii="Times New Roman" w:hAnsi="Times New Roman" w:cs="Times New Roman"/>
                <w:sz w:val="28"/>
                <w:szCs w:val="28"/>
                <w:lang w:val="kk-KZ"/>
              </w:rPr>
            </w:pPr>
            <w:r w:rsidRPr="004721C5">
              <w:rPr>
                <w:rFonts w:ascii="Times New Roman" w:hAnsi="Times New Roman" w:cs="Times New Roman"/>
                <w:sz w:val="28"/>
                <w:szCs w:val="28"/>
                <w:lang w:val="kk-KZ"/>
              </w:rPr>
              <w:t xml:space="preserve">Эксперименттен кейін </w:t>
            </w:r>
          </w:p>
        </w:tc>
        <w:tc>
          <w:tcPr>
            <w:tcW w:w="1801" w:type="dxa"/>
          </w:tcPr>
          <w:p w14:paraId="3732E520" w14:textId="77777777" w:rsidR="004823DF" w:rsidRPr="004721C5" w:rsidRDefault="004823DF" w:rsidP="004823DF">
            <w:pPr>
              <w:jc w:val="both"/>
              <w:rPr>
                <w:rFonts w:ascii="Times New Roman" w:hAnsi="Times New Roman" w:cs="Times New Roman"/>
                <w:sz w:val="28"/>
                <w:szCs w:val="28"/>
                <w:lang w:val="kk-KZ"/>
              </w:rPr>
            </w:pPr>
            <w:r w:rsidRPr="004721C5">
              <w:rPr>
                <w:rFonts w:ascii="Times New Roman" w:hAnsi="Times New Roman" w:cs="Times New Roman"/>
                <w:sz w:val="28"/>
                <w:szCs w:val="28"/>
                <w:lang w:val="kk-KZ"/>
              </w:rPr>
              <w:t>БТ</w:t>
            </w:r>
          </w:p>
        </w:tc>
        <w:tc>
          <w:tcPr>
            <w:tcW w:w="1785" w:type="dxa"/>
          </w:tcPr>
          <w:p w14:paraId="368CD198" w14:textId="77777777" w:rsidR="004823DF" w:rsidRPr="004721C5" w:rsidRDefault="004823DF" w:rsidP="004823DF">
            <w:pPr>
              <w:jc w:val="both"/>
              <w:rPr>
                <w:rFonts w:ascii="Times New Roman" w:hAnsi="Times New Roman" w:cs="Times New Roman"/>
                <w:sz w:val="28"/>
                <w:szCs w:val="28"/>
                <w:lang w:val="kk-KZ"/>
              </w:rPr>
            </w:pPr>
            <w:r w:rsidRPr="004721C5">
              <w:rPr>
                <w:rFonts w:ascii="Times New Roman" w:hAnsi="Times New Roman" w:cs="Times New Roman"/>
                <w:sz w:val="28"/>
                <w:szCs w:val="28"/>
                <w:lang w:val="kk-KZ"/>
              </w:rPr>
              <w:t>16</w:t>
            </w:r>
          </w:p>
        </w:tc>
        <w:tc>
          <w:tcPr>
            <w:tcW w:w="1785" w:type="dxa"/>
          </w:tcPr>
          <w:p w14:paraId="53518D4F" w14:textId="77777777" w:rsidR="004823DF" w:rsidRPr="004721C5" w:rsidRDefault="004823DF" w:rsidP="004823DF">
            <w:pPr>
              <w:jc w:val="both"/>
              <w:rPr>
                <w:rFonts w:ascii="Times New Roman" w:hAnsi="Times New Roman" w:cs="Times New Roman"/>
                <w:sz w:val="28"/>
                <w:szCs w:val="28"/>
                <w:lang w:val="kk-KZ"/>
              </w:rPr>
            </w:pPr>
            <w:r w:rsidRPr="004721C5">
              <w:rPr>
                <w:rFonts w:ascii="Times New Roman" w:hAnsi="Times New Roman" w:cs="Times New Roman"/>
                <w:sz w:val="28"/>
                <w:szCs w:val="28"/>
                <w:lang w:val="kk-KZ"/>
              </w:rPr>
              <w:t>35</w:t>
            </w:r>
          </w:p>
        </w:tc>
        <w:tc>
          <w:tcPr>
            <w:tcW w:w="1785" w:type="dxa"/>
          </w:tcPr>
          <w:p w14:paraId="7AA6E869" w14:textId="77777777" w:rsidR="004823DF" w:rsidRPr="004721C5" w:rsidRDefault="004823DF" w:rsidP="004823DF">
            <w:pPr>
              <w:jc w:val="both"/>
              <w:rPr>
                <w:rFonts w:ascii="Times New Roman" w:hAnsi="Times New Roman" w:cs="Times New Roman"/>
                <w:sz w:val="28"/>
                <w:szCs w:val="28"/>
                <w:lang w:val="kk-KZ"/>
              </w:rPr>
            </w:pPr>
            <w:r w:rsidRPr="004721C5">
              <w:rPr>
                <w:rFonts w:ascii="Times New Roman" w:hAnsi="Times New Roman" w:cs="Times New Roman"/>
                <w:sz w:val="28"/>
                <w:szCs w:val="28"/>
                <w:lang w:val="kk-KZ"/>
              </w:rPr>
              <w:t>32</w:t>
            </w:r>
          </w:p>
        </w:tc>
      </w:tr>
      <w:tr w:rsidR="004823DF" w:rsidRPr="004721C5" w14:paraId="33CEE428" w14:textId="77777777" w:rsidTr="004823DF">
        <w:trPr>
          <w:jc w:val="center"/>
        </w:trPr>
        <w:tc>
          <w:tcPr>
            <w:tcW w:w="2189" w:type="dxa"/>
            <w:vMerge/>
          </w:tcPr>
          <w:p w14:paraId="572297F0" w14:textId="77777777" w:rsidR="004823DF" w:rsidRPr="004721C5" w:rsidRDefault="004823DF" w:rsidP="004823DF">
            <w:pPr>
              <w:jc w:val="both"/>
              <w:rPr>
                <w:rFonts w:ascii="Times New Roman" w:hAnsi="Times New Roman" w:cs="Times New Roman"/>
                <w:sz w:val="28"/>
                <w:szCs w:val="28"/>
                <w:lang w:val="kk-KZ"/>
              </w:rPr>
            </w:pPr>
          </w:p>
        </w:tc>
        <w:tc>
          <w:tcPr>
            <w:tcW w:w="1801" w:type="dxa"/>
          </w:tcPr>
          <w:p w14:paraId="652BC833" w14:textId="77777777" w:rsidR="004823DF" w:rsidRPr="004721C5" w:rsidRDefault="004823DF" w:rsidP="004823DF">
            <w:pPr>
              <w:jc w:val="both"/>
              <w:rPr>
                <w:rFonts w:ascii="Times New Roman" w:hAnsi="Times New Roman" w:cs="Times New Roman"/>
                <w:sz w:val="28"/>
                <w:szCs w:val="28"/>
                <w:lang w:val="kk-KZ"/>
              </w:rPr>
            </w:pPr>
            <w:r w:rsidRPr="004721C5">
              <w:rPr>
                <w:rFonts w:ascii="Times New Roman" w:hAnsi="Times New Roman" w:cs="Times New Roman"/>
                <w:sz w:val="28"/>
                <w:szCs w:val="28"/>
                <w:lang w:val="kk-KZ"/>
              </w:rPr>
              <w:t>ЭТ</w:t>
            </w:r>
          </w:p>
        </w:tc>
        <w:tc>
          <w:tcPr>
            <w:tcW w:w="1785" w:type="dxa"/>
          </w:tcPr>
          <w:p w14:paraId="5BAC2996" w14:textId="77777777" w:rsidR="004823DF" w:rsidRPr="004721C5" w:rsidRDefault="004823DF" w:rsidP="004823DF">
            <w:pPr>
              <w:jc w:val="both"/>
              <w:rPr>
                <w:rFonts w:ascii="Times New Roman" w:hAnsi="Times New Roman" w:cs="Times New Roman"/>
                <w:sz w:val="28"/>
                <w:szCs w:val="28"/>
                <w:lang w:val="kk-KZ"/>
              </w:rPr>
            </w:pPr>
            <w:r w:rsidRPr="004721C5">
              <w:rPr>
                <w:rFonts w:ascii="Times New Roman" w:hAnsi="Times New Roman" w:cs="Times New Roman"/>
                <w:sz w:val="28"/>
                <w:szCs w:val="28"/>
                <w:lang w:val="kk-KZ"/>
              </w:rPr>
              <w:t>42</w:t>
            </w:r>
          </w:p>
        </w:tc>
        <w:tc>
          <w:tcPr>
            <w:tcW w:w="1785" w:type="dxa"/>
          </w:tcPr>
          <w:p w14:paraId="76C45042" w14:textId="77777777" w:rsidR="004823DF" w:rsidRPr="004721C5" w:rsidRDefault="004823DF" w:rsidP="004823DF">
            <w:pPr>
              <w:jc w:val="both"/>
              <w:rPr>
                <w:rFonts w:ascii="Times New Roman" w:hAnsi="Times New Roman" w:cs="Times New Roman"/>
                <w:sz w:val="28"/>
                <w:szCs w:val="28"/>
                <w:lang w:val="kk-KZ"/>
              </w:rPr>
            </w:pPr>
            <w:r w:rsidRPr="004721C5">
              <w:rPr>
                <w:rFonts w:ascii="Times New Roman" w:hAnsi="Times New Roman" w:cs="Times New Roman"/>
                <w:sz w:val="28"/>
                <w:szCs w:val="28"/>
                <w:lang w:val="kk-KZ"/>
              </w:rPr>
              <w:t>37</w:t>
            </w:r>
          </w:p>
        </w:tc>
        <w:tc>
          <w:tcPr>
            <w:tcW w:w="1785" w:type="dxa"/>
          </w:tcPr>
          <w:p w14:paraId="6447DBFA" w14:textId="77777777" w:rsidR="004823DF" w:rsidRPr="004721C5" w:rsidRDefault="004823DF" w:rsidP="004823DF">
            <w:pPr>
              <w:jc w:val="both"/>
              <w:rPr>
                <w:rFonts w:ascii="Times New Roman" w:hAnsi="Times New Roman" w:cs="Times New Roman"/>
                <w:sz w:val="28"/>
                <w:szCs w:val="28"/>
                <w:lang w:val="kk-KZ"/>
              </w:rPr>
            </w:pPr>
            <w:r w:rsidRPr="004721C5">
              <w:rPr>
                <w:rFonts w:ascii="Times New Roman" w:hAnsi="Times New Roman" w:cs="Times New Roman"/>
                <w:sz w:val="28"/>
                <w:szCs w:val="28"/>
                <w:lang w:val="kk-KZ"/>
              </w:rPr>
              <w:t>12</w:t>
            </w:r>
          </w:p>
        </w:tc>
      </w:tr>
    </w:tbl>
    <w:p w14:paraId="2313A04F" w14:textId="77777777" w:rsidR="004823DF" w:rsidRPr="004721C5" w:rsidRDefault="004823DF" w:rsidP="004823DF">
      <w:pPr>
        <w:spacing w:after="0"/>
        <w:ind w:firstLine="567"/>
        <w:jc w:val="both"/>
        <w:rPr>
          <w:rFonts w:ascii="Times New Roman" w:hAnsi="Times New Roman" w:cs="Times New Roman"/>
          <w:sz w:val="28"/>
          <w:lang w:val="kk-KZ"/>
        </w:rPr>
      </w:pPr>
    </w:p>
    <w:p w14:paraId="42F9BF01" w14:textId="77777777" w:rsidR="004823DF" w:rsidRPr="004721C5" w:rsidRDefault="004823DF" w:rsidP="004823DF">
      <w:pPr>
        <w:spacing w:after="0"/>
        <w:ind w:firstLine="567"/>
        <w:jc w:val="both"/>
        <w:rPr>
          <w:rFonts w:ascii="Times New Roman" w:hAnsi="Times New Roman" w:cs="Times New Roman"/>
          <w:sz w:val="28"/>
          <w:lang w:val="kk-KZ"/>
        </w:rPr>
      </w:pPr>
      <w:r w:rsidRPr="004721C5">
        <w:rPr>
          <w:noProof/>
          <w:lang w:eastAsia="ru-RU"/>
        </w:rPr>
        <w:drawing>
          <wp:inline distT="0" distB="0" distL="0" distR="0" wp14:anchorId="5F4617F2" wp14:editId="1F118318">
            <wp:extent cx="5486400" cy="3200400"/>
            <wp:effectExtent l="0" t="0" r="19050" b="19050"/>
            <wp:docPr id="12" name="Диаграмма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141"/>
              </a:graphicData>
            </a:graphic>
          </wp:inline>
        </w:drawing>
      </w:r>
    </w:p>
    <w:p w14:paraId="02216E12" w14:textId="441C7CA9" w:rsidR="004823DF" w:rsidRPr="004721C5" w:rsidRDefault="004823DF" w:rsidP="009D7D01">
      <w:pPr>
        <w:spacing w:after="0" w:line="240" w:lineRule="auto"/>
        <w:jc w:val="center"/>
        <w:rPr>
          <w:rFonts w:ascii="Times New Roman" w:hAnsi="Times New Roman" w:cs="Times New Roman"/>
          <w:sz w:val="28"/>
          <w:lang w:val="kk-KZ"/>
        </w:rPr>
      </w:pPr>
      <w:r w:rsidRPr="004721C5">
        <w:rPr>
          <w:rFonts w:ascii="Times New Roman" w:hAnsi="Times New Roman" w:cs="Times New Roman"/>
          <w:sz w:val="28"/>
          <w:lang w:val="kk-KZ"/>
        </w:rPr>
        <w:t>Сурет</w:t>
      </w:r>
      <w:r w:rsidR="00EC1CCE" w:rsidRPr="004721C5">
        <w:rPr>
          <w:rFonts w:ascii="Times New Roman" w:hAnsi="Times New Roman" w:cs="Times New Roman"/>
          <w:sz w:val="28"/>
          <w:lang w:val="kk-KZ"/>
        </w:rPr>
        <w:t xml:space="preserve"> 43 - </w:t>
      </w:r>
      <w:r w:rsidRPr="004721C5">
        <w:rPr>
          <w:rFonts w:ascii="Times New Roman" w:hAnsi="Times New Roman" w:cs="Times New Roman"/>
          <w:sz w:val="28"/>
          <w:lang w:val="kk-KZ"/>
        </w:rPr>
        <w:t>Болашақ физика мұғалімдерінің шығармашылық қабілетінің іс-әрекеттік компоненті көрсеткіштерінің диаграммасы</w:t>
      </w:r>
    </w:p>
    <w:p w14:paraId="578860CF" w14:textId="77777777" w:rsidR="004823DF" w:rsidRPr="004721C5" w:rsidRDefault="004823DF" w:rsidP="004823DF">
      <w:pPr>
        <w:spacing w:after="0" w:line="240" w:lineRule="auto"/>
        <w:ind w:firstLine="567"/>
        <w:jc w:val="both"/>
        <w:rPr>
          <w:rFonts w:ascii="Times New Roman" w:hAnsi="Times New Roman" w:cs="Times New Roman"/>
          <w:sz w:val="28"/>
          <w:lang w:val="kk-KZ"/>
        </w:rPr>
      </w:pPr>
    </w:p>
    <w:p w14:paraId="086A5006" w14:textId="77777777" w:rsidR="004823DF" w:rsidRPr="004721C5" w:rsidRDefault="004823DF" w:rsidP="009D7D01">
      <w:pPr>
        <w:spacing w:after="0" w:line="240" w:lineRule="auto"/>
        <w:ind w:firstLine="567"/>
        <w:jc w:val="both"/>
        <w:rPr>
          <w:rFonts w:ascii="Times New Roman" w:hAnsi="Times New Roman" w:cs="Times New Roman"/>
          <w:sz w:val="28"/>
          <w:lang w:val="kk-KZ"/>
        </w:rPr>
      </w:pPr>
      <w:r w:rsidRPr="004721C5">
        <w:rPr>
          <w:rFonts w:ascii="Times New Roman" w:hAnsi="Times New Roman" w:cs="Times New Roman"/>
          <w:sz w:val="28"/>
          <w:lang w:val="kk-KZ"/>
        </w:rPr>
        <w:t>Эксперименттен кейін бақылау тобында іс-әрекеттік компонент бойынша белгілі бір оң өзгерістер байқалды. Жоғары деңгейдегі білім алушылардың үлесі 13,3%-дан 19,3%-ға дейін өсіп, орта деңгей 32,5%-дан 42,2%-ға дейін артты, ал төмен деңгей 54,2%-дан 38,5%-ға дейін төмендеді. Алайда бұл өзгерістердің қарқыны айтарлықтай жоғары болмады және табиғи оқу үдерісінің нәтижесі ретінде бағаланды.</w:t>
      </w:r>
    </w:p>
    <w:p w14:paraId="718CACF3" w14:textId="77777777" w:rsidR="004823DF" w:rsidRPr="004721C5" w:rsidRDefault="004823DF" w:rsidP="009D7D01">
      <w:pPr>
        <w:spacing w:after="0" w:line="240" w:lineRule="auto"/>
        <w:ind w:firstLine="567"/>
        <w:jc w:val="both"/>
        <w:rPr>
          <w:rFonts w:ascii="Times New Roman" w:hAnsi="Times New Roman" w:cs="Times New Roman"/>
          <w:sz w:val="28"/>
          <w:lang w:val="kk-KZ"/>
        </w:rPr>
      </w:pPr>
      <w:r w:rsidRPr="004721C5">
        <w:rPr>
          <w:rFonts w:ascii="Times New Roman" w:hAnsi="Times New Roman" w:cs="Times New Roman"/>
          <w:sz w:val="28"/>
          <w:lang w:val="kk-KZ"/>
        </w:rPr>
        <w:lastRenderedPageBreak/>
        <w:t>Эксперименттік топта іс-әрекеттік компоненттің қалыптасу деңгейінде анағұрлым айқын оң өзгерістер байқалды. Жоғары деңгейдегі білім алушылардың үлесі 13,2%-дан 46,2%-ға дейін өсіп, үш еседен астам артты. Орта деңгейдегі білім алушылардың үлесі 31,9%-дан 40,7%-ға дейін жоғарылады. Ең маңызды өзгеріс төмен деңгей көрсеткішінде байқалып, ол 54,9%-дан 13,2%-ға дейін төмендеп, 41,7 пайыздық тармаққа азайды.</w:t>
      </w:r>
    </w:p>
    <w:p w14:paraId="244163D6" w14:textId="77777777" w:rsidR="007A32D1" w:rsidRPr="004721C5" w:rsidRDefault="004823DF" w:rsidP="009D7D01">
      <w:pPr>
        <w:autoSpaceDE w:val="0"/>
        <w:autoSpaceDN w:val="0"/>
        <w:spacing w:after="0" w:line="240" w:lineRule="auto"/>
        <w:ind w:firstLine="567"/>
        <w:jc w:val="both"/>
        <w:rPr>
          <w:spacing w:val="-4"/>
          <w:sz w:val="28"/>
          <w:lang w:val="kk-KZ"/>
        </w:rPr>
      </w:pPr>
      <w:r w:rsidRPr="004721C5">
        <w:rPr>
          <w:rFonts w:ascii="Times New Roman" w:hAnsi="Times New Roman" w:cs="Times New Roman"/>
          <w:sz w:val="28"/>
          <w:lang w:val="kk-KZ"/>
        </w:rPr>
        <w:t>Алынған нәтижелер ұсынылған әдістеменің болашақ физика мұғалімдерінің іс-әрекеттік компонентін тиімді қалыптастыруға ықпал еткенін дәлелдейді. Эксперименттік топтағы білім алушылар виртуалды зертханаларда тәжірибелерді өздігінен орындау, эксперимент параметрлерін өзгерту, бақылау нәтижелерін тіркеу, алынған мәліметтерді талдау және ғылыми негізделген қорытынды жасау дағдыларын жоғары деңгейде меңгергенін көрсетті. Сонымен қатар, шығармашылық тапсырмаларды орындау барысында өз бетінше шешім қабылдау, зерттеу әрекеттерін жоспарлау және алынған нәтижелерді дәлелді түрде түсіндіру қабілеттері де айтарлықтай дамыды.</w:t>
      </w:r>
      <w:r w:rsidR="007A32D1" w:rsidRPr="004721C5">
        <w:rPr>
          <w:spacing w:val="-4"/>
          <w:sz w:val="28"/>
          <w:lang w:val="kk-KZ"/>
        </w:rPr>
        <w:t xml:space="preserve"> </w:t>
      </w:r>
    </w:p>
    <w:p w14:paraId="3B073660" w14:textId="617C4670" w:rsidR="007A32D1" w:rsidRPr="004721C5" w:rsidRDefault="007A32D1" w:rsidP="009D7D01">
      <w:pPr>
        <w:autoSpaceDE w:val="0"/>
        <w:autoSpaceDN w:val="0"/>
        <w:spacing w:after="0" w:line="240" w:lineRule="auto"/>
        <w:ind w:firstLine="567"/>
        <w:jc w:val="both"/>
        <w:rPr>
          <w:spacing w:val="-4"/>
          <w:sz w:val="28"/>
          <w:lang w:val="kk-KZ"/>
        </w:rPr>
      </w:pPr>
      <w:r w:rsidRPr="004721C5">
        <w:rPr>
          <w:rFonts w:ascii="Times New Roman" w:hAnsi="Times New Roman" w:cs="Times New Roman"/>
          <w:sz w:val="28"/>
          <w:lang w:val="kk-KZ"/>
        </w:rPr>
        <w:t>Болашақ физика мұғалімдерінің шығармашылық қабілетін</w:t>
      </w:r>
      <w:r w:rsidR="00047273" w:rsidRPr="004721C5">
        <w:rPr>
          <w:rFonts w:ascii="Times New Roman" w:hAnsi="Times New Roman" w:cs="Times New Roman"/>
          <w:sz w:val="28"/>
          <w:lang w:val="kk-KZ"/>
        </w:rPr>
        <w:t xml:space="preserve"> дамыту </w:t>
      </w:r>
      <w:r w:rsidRPr="004721C5">
        <w:rPr>
          <w:rFonts w:ascii="Times New Roman" w:hAnsi="Times New Roman" w:cs="Times New Roman"/>
          <w:sz w:val="28"/>
          <w:lang w:val="kk-KZ"/>
        </w:rPr>
        <w:t xml:space="preserve">компоненттерінің оқу үдерісіне енгізілуі жайлы анықтамалар алынды (Қосымша </w:t>
      </w:r>
      <w:r w:rsidR="009725C5" w:rsidRPr="004721C5">
        <w:rPr>
          <w:rFonts w:ascii="Times New Roman" w:hAnsi="Times New Roman" w:cs="Times New Roman"/>
          <w:sz w:val="28"/>
          <w:lang w:val="kk-KZ"/>
        </w:rPr>
        <w:t>Е</w:t>
      </w:r>
      <w:r w:rsidRPr="004721C5">
        <w:rPr>
          <w:rFonts w:ascii="Times New Roman" w:hAnsi="Times New Roman" w:cs="Times New Roman"/>
          <w:sz w:val="28"/>
          <w:lang w:val="kk-KZ"/>
        </w:rPr>
        <w:t>).</w:t>
      </w:r>
    </w:p>
    <w:p w14:paraId="26F8FCF9" w14:textId="77777777" w:rsidR="004823DF" w:rsidRPr="004721C5" w:rsidRDefault="004823DF" w:rsidP="009D7D01">
      <w:pPr>
        <w:spacing w:after="0" w:line="240" w:lineRule="auto"/>
        <w:ind w:firstLine="567"/>
        <w:jc w:val="both"/>
        <w:rPr>
          <w:rFonts w:ascii="Times New Roman" w:hAnsi="Times New Roman" w:cs="Times New Roman"/>
          <w:sz w:val="28"/>
          <w:lang w:val="kk-KZ"/>
        </w:rPr>
      </w:pPr>
      <w:r w:rsidRPr="004721C5">
        <w:rPr>
          <w:rFonts w:ascii="Times New Roman" w:hAnsi="Times New Roman" w:cs="Times New Roman"/>
          <w:sz w:val="28"/>
          <w:lang w:val="kk-KZ"/>
        </w:rPr>
        <w:t>Зерттеуде мотивациялық, когнитивтік және іс-әрекеттік компоненттер бойынша алынған нәтижелердің сенімділігі мен ұсынылған әдістеменің тиімділігін ғылыми тұрғыдан дәлелдеу мақсатында G*Power статистикалық бағдарламасы қолданылды. Бұл бағдарлама эксперименттік және бақылау топтарының нәтижелерін салыстыруға, алынған айырмашылықтардың статистикалық маңыздылығын анықтауға және педагогикалық ықпалдың әсер көлемін бағалауға мүмкіндік береді.</w:t>
      </w:r>
    </w:p>
    <w:p w14:paraId="390D94CE" w14:textId="77777777" w:rsidR="004823DF" w:rsidRPr="004721C5" w:rsidRDefault="004823DF" w:rsidP="009D7D01">
      <w:pPr>
        <w:spacing w:after="0" w:line="240" w:lineRule="auto"/>
        <w:ind w:firstLine="567"/>
        <w:jc w:val="both"/>
        <w:rPr>
          <w:rFonts w:ascii="Times New Roman" w:hAnsi="Times New Roman" w:cs="Times New Roman"/>
          <w:sz w:val="28"/>
          <w:lang w:val="kk-KZ"/>
        </w:rPr>
      </w:pPr>
      <w:r w:rsidRPr="004721C5">
        <w:rPr>
          <w:rFonts w:ascii="Times New Roman" w:hAnsi="Times New Roman" w:cs="Times New Roman"/>
          <w:sz w:val="28"/>
          <w:lang w:val="kk-KZ"/>
        </w:rPr>
        <w:t>G*Power бағдарламасын пайдалану зерттеу нәтижелерінің статистикалық сенімділігін қамтамасыз етуге, таңдама көлемінің жеткіліктілігін анықтауға және эксперимент барысында алынған деректердің ғылыми негізділігін бағалауға жағдай жасады. Зерттеу дизайны екі тәуелсіз топтан (эксперименттік және бақылау) және екі өлшеу кезеңінен (экспериментке дейін және эксперименттен кейін) тұрғандықтан, барлық компоненттер бойынша нәтижелерді өңдеуде бірыңғай статистикалық тәсілдер қолданылды.</w:t>
      </w:r>
    </w:p>
    <w:p w14:paraId="59126D17" w14:textId="77777777" w:rsidR="004823DF" w:rsidRPr="004721C5" w:rsidRDefault="004823DF" w:rsidP="009D7D01">
      <w:pPr>
        <w:spacing w:after="0" w:line="240" w:lineRule="auto"/>
        <w:ind w:firstLine="567"/>
        <w:jc w:val="both"/>
        <w:rPr>
          <w:rFonts w:ascii="Times New Roman" w:hAnsi="Times New Roman" w:cs="Times New Roman"/>
          <w:sz w:val="28"/>
          <w:lang w:val="kk-KZ"/>
        </w:rPr>
      </w:pPr>
      <w:r w:rsidRPr="004721C5">
        <w:rPr>
          <w:rFonts w:ascii="Times New Roman" w:hAnsi="Times New Roman" w:cs="Times New Roman"/>
          <w:sz w:val="28"/>
          <w:lang w:val="kk-KZ"/>
        </w:rPr>
        <w:t>Статистикалық өңдеу барысында эксперименттік және бақылау топтарының орташа көрсеткіштері салыстырылып, айырмашылықтардың статистикалық мәнділігі анықталды. Сонымен қатар әсер көлемі (Effect Size) есептеліп, ұсынылған әдістеменің болашақ физика мұғалімдерінің шығармашылық қабілетін дамытуға ықпал ету деңгейі бағаланды. Алынған нәтижелердің сенімділігі 95% сенімділік деңгейінде қарастырылып, статистикалық маңыздылық деңгейі p &lt; 0,05 ретінде қабылданды.</w:t>
      </w:r>
    </w:p>
    <w:p w14:paraId="32EFE56C" w14:textId="77777777" w:rsidR="004823DF" w:rsidRPr="004721C5" w:rsidRDefault="004823DF" w:rsidP="009D7D01">
      <w:pPr>
        <w:spacing w:after="0" w:line="240" w:lineRule="auto"/>
        <w:ind w:firstLine="567"/>
        <w:jc w:val="both"/>
        <w:rPr>
          <w:rFonts w:ascii="Times New Roman" w:hAnsi="Times New Roman" w:cs="Times New Roman"/>
          <w:sz w:val="28"/>
          <w:lang w:val="kk-KZ"/>
        </w:rPr>
      </w:pPr>
      <w:r w:rsidRPr="004721C5">
        <w:rPr>
          <w:rFonts w:ascii="Times New Roman" w:hAnsi="Times New Roman" w:cs="Times New Roman"/>
          <w:sz w:val="28"/>
          <w:lang w:val="kk-KZ"/>
        </w:rPr>
        <w:t xml:space="preserve">Экспериментке дейінгі кезеңде екі топтың көрсеткіштері арасында статистикалық тұрғыдан мәнді айырмашылық байқалмағандықтан, олардың бастапқы дайындық деңгейлері бірдей екендігі анықталды. Ал эксперименттен кейін эксперименттік топтың мотивациялық, когнитивтік және іс-әрекеттік компоненттері бойынша көрсеткіштері бақылау тобымен салыстырғанда </w:t>
      </w:r>
      <w:r w:rsidRPr="004721C5">
        <w:rPr>
          <w:rFonts w:ascii="Times New Roman" w:hAnsi="Times New Roman" w:cs="Times New Roman"/>
          <w:sz w:val="28"/>
          <w:lang w:val="kk-KZ"/>
        </w:rPr>
        <w:lastRenderedPageBreak/>
        <w:t>айтарлықтай жоғарылағаны анықталды. Бұл ұсынылған әдістеменің болашақ физика мұғалімдерінің шығармашылық қабілетін дамытуда тиімді екенін статистикалық тұрғыдан дәлелдейді.</w:t>
      </w:r>
    </w:p>
    <w:p w14:paraId="38412073" w14:textId="77777777" w:rsidR="004823DF" w:rsidRPr="004721C5" w:rsidRDefault="004823DF" w:rsidP="004823DF">
      <w:pPr>
        <w:spacing w:after="0" w:line="240" w:lineRule="auto"/>
        <w:ind w:firstLine="567"/>
        <w:jc w:val="both"/>
        <w:rPr>
          <w:rFonts w:ascii="Times New Roman" w:hAnsi="Times New Roman" w:cs="Times New Roman"/>
          <w:sz w:val="28"/>
          <w:lang w:val="kk-KZ"/>
        </w:rPr>
      </w:pPr>
    </w:p>
    <w:p w14:paraId="0A06B630" w14:textId="56DA3EBC" w:rsidR="004823DF" w:rsidRPr="008054E6" w:rsidRDefault="003F3E0D" w:rsidP="004823DF">
      <w:pPr>
        <w:spacing w:after="0" w:line="240" w:lineRule="auto"/>
        <w:ind w:firstLine="567"/>
        <w:jc w:val="both"/>
        <w:rPr>
          <w:rFonts w:ascii="Times New Roman" w:hAnsi="Times New Roman" w:cs="Times New Roman"/>
          <w:sz w:val="28"/>
          <w:lang w:val="kk-KZ"/>
        </w:rPr>
      </w:pPr>
      <w:r w:rsidRPr="008054E6">
        <w:rPr>
          <w:rFonts w:ascii="Times New Roman" w:hAnsi="Times New Roman" w:cs="Times New Roman"/>
          <w:sz w:val="28"/>
          <w:lang w:val="kk-KZ"/>
        </w:rPr>
        <w:t>Эксперименттік және бақылау топтарының тәжірибеге дейінгі және кейінгі көрсеткіштеріне жүргізілген статистикалық талдау нәтижелері 12-кестеде келтірілген.</w:t>
      </w:r>
    </w:p>
    <w:p w14:paraId="5FB9A19B" w14:textId="59E169F2" w:rsidR="004823DF" w:rsidRPr="008054E6" w:rsidRDefault="004823DF" w:rsidP="003F3E0D">
      <w:pPr>
        <w:spacing w:after="0"/>
        <w:ind w:left="-567" w:firstLine="567"/>
        <w:jc w:val="center"/>
        <w:rPr>
          <w:rFonts w:ascii="Times New Roman" w:hAnsi="Times New Roman" w:cs="Times New Roman"/>
          <w:sz w:val="28"/>
          <w:lang w:val="kk-KZ"/>
        </w:rPr>
      </w:pPr>
      <w:r w:rsidRPr="008054E6">
        <w:rPr>
          <w:rFonts w:ascii="Times New Roman" w:hAnsi="Times New Roman" w:cs="Times New Roman"/>
          <w:sz w:val="28"/>
          <w:lang w:val="kk-KZ"/>
        </w:rPr>
        <w:t xml:space="preserve">Кесте </w:t>
      </w:r>
      <w:r w:rsidR="00135B71" w:rsidRPr="008054E6">
        <w:rPr>
          <w:rFonts w:ascii="Times New Roman" w:hAnsi="Times New Roman" w:cs="Times New Roman"/>
          <w:sz w:val="28"/>
          <w:lang w:val="kk-KZ"/>
        </w:rPr>
        <w:t xml:space="preserve">12 </w:t>
      </w:r>
      <w:r w:rsidR="003F3E0D" w:rsidRPr="008054E6">
        <w:rPr>
          <w:rFonts w:ascii="Times New Roman" w:hAnsi="Times New Roman" w:cs="Times New Roman"/>
          <w:sz w:val="28"/>
          <w:lang w:val="kk-KZ"/>
        </w:rPr>
        <w:t>–</w:t>
      </w:r>
      <w:r w:rsidR="00135B71" w:rsidRPr="008054E6">
        <w:rPr>
          <w:rFonts w:ascii="Times New Roman" w:hAnsi="Times New Roman" w:cs="Times New Roman"/>
          <w:sz w:val="28"/>
          <w:lang w:val="kk-KZ"/>
        </w:rPr>
        <w:t xml:space="preserve"> </w:t>
      </w:r>
      <w:r w:rsidR="003F3E0D" w:rsidRPr="008054E6">
        <w:rPr>
          <w:rFonts w:ascii="Times New Roman" w:hAnsi="Times New Roman" w:cs="Times New Roman"/>
          <w:sz w:val="28"/>
          <w:lang w:val="kk-KZ"/>
        </w:rPr>
        <w:t>Бастапқы бақылау нәтижелері</w:t>
      </w:r>
    </w:p>
    <w:tbl>
      <w:tblPr>
        <w:tblStyle w:val="aff5"/>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24"/>
        <w:gridCol w:w="3235"/>
        <w:gridCol w:w="3180"/>
      </w:tblGrid>
      <w:tr w:rsidR="00485799" w:rsidRPr="008054E6" w14:paraId="127B274E" w14:textId="77777777" w:rsidTr="00485799">
        <w:trPr>
          <w:trHeight w:val="203"/>
          <w:jc w:val="center"/>
        </w:trPr>
        <w:tc>
          <w:tcPr>
            <w:tcW w:w="3124" w:type="dxa"/>
            <w:tcBorders>
              <w:top w:val="single" w:sz="4" w:space="0" w:color="auto"/>
              <w:bottom w:val="single" w:sz="4" w:space="0" w:color="auto"/>
            </w:tcBorders>
          </w:tcPr>
          <w:p w14:paraId="47D0C540" w14:textId="56ED87E3" w:rsidR="00485799" w:rsidRPr="008054E6" w:rsidRDefault="00485799" w:rsidP="00485799">
            <w:pPr>
              <w:spacing w:after="0" w:line="240" w:lineRule="auto"/>
              <w:jc w:val="both"/>
              <w:rPr>
                <w:rFonts w:ascii="Times New Roman" w:hAnsi="Times New Roman" w:cs="Times New Roman"/>
                <w:sz w:val="28"/>
                <w:lang w:val="kk-KZ"/>
              </w:rPr>
            </w:pPr>
            <w:r w:rsidRPr="008054E6">
              <w:rPr>
                <w:rFonts w:ascii="Times New Roman" w:hAnsi="Times New Roman" w:cs="Times New Roman"/>
                <w:sz w:val="28"/>
                <w:lang w:val="kk-KZ"/>
              </w:rPr>
              <w:t xml:space="preserve">Топ </w:t>
            </w:r>
          </w:p>
        </w:tc>
        <w:tc>
          <w:tcPr>
            <w:tcW w:w="3235" w:type="dxa"/>
            <w:tcBorders>
              <w:top w:val="single" w:sz="4" w:space="0" w:color="auto"/>
              <w:bottom w:val="single" w:sz="4" w:space="0" w:color="auto"/>
            </w:tcBorders>
          </w:tcPr>
          <w:p w14:paraId="2F2BFA4C" w14:textId="1EB65EF7" w:rsidR="00485799" w:rsidRPr="008054E6" w:rsidRDefault="00485799" w:rsidP="00485799">
            <w:pPr>
              <w:spacing w:after="0" w:line="240" w:lineRule="auto"/>
              <w:jc w:val="both"/>
              <w:rPr>
                <w:rFonts w:ascii="Times New Roman" w:hAnsi="Times New Roman" w:cs="Times New Roman"/>
                <w:sz w:val="28"/>
                <w:lang w:val="en-US"/>
              </w:rPr>
            </w:pPr>
            <w:r w:rsidRPr="008054E6">
              <w:rPr>
                <w:rFonts w:ascii="Times New Roman" w:hAnsi="Times New Roman" w:cs="Times New Roman"/>
                <w:sz w:val="28"/>
                <w:lang w:val="en-US"/>
              </w:rPr>
              <w:t>n</w:t>
            </w:r>
          </w:p>
        </w:tc>
        <w:tc>
          <w:tcPr>
            <w:tcW w:w="3180" w:type="dxa"/>
            <w:tcBorders>
              <w:top w:val="single" w:sz="4" w:space="0" w:color="auto"/>
              <w:bottom w:val="single" w:sz="4" w:space="0" w:color="auto"/>
            </w:tcBorders>
          </w:tcPr>
          <w:p w14:paraId="452E0B7A" w14:textId="5534BC6F" w:rsidR="00485799" w:rsidRPr="008054E6" w:rsidRDefault="00485799" w:rsidP="00485799">
            <w:pPr>
              <w:spacing w:after="0" w:line="240" w:lineRule="auto"/>
              <w:jc w:val="both"/>
              <w:rPr>
                <w:rFonts w:ascii="Times New Roman" w:hAnsi="Times New Roman" w:cs="Times New Roman"/>
                <w:sz w:val="28"/>
                <w:lang w:val="en-US"/>
              </w:rPr>
            </w:pPr>
            <w:r w:rsidRPr="008054E6">
              <w:rPr>
                <w:rFonts w:ascii="Times New Roman" w:hAnsi="Times New Roman" w:cs="Times New Roman"/>
                <w:sz w:val="28"/>
                <w:lang w:val="en-US"/>
              </w:rPr>
              <w:t>X</w:t>
            </w:r>
            <m:oMath>
              <m:r>
                <w:rPr>
                  <w:rFonts w:ascii="Cambria Math" w:hAnsi="Cambria Math" w:cs="Times New Roman"/>
                  <w:sz w:val="28"/>
                  <w:lang w:val="en-US"/>
                </w:rPr>
                <m:t>±</m:t>
              </m:r>
            </m:oMath>
            <w:r w:rsidRPr="008054E6">
              <w:rPr>
                <w:rFonts w:ascii="Times New Roman" w:eastAsiaTheme="minorEastAsia" w:hAnsi="Times New Roman" w:cs="Times New Roman"/>
                <w:sz w:val="28"/>
                <w:lang w:val="en-US"/>
              </w:rPr>
              <w:t>SD</w:t>
            </w:r>
          </w:p>
        </w:tc>
      </w:tr>
      <w:tr w:rsidR="00485799" w:rsidRPr="008054E6" w14:paraId="7256DC6D" w14:textId="77777777" w:rsidTr="00485799">
        <w:trPr>
          <w:trHeight w:val="195"/>
          <w:jc w:val="center"/>
        </w:trPr>
        <w:tc>
          <w:tcPr>
            <w:tcW w:w="3124" w:type="dxa"/>
            <w:tcBorders>
              <w:top w:val="single" w:sz="4" w:space="0" w:color="auto"/>
            </w:tcBorders>
          </w:tcPr>
          <w:p w14:paraId="199FA8F7" w14:textId="486ACDEB" w:rsidR="00485799" w:rsidRPr="008054E6" w:rsidRDefault="00485799" w:rsidP="00485799">
            <w:pPr>
              <w:spacing w:after="0" w:line="240" w:lineRule="auto"/>
              <w:jc w:val="both"/>
              <w:rPr>
                <w:rFonts w:ascii="Times New Roman" w:hAnsi="Times New Roman" w:cs="Times New Roman"/>
                <w:sz w:val="28"/>
                <w:lang w:val="kk-KZ"/>
              </w:rPr>
            </w:pPr>
            <w:r w:rsidRPr="008054E6">
              <w:rPr>
                <w:rFonts w:ascii="Times New Roman" w:hAnsi="Times New Roman" w:cs="Times New Roman"/>
                <w:sz w:val="28"/>
                <w:lang w:val="kk-KZ"/>
              </w:rPr>
              <w:t>БТ</w:t>
            </w:r>
          </w:p>
        </w:tc>
        <w:tc>
          <w:tcPr>
            <w:tcW w:w="3235" w:type="dxa"/>
            <w:tcBorders>
              <w:top w:val="single" w:sz="4" w:space="0" w:color="auto"/>
            </w:tcBorders>
          </w:tcPr>
          <w:p w14:paraId="1D21C61A" w14:textId="7A19E8BB" w:rsidR="00485799" w:rsidRPr="008054E6" w:rsidRDefault="00485799" w:rsidP="00485799">
            <w:pPr>
              <w:spacing w:after="0" w:line="240" w:lineRule="auto"/>
              <w:jc w:val="both"/>
              <w:rPr>
                <w:rFonts w:ascii="Times New Roman" w:hAnsi="Times New Roman" w:cs="Times New Roman"/>
                <w:sz w:val="28"/>
                <w:lang w:val="en-US"/>
              </w:rPr>
            </w:pPr>
            <w:r w:rsidRPr="008054E6">
              <w:rPr>
                <w:rFonts w:ascii="Times New Roman" w:hAnsi="Times New Roman" w:cs="Times New Roman"/>
                <w:sz w:val="28"/>
                <w:lang w:val="en-US"/>
              </w:rPr>
              <w:t>83</w:t>
            </w:r>
          </w:p>
        </w:tc>
        <w:tc>
          <w:tcPr>
            <w:tcW w:w="3180" w:type="dxa"/>
            <w:tcBorders>
              <w:top w:val="single" w:sz="4" w:space="0" w:color="auto"/>
            </w:tcBorders>
          </w:tcPr>
          <w:p w14:paraId="33B99A07" w14:textId="26689BBA" w:rsidR="00485799" w:rsidRPr="008054E6" w:rsidRDefault="00485799" w:rsidP="00485799">
            <w:pPr>
              <w:spacing w:after="0" w:line="240" w:lineRule="auto"/>
              <w:jc w:val="both"/>
              <w:rPr>
                <w:rFonts w:ascii="Times New Roman" w:hAnsi="Times New Roman" w:cs="Times New Roman"/>
                <w:sz w:val="28"/>
                <w:lang w:val="kk-KZ"/>
              </w:rPr>
            </w:pPr>
            <w:r w:rsidRPr="008054E6">
              <w:rPr>
                <w:rFonts w:ascii="Times New Roman" w:hAnsi="Times New Roman" w:cs="Times New Roman"/>
                <w:sz w:val="28"/>
                <w:lang w:val="kk-KZ"/>
              </w:rPr>
              <w:t>4,36 ± 1,18</w:t>
            </w:r>
          </w:p>
        </w:tc>
      </w:tr>
      <w:tr w:rsidR="00485799" w:rsidRPr="008054E6" w14:paraId="3D77D2A2" w14:textId="77777777" w:rsidTr="00485799">
        <w:trPr>
          <w:trHeight w:val="195"/>
          <w:jc w:val="center"/>
        </w:trPr>
        <w:tc>
          <w:tcPr>
            <w:tcW w:w="3124" w:type="dxa"/>
            <w:tcBorders>
              <w:bottom w:val="single" w:sz="4" w:space="0" w:color="auto"/>
            </w:tcBorders>
          </w:tcPr>
          <w:p w14:paraId="0953324B" w14:textId="471F8176" w:rsidR="00485799" w:rsidRPr="008054E6" w:rsidRDefault="00485799" w:rsidP="00485799">
            <w:pPr>
              <w:spacing w:after="0" w:line="240" w:lineRule="auto"/>
              <w:jc w:val="both"/>
              <w:rPr>
                <w:rFonts w:ascii="Times New Roman" w:hAnsi="Times New Roman" w:cs="Times New Roman"/>
                <w:sz w:val="28"/>
                <w:lang w:val="kk-KZ"/>
              </w:rPr>
            </w:pPr>
            <w:r w:rsidRPr="008054E6">
              <w:rPr>
                <w:rFonts w:ascii="Times New Roman" w:hAnsi="Times New Roman" w:cs="Times New Roman"/>
                <w:sz w:val="28"/>
                <w:lang w:val="kk-KZ"/>
              </w:rPr>
              <w:t>ЭТ</w:t>
            </w:r>
          </w:p>
        </w:tc>
        <w:tc>
          <w:tcPr>
            <w:tcW w:w="3235" w:type="dxa"/>
            <w:tcBorders>
              <w:bottom w:val="single" w:sz="4" w:space="0" w:color="auto"/>
            </w:tcBorders>
          </w:tcPr>
          <w:p w14:paraId="57BD21EA" w14:textId="22D9105E" w:rsidR="00485799" w:rsidRPr="008054E6" w:rsidRDefault="00485799" w:rsidP="00485799">
            <w:pPr>
              <w:spacing w:after="0" w:line="240" w:lineRule="auto"/>
              <w:jc w:val="both"/>
              <w:rPr>
                <w:rFonts w:ascii="Times New Roman" w:hAnsi="Times New Roman" w:cs="Times New Roman"/>
                <w:sz w:val="28"/>
                <w:lang w:val="en-US"/>
              </w:rPr>
            </w:pPr>
            <w:r w:rsidRPr="008054E6">
              <w:rPr>
                <w:rFonts w:ascii="Times New Roman" w:hAnsi="Times New Roman" w:cs="Times New Roman"/>
                <w:sz w:val="28"/>
                <w:lang w:val="en-US"/>
              </w:rPr>
              <w:t>91</w:t>
            </w:r>
          </w:p>
        </w:tc>
        <w:tc>
          <w:tcPr>
            <w:tcW w:w="3180" w:type="dxa"/>
            <w:tcBorders>
              <w:bottom w:val="single" w:sz="4" w:space="0" w:color="auto"/>
            </w:tcBorders>
          </w:tcPr>
          <w:p w14:paraId="0DCAF078" w14:textId="6055C80D" w:rsidR="00485799" w:rsidRPr="008054E6" w:rsidRDefault="00485799" w:rsidP="00485799">
            <w:pPr>
              <w:spacing w:after="0" w:line="240" w:lineRule="auto"/>
              <w:jc w:val="both"/>
              <w:rPr>
                <w:rFonts w:ascii="Times New Roman" w:hAnsi="Times New Roman" w:cs="Times New Roman"/>
                <w:sz w:val="28"/>
                <w:lang w:val="en-US"/>
              </w:rPr>
            </w:pPr>
            <w:r w:rsidRPr="008054E6">
              <w:rPr>
                <w:rFonts w:ascii="Times New Roman" w:hAnsi="Times New Roman" w:cs="Times New Roman"/>
                <w:sz w:val="28"/>
                <w:lang w:val="kk-KZ"/>
              </w:rPr>
              <w:t>4,</w:t>
            </w:r>
            <w:r w:rsidRPr="008054E6">
              <w:rPr>
                <w:rFonts w:ascii="Times New Roman" w:hAnsi="Times New Roman" w:cs="Times New Roman"/>
                <w:sz w:val="28"/>
                <w:lang w:val="en-US"/>
              </w:rPr>
              <w:t>42</w:t>
            </w:r>
            <w:r w:rsidRPr="008054E6">
              <w:rPr>
                <w:rFonts w:ascii="Times New Roman" w:hAnsi="Times New Roman" w:cs="Times New Roman"/>
                <w:sz w:val="28"/>
                <w:lang w:val="kk-KZ"/>
              </w:rPr>
              <w:t xml:space="preserve"> ± 1,</w:t>
            </w:r>
            <w:r w:rsidRPr="008054E6">
              <w:rPr>
                <w:rFonts w:ascii="Times New Roman" w:hAnsi="Times New Roman" w:cs="Times New Roman"/>
                <w:sz w:val="28"/>
                <w:lang w:val="en-US"/>
              </w:rPr>
              <w:t>21</w:t>
            </w:r>
          </w:p>
        </w:tc>
      </w:tr>
      <w:tr w:rsidR="00485799" w:rsidRPr="008054E6" w14:paraId="58E60323" w14:textId="77777777" w:rsidTr="00485799">
        <w:trPr>
          <w:trHeight w:val="195"/>
          <w:jc w:val="center"/>
        </w:trPr>
        <w:tc>
          <w:tcPr>
            <w:tcW w:w="3124" w:type="dxa"/>
            <w:tcBorders>
              <w:top w:val="single" w:sz="4" w:space="0" w:color="auto"/>
              <w:bottom w:val="single" w:sz="4" w:space="0" w:color="auto"/>
            </w:tcBorders>
          </w:tcPr>
          <w:p w14:paraId="38D85CAE" w14:textId="77777777" w:rsidR="00485799" w:rsidRPr="008054E6" w:rsidRDefault="00485799" w:rsidP="00485799">
            <w:pPr>
              <w:spacing w:after="0" w:line="240" w:lineRule="auto"/>
              <w:jc w:val="both"/>
              <w:rPr>
                <w:rFonts w:ascii="Times New Roman" w:hAnsi="Times New Roman" w:cs="Times New Roman"/>
                <w:sz w:val="28"/>
                <w:lang w:val="kk-KZ"/>
              </w:rPr>
            </w:pPr>
          </w:p>
        </w:tc>
        <w:tc>
          <w:tcPr>
            <w:tcW w:w="3235" w:type="dxa"/>
            <w:tcBorders>
              <w:top w:val="single" w:sz="4" w:space="0" w:color="auto"/>
              <w:bottom w:val="single" w:sz="4" w:space="0" w:color="auto"/>
            </w:tcBorders>
          </w:tcPr>
          <w:p w14:paraId="5F685228" w14:textId="77777777" w:rsidR="00485799" w:rsidRPr="008054E6" w:rsidRDefault="00485799" w:rsidP="00485799">
            <w:pPr>
              <w:spacing w:after="0" w:line="240" w:lineRule="auto"/>
              <w:jc w:val="both"/>
              <w:rPr>
                <w:rFonts w:ascii="Times New Roman" w:hAnsi="Times New Roman" w:cs="Times New Roman"/>
                <w:sz w:val="28"/>
                <w:lang w:val="kk-KZ"/>
              </w:rPr>
            </w:pPr>
          </w:p>
        </w:tc>
        <w:tc>
          <w:tcPr>
            <w:tcW w:w="3180" w:type="dxa"/>
            <w:tcBorders>
              <w:top w:val="single" w:sz="4" w:space="0" w:color="auto"/>
              <w:bottom w:val="single" w:sz="4" w:space="0" w:color="auto"/>
            </w:tcBorders>
          </w:tcPr>
          <w:p w14:paraId="4024A54B" w14:textId="77777777" w:rsidR="00485799" w:rsidRPr="008054E6" w:rsidRDefault="00485799" w:rsidP="00485799">
            <w:pPr>
              <w:spacing w:after="0" w:line="240" w:lineRule="auto"/>
              <w:jc w:val="both"/>
              <w:rPr>
                <w:rFonts w:ascii="Times New Roman" w:hAnsi="Times New Roman" w:cs="Times New Roman"/>
                <w:sz w:val="28"/>
                <w:lang w:val="kk-KZ"/>
              </w:rPr>
            </w:pPr>
          </w:p>
        </w:tc>
      </w:tr>
      <w:tr w:rsidR="00485799" w:rsidRPr="008054E6" w14:paraId="29AA3C4F" w14:textId="77777777" w:rsidTr="00485799">
        <w:trPr>
          <w:trHeight w:val="195"/>
          <w:jc w:val="center"/>
        </w:trPr>
        <w:tc>
          <w:tcPr>
            <w:tcW w:w="3124" w:type="dxa"/>
            <w:tcBorders>
              <w:top w:val="single" w:sz="4" w:space="0" w:color="auto"/>
              <w:bottom w:val="single" w:sz="4" w:space="0" w:color="auto"/>
            </w:tcBorders>
          </w:tcPr>
          <w:p w14:paraId="0B134E34" w14:textId="03DA89A7" w:rsidR="00485799" w:rsidRPr="008054E6" w:rsidRDefault="00485799" w:rsidP="00485799">
            <w:pPr>
              <w:spacing w:after="0" w:line="240" w:lineRule="auto"/>
              <w:jc w:val="center"/>
              <w:rPr>
                <w:rFonts w:ascii="Times New Roman" w:hAnsi="Times New Roman" w:cs="Times New Roman"/>
                <w:sz w:val="28"/>
                <w:lang w:val="en-US"/>
              </w:rPr>
            </w:pPr>
            <w:r w:rsidRPr="008054E6">
              <w:rPr>
                <w:rFonts w:ascii="Times New Roman" w:hAnsi="Times New Roman" w:cs="Times New Roman"/>
                <w:sz w:val="28"/>
                <w:lang w:val="en-US"/>
              </w:rPr>
              <w:t>df</w:t>
            </w:r>
          </w:p>
        </w:tc>
        <w:tc>
          <w:tcPr>
            <w:tcW w:w="3235" w:type="dxa"/>
            <w:tcBorders>
              <w:top w:val="single" w:sz="4" w:space="0" w:color="auto"/>
              <w:bottom w:val="single" w:sz="4" w:space="0" w:color="auto"/>
            </w:tcBorders>
          </w:tcPr>
          <w:p w14:paraId="7EABD75C" w14:textId="71DF7EC4" w:rsidR="00485799" w:rsidRPr="008054E6" w:rsidRDefault="00485799" w:rsidP="00485799">
            <w:pPr>
              <w:spacing w:after="0" w:line="240" w:lineRule="auto"/>
              <w:jc w:val="center"/>
              <w:rPr>
                <w:rFonts w:ascii="Times New Roman" w:hAnsi="Times New Roman" w:cs="Times New Roman"/>
                <w:sz w:val="28"/>
                <w:lang w:val="en-US"/>
              </w:rPr>
            </w:pPr>
            <w:r w:rsidRPr="008054E6">
              <w:rPr>
                <w:rFonts w:ascii="Times New Roman" w:hAnsi="Times New Roman" w:cs="Times New Roman"/>
                <w:sz w:val="28"/>
                <w:lang w:val="en-US"/>
              </w:rPr>
              <w:t>t</w:t>
            </w:r>
          </w:p>
        </w:tc>
        <w:tc>
          <w:tcPr>
            <w:tcW w:w="3180" w:type="dxa"/>
            <w:tcBorders>
              <w:top w:val="single" w:sz="4" w:space="0" w:color="auto"/>
              <w:bottom w:val="single" w:sz="4" w:space="0" w:color="auto"/>
            </w:tcBorders>
          </w:tcPr>
          <w:p w14:paraId="2171E6A6" w14:textId="260F20C3" w:rsidR="00485799" w:rsidRPr="008054E6" w:rsidRDefault="00485799" w:rsidP="00485799">
            <w:pPr>
              <w:spacing w:after="0" w:line="240" w:lineRule="auto"/>
              <w:jc w:val="center"/>
              <w:rPr>
                <w:rFonts w:ascii="Times New Roman" w:hAnsi="Times New Roman" w:cs="Times New Roman"/>
                <w:sz w:val="28"/>
                <w:lang w:val="en-US"/>
              </w:rPr>
            </w:pPr>
            <w:r w:rsidRPr="008054E6">
              <w:rPr>
                <w:rFonts w:ascii="Times New Roman" w:hAnsi="Times New Roman" w:cs="Times New Roman"/>
                <w:sz w:val="28"/>
                <w:lang w:val="en-US"/>
              </w:rPr>
              <w:t>p</w:t>
            </w:r>
          </w:p>
        </w:tc>
      </w:tr>
      <w:tr w:rsidR="00485799" w:rsidRPr="008054E6" w14:paraId="264BE4DE" w14:textId="77777777" w:rsidTr="00485799">
        <w:trPr>
          <w:trHeight w:val="233"/>
          <w:jc w:val="center"/>
        </w:trPr>
        <w:tc>
          <w:tcPr>
            <w:tcW w:w="3124" w:type="dxa"/>
            <w:tcBorders>
              <w:top w:val="single" w:sz="4" w:space="0" w:color="auto"/>
              <w:bottom w:val="single" w:sz="4" w:space="0" w:color="auto"/>
            </w:tcBorders>
          </w:tcPr>
          <w:p w14:paraId="309587ED" w14:textId="000F8DA6" w:rsidR="00485799" w:rsidRPr="008054E6" w:rsidRDefault="00485799" w:rsidP="00485799">
            <w:pPr>
              <w:spacing w:after="0" w:line="240" w:lineRule="auto"/>
              <w:jc w:val="center"/>
              <w:rPr>
                <w:rFonts w:ascii="Times New Roman" w:hAnsi="Times New Roman" w:cs="Times New Roman"/>
                <w:sz w:val="28"/>
                <w:lang w:val="en-US"/>
              </w:rPr>
            </w:pPr>
            <w:r w:rsidRPr="008054E6">
              <w:rPr>
                <w:rFonts w:ascii="Times New Roman" w:hAnsi="Times New Roman" w:cs="Times New Roman"/>
                <w:sz w:val="28"/>
                <w:lang w:val="en-US"/>
              </w:rPr>
              <w:t>172</w:t>
            </w:r>
          </w:p>
        </w:tc>
        <w:tc>
          <w:tcPr>
            <w:tcW w:w="3235" w:type="dxa"/>
            <w:tcBorders>
              <w:top w:val="single" w:sz="4" w:space="0" w:color="auto"/>
              <w:bottom w:val="single" w:sz="4" w:space="0" w:color="auto"/>
            </w:tcBorders>
          </w:tcPr>
          <w:p w14:paraId="738C560D" w14:textId="6FE5C712" w:rsidR="00485799" w:rsidRPr="008054E6" w:rsidRDefault="00485799" w:rsidP="00485799">
            <w:pPr>
              <w:spacing w:after="0" w:line="240" w:lineRule="auto"/>
              <w:jc w:val="center"/>
              <w:rPr>
                <w:rFonts w:ascii="Times New Roman" w:hAnsi="Times New Roman" w:cs="Times New Roman"/>
                <w:sz w:val="28"/>
                <w:lang w:val="en-US"/>
              </w:rPr>
            </w:pPr>
            <w:r w:rsidRPr="008054E6">
              <w:rPr>
                <w:rFonts w:ascii="Times New Roman" w:hAnsi="Times New Roman" w:cs="Times New Roman"/>
                <w:sz w:val="28"/>
                <w:lang w:val="en-US"/>
              </w:rPr>
              <w:t>0.3306</w:t>
            </w:r>
          </w:p>
        </w:tc>
        <w:tc>
          <w:tcPr>
            <w:tcW w:w="3180" w:type="dxa"/>
            <w:tcBorders>
              <w:top w:val="single" w:sz="4" w:space="0" w:color="auto"/>
              <w:bottom w:val="single" w:sz="4" w:space="0" w:color="auto"/>
            </w:tcBorders>
          </w:tcPr>
          <w:p w14:paraId="69CE3172" w14:textId="12170BD3" w:rsidR="00485799" w:rsidRPr="008054E6" w:rsidRDefault="00485799" w:rsidP="00485799">
            <w:pPr>
              <w:spacing w:after="0" w:line="240" w:lineRule="auto"/>
              <w:jc w:val="center"/>
              <w:rPr>
                <w:rFonts w:ascii="Times New Roman" w:hAnsi="Times New Roman" w:cs="Times New Roman"/>
                <w:sz w:val="28"/>
                <w:lang w:val="en-US"/>
              </w:rPr>
            </w:pPr>
            <w:r w:rsidRPr="008054E6">
              <w:rPr>
                <w:rFonts w:ascii="Times New Roman" w:hAnsi="Times New Roman" w:cs="Times New Roman"/>
                <w:sz w:val="28"/>
                <w:lang w:val="en-US"/>
              </w:rPr>
              <w:t>0.7414</w:t>
            </w:r>
          </w:p>
        </w:tc>
      </w:tr>
    </w:tbl>
    <w:p w14:paraId="25803CCA" w14:textId="260362A0" w:rsidR="00485799" w:rsidRPr="008054E6" w:rsidRDefault="003F3E0D" w:rsidP="004823DF">
      <w:pPr>
        <w:spacing w:after="0"/>
        <w:ind w:firstLine="567"/>
        <w:jc w:val="both"/>
        <w:rPr>
          <w:rFonts w:ascii="Times New Roman" w:hAnsi="Times New Roman" w:cs="Times New Roman"/>
          <w:i/>
          <w:sz w:val="24"/>
          <w:lang w:val="kk-KZ"/>
        </w:rPr>
      </w:pPr>
      <w:r w:rsidRPr="008054E6">
        <w:rPr>
          <w:rFonts w:ascii="Times New Roman" w:hAnsi="Times New Roman" w:cs="Times New Roman"/>
          <w:i/>
          <w:sz w:val="24"/>
          <w:lang w:val="kk-KZ"/>
        </w:rPr>
        <w:t>Ескерту: n – іріктеме саны; X̄ – орташа мән; SD – стандартты ауытқу; df – еркіндік дәрежесі; t – тәуелсіз t-тест; p ≤ 0,05 – айырмашылықтың статистикалық маңыздылығын көрсетеді.</w:t>
      </w:r>
    </w:p>
    <w:p w14:paraId="6F799843" w14:textId="77777777" w:rsidR="004823DF" w:rsidRPr="008054E6" w:rsidRDefault="004823DF" w:rsidP="003F3E0D">
      <w:pPr>
        <w:spacing w:after="0" w:line="240" w:lineRule="auto"/>
        <w:jc w:val="both"/>
        <w:rPr>
          <w:rFonts w:ascii="Times New Roman" w:hAnsi="Times New Roman" w:cs="Times New Roman"/>
          <w:sz w:val="28"/>
          <w:lang w:val="kk-KZ"/>
        </w:rPr>
      </w:pPr>
    </w:p>
    <w:p w14:paraId="2BE79B16" w14:textId="6AD259FD" w:rsidR="003F3E0D" w:rsidRPr="004721C5" w:rsidRDefault="003F3E0D" w:rsidP="004823DF">
      <w:pPr>
        <w:spacing w:after="0" w:line="240" w:lineRule="auto"/>
        <w:ind w:firstLine="567"/>
        <w:jc w:val="both"/>
        <w:rPr>
          <w:rFonts w:ascii="Times New Roman" w:hAnsi="Times New Roman" w:cs="Times New Roman"/>
          <w:sz w:val="28"/>
          <w:lang w:val="kk-KZ"/>
        </w:rPr>
      </w:pPr>
      <w:r w:rsidRPr="008054E6">
        <w:rPr>
          <w:rFonts w:ascii="Times New Roman" w:hAnsi="Times New Roman" w:cs="Times New Roman"/>
          <w:sz w:val="28"/>
          <w:lang w:val="kk-KZ"/>
        </w:rPr>
        <w:t>Эксперименттік және бақылау топтарының зерттеуге дейінгі бастапқы көрсеткіштерінің біртектілігін анықтау үшін тәуелсіз таңдауларға арналған t-критерий қолданылды. Нәтижесінде топтар арасында статистикалық маңызды айырмашылық анықталмады (t(172)=0,3306; p=0,7414; p&gt;0,05), бұл олардың бастапқы дайындық деңгейлерінің бірдей болғанын көрсетті.</w:t>
      </w:r>
    </w:p>
    <w:p w14:paraId="11EBDD67" w14:textId="77777777" w:rsidR="004823DF" w:rsidRPr="004721C5" w:rsidRDefault="004823DF" w:rsidP="004823DF">
      <w:pPr>
        <w:spacing w:after="0" w:line="240" w:lineRule="auto"/>
        <w:ind w:firstLine="567"/>
        <w:jc w:val="both"/>
        <w:rPr>
          <w:rFonts w:ascii="Times New Roman" w:hAnsi="Times New Roman" w:cs="Times New Roman"/>
          <w:sz w:val="28"/>
          <w:lang w:val="kk-KZ"/>
        </w:rPr>
      </w:pPr>
      <w:r w:rsidRPr="004721C5">
        <w:rPr>
          <w:rFonts w:ascii="Times New Roman" w:hAnsi="Times New Roman" w:cs="Times New Roman"/>
          <w:sz w:val="28"/>
          <w:lang w:val="kk-KZ"/>
        </w:rPr>
        <w:t>Алынған нәтижелер нөлдік гипотезаны (H₀) қабылдауға негіз болды, яғни эксперимент басталғанға дейін екі топтың көрсеткіштері арасында статистикалық мәнді айырмашылық болмағаны дәлелденді. Бұл өз кезегінде педагогикалық эксперименттің кейінгі кезеңдерінде байқалатын өзгерістердің ұсынылған әдістеменің ықпалынан туындағанын ғылыми тұрғыдан негіздеуге мүмкіндік береді.</w:t>
      </w:r>
    </w:p>
    <w:p w14:paraId="2099647A" w14:textId="462AB44B" w:rsidR="004823DF" w:rsidRPr="004721C5" w:rsidRDefault="004823DF" w:rsidP="004823DF">
      <w:pPr>
        <w:spacing w:after="0" w:line="240" w:lineRule="auto"/>
        <w:ind w:firstLine="567"/>
        <w:jc w:val="both"/>
        <w:rPr>
          <w:rFonts w:ascii="Times New Roman" w:hAnsi="Times New Roman" w:cs="Times New Roman"/>
          <w:sz w:val="28"/>
          <w:lang w:val="kk-KZ"/>
        </w:rPr>
      </w:pPr>
      <w:r w:rsidRPr="004721C5">
        <w:rPr>
          <w:rFonts w:ascii="Times New Roman" w:hAnsi="Times New Roman" w:cs="Times New Roman"/>
          <w:sz w:val="28"/>
          <w:lang w:val="kk-KZ"/>
        </w:rPr>
        <w:t>Зерттеу нәтижелерінің сенімділігін бағалау және статистикалық талдаудың дұрыстығын тексеру мақсатында G*Power бағдарламалық құралы қолданылды. Аталған бағдарлама статистикалық қуатты (Statistical Power), әсер көлемін (Effect Size) және таңдама көлемінің жеткіліктілігін анықтауда кеңінен қолданылатын заманауи бағдарламалардың бірі болып табылады</w:t>
      </w:r>
      <w:r w:rsidR="00EC1CCE" w:rsidRPr="004721C5">
        <w:rPr>
          <w:rFonts w:ascii="Times New Roman" w:hAnsi="Times New Roman" w:cs="Times New Roman"/>
          <w:sz w:val="28"/>
          <w:lang w:val="kk-KZ"/>
        </w:rPr>
        <w:t xml:space="preserve"> (Сурет 44)</w:t>
      </w:r>
      <w:r w:rsidRPr="004721C5">
        <w:rPr>
          <w:rFonts w:ascii="Times New Roman" w:hAnsi="Times New Roman" w:cs="Times New Roman"/>
          <w:sz w:val="28"/>
          <w:lang w:val="kk-KZ"/>
        </w:rPr>
        <w:t>.</w:t>
      </w:r>
    </w:p>
    <w:p w14:paraId="7836880A" w14:textId="77777777" w:rsidR="008054E6" w:rsidRPr="004721C5" w:rsidRDefault="008054E6" w:rsidP="008054E6">
      <w:pPr>
        <w:spacing w:after="0" w:line="240" w:lineRule="auto"/>
        <w:ind w:firstLine="567"/>
        <w:jc w:val="both"/>
        <w:rPr>
          <w:rFonts w:ascii="Times New Roman" w:hAnsi="Times New Roman" w:cs="Times New Roman"/>
          <w:sz w:val="28"/>
          <w:lang w:val="kk-KZ"/>
        </w:rPr>
      </w:pPr>
      <w:r w:rsidRPr="004721C5">
        <w:rPr>
          <w:rFonts w:ascii="Times New Roman" w:hAnsi="Times New Roman" w:cs="Times New Roman"/>
          <w:sz w:val="28"/>
          <w:lang w:val="kk-KZ"/>
        </w:rPr>
        <w:t>Сауалнама нәтижелерін статистикалық өңдеу барысында t-статистикалық мәні 0,3306-ға тең болды. Егер есептелген t мәні критикалық t мәніне тең немесе одан үлкен болса, онда баламалы гипотеза (H₁) қабылданады. Ал есептелген t мәні критикалық мәннен кіші болған жағдайда нөлдік гипотеза (H₀) қабылданады.</w:t>
      </w:r>
    </w:p>
    <w:p w14:paraId="7D823414" w14:textId="77777777" w:rsidR="008054E6" w:rsidRPr="004721C5" w:rsidRDefault="008054E6" w:rsidP="008054E6">
      <w:pPr>
        <w:spacing w:after="0" w:line="240" w:lineRule="auto"/>
        <w:ind w:firstLine="567"/>
        <w:jc w:val="both"/>
        <w:rPr>
          <w:rFonts w:ascii="Times New Roman" w:hAnsi="Times New Roman" w:cs="Times New Roman"/>
          <w:sz w:val="28"/>
          <w:lang w:val="kk-KZ"/>
        </w:rPr>
      </w:pPr>
      <w:r w:rsidRPr="004721C5">
        <w:rPr>
          <w:rFonts w:ascii="Times New Roman" w:hAnsi="Times New Roman" w:cs="Times New Roman"/>
          <w:sz w:val="28"/>
          <w:lang w:val="kk-KZ"/>
        </w:rPr>
        <w:t>Біздің жағдайда есептелген статистикалық мән t = 0,3306, ал критикалық мән t = 1,64494 болды. Яғни,</w:t>
      </w:r>
    </w:p>
    <w:p w14:paraId="0714D084" w14:textId="77777777" w:rsidR="008054E6" w:rsidRPr="004721C5" w:rsidRDefault="008054E6" w:rsidP="008054E6">
      <w:pPr>
        <w:spacing w:after="0" w:line="240" w:lineRule="auto"/>
        <w:ind w:firstLine="567"/>
        <w:jc w:val="both"/>
        <w:rPr>
          <w:rFonts w:ascii="Times New Roman" w:hAnsi="Times New Roman" w:cs="Times New Roman"/>
          <w:i/>
          <w:sz w:val="28"/>
        </w:rPr>
      </w:pPr>
      <m:oMathPara>
        <m:oMath>
          <m:sSub>
            <m:sSubPr>
              <m:ctrlPr>
                <w:rPr>
                  <w:rFonts w:ascii="Cambria Math" w:hAnsi="Cambria Math" w:cs="Times New Roman"/>
                  <w:i/>
                  <w:sz w:val="28"/>
                  <w:lang w:val="kk-KZ"/>
                </w:rPr>
              </m:ctrlPr>
            </m:sSubPr>
            <m:e>
              <m:r>
                <w:rPr>
                  <w:rFonts w:ascii="Cambria Math" w:hAnsi="Cambria Math" w:cs="Times New Roman"/>
                  <w:sz w:val="28"/>
                  <w:lang w:val="kk-KZ"/>
                </w:rPr>
                <m:t>t</m:t>
              </m:r>
            </m:e>
            <m:sub>
              <m:r>
                <w:rPr>
                  <w:rFonts w:ascii="Cambria Math" w:hAnsi="Cambria Math" w:cs="Times New Roman"/>
                  <w:sz w:val="28"/>
                </w:rPr>
                <m:t>стат</m:t>
              </m:r>
            </m:sub>
          </m:sSub>
          <m:r>
            <w:rPr>
              <w:rFonts w:ascii="Cambria Math" w:hAnsi="Cambria Math" w:cs="Times New Roman"/>
              <w:sz w:val="28"/>
              <w:lang w:val="kk-KZ"/>
            </w:rPr>
            <m:t>=0,3306&lt;</m:t>
          </m:r>
          <m:sSub>
            <m:sSubPr>
              <m:ctrlPr>
                <w:rPr>
                  <w:rFonts w:ascii="Cambria Math" w:hAnsi="Cambria Math" w:cs="Times New Roman"/>
                  <w:i/>
                  <w:sz w:val="28"/>
                  <w:lang w:val="kk-KZ"/>
                </w:rPr>
              </m:ctrlPr>
            </m:sSubPr>
            <m:e>
              <m:r>
                <w:rPr>
                  <w:rFonts w:ascii="Cambria Math" w:hAnsi="Cambria Math" w:cs="Times New Roman"/>
                  <w:sz w:val="28"/>
                  <w:lang w:val="en-US"/>
                </w:rPr>
                <m:t>t</m:t>
              </m:r>
            </m:e>
            <m:sub>
              <m:r>
                <w:rPr>
                  <w:rFonts w:ascii="Cambria Math" w:hAnsi="Cambria Math" w:cs="Times New Roman"/>
                  <w:sz w:val="28"/>
                  <w:lang w:val="kk-KZ"/>
                </w:rPr>
                <m:t>крит</m:t>
              </m:r>
            </m:sub>
          </m:sSub>
          <m:r>
            <w:rPr>
              <w:rFonts w:ascii="Cambria Math" w:hAnsi="Cambria Math" w:cs="Times New Roman"/>
              <w:sz w:val="28"/>
              <w:lang w:val="kk-KZ"/>
            </w:rPr>
            <m:t>=1,64494</m:t>
          </m:r>
        </m:oMath>
      </m:oMathPara>
    </w:p>
    <w:p w14:paraId="44900523" w14:textId="77777777" w:rsidR="008054E6" w:rsidRPr="004721C5" w:rsidRDefault="008054E6" w:rsidP="008054E6">
      <w:pPr>
        <w:spacing w:after="0" w:line="240" w:lineRule="auto"/>
        <w:ind w:firstLine="567"/>
        <w:jc w:val="both"/>
        <w:rPr>
          <w:rFonts w:ascii="Times New Roman" w:hAnsi="Times New Roman" w:cs="Times New Roman"/>
          <w:sz w:val="28"/>
          <w:lang w:val="kk-KZ"/>
        </w:rPr>
      </w:pPr>
      <w:r w:rsidRPr="004721C5">
        <w:rPr>
          <w:rFonts w:ascii="Times New Roman" w:hAnsi="Times New Roman" w:cs="Times New Roman"/>
          <w:sz w:val="28"/>
          <w:lang w:val="kk-KZ"/>
        </w:rPr>
        <w:t xml:space="preserve">Сонымен қатар, p = 0,7414 &gt; 0,05, сондықтан алынған айырмашылық статистикалық тұрғыдан мәнді емес деп есептеледі. Бұл зерттеуге дейін </w:t>
      </w:r>
      <w:r w:rsidRPr="004721C5">
        <w:rPr>
          <w:rFonts w:ascii="Times New Roman" w:hAnsi="Times New Roman" w:cs="Times New Roman"/>
          <w:sz w:val="28"/>
          <w:lang w:val="kk-KZ"/>
        </w:rPr>
        <w:lastRenderedPageBreak/>
        <w:t>эксперименттік және бақылау топтарының көрсеткіштері арасында елеулі айырмашылықтың болмағанын және білім алушылардың бастапқы дайындық деңгейлерінің бірдей болғанын көрсетеді. Осыған байланысты нөлдік гипотеза (H₀) қабылданды.</w:t>
      </w:r>
    </w:p>
    <w:p w14:paraId="37B06EAB" w14:textId="77777777" w:rsidR="004823DF" w:rsidRPr="004721C5" w:rsidRDefault="004823DF" w:rsidP="004823DF">
      <w:pPr>
        <w:spacing w:after="0" w:line="240" w:lineRule="auto"/>
        <w:ind w:firstLine="567"/>
        <w:jc w:val="both"/>
        <w:rPr>
          <w:rFonts w:ascii="Times New Roman" w:hAnsi="Times New Roman" w:cs="Times New Roman"/>
          <w:sz w:val="28"/>
          <w:lang w:val="kk-KZ"/>
        </w:rPr>
      </w:pPr>
    </w:p>
    <w:p w14:paraId="06926181" w14:textId="77777777" w:rsidR="004823DF" w:rsidRPr="004721C5" w:rsidRDefault="004823DF" w:rsidP="004823DF">
      <w:pPr>
        <w:spacing w:after="0" w:line="240" w:lineRule="auto"/>
        <w:ind w:firstLine="567"/>
        <w:jc w:val="center"/>
        <w:rPr>
          <w:rFonts w:ascii="Times New Roman" w:hAnsi="Times New Roman" w:cs="Times New Roman"/>
          <w:sz w:val="28"/>
          <w:lang w:val="en-US"/>
        </w:rPr>
      </w:pPr>
      <w:r w:rsidRPr="004721C5">
        <w:rPr>
          <w:rFonts w:ascii="Times New Roman" w:hAnsi="Times New Roman" w:cs="Times New Roman"/>
          <w:noProof/>
          <w:sz w:val="28"/>
          <w:lang w:eastAsia="ru-RU"/>
        </w:rPr>
        <w:drawing>
          <wp:inline distT="0" distB="0" distL="0" distR="0" wp14:anchorId="7DDF03EF" wp14:editId="4966D286">
            <wp:extent cx="5018568" cy="1998921"/>
            <wp:effectExtent l="0" t="0" r="0" b="1905"/>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548.png"/>
                    <pic:cNvPicPr/>
                  </pic:nvPicPr>
                  <pic:blipFill>
                    <a:blip r:embed="rId142">
                      <a:extLst>
                        <a:ext uri="{28A0092B-C50C-407E-A947-70E740481C1C}">
                          <a14:useLocalDpi xmlns:a14="http://schemas.microsoft.com/office/drawing/2010/main" val="0"/>
                        </a:ext>
                      </a:extLst>
                    </a:blip>
                    <a:stretch>
                      <a:fillRect/>
                    </a:stretch>
                  </pic:blipFill>
                  <pic:spPr>
                    <a:xfrm>
                      <a:off x="0" y="0"/>
                      <a:ext cx="5014395" cy="1997259"/>
                    </a:xfrm>
                    <a:prstGeom prst="rect">
                      <a:avLst/>
                    </a:prstGeom>
                  </pic:spPr>
                </pic:pic>
              </a:graphicData>
            </a:graphic>
          </wp:inline>
        </w:drawing>
      </w:r>
    </w:p>
    <w:p w14:paraId="78CE9EE8" w14:textId="77777777" w:rsidR="009D7D01" w:rsidRPr="004721C5" w:rsidRDefault="009D7D01" w:rsidP="004823DF">
      <w:pPr>
        <w:spacing w:after="0" w:line="240" w:lineRule="auto"/>
        <w:ind w:firstLine="567"/>
        <w:jc w:val="center"/>
        <w:rPr>
          <w:rFonts w:ascii="Times New Roman" w:hAnsi="Times New Roman" w:cs="Times New Roman"/>
          <w:sz w:val="28"/>
          <w:lang w:val="kk-KZ"/>
        </w:rPr>
      </w:pPr>
    </w:p>
    <w:p w14:paraId="38B33B00" w14:textId="707E65D7" w:rsidR="004823DF" w:rsidRPr="004721C5" w:rsidRDefault="004823DF" w:rsidP="004823DF">
      <w:pPr>
        <w:spacing w:after="0" w:line="240" w:lineRule="auto"/>
        <w:ind w:firstLine="567"/>
        <w:jc w:val="center"/>
        <w:rPr>
          <w:rFonts w:ascii="Times New Roman" w:hAnsi="Times New Roman" w:cs="Times New Roman"/>
          <w:sz w:val="28"/>
          <w:lang w:val="kk-KZ"/>
        </w:rPr>
      </w:pPr>
      <w:r w:rsidRPr="004721C5">
        <w:rPr>
          <w:rFonts w:ascii="Times New Roman" w:hAnsi="Times New Roman" w:cs="Times New Roman"/>
          <w:sz w:val="28"/>
          <w:lang w:val="kk-KZ"/>
        </w:rPr>
        <w:t>Сурет</w:t>
      </w:r>
      <w:r w:rsidR="00EC1CCE" w:rsidRPr="004721C5">
        <w:rPr>
          <w:rFonts w:ascii="Times New Roman" w:hAnsi="Times New Roman" w:cs="Times New Roman"/>
          <w:sz w:val="28"/>
          <w:lang w:val="kk-KZ"/>
        </w:rPr>
        <w:t xml:space="preserve"> 44 - </w:t>
      </w:r>
      <w:r w:rsidRPr="004721C5">
        <w:rPr>
          <w:rFonts w:ascii="Times New Roman" w:hAnsi="Times New Roman" w:cs="Times New Roman"/>
          <w:sz w:val="28"/>
          <w:lang w:val="kk-KZ"/>
        </w:rPr>
        <w:t>G*Power бағдарламалық құралы гипотезаларды тексеру</w:t>
      </w:r>
    </w:p>
    <w:p w14:paraId="4EEB3E20" w14:textId="77777777" w:rsidR="004823DF" w:rsidRPr="004721C5" w:rsidRDefault="004823DF" w:rsidP="004823DF">
      <w:pPr>
        <w:spacing w:after="0" w:line="240" w:lineRule="auto"/>
        <w:ind w:firstLine="567"/>
        <w:rPr>
          <w:rFonts w:ascii="Times New Roman" w:hAnsi="Times New Roman" w:cs="Times New Roman"/>
          <w:sz w:val="28"/>
          <w:lang w:val="kk-KZ"/>
        </w:rPr>
      </w:pPr>
    </w:p>
    <w:p w14:paraId="5EB1C85F" w14:textId="77777777" w:rsidR="004823DF" w:rsidRPr="004721C5" w:rsidRDefault="004823DF" w:rsidP="004823DF">
      <w:pPr>
        <w:spacing w:after="0" w:line="240" w:lineRule="auto"/>
        <w:ind w:firstLine="567"/>
        <w:jc w:val="both"/>
        <w:rPr>
          <w:rFonts w:ascii="Times New Roman" w:hAnsi="Times New Roman" w:cs="Times New Roman"/>
          <w:sz w:val="28"/>
          <w:lang w:val="kk-KZ"/>
        </w:rPr>
      </w:pPr>
      <w:r w:rsidRPr="004721C5">
        <w:rPr>
          <w:rFonts w:ascii="Times New Roman" w:hAnsi="Times New Roman" w:cs="Times New Roman"/>
          <w:sz w:val="28"/>
          <w:lang w:val="kk-KZ"/>
        </w:rPr>
        <w:t>G*Power бағдарламасы арқылы алынған статистикалық нәтижелер де осы қорытындыны растады. Бағдарламада есептелген t мәні критикалық мәннен кіші болғандықтан, екі топтың орташа көрсеткіштері арасында статистикалық мәнді айырмашылық анықталған жоқ. Бұл педагогикалық эксперименттің бастапқы кезеңінде эксперименттік және бақылау топтарының біртекті қалыптасқанын және кейінгі кезеңде анықталатын өзгерістердің ұсынылған әдістеменің ықпалымен жүзеге асқанын ғылыми тұрғыдан негіздеуге мүмкіндік береді.</w:t>
      </w:r>
    </w:p>
    <w:p w14:paraId="799F4808" w14:textId="2A015456" w:rsidR="009D7D01" w:rsidRPr="008054E6" w:rsidRDefault="004823DF" w:rsidP="003F3E0D">
      <w:pPr>
        <w:spacing w:after="0" w:line="240" w:lineRule="auto"/>
        <w:ind w:firstLine="567"/>
        <w:jc w:val="both"/>
        <w:rPr>
          <w:rFonts w:ascii="Times New Roman" w:hAnsi="Times New Roman" w:cs="Times New Roman"/>
          <w:sz w:val="28"/>
          <w:lang w:val="kk-KZ"/>
        </w:rPr>
      </w:pPr>
      <w:r w:rsidRPr="004721C5">
        <w:rPr>
          <w:rFonts w:ascii="Times New Roman" w:hAnsi="Times New Roman" w:cs="Times New Roman"/>
          <w:sz w:val="28"/>
          <w:lang w:val="kk-KZ"/>
        </w:rPr>
        <w:t xml:space="preserve">Зерттеу аяқталғаннан кейін болашақ физика мұғалімдерінің «Атом физикасы» пәні бойынша шығармашылық қабілетінің мотивациялық, когнитивтік және іс-әрекеттік компоненттерінің қалыптасу деңгейі қайта бағаланып, эксперименттік және бақылау топтарының нәтижелері тәуелсіз t-тест арқылы салыстырылды. Бақылау тапсырмаларының нәтижелері келесі </w:t>
      </w:r>
      <w:r w:rsidR="009D7D01" w:rsidRPr="004721C5">
        <w:rPr>
          <w:rFonts w:ascii="Times New Roman" w:hAnsi="Times New Roman" w:cs="Times New Roman"/>
          <w:sz w:val="28"/>
          <w:lang w:val="kk-KZ"/>
        </w:rPr>
        <w:t>13-</w:t>
      </w:r>
      <w:r w:rsidRPr="004721C5">
        <w:rPr>
          <w:rFonts w:ascii="Times New Roman" w:hAnsi="Times New Roman" w:cs="Times New Roman"/>
          <w:sz w:val="28"/>
          <w:lang w:val="kk-KZ"/>
        </w:rPr>
        <w:t>кесте</w:t>
      </w:r>
      <w:r w:rsidR="009D7D01" w:rsidRPr="004721C5">
        <w:rPr>
          <w:rFonts w:ascii="Times New Roman" w:hAnsi="Times New Roman" w:cs="Times New Roman"/>
          <w:sz w:val="28"/>
          <w:lang w:val="kk-KZ"/>
        </w:rPr>
        <w:t>де</w:t>
      </w:r>
      <w:r w:rsidR="003F3E0D">
        <w:rPr>
          <w:rFonts w:ascii="Times New Roman" w:hAnsi="Times New Roman" w:cs="Times New Roman"/>
          <w:sz w:val="28"/>
          <w:lang w:val="kk-KZ"/>
        </w:rPr>
        <w:t xml:space="preserve"> ұсыны</w:t>
      </w:r>
      <w:r w:rsidR="003F3E0D" w:rsidRPr="008054E6">
        <w:rPr>
          <w:rFonts w:ascii="Times New Roman" w:hAnsi="Times New Roman" w:cs="Times New Roman"/>
          <w:sz w:val="28"/>
          <w:lang w:val="kk-KZ"/>
        </w:rPr>
        <w:t xml:space="preserve">лған. </w:t>
      </w:r>
    </w:p>
    <w:p w14:paraId="4D08A222" w14:textId="77777777" w:rsidR="004823DF" w:rsidRPr="008054E6" w:rsidRDefault="004823DF" w:rsidP="004823DF">
      <w:pPr>
        <w:spacing w:after="0" w:line="240" w:lineRule="auto"/>
        <w:ind w:firstLine="567"/>
        <w:jc w:val="both"/>
        <w:rPr>
          <w:rFonts w:ascii="Times New Roman" w:hAnsi="Times New Roman" w:cs="Times New Roman"/>
          <w:sz w:val="28"/>
          <w:lang w:val="kk-KZ"/>
        </w:rPr>
      </w:pPr>
    </w:p>
    <w:p w14:paraId="2971C530" w14:textId="5178500F" w:rsidR="004823DF" w:rsidRPr="008054E6" w:rsidRDefault="004823DF" w:rsidP="003F3E0D">
      <w:pPr>
        <w:spacing w:after="0"/>
        <w:ind w:left="-567" w:firstLine="567"/>
        <w:jc w:val="center"/>
        <w:rPr>
          <w:rFonts w:ascii="Times New Roman" w:hAnsi="Times New Roman" w:cs="Times New Roman"/>
          <w:sz w:val="28"/>
          <w:lang w:val="kk-KZ"/>
        </w:rPr>
      </w:pPr>
      <w:r w:rsidRPr="008054E6">
        <w:rPr>
          <w:rFonts w:ascii="Times New Roman" w:hAnsi="Times New Roman" w:cs="Times New Roman"/>
          <w:sz w:val="28"/>
          <w:lang w:val="kk-KZ"/>
        </w:rPr>
        <w:t>Кесте</w:t>
      </w:r>
      <w:r w:rsidR="00135B71" w:rsidRPr="008054E6">
        <w:rPr>
          <w:rFonts w:ascii="Times New Roman" w:hAnsi="Times New Roman" w:cs="Times New Roman"/>
          <w:sz w:val="28"/>
          <w:lang w:val="kk-KZ"/>
        </w:rPr>
        <w:t xml:space="preserve"> 13 -</w:t>
      </w:r>
      <w:r w:rsidRPr="008054E6">
        <w:rPr>
          <w:rFonts w:ascii="Times New Roman" w:hAnsi="Times New Roman" w:cs="Times New Roman"/>
          <w:sz w:val="28"/>
          <w:lang w:val="kk-KZ"/>
        </w:rPr>
        <w:t xml:space="preserve"> Зерттеуден кейінгі бақ</w:t>
      </w:r>
      <w:r w:rsidR="003F3E0D" w:rsidRPr="008054E6">
        <w:rPr>
          <w:rFonts w:ascii="Times New Roman" w:hAnsi="Times New Roman" w:cs="Times New Roman"/>
          <w:sz w:val="28"/>
          <w:lang w:val="kk-KZ"/>
        </w:rPr>
        <w:t>ылау тапсырмаларының нәтижелері</w:t>
      </w:r>
    </w:p>
    <w:tbl>
      <w:tblPr>
        <w:tblStyle w:val="aff5"/>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24"/>
        <w:gridCol w:w="3235"/>
        <w:gridCol w:w="3180"/>
      </w:tblGrid>
      <w:tr w:rsidR="003F3E0D" w:rsidRPr="008054E6" w14:paraId="1B2A9E39" w14:textId="77777777" w:rsidTr="006074AB">
        <w:trPr>
          <w:trHeight w:val="203"/>
          <w:jc w:val="center"/>
        </w:trPr>
        <w:tc>
          <w:tcPr>
            <w:tcW w:w="3124" w:type="dxa"/>
            <w:tcBorders>
              <w:top w:val="single" w:sz="4" w:space="0" w:color="auto"/>
              <w:bottom w:val="single" w:sz="4" w:space="0" w:color="auto"/>
            </w:tcBorders>
          </w:tcPr>
          <w:p w14:paraId="337C606D" w14:textId="77777777" w:rsidR="003F3E0D" w:rsidRPr="008054E6" w:rsidRDefault="003F3E0D" w:rsidP="006074AB">
            <w:pPr>
              <w:spacing w:after="0" w:line="240" w:lineRule="auto"/>
              <w:jc w:val="both"/>
              <w:rPr>
                <w:rFonts w:ascii="Times New Roman" w:hAnsi="Times New Roman" w:cs="Times New Roman"/>
                <w:sz w:val="28"/>
                <w:lang w:val="kk-KZ"/>
              </w:rPr>
            </w:pPr>
            <w:r w:rsidRPr="008054E6">
              <w:rPr>
                <w:rFonts w:ascii="Times New Roman" w:hAnsi="Times New Roman" w:cs="Times New Roman"/>
                <w:sz w:val="28"/>
                <w:lang w:val="kk-KZ"/>
              </w:rPr>
              <w:t xml:space="preserve">Топ </w:t>
            </w:r>
          </w:p>
        </w:tc>
        <w:tc>
          <w:tcPr>
            <w:tcW w:w="3235" w:type="dxa"/>
            <w:tcBorders>
              <w:top w:val="single" w:sz="4" w:space="0" w:color="auto"/>
              <w:bottom w:val="single" w:sz="4" w:space="0" w:color="auto"/>
            </w:tcBorders>
          </w:tcPr>
          <w:p w14:paraId="458BF67C" w14:textId="77777777" w:rsidR="003F3E0D" w:rsidRPr="008054E6" w:rsidRDefault="003F3E0D" w:rsidP="006074AB">
            <w:pPr>
              <w:spacing w:after="0" w:line="240" w:lineRule="auto"/>
              <w:jc w:val="both"/>
              <w:rPr>
                <w:rFonts w:ascii="Times New Roman" w:hAnsi="Times New Roman" w:cs="Times New Roman"/>
                <w:sz w:val="28"/>
                <w:lang w:val="en-US"/>
              </w:rPr>
            </w:pPr>
            <w:r w:rsidRPr="008054E6">
              <w:rPr>
                <w:rFonts w:ascii="Times New Roman" w:hAnsi="Times New Roman" w:cs="Times New Roman"/>
                <w:sz w:val="28"/>
                <w:lang w:val="en-US"/>
              </w:rPr>
              <w:t>n</w:t>
            </w:r>
          </w:p>
        </w:tc>
        <w:tc>
          <w:tcPr>
            <w:tcW w:w="3180" w:type="dxa"/>
            <w:tcBorders>
              <w:top w:val="single" w:sz="4" w:space="0" w:color="auto"/>
              <w:bottom w:val="single" w:sz="4" w:space="0" w:color="auto"/>
            </w:tcBorders>
          </w:tcPr>
          <w:p w14:paraId="257BD86D" w14:textId="77777777" w:rsidR="003F3E0D" w:rsidRPr="008054E6" w:rsidRDefault="003F3E0D" w:rsidP="006074AB">
            <w:pPr>
              <w:spacing w:after="0" w:line="240" w:lineRule="auto"/>
              <w:jc w:val="both"/>
              <w:rPr>
                <w:rFonts w:ascii="Times New Roman" w:hAnsi="Times New Roman" w:cs="Times New Roman"/>
                <w:sz w:val="28"/>
                <w:lang w:val="en-US"/>
              </w:rPr>
            </w:pPr>
            <w:r w:rsidRPr="008054E6">
              <w:rPr>
                <w:rFonts w:ascii="Times New Roman" w:hAnsi="Times New Roman" w:cs="Times New Roman"/>
                <w:sz w:val="28"/>
                <w:lang w:val="en-US"/>
              </w:rPr>
              <w:t>X</w:t>
            </w:r>
            <m:oMath>
              <m:r>
                <w:rPr>
                  <w:rFonts w:ascii="Cambria Math" w:hAnsi="Cambria Math" w:cs="Times New Roman"/>
                  <w:sz w:val="28"/>
                  <w:lang w:val="en-US"/>
                </w:rPr>
                <m:t>±</m:t>
              </m:r>
            </m:oMath>
            <w:r w:rsidRPr="008054E6">
              <w:rPr>
                <w:rFonts w:ascii="Times New Roman" w:eastAsiaTheme="minorEastAsia" w:hAnsi="Times New Roman" w:cs="Times New Roman"/>
                <w:sz w:val="28"/>
                <w:lang w:val="en-US"/>
              </w:rPr>
              <w:t>SD</w:t>
            </w:r>
          </w:p>
        </w:tc>
      </w:tr>
      <w:tr w:rsidR="003F3E0D" w:rsidRPr="008054E6" w14:paraId="6E3D96BF" w14:textId="77777777" w:rsidTr="006074AB">
        <w:trPr>
          <w:trHeight w:val="195"/>
          <w:jc w:val="center"/>
        </w:trPr>
        <w:tc>
          <w:tcPr>
            <w:tcW w:w="3124" w:type="dxa"/>
            <w:tcBorders>
              <w:top w:val="single" w:sz="4" w:space="0" w:color="auto"/>
            </w:tcBorders>
          </w:tcPr>
          <w:p w14:paraId="4D04B544" w14:textId="77777777" w:rsidR="003F3E0D" w:rsidRPr="008054E6" w:rsidRDefault="003F3E0D" w:rsidP="006074AB">
            <w:pPr>
              <w:spacing w:after="0" w:line="240" w:lineRule="auto"/>
              <w:jc w:val="both"/>
              <w:rPr>
                <w:rFonts w:ascii="Times New Roman" w:hAnsi="Times New Roman" w:cs="Times New Roman"/>
                <w:sz w:val="28"/>
                <w:lang w:val="kk-KZ"/>
              </w:rPr>
            </w:pPr>
            <w:r w:rsidRPr="008054E6">
              <w:rPr>
                <w:rFonts w:ascii="Times New Roman" w:hAnsi="Times New Roman" w:cs="Times New Roman"/>
                <w:sz w:val="28"/>
                <w:lang w:val="kk-KZ"/>
              </w:rPr>
              <w:t>БТ</w:t>
            </w:r>
          </w:p>
        </w:tc>
        <w:tc>
          <w:tcPr>
            <w:tcW w:w="3235" w:type="dxa"/>
            <w:tcBorders>
              <w:top w:val="single" w:sz="4" w:space="0" w:color="auto"/>
            </w:tcBorders>
          </w:tcPr>
          <w:p w14:paraId="48AAD342" w14:textId="77777777" w:rsidR="003F3E0D" w:rsidRPr="008054E6" w:rsidRDefault="003F3E0D" w:rsidP="006074AB">
            <w:pPr>
              <w:spacing w:after="0" w:line="240" w:lineRule="auto"/>
              <w:jc w:val="both"/>
              <w:rPr>
                <w:rFonts w:ascii="Times New Roman" w:hAnsi="Times New Roman" w:cs="Times New Roman"/>
                <w:sz w:val="28"/>
                <w:lang w:val="en-US"/>
              </w:rPr>
            </w:pPr>
            <w:r w:rsidRPr="008054E6">
              <w:rPr>
                <w:rFonts w:ascii="Times New Roman" w:hAnsi="Times New Roman" w:cs="Times New Roman"/>
                <w:sz w:val="28"/>
                <w:lang w:val="en-US"/>
              </w:rPr>
              <w:t>83</w:t>
            </w:r>
          </w:p>
        </w:tc>
        <w:tc>
          <w:tcPr>
            <w:tcW w:w="3180" w:type="dxa"/>
            <w:tcBorders>
              <w:top w:val="single" w:sz="4" w:space="0" w:color="auto"/>
            </w:tcBorders>
          </w:tcPr>
          <w:p w14:paraId="5C7777D9" w14:textId="2EF1597F" w:rsidR="003F3E0D" w:rsidRPr="008054E6" w:rsidRDefault="003F3E0D" w:rsidP="006074AB">
            <w:pPr>
              <w:spacing w:after="0" w:line="240" w:lineRule="auto"/>
              <w:jc w:val="both"/>
              <w:rPr>
                <w:rFonts w:ascii="Times New Roman" w:hAnsi="Times New Roman" w:cs="Times New Roman"/>
                <w:sz w:val="28"/>
                <w:lang w:val="kk-KZ"/>
              </w:rPr>
            </w:pPr>
            <w:r w:rsidRPr="008054E6">
              <w:rPr>
                <w:rFonts w:ascii="Times New Roman" w:hAnsi="Times New Roman" w:cs="Times New Roman"/>
                <w:sz w:val="28"/>
                <w:lang w:val="kk-KZ"/>
              </w:rPr>
              <w:t>5,23 ± 1,07</w:t>
            </w:r>
          </w:p>
        </w:tc>
      </w:tr>
      <w:tr w:rsidR="003F3E0D" w:rsidRPr="008054E6" w14:paraId="00B892A0" w14:textId="77777777" w:rsidTr="006074AB">
        <w:trPr>
          <w:trHeight w:val="195"/>
          <w:jc w:val="center"/>
        </w:trPr>
        <w:tc>
          <w:tcPr>
            <w:tcW w:w="3124" w:type="dxa"/>
            <w:tcBorders>
              <w:bottom w:val="single" w:sz="4" w:space="0" w:color="auto"/>
            </w:tcBorders>
          </w:tcPr>
          <w:p w14:paraId="4BCD1233" w14:textId="77777777" w:rsidR="003F3E0D" w:rsidRPr="008054E6" w:rsidRDefault="003F3E0D" w:rsidP="006074AB">
            <w:pPr>
              <w:spacing w:after="0" w:line="240" w:lineRule="auto"/>
              <w:jc w:val="both"/>
              <w:rPr>
                <w:rFonts w:ascii="Times New Roman" w:hAnsi="Times New Roman" w:cs="Times New Roman"/>
                <w:sz w:val="28"/>
                <w:lang w:val="kk-KZ"/>
              </w:rPr>
            </w:pPr>
            <w:r w:rsidRPr="008054E6">
              <w:rPr>
                <w:rFonts w:ascii="Times New Roman" w:hAnsi="Times New Roman" w:cs="Times New Roman"/>
                <w:sz w:val="28"/>
                <w:lang w:val="kk-KZ"/>
              </w:rPr>
              <w:t>ЭТ</w:t>
            </w:r>
          </w:p>
        </w:tc>
        <w:tc>
          <w:tcPr>
            <w:tcW w:w="3235" w:type="dxa"/>
            <w:tcBorders>
              <w:bottom w:val="single" w:sz="4" w:space="0" w:color="auto"/>
            </w:tcBorders>
          </w:tcPr>
          <w:p w14:paraId="15400F43" w14:textId="77777777" w:rsidR="003F3E0D" w:rsidRPr="008054E6" w:rsidRDefault="003F3E0D" w:rsidP="006074AB">
            <w:pPr>
              <w:spacing w:after="0" w:line="240" w:lineRule="auto"/>
              <w:jc w:val="both"/>
              <w:rPr>
                <w:rFonts w:ascii="Times New Roman" w:hAnsi="Times New Roman" w:cs="Times New Roman"/>
                <w:sz w:val="28"/>
                <w:lang w:val="en-US"/>
              </w:rPr>
            </w:pPr>
            <w:r w:rsidRPr="008054E6">
              <w:rPr>
                <w:rFonts w:ascii="Times New Roman" w:hAnsi="Times New Roman" w:cs="Times New Roman"/>
                <w:sz w:val="28"/>
                <w:lang w:val="en-US"/>
              </w:rPr>
              <w:t>91</w:t>
            </w:r>
          </w:p>
        </w:tc>
        <w:tc>
          <w:tcPr>
            <w:tcW w:w="3180" w:type="dxa"/>
            <w:tcBorders>
              <w:bottom w:val="single" w:sz="4" w:space="0" w:color="auto"/>
            </w:tcBorders>
          </w:tcPr>
          <w:p w14:paraId="559643EC" w14:textId="0EC2C32B" w:rsidR="003F3E0D" w:rsidRPr="008054E6" w:rsidRDefault="003F3E0D" w:rsidP="006074AB">
            <w:pPr>
              <w:spacing w:after="0" w:line="240" w:lineRule="auto"/>
              <w:jc w:val="both"/>
              <w:rPr>
                <w:rFonts w:ascii="Times New Roman" w:hAnsi="Times New Roman" w:cs="Times New Roman"/>
                <w:sz w:val="28"/>
                <w:lang w:val="kk-KZ"/>
              </w:rPr>
            </w:pPr>
            <w:r w:rsidRPr="008054E6">
              <w:rPr>
                <w:rFonts w:ascii="Times New Roman" w:hAnsi="Times New Roman" w:cs="Times New Roman"/>
                <w:sz w:val="28"/>
                <w:lang w:val="kk-KZ"/>
              </w:rPr>
              <w:t>7,12 ± 1</w:t>
            </w:r>
          </w:p>
        </w:tc>
      </w:tr>
      <w:tr w:rsidR="003F3E0D" w:rsidRPr="008054E6" w14:paraId="43E313D9" w14:textId="77777777" w:rsidTr="006074AB">
        <w:trPr>
          <w:trHeight w:val="195"/>
          <w:jc w:val="center"/>
        </w:trPr>
        <w:tc>
          <w:tcPr>
            <w:tcW w:w="3124" w:type="dxa"/>
            <w:tcBorders>
              <w:top w:val="single" w:sz="4" w:space="0" w:color="auto"/>
              <w:bottom w:val="single" w:sz="4" w:space="0" w:color="auto"/>
            </w:tcBorders>
          </w:tcPr>
          <w:p w14:paraId="43DDA817" w14:textId="77777777" w:rsidR="003F3E0D" w:rsidRPr="008054E6" w:rsidRDefault="003F3E0D" w:rsidP="006074AB">
            <w:pPr>
              <w:spacing w:after="0" w:line="240" w:lineRule="auto"/>
              <w:jc w:val="both"/>
              <w:rPr>
                <w:rFonts w:ascii="Times New Roman" w:hAnsi="Times New Roman" w:cs="Times New Roman"/>
                <w:sz w:val="28"/>
                <w:lang w:val="kk-KZ"/>
              </w:rPr>
            </w:pPr>
          </w:p>
        </w:tc>
        <w:tc>
          <w:tcPr>
            <w:tcW w:w="3235" w:type="dxa"/>
            <w:tcBorders>
              <w:top w:val="single" w:sz="4" w:space="0" w:color="auto"/>
              <w:bottom w:val="single" w:sz="4" w:space="0" w:color="auto"/>
            </w:tcBorders>
          </w:tcPr>
          <w:p w14:paraId="29865B64" w14:textId="77777777" w:rsidR="003F3E0D" w:rsidRPr="008054E6" w:rsidRDefault="003F3E0D" w:rsidP="006074AB">
            <w:pPr>
              <w:spacing w:after="0" w:line="240" w:lineRule="auto"/>
              <w:jc w:val="both"/>
              <w:rPr>
                <w:rFonts w:ascii="Times New Roman" w:hAnsi="Times New Roman" w:cs="Times New Roman"/>
                <w:sz w:val="28"/>
                <w:lang w:val="kk-KZ"/>
              </w:rPr>
            </w:pPr>
          </w:p>
        </w:tc>
        <w:tc>
          <w:tcPr>
            <w:tcW w:w="3180" w:type="dxa"/>
            <w:tcBorders>
              <w:top w:val="single" w:sz="4" w:space="0" w:color="auto"/>
              <w:bottom w:val="single" w:sz="4" w:space="0" w:color="auto"/>
            </w:tcBorders>
          </w:tcPr>
          <w:p w14:paraId="226CD2E3" w14:textId="77777777" w:rsidR="003F3E0D" w:rsidRPr="008054E6" w:rsidRDefault="003F3E0D" w:rsidP="006074AB">
            <w:pPr>
              <w:spacing w:after="0" w:line="240" w:lineRule="auto"/>
              <w:jc w:val="both"/>
              <w:rPr>
                <w:rFonts w:ascii="Times New Roman" w:hAnsi="Times New Roman" w:cs="Times New Roman"/>
                <w:sz w:val="28"/>
                <w:lang w:val="kk-KZ"/>
              </w:rPr>
            </w:pPr>
          </w:p>
        </w:tc>
      </w:tr>
      <w:tr w:rsidR="003F3E0D" w:rsidRPr="008054E6" w14:paraId="6139ECA4" w14:textId="77777777" w:rsidTr="006074AB">
        <w:trPr>
          <w:trHeight w:val="195"/>
          <w:jc w:val="center"/>
        </w:trPr>
        <w:tc>
          <w:tcPr>
            <w:tcW w:w="3124" w:type="dxa"/>
            <w:tcBorders>
              <w:top w:val="single" w:sz="4" w:space="0" w:color="auto"/>
              <w:bottom w:val="single" w:sz="4" w:space="0" w:color="auto"/>
            </w:tcBorders>
          </w:tcPr>
          <w:p w14:paraId="797D4D50" w14:textId="77777777" w:rsidR="003F3E0D" w:rsidRPr="008054E6" w:rsidRDefault="003F3E0D" w:rsidP="006074AB">
            <w:pPr>
              <w:spacing w:after="0" w:line="240" w:lineRule="auto"/>
              <w:jc w:val="center"/>
              <w:rPr>
                <w:rFonts w:ascii="Times New Roman" w:hAnsi="Times New Roman" w:cs="Times New Roman"/>
                <w:sz w:val="28"/>
                <w:lang w:val="en-US"/>
              </w:rPr>
            </w:pPr>
            <w:r w:rsidRPr="008054E6">
              <w:rPr>
                <w:rFonts w:ascii="Times New Roman" w:hAnsi="Times New Roman" w:cs="Times New Roman"/>
                <w:sz w:val="28"/>
                <w:lang w:val="en-US"/>
              </w:rPr>
              <w:t>df</w:t>
            </w:r>
          </w:p>
        </w:tc>
        <w:tc>
          <w:tcPr>
            <w:tcW w:w="3235" w:type="dxa"/>
            <w:tcBorders>
              <w:top w:val="single" w:sz="4" w:space="0" w:color="auto"/>
              <w:bottom w:val="single" w:sz="4" w:space="0" w:color="auto"/>
            </w:tcBorders>
          </w:tcPr>
          <w:p w14:paraId="570BDBF7" w14:textId="77777777" w:rsidR="003F3E0D" w:rsidRPr="008054E6" w:rsidRDefault="003F3E0D" w:rsidP="006074AB">
            <w:pPr>
              <w:spacing w:after="0" w:line="240" w:lineRule="auto"/>
              <w:jc w:val="center"/>
              <w:rPr>
                <w:rFonts w:ascii="Times New Roman" w:hAnsi="Times New Roman" w:cs="Times New Roman"/>
                <w:sz w:val="28"/>
                <w:lang w:val="en-US"/>
              </w:rPr>
            </w:pPr>
            <w:r w:rsidRPr="008054E6">
              <w:rPr>
                <w:rFonts w:ascii="Times New Roman" w:hAnsi="Times New Roman" w:cs="Times New Roman"/>
                <w:sz w:val="28"/>
                <w:lang w:val="en-US"/>
              </w:rPr>
              <w:t>t</w:t>
            </w:r>
          </w:p>
        </w:tc>
        <w:tc>
          <w:tcPr>
            <w:tcW w:w="3180" w:type="dxa"/>
            <w:tcBorders>
              <w:top w:val="single" w:sz="4" w:space="0" w:color="auto"/>
              <w:bottom w:val="single" w:sz="4" w:space="0" w:color="auto"/>
            </w:tcBorders>
          </w:tcPr>
          <w:p w14:paraId="7D026DC4" w14:textId="77777777" w:rsidR="003F3E0D" w:rsidRPr="008054E6" w:rsidRDefault="003F3E0D" w:rsidP="006074AB">
            <w:pPr>
              <w:spacing w:after="0" w:line="240" w:lineRule="auto"/>
              <w:jc w:val="center"/>
              <w:rPr>
                <w:rFonts w:ascii="Times New Roman" w:hAnsi="Times New Roman" w:cs="Times New Roman"/>
                <w:sz w:val="28"/>
                <w:lang w:val="en-US"/>
              </w:rPr>
            </w:pPr>
            <w:r w:rsidRPr="008054E6">
              <w:rPr>
                <w:rFonts w:ascii="Times New Roman" w:hAnsi="Times New Roman" w:cs="Times New Roman"/>
                <w:sz w:val="28"/>
                <w:lang w:val="en-US"/>
              </w:rPr>
              <w:t>p</w:t>
            </w:r>
          </w:p>
        </w:tc>
      </w:tr>
      <w:tr w:rsidR="003F3E0D" w:rsidRPr="008054E6" w14:paraId="43F5DEAC" w14:textId="77777777" w:rsidTr="006074AB">
        <w:trPr>
          <w:trHeight w:val="233"/>
          <w:jc w:val="center"/>
        </w:trPr>
        <w:tc>
          <w:tcPr>
            <w:tcW w:w="3124" w:type="dxa"/>
            <w:tcBorders>
              <w:top w:val="single" w:sz="4" w:space="0" w:color="auto"/>
              <w:bottom w:val="single" w:sz="4" w:space="0" w:color="auto"/>
            </w:tcBorders>
          </w:tcPr>
          <w:p w14:paraId="063833C3" w14:textId="77777777" w:rsidR="003F3E0D" w:rsidRPr="008054E6" w:rsidRDefault="003F3E0D" w:rsidP="006074AB">
            <w:pPr>
              <w:spacing w:after="0" w:line="240" w:lineRule="auto"/>
              <w:jc w:val="center"/>
              <w:rPr>
                <w:rFonts w:ascii="Times New Roman" w:hAnsi="Times New Roman" w:cs="Times New Roman"/>
                <w:sz w:val="28"/>
                <w:lang w:val="en-US"/>
              </w:rPr>
            </w:pPr>
            <w:r w:rsidRPr="008054E6">
              <w:rPr>
                <w:rFonts w:ascii="Times New Roman" w:hAnsi="Times New Roman" w:cs="Times New Roman"/>
                <w:sz w:val="28"/>
                <w:lang w:val="en-US"/>
              </w:rPr>
              <w:t>172</w:t>
            </w:r>
          </w:p>
        </w:tc>
        <w:tc>
          <w:tcPr>
            <w:tcW w:w="3235" w:type="dxa"/>
            <w:tcBorders>
              <w:top w:val="single" w:sz="4" w:space="0" w:color="auto"/>
              <w:bottom w:val="single" w:sz="4" w:space="0" w:color="auto"/>
            </w:tcBorders>
          </w:tcPr>
          <w:p w14:paraId="35266DB2" w14:textId="4B0D7D21" w:rsidR="003F3E0D" w:rsidRPr="008054E6" w:rsidRDefault="003F3E0D" w:rsidP="006074AB">
            <w:pPr>
              <w:spacing w:after="0" w:line="240" w:lineRule="auto"/>
              <w:jc w:val="center"/>
              <w:rPr>
                <w:rFonts w:ascii="Times New Roman" w:hAnsi="Times New Roman" w:cs="Times New Roman"/>
                <w:sz w:val="28"/>
                <w:lang w:val="en-US"/>
              </w:rPr>
            </w:pPr>
            <w:r w:rsidRPr="008054E6">
              <w:rPr>
                <w:rFonts w:ascii="Times New Roman" w:hAnsi="Times New Roman" w:cs="Times New Roman"/>
                <w:sz w:val="28"/>
                <w:lang w:val="kk-KZ"/>
              </w:rPr>
              <w:t>12.0432</w:t>
            </w:r>
          </w:p>
        </w:tc>
        <w:tc>
          <w:tcPr>
            <w:tcW w:w="3180" w:type="dxa"/>
            <w:tcBorders>
              <w:top w:val="single" w:sz="4" w:space="0" w:color="auto"/>
              <w:bottom w:val="single" w:sz="4" w:space="0" w:color="auto"/>
            </w:tcBorders>
          </w:tcPr>
          <w:p w14:paraId="1E4B25CD" w14:textId="1C37FCDE" w:rsidR="003F3E0D" w:rsidRPr="008054E6" w:rsidRDefault="003F3E0D" w:rsidP="006074AB">
            <w:pPr>
              <w:spacing w:after="0" w:line="240" w:lineRule="auto"/>
              <w:jc w:val="center"/>
              <w:rPr>
                <w:rFonts w:ascii="Times New Roman" w:hAnsi="Times New Roman" w:cs="Times New Roman"/>
                <w:sz w:val="28"/>
                <w:lang w:val="en-US"/>
              </w:rPr>
            </w:pPr>
            <w:r w:rsidRPr="008054E6">
              <w:rPr>
                <w:rFonts w:ascii="Times New Roman" w:hAnsi="Times New Roman" w:cs="Times New Roman"/>
                <w:sz w:val="28"/>
                <w:lang w:val="kk-KZ"/>
              </w:rPr>
              <w:t>0.0001</w:t>
            </w:r>
          </w:p>
        </w:tc>
      </w:tr>
    </w:tbl>
    <w:p w14:paraId="4A6C44F9" w14:textId="77777777" w:rsidR="003F3E0D" w:rsidRPr="008054E6" w:rsidRDefault="003F3E0D" w:rsidP="003F3E0D">
      <w:pPr>
        <w:spacing w:after="0"/>
        <w:ind w:firstLine="567"/>
        <w:jc w:val="both"/>
        <w:rPr>
          <w:rFonts w:ascii="Times New Roman" w:hAnsi="Times New Roman" w:cs="Times New Roman"/>
          <w:i/>
          <w:sz w:val="24"/>
          <w:lang w:val="kk-KZ"/>
        </w:rPr>
      </w:pPr>
      <w:r w:rsidRPr="008054E6">
        <w:rPr>
          <w:rFonts w:ascii="Times New Roman" w:hAnsi="Times New Roman" w:cs="Times New Roman"/>
          <w:i/>
          <w:sz w:val="24"/>
          <w:lang w:val="kk-KZ"/>
        </w:rPr>
        <w:t>Ескерту: n – іріктеме саны; X̄ – орташа мән; SD – стандартты ауытқу; df – еркіндік дәрежесі; t – тәуелсіз t-тест; p ≤ 0,05 – айырмашылықтың статистикалық маңыздылығын көрсетеді.</w:t>
      </w:r>
    </w:p>
    <w:p w14:paraId="510E7A73" w14:textId="77777777" w:rsidR="003F3E0D" w:rsidRPr="004721C5" w:rsidRDefault="003F3E0D" w:rsidP="004823DF">
      <w:pPr>
        <w:spacing w:after="0" w:line="240" w:lineRule="auto"/>
        <w:ind w:firstLine="567"/>
        <w:jc w:val="both"/>
        <w:rPr>
          <w:rFonts w:ascii="Times New Roman" w:hAnsi="Times New Roman" w:cs="Times New Roman"/>
          <w:sz w:val="28"/>
          <w:lang w:val="kk-KZ"/>
        </w:rPr>
      </w:pPr>
    </w:p>
    <w:p w14:paraId="0CA68EF1" w14:textId="77777777" w:rsidR="004823DF" w:rsidRPr="004721C5" w:rsidRDefault="004823DF" w:rsidP="004823DF">
      <w:pPr>
        <w:spacing w:after="0" w:line="240" w:lineRule="auto"/>
        <w:ind w:firstLine="567"/>
        <w:jc w:val="both"/>
        <w:rPr>
          <w:rFonts w:ascii="Times New Roman" w:hAnsi="Times New Roman" w:cs="Times New Roman"/>
          <w:sz w:val="28"/>
          <w:lang w:val="kk-KZ"/>
        </w:rPr>
      </w:pPr>
      <w:r w:rsidRPr="004721C5">
        <w:rPr>
          <w:rFonts w:ascii="Times New Roman" w:hAnsi="Times New Roman" w:cs="Times New Roman"/>
          <w:sz w:val="28"/>
          <w:lang w:val="kk-KZ"/>
        </w:rPr>
        <w:lastRenderedPageBreak/>
        <w:t>Зерттеуден кейін білім алушылардың шығармашылық қабілетінің қалыптасу деңгейі бойынша бақылау тапсырмаларының нәтижелеріне жүргізілген статистикалық талдау статистикалық тұрғыдан мәнді айырмашылықтың бар екенін көрсетті: t(172)=12,0432, p&lt;0,05. Бұл көрсеткіш нөлдік гипотезаны (H₀) қабылдамауға және баламалы гипотезаны (H₁) қабылдауға жеткілікті дәлелдердің бар екенін білдіреді. Яғни, педагогикалық эксперименттен кейін эксперименттік және бақылау топтарының нәтижелері арасында статистикалық тұрғыдан сенімді айырмашылық қалыптасты.</w:t>
      </w:r>
    </w:p>
    <w:p w14:paraId="6CC6787B" w14:textId="77777777" w:rsidR="004823DF" w:rsidRPr="004721C5" w:rsidRDefault="004823DF" w:rsidP="004823DF">
      <w:pPr>
        <w:spacing w:after="0" w:line="240" w:lineRule="auto"/>
        <w:ind w:firstLine="567"/>
        <w:jc w:val="both"/>
        <w:rPr>
          <w:rFonts w:ascii="Times New Roman" w:hAnsi="Times New Roman" w:cs="Times New Roman"/>
          <w:sz w:val="28"/>
          <w:lang w:val="kk-KZ"/>
        </w:rPr>
      </w:pPr>
      <w:r w:rsidRPr="004721C5">
        <w:rPr>
          <w:rFonts w:ascii="Times New Roman" w:hAnsi="Times New Roman" w:cs="Times New Roman"/>
          <w:sz w:val="28"/>
          <w:lang w:val="kk-KZ"/>
        </w:rPr>
        <w:t>Зерттеу нәтижелерінің сенімділігін растау мақсатында алынған мәліметтер G*Power бағдарламасы арқылы қосымша тексерілді. Бағдарламаға эксперименттік және бақылау топтарының орташа мәндері (X̄ = 5,23; X̄ = 7,12), стандартты ауытқулары (Sd = 1,07; Sd = 1,00) және таңдама көлемдері (n = 83; n = 91) енгізіліп, тәуелсіз таңдауларға арналған t-тест орындалды. Нәтижесінде есептелген t = 12,0432 мәні критикалық мәннен едәуір жоғары, ал p = 0,0001 болғандықтан, ұсынылған әдістеменің тиімділігі статистикалық тұрғыдан дәлелденді.</w:t>
      </w:r>
    </w:p>
    <w:p w14:paraId="15090B16" w14:textId="77777777" w:rsidR="004823DF" w:rsidRPr="004721C5" w:rsidRDefault="004823DF" w:rsidP="009D7D01">
      <w:pPr>
        <w:spacing w:after="0" w:line="240" w:lineRule="auto"/>
        <w:ind w:firstLine="567"/>
        <w:jc w:val="both"/>
        <w:rPr>
          <w:rFonts w:ascii="Times New Roman" w:hAnsi="Times New Roman" w:cs="Times New Roman"/>
          <w:sz w:val="28"/>
          <w:lang w:val="kk-KZ"/>
        </w:rPr>
      </w:pPr>
      <w:r w:rsidRPr="004721C5">
        <w:rPr>
          <w:rFonts w:ascii="Times New Roman" w:hAnsi="Times New Roman" w:cs="Times New Roman"/>
          <w:sz w:val="28"/>
          <w:lang w:val="kk-KZ"/>
        </w:rPr>
        <w:t>Эксперименттен кейін болашақ физика мұғалімдерінің «Атом физикасы» пәні бойынша шығармашылық қабілетінің мотивациялық, когнитивтік және іс-әрекеттік компоненттері қайта бағаланды. Бақылау тапсырмалары арқылы білім алушылардың теориялық білімді тәжірибеде қолдану, шығармашылық тапсырмаларды орындау, ғылыми негізделген шешім қабылдау және зерттеу нәтижелерін талдау дағдылары анықталды. Алынған нәтижелер ұсынылған әдістеменің болашақ физика мұғалімдерінің шығармашылық қабілетін дамытуға оң ықпал еткенін және оның педагогикалық тиімділігін ғылыми тұрғыдан дәлелдейтінін көрсетті.</w:t>
      </w:r>
    </w:p>
    <w:p w14:paraId="16FAFCF9" w14:textId="0BBFA12A" w:rsidR="004823DF" w:rsidRPr="004721C5" w:rsidRDefault="004823DF" w:rsidP="009D7D01">
      <w:pPr>
        <w:spacing w:after="0" w:line="240" w:lineRule="auto"/>
        <w:ind w:firstLine="567"/>
        <w:jc w:val="both"/>
        <w:rPr>
          <w:rFonts w:ascii="Times New Roman" w:hAnsi="Times New Roman" w:cs="Times New Roman"/>
          <w:sz w:val="28"/>
          <w:lang w:val="kk-KZ"/>
        </w:rPr>
      </w:pPr>
      <w:r w:rsidRPr="004721C5">
        <w:rPr>
          <w:rFonts w:ascii="Times New Roman" w:hAnsi="Times New Roman" w:cs="Times New Roman"/>
          <w:sz w:val="28"/>
          <w:lang w:val="kk-KZ"/>
        </w:rPr>
        <w:t>Бақылау тапсырмаларының нәтижелерін G*Power бағдарламасына енгізу арқылы гипотезалар тексеріліп, алынған статистикалық нәтижелердің сенімділігі расталды. Бағдарламаның есептеу нәтижелері сурет</w:t>
      </w:r>
      <w:r w:rsidR="00EC1CCE" w:rsidRPr="004721C5">
        <w:rPr>
          <w:rFonts w:ascii="Times New Roman" w:hAnsi="Times New Roman" w:cs="Times New Roman"/>
          <w:sz w:val="28"/>
          <w:lang w:val="kk-KZ"/>
        </w:rPr>
        <w:t xml:space="preserve"> 45-</w:t>
      </w:r>
      <w:r w:rsidRPr="004721C5">
        <w:rPr>
          <w:rFonts w:ascii="Times New Roman" w:hAnsi="Times New Roman" w:cs="Times New Roman"/>
          <w:sz w:val="28"/>
          <w:lang w:val="kk-KZ"/>
        </w:rPr>
        <w:t xml:space="preserve">те көрсетілген. </w:t>
      </w:r>
    </w:p>
    <w:p w14:paraId="323F71CA" w14:textId="77777777" w:rsidR="00181F9B" w:rsidRPr="004721C5" w:rsidRDefault="00181F9B" w:rsidP="009D7D01">
      <w:pPr>
        <w:spacing w:after="0" w:line="240" w:lineRule="auto"/>
        <w:ind w:firstLine="567"/>
        <w:jc w:val="both"/>
        <w:rPr>
          <w:rFonts w:ascii="Times New Roman" w:hAnsi="Times New Roman" w:cs="Times New Roman"/>
          <w:sz w:val="28"/>
          <w:lang w:val="kk-KZ"/>
        </w:rPr>
      </w:pPr>
      <w:r w:rsidRPr="004721C5">
        <w:rPr>
          <w:rFonts w:ascii="Times New Roman" w:hAnsi="Times New Roman" w:cs="Times New Roman"/>
          <w:sz w:val="28"/>
          <w:lang w:val="kk-KZ"/>
        </w:rPr>
        <w:t xml:space="preserve">Жоғарыда келтірілгендей, есептелген t статистикалық мәні мен критикалық t мәні өзара салыстырылды. Тәуелсіз таңдауларға арналған t-критикалық мәні 1,76131-ге тең болды. Ал эксперименттен кейінгі бақылау тапсырмаларының нәтижелері бойынша есептелген t-статистикалық мәні 12,0432-ге тең болды. </w:t>
      </w:r>
    </w:p>
    <w:p w14:paraId="46FD233B" w14:textId="77777777" w:rsidR="00181F9B" w:rsidRPr="004721C5" w:rsidRDefault="00390DA4" w:rsidP="00181F9B">
      <w:pPr>
        <w:spacing w:after="0" w:line="240" w:lineRule="auto"/>
        <w:ind w:firstLine="567"/>
        <w:jc w:val="both"/>
        <w:rPr>
          <w:rFonts w:ascii="Times New Roman" w:eastAsiaTheme="minorEastAsia" w:hAnsi="Times New Roman" w:cs="Times New Roman"/>
          <w:sz w:val="28"/>
          <w:lang w:val="kk-KZ"/>
        </w:rPr>
      </w:pPr>
      <m:oMathPara>
        <m:oMath>
          <m:sSub>
            <m:sSubPr>
              <m:ctrlPr>
                <w:rPr>
                  <w:rFonts w:ascii="Cambria Math" w:hAnsi="Cambria Math" w:cs="Times New Roman"/>
                  <w:i/>
                  <w:sz w:val="28"/>
                  <w:lang w:val="kk-KZ"/>
                </w:rPr>
              </m:ctrlPr>
            </m:sSubPr>
            <m:e>
              <m:r>
                <w:rPr>
                  <w:rFonts w:ascii="Cambria Math" w:hAnsi="Cambria Math" w:cs="Times New Roman"/>
                  <w:sz w:val="28"/>
                  <w:lang w:val="kk-KZ"/>
                </w:rPr>
                <m:t>t</m:t>
              </m:r>
            </m:e>
            <m:sub>
              <m:r>
                <w:rPr>
                  <w:rFonts w:ascii="Cambria Math" w:hAnsi="Cambria Math" w:cs="Times New Roman"/>
                  <w:sz w:val="28"/>
                </w:rPr>
                <m:t>стат</m:t>
              </m:r>
            </m:sub>
          </m:sSub>
          <m:r>
            <w:rPr>
              <w:rFonts w:ascii="Cambria Math" w:hAnsi="Cambria Math" w:cs="Times New Roman"/>
              <w:sz w:val="28"/>
              <w:lang w:val="kk-KZ"/>
            </w:rPr>
            <m:t>=</m:t>
          </m:r>
          <m:r>
            <m:rPr>
              <m:sty m:val="p"/>
            </m:rPr>
            <w:rPr>
              <w:rFonts w:ascii="Cambria Math" w:hAnsi="Cambria Math" w:cs="Times New Roman"/>
              <w:sz w:val="28"/>
              <w:lang w:val="kk-KZ"/>
            </w:rPr>
            <m:t>12,0432</m:t>
          </m:r>
          <m:r>
            <w:rPr>
              <w:rFonts w:ascii="Cambria Math" w:hAnsi="Cambria Math" w:cs="Times New Roman"/>
              <w:sz w:val="28"/>
              <w:lang w:val="en-US"/>
            </w:rPr>
            <m:t>&gt;</m:t>
          </m:r>
          <m:sSub>
            <m:sSubPr>
              <m:ctrlPr>
                <w:rPr>
                  <w:rFonts w:ascii="Cambria Math" w:hAnsi="Cambria Math" w:cs="Times New Roman"/>
                  <w:i/>
                  <w:sz w:val="28"/>
                  <w:lang w:val="kk-KZ"/>
                </w:rPr>
              </m:ctrlPr>
            </m:sSubPr>
            <m:e>
              <m:r>
                <w:rPr>
                  <w:rFonts w:ascii="Cambria Math" w:hAnsi="Cambria Math" w:cs="Times New Roman"/>
                  <w:sz w:val="28"/>
                  <w:lang w:val="en-US"/>
                </w:rPr>
                <m:t>t</m:t>
              </m:r>
            </m:e>
            <m:sub>
              <m:r>
                <w:rPr>
                  <w:rFonts w:ascii="Cambria Math" w:hAnsi="Cambria Math" w:cs="Times New Roman"/>
                  <w:sz w:val="28"/>
                  <w:lang w:val="kk-KZ"/>
                </w:rPr>
                <m:t>крит</m:t>
              </m:r>
            </m:sub>
          </m:sSub>
          <m:r>
            <w:rPr>
              <w:rFonts w:ascii="Cambria Math" w:hAnsi="Cambria Math" w:cs="Times New Roman"/>
              <w:sz w:val="28"/>
              <w:lang w:val="kk-KZ"/>
            </w:rPr>
            <m:t>=</m:t>
          </m:r>
          <m:r>
            <m:rPr>
              <m:sty m:val="p"/>
            </m:rPr>
            <w:rPr>
              <w:rFonts w:ascii="Cambria Math" w:hAnsi="Cambria Math" w:cs="Times New Roman"/>
              <w:sz w:val="28"/>
              <w:lang w:val="kk-KZ"/>
            </w:rPr>
            <m:t>1,76131</m:t>
          </m:r>
        </m:oMath>
      </m:oMathPara>
    </w:p>
    <w:p w14:paraId="783D67E5" w14:textId="77777777" w:rsidR="00181F9B" w:rsidRPr="004721C5" w:rsidRDefault="00181F9B" w:rsidP="00181F9B">
      <w:pPr>
        <w:spacing w:after="0" w:line="240" w:lineRule="auto"/>
        <w:ind w:firstLine="567"/>
        <w:jc w:val="both"/>
        <w:rPr>
          <w:rFonts w:ascii="Times New Roman" w:hAnsi="Times New Roman" w:cs="Times New Roman"/>
          <w:sz w:val="28"/>
          <w:lang w:val="kk-KZ"/>
        </w:rPr>
      </w:pPr>
    </w:p>
    <w:p w14:paraId="66C7B7BF" w14:textId="77777777" w:rsidR="00181F9B" w:rsidRPr="004721C5" w:rsidRDefault="00181F9B" w:rsidP="00181F9B">
      <w:pPr>
        <w:spacing w:after="0" w:line="240" w:lineRule="auto"/>
        <w:ind w:firstLine="567"/>
        <w:jc w:val="both"/>
        <w:rPr>
          <w:rFonts w:ascii="Times New Roman" w:hAnsi="Times New Roman" w:cs="Times New Roman"/>
          <w:sz w:val="28"/>
          <w:lang w:val="kk-KZ"/>
        </w:rPr>
      </w:pPr>
      <w:r w:rsidRPr="004721C5">
        <w:rPr>
          <w:rFonts w:ascii="Times New Roman" w:hAnsi="Times New Roman" w:cs="Times New Roman"/>
          <w:sz w:val="28"/>
          <w:lang w:val="kk-KZ"/>
        </w:rPr>
        <w:t>Сонымен қатар, p = 0,0001 &lt; 0,05 болғандықтан, нөлдік гипотеза қабылданбайды және баламалы гипотеза қабылданады. Бұл эксперименттік және бақылау топтарының нәтижелері арасында статистикалық тұрғыдан мәнді айырмашылықтың бар екенін және ұсынылған әдістеменің тиімді болғанын дәлелдейді.</w:t>
      </w:r>
    </w:p>
    <w:p w14:paraId="35C795DA" w14:textId="77777777" w:rsidR="004823DF" w:rsidRPr="004721C5" w:rsidRDefault="004823DF" w:rsidP="004823DF">
      <w:pPr>
        <w:spacing w:after="0" w:line="240" w:lineRule="auto"/>
        <w:ind w:firstLine="567"/>
        <w:jc w:val="both"/>
        <w:rPr>
          <w:rFonts w:ascii="Times New Roman" w:hAnsi="Times New Roman" w:cs="Times New Roman"/>
          <w:sz w:val="28"/>
          <w:lang w:val="kk-KZ"/>
        </w:rPr>
      </w:pPr>
    </w:p>
    <w:p w14:paraId="44CCAB48" w14:textId="77777777" w:rsidR="004823DF" w:rsidRPr="004721C5" w:rsidRDefault="004823DF" w:rsidP="004823DF">
      <w:pPr>
        <w:spacing w:after="0" w:line="240" w:lineRule="auto"/>
        <w:ind w:firstLine="567"/>
        <w:jc w:val="center"/>
        <w:rPr>
          <w:rFonts w:ascii="Times New Roman" w:hAnsi="Times New Roman" w:cs="Times New Roman"/>
          <w:sz w:val="28"/>
          <w:lang w:val="kk-KZ"/>
        </w:rPr>
      </w:pPr>
      <w:r w:rsidRPr="004721C5">
        <w:rPr>
          <w:rFonts w:ascii="Times New Roman" w:hAnsi="Times New Roman" w:cs="Times New Roman"/>
          <w:noProof/>
          <w:sz w:val="28"/>
          <w:lang w:eastAsia="ru-RU"/>
        </w:rPr>
        <w:lastRenderedPageBreak/>
        <w:drawing>
          <wp:inline distT="0" distB="0" distL="0" distR="0" wp14:anchorId="72119B6C" wp14:editId="0F4E33AD">
            <wp:extent cx="5018568" cy="1903228"/>
            <wp:effectExtent l="0" t="0" r="0" b="1905"/>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544.png"/>
                    <pic:cNvPicPr/>
                  </pic:nvPicPr>
                  <pic:blipFill>
                    <a:blip r:embed="rId143">
                      <a:extLst>
                        <a:ext uri="{28A0092B-C50C-407E-A947-70E740481C1C}">
                          <a14:useLocalDpi xmlns:a14="http://schemas.microsoft.com/office/drawing/2010/main" val="0"/>
                        </a:ext>
                      </a:extLst>
                    </a:blip>
                    <a:stretch>
                      <a:fillRect/>
                    </a:stretch>
                  </pic:blipFill>
                  <pic:spPr>
                    <a:xfrm>
                      <a:off x="0" y="0"/>
                      <a:ext cx="5014395" cy="1901645"/>
                    </a:xfrm>
                    <a:prstGeom prst="rect">
                      <a:avLst/>
                    </a:prstGeom>
                  </pic:spPr>
                </pic:pic>
              </a:graphicData>
            </a:graphic>
          </wp:inline>
        </w:drawing>
      </w:r>
    </w:p>
    <w:p w14:paraId="481580E8" w14:textId="77777777" w:rsidR="00084371" w:rsidRPr="004721C5" w:rsidRDefault="00084371" w:rsidP="00084371">
      <w:pPr>
        <w:spacing w:after="0" w:line="240" w:lineRule="auto"/>
        <w:ind w:firstLine="567"/>
        <w:jc w:val="center"/>
        <w:rPr>
          <w:rFonts w:ascii="Times New Roman" w:hAnsi="Times New Roman" w:cs="Times New Roman"/>
          <w:sz w:val="28"/>
          <w:lang w:val="kk-KZ"/>
        </w:rPr>
      </w:pPr>
    </w:p>
    <w:p w14:paraId="7AD3AFE3" w14:textId="5FCEE0AB" w:rsidR="004823DF" w:rsidRPr="004721C5" w:rsidRDefault="004823DF" w:rsidP="00084371">
      <w:pPr>
        <w:spacing w:after="0" w:line="240" w:lineRule="auto"/>
        <w:ind w:firstLine="567"/>
        <w:jc w:val="center"/>
        <w:rPr>
          <w:rFonts w:ascii="Times New Roman" w:hAnsi="Times New Roman" w:cs="Times New Roman"/>
          <w:sz w:val="28"/>
          <w:lang w:val="kk-KZ"/>
        </w:rPr>
      </w:pPr>
      <w:r w:rsidRPr="004721C5">
        <w:rPr>
          <w:rFonts w:ascii="Times New Roman" w:hAnsi="Times New Roman" w:cs="Times New Roman"/>
          <w:sz w:val="28"/>
          <w:lang w:val="kk-KZ"/>
        </w:rPr>
        <w:t>Сурет</w:t>
      </w:r>
      <w:r w:rsidR="00EC1CCE" w:rsidRPr="004721C5">
        <w:rPr>
          <w:rFonts w:ascii="Times New Roman" w:hAnsi="Times New Roman" w:cs="Times New Roman"/>
          <w:sz w:val="28"/>
          <w:lang w:val="kk-KZ"/>
        </w:rPr>
        <w:t xml:space="preserve"> 45 -</w:t>
      </w:r>
      <w:r w:rsidRPr="004721C5">
        <w:rPr>
          <w:rFonts w:ascii="Times New Roman" w:hAnsi="Times New Roman" w:cs="Times New Roman"/>
          <w:sz w:val="28"/>
          <w:lang w:val="kk-KZ"/>
        </w:rPr>
        <w:t xml:space="preserve"> G*Power бағдарламалық құралы гипотезаларды тексеру</w:t>
      </w:r>
    </w:p>
    <w:p w14:paraId="260F834A" w14:textId="77777777" w:rsidR="004823DF" w:rsidRPr="004721C5" w:rsidRDefault="004823DF" w:rsidP="004823DF">
      <w:pPr>
        <w:spacing w:after="0" w:line="240" w:lineRule="auto"/>
        <w:ind w:firstLine="567"/>
        <w:jc w:val="both"/>
        <w:rPr>
          <w:rFonts w:ascii="Times New Roman" w:hAnsi="Times New Roman" w:cs="Times New Roman"/>
          <w:sz w:val="28"/>
          <w:lang w:val="kk-KZ"/>
        </w:rPr>
      </w:pPr>
    </w:p>
    <w:p w14:paraId="445C6A24" w14:textId="77777777" w:rsidR="004823DF" w:rsidRPr="004721C5" w:rsidRDefault="004823DF" w:rsidP="004823DF">
      <w:pPr>
        <w:spacing w:after="0" w:line="240" w:lineRule="auto"/>
        <w:ind w:firstLine="567"/>
        <w:jc w:val="both"/>
        <w:rPr>
          <w:rFonts w:ascii="Times New Roman" w:hAnsi="Times New Roman" w:cs="Times New Roman"/>
          <w:sz w:val="28"/>
          <w:lang w:val="kk-KZ"/>
        </w:rPr>
      </w:pPr>
      <w:r w:rsidRPr="004721C5">
        <w:rPr>
          <w:rFonts w:ascii="Times New Roman" w:hAnsi="Times New Roman" w:cs="Times New Roman"/>
          <w:sz w:val="28"/>
          <w:lang w:val="kk-KZ"/>
        </w:rPr>
        <w:t>Жүргізілген статистикалық талдау нәтижелері болашақ физика мұғалімдерінің «Атом физикасы» пәнін оқыту барысында шығармашылық қабілетін дамытуға бағытталған әдістеменің ғылыми тұрғыдан тиімді екенін көрсетті. Эксперименттік және бақылау топтарының нәтижелерін салыстыру барысында мотивациялық, когнитивтік және іс-әрекеттік компоненттер бойынша статистикалық тұрғыдан мәнді айырмашылықтар анықталды. Эксперименттік топтағы білім алушылардың шығармашылық қабілетінің барлық компоненттері бойынша көрсеткіштері бақылау тобымен салыстырғанда едәуір жоғарылағаны байқалды.</w:t>
      </w:r>
    </w:p>
    <w:p w14:paraId="2860B322" w14:textId="77777777" w:rsidR="004823DF" w:rsidRPr="004721C5" w:rsidRDefault="004823DF" w:rsidP="004823DF">
      <w:pPr>
        <w:spacing w:after="0" w:line="240" w:lineRule="auto"/>
        <w:ind w:firstLine="567"/>
        <w:jc w:val="both"/>
        <w:rPr>
          <w:rFonts w:ascii="Times New Roman" w:hAnsi="Times New Roman" w:cs="Times New Roman"/>
          <w:sz w:val="28"/>
          <w:lang w:val="kk-KZ"/>
        </w:rPr>
      </w:pPr>
      <w:r w:rsidRPr="004721C5">
        <w:rPr>
          <w:rFonts w:ascii="Times New Roman" w:hAnsi="Times New Roman" w:cs="Times New Roman"/>
          <w:sz w:val="28"/>
          <w:lang w:val="kk-KZ"/>
        </w:rPr>
        <w:t>Осылайша, алынған нәтижелер ұсынылған әдістеменің болашақ физика мұғалімдерінің шығармашылық қабілетін дамытуға оң ықпал еткенін және оның педагогикалық тиімділігін статистикалық тұрғыдан дәлелдейтінін көрсетті. Бұл әзірленген әдістемені жоғары оқу орындарының «Атом физикасы» пәнін оқыту үдерісіне енгізудің ғылыми және практикалық тұрғыдан негізді екенін айғақтайды.</w:t>
      </w:r>
    </w:p>
    <w:p w14:paraId="335182A1" w14:textId="053E8782" w:rsidR="003478C3" w:rsidRPr="004721C5" w:rsidRDefault="003478C3">
      <w:pPr>
        <w:pStyle w:val="Default"/>
        <w:ind w:firstLine="567"/>
        <w:jc w:val="center"/>
        <w:rPr>
          <w:rFonts w:eastAsia="Times New Roman"/>
          <w:b/>
          <w:sz w:val="28"/>
          <w:szCs w:val="28"/>
          <w:lang w:val="kk-KZ"/>
        </w:rPr>
      </w:pPr>
    </w:p>
    <w:p w14:paraId="4AE13894" w14:textId="3D446201" w:rsidR="00181F9B" w:rsidRPr="004721C5" w:rsidRDefault="00181F9B">
      <w:pPr>
        <w:pStyle w:val="Default"/>
        <w:ind w:firstLine="567"/>
        <w:jc w:val="center"/>
        <w:rPr>
          <w:rFonts w:eastAsia="Times New Roman"/>
          <w:b/>
          <w:sz w:val="28"/>
          <w:szCs w:val="28"/>
          <w:lang w:val="kk-KZ"/>
        </w:rPr>
      </w:pPr>
    </w:p>
    <w:p w14:paraId="03708AD9" w14:textId="0F8B4914" w:rsidR="00181F9B" w:rsidRPr="004721C5" w:rsidRDefault="00181F9B">
      <w:pPr>
        <w:pStyle w:val="Default"/>
        <w:ind w:firstLine="567"/>
        <w:jc w:val="center"/>
        <w:rPr>
          <w:rFonts w:eastAsia="Times New Roman"/>
          <w:b/>
          <w:sz w:val="28"/>
          <w:szCs w:val="28"/>
          <w:lang w:val="kk-KZ"/>
        </w:rPr>
      </w:pPr>
    </w:p>
    <w:p w14:paraId="6D7F381D" w14:textId="4498A50C" w:rsidR="00181F9B" w:rsidRPr="004721C5" w:rsidRDefault="00181F9B">
      <w:pPr>
        <w:pStyle w:val="Default"/>
        <w:ind w:firstLine="567"/>
        <w:jc w:val="center"/>
        <w:rPr>
          <w:rFonts w:eastAsia="Times New Roman"/>
          <w:b/>
          <w:sz w:val="28"/>
          <w:szCs w:val="28"/>
          <w:lang w:val="kk-KZ"/>
        </w:rPr>
      </w:pPr>
    </w:p>
    <w:p w14:paraId="2F00A895" w14:textId="47503332" w:rsidR="00181F9B" w:rsidRPr="004721C5" w:rsidRDefault="00181F9B">
      <w:pPr>
        <w:pStyle w:val="Default"/>
        <w:ind w:firstLine="567"/>
        <w:jc w:val="center"/>
        <w:rPr>
          <w:rFonts w:eastAsia="Times New Roman"/>
          <w:b/>
          <w:sz w:val="28"/>
          <w:szCs w:val="28"/>
          <w:lang w:val="kk-KZ"/>
        </w:rPr>
      </w:pPr>
    </w:p>
    <w:p w14:paraId="6AC8E18C" w14:textId="3781B6A4" w:rsidR="00181F9B" w:rsidRPr="004721C5" w:rsidRDefault="00181F9B">
      <w:pPr>
        <w:pStyle w:val="Default"/>
        <w:ind w:firstLine="567"/>
        <w:jc w:val="center"/>
        <w:rPr>
          <w:rFonts w:eastAsia="Times New Roman"/>
          <w:b/>
          <w:sz w:val="28"/>
          <w:szCs w:val="28"/>
          <w:lang w:val="kk-KZ"/>
        </w:rPr>
      </w:pPr>
    </w:p>
    <w:p w14:paraId="064871F2" w14:textId="24480584" w:rsidR="00181F9B" w:rsidRDefault="00181F9B">
      <w:pPr>
        <w:pStyle w:val="Default"/>
        <w:ind w:firstLine="567"/>
        <w:jc w:val="center"/>
        <w:rPr>
          <w:rFonts w:eastAsia="Times New Roman"/>
          <w:b/>
          <w:sz w:val="28"/>
          <w:szCs w:val="28"/>
          <w:lang w:val="kk-KZ"/>
        </w:rPr>
      </w:pPr>
    </w:p>
    <w:p w14:paraId="100D42A8" w14:textId="77777777" w:rsidR="003F3E0D" w:rsidRDefault="003F3E0D">
      <w:pPr>
        <w:pStyle w:val="Default"/>
        <w:ind w:firstLine="567"/>
        <w:jc w:val="center"/>
        <w:rPr>
          <w:rFonts w:eastAsia="Times New Roman"/>
          <w:b/>
          <w:sz w:val="28"/>
          <w:szCs w:val="28"/>
          <w:lang w:val="kk-KZ"/>
        </w:rPr>
      </w:pPr>
    </w:p>
    <w:p w14:paraId="67C2F195" w14:textId="77777777" w:rsidR="003F3E0D" w:rsidRDefault="003F3E0D">
      <w:pPr>
        <w:pStyle w:val="Default"/>
        <w:ind w:firstLine="567"/>
        <w:jc w:val="center"/>
        <w:rPr>
          <w:rFonts w:eastAsia="Times New Roman"/>
          <w:b/>
          <w:sz w:val="28"/>
          <w:szCs w:val="28"/>
          <w:lang w:val="kk-KZ"/>
        </w:rPr>
      </w:pPr>
    </w:p>
    <w:p w14:paraId="3CBAD711" w14:textId="77777777" w:rsidR="003F3E0D" w:rsidRDefault="003F3E0D">
      <w:pPr>
        <w:pStyle w:val="Default"/>
        <w:ind w:firstLine="567"/>
        <w:jc w:val="center"/>
        <w:rPr>
          <w:rFonts w:eastAsia="Times New Roman"/>
          <w:b/>
          <w:sz w:val="28"/>
          <w:szCs w:val="28"/>
          <w:lang w:val="kk-KZ"/>
        </w:rPr>
      </w:pPr>
    </w:p>
    <w:p w14:paraId="66D97D44" w14:textId="77777777" w:rsidR="003F3E0D" w:rsidRDefault="003F3E0D">
      <w:pPr>
        <w:pStyle w:val="Default"/>
        <w:ind w:firstLine="567"/>
        <w:jc w:val="center"/>
        <w:rPr>
          <w:rFonts w:eastAsia="Times New Roman"/>
          <w:b/>
          <w:sz w:val="28"/>
          <w:szCs w:val="28"/>
          <w:lang w:val="kk-KZ"/>
        </w:rPr>
      </w:pPr>
    </w:p>
    <w:p w14:paraId="40A78E97" w14:textId="77777777" w:rsidR="003F3E0D" w:rsidRDefault="003F3E0D">
      <w:pPr>
        <w:pStyle w:val="Default"/>
        <w:ind w:firstLine="567"/>
        <w:jc w:val="center"/>
        <w:rPr>
          <w:rFonts w:eastAsia="Times New Roman"/>
          <w:b/>
          <w:sz w:val="28"/>
          <w:szCs w:val="28"/>
          <w:lang w:val="kk-KZ"/>
        </w:rPr>
      </w:pPr>
    </w:p>
    <w:p w14:paraId="77161E7A" w14:textId="77777777" w:rsidR="003F3E0D" w:rsidRDefault="003F3E0D">
      <w:pPr>
        <w:pStyle w:val="Default"/>
        <w:ind w:firstLine="567"/>
        <w:jc w:val="center"/>
        <w:rPr>
          <w:rFonts w:eastAsia="Times New Roman"/>
          <w:b/>
          <w:sz w:val="28"/>
          <w:szCs w:val="28"/>
          <w:lang w:val="kk-KZ"/>
        </w:rPr>
      </w:pPr>
    </w:p>
    <w:p w14:paraId="269C368B" w14:textId="77777777" w:rsidR="003F3E0D" w:rsidRDefault="003F3E0D">
      <w:pPr>
        <w:pStyle w:val="Default"/>
        <w:ind w:firstLine="567"/>
        <w:jc w:val="center"/>
        <w:rPr>
          <w:rFonts w:eastAsia="Times New Roman"/>
          <w:b/>
          <w:sz w:val="28"/>
          <w:szCs w:val="28"/>
          <w:lang w:val="kk-KZ"/>
        </w:rPr>
      </w:pPr>
    </w:p>
    <w:p w14:paraId="51E52E83" w14:textId="77777777" w:rsidR="003F3E0D" w:rsidRDefault="003F3E0D">
      <w:pPr>
        <w:pStyle w:val="Default"/>
        <w:ind w:firstLine="567"/>
        <w:jc w:val="center"/>
        <w:rPr>
          <w:rFonts w:eastAsia="Times New Roman"/>
          <w:b/>
          <w:sz w:val="28"/>
          <w:szCs w:val="28"/>
          <w:lang w:val="kk-KZ"/>
        </w:rPr>
      </w:pPr>
    </w:p>
    <w:p w14:paraId="60364462" w14:textId="77777777" w:rsidR="003F3E0D" w:rsidRDefault="003F3E0D">
      <w:pPr>
        <w:pStyle w:val="Default"/>
        <w:ind w:firstLine="567"/>
        <w:jc w:val="center"/>
        <w:rPr>
          <w:rFonts w:eastAsia="Times New Roman"/>
          <w:b/>
          <w:sz w:val="28"/>
          <w:szCs w:val="28"/>
          <w:lang w:val="kk-KZ"/>
        </w:rPr>
      </w:pPr>
    </w:p>
    <w:p w14:paraId="1CEA59EA" w14:textId="77777777" w:rsidR="003F3E0D" w:rsidRPr="004721C5" w:rsidRDefault="003F3E0D">
      <w:pPr>
        <w:pStyle w:val="Default"/>
        <w:ind w:firstLine="567"/>
        <w:jc w:val="center"/>
        <w:rPr>
          <w:rFonts w:eastAsia="Times New Roman"/>
          <w:b/>
          <w:sz w:val="28"/>
          <w:szCs w:val="28"/>
          <w:lang w:val="kk-KZ"/>
        </w:rPr>
      </w:pPr>
    </w:p>
    <w:p w14:paraId="7E771343" w14:textId="77777777" w:rsidR="00A66504" w:rsidRPr="004721C5" w:rsidRDefault="000571F7">
      <w:pPr>
        <w:pStyle w:val="Default"/>
        <w:ind w:firstLine="567"/>
        <w:jc w:val="center"/>
        <w:rPr>
          <w:rFonts w:eastAsia="Times New Roman"/>
          <w:b/>
          <w:sz w:val="28"/>
          <w:szCs w:val="28"/>
          <w:lang w:val="kk-KZ"/>
        </w:rPr>
      </w:pPr>
      <w:r w:rsidRPr="004721C5">
        <w:rPr>
          <w:rFonts w:eastAsia="Times New Roman"/>
          <w:b/>
          <w:sz w:val="28"/>
          <w:szCs w:val="28"/>
          <w:lang w:val="kk-KZ"/>
        </w:rPr>
        <w:lastRenderedPageBreak/>
        <w:t>Екінші бөлім бойынша қорытынды</w:t>
      </w:r>
    </w:p>
    <w:p w14:paraId="0E6413B2" w14:textId="77777777" w:rsidR="001C46E7" w:rsidRPr="004721C5" w:rsidRDefault="001C46E7" w:rsidP="008D0F38">
      <w:pPr>
        <w:pStyle w:val="aff0"/>
        <w:spacing w:before="0" w:beforeAutospacing="0" w:after="0" w:afterAutospacing="0"/>
        <w:ind w:firstLine="567"/>
        <w:jc w:val="both"/>
        <w:rPr>
          <w:sz w:val="28"/>
          <w:szCs w:val="28"/>
          <w:lang w:val="kk-KZ"/>
        </w:rPr>
      </w:pPr>
      <w:r w:rsidRPr="004721C5">
        <w:rPr>
          <w:sz w:val="28"/>
          <w:szCs w:val="28"/>
          <w:lang w:val="kk-KZ"/>
        </w:rPr>
        <w:t xml:space="preserve">2-бөлімде Болашақ мұғалімдердің шығармашылық қабілетін дамытуда «Атом физикасы» пәнін оқытудың мақсаты мен мазмұны, әдістемесі жасалды, педагогикалық эксперимент жүргізілді. </w:t>
      </w:r>
    </w:p>
    <w:p w14:paraId="2A9EF43F" w14:textId="77777777" w:rsidR="001C46E7" w:rsidRPr="004721C5" w:rsidRDefault="001C46E7" w:rsidP="008D0F38">
      <w:pPr>
        <w:pStyle w:val="aff0"/>
        <w:spacing w:before="0" w:beforeAutospacing="0" w:after="0" w:afterAutospacing="0"/>
        <w:ind w:firstLine="567"/>
        <w:jc w:val="both"/>
        <w:rPr>
          <w:sz w:val="28"/>
          <w:szCs w:val="28"/>
          <w:lang w:val="kk-KZ"/>
        </w:rPr>
      </w:pPr>
      <w:r w:rsidRPr="004721C5">
        <w:rPr>
          <w:sz w:val="28"/>
          <w:szCs w:val="28"/>
          <w:lang w:val="kk-KZ"/>
        </w:rPr>
        <w:t xml:space="preserve">2.1 тармақта «Атом физикасы» пәнін оқыту үдерісінде болашақ физика мұғалімдерінің шығармашылық қабілеттерін дамытудың педагогикалық шарттары жүйеленді. Атап айтқанда, мазмұндық, ұйымдастырушылық және әдістемелік шарттардың өзара бірлігі шығармашылық әлеуетті тиімді дамытуға негіз болатыны ғылыми тұрғыдан дәлелденді. </w:t>
      </w:r>
    </w:p>
    <w:p w14:paraId="1A71F24F" w14:textId="77777777" w:rsidR="001C46E7" w:rsidRPr="004721C5" w:rsidRDefault="001C46E7" w:rsidP="008D0F38">
      <w:pPr>
        <w:pStyle w:val="aff0"/>
        <w:spacing w:before="0" w:beforeAutospacing="0" w:after="0" w:afterAutospacing="0"/>
        <w:ind w:firstLine="567"/>
        <w:jc w:val="both"/>
        <w:rPr>
          <w:sz w:val="28"/>
          <w:szCs w:val="28"/>
          <w:lang w:val="kk-KZ"/>
        </w:rPr>
      </w:pPr>
      <w:r w:rsidRPr="004721C5">
        <w:rPr>
          <w:sz w:val="28"/>
          <w:szCs w:val="28"/>
          <w:lang w:val="kk-KZ"/>
        </w:rPr>
        <w:t xml:space="preserve">Болашақ мұғалімдердің шығармашылық қабілеттерін дамытуға ықпал ететін педагогикалық шарттарды іске асырудың әдіснамалық негіздері айқындалды. Олар цифрлық білім беру ресурстарының қолжетімділігі, жүйелілік, интегративтілік, интерактивтілік және тәжірибеге бағыттылық ұстанымдарының өзара сабақтастығына негізделді. </w:t>
      </w:r>
    </w:p>
    <w:p w14:paraId="0CF8E1B7" w14:textId="77777777" w:rsidR="001C46E7" w:rsidRPr="004721C5" w:rsidRDefault="001C46E7" w:rsidP="008D0F38">
      <w:pPr>
        <w:pStyle w:val="aff0"/>
        <w:spacing w:before="0" w:beforeAutospacing="0" w:after="0" w:afterAutospacing="0"/>
        <w:ind w:firstLine="567"/>
        <w:jc w:val="both"/>
        <w:rPr>
          <w:sz w:val="28"/>
          <w:szCs w:val="28"/>
          <w:lang w:val="kk-KZ"/>
        </w:rPr>
      </w:pPr>
      <w:r w:rsidRPr="004721C5">
        <w:rPr>
          <w:sz w:val="28"/>
          <w:szCs w:val="28"/>
          <w:lang w:val="kk-KZ"/>
        </w:rPr>
        <w:t xml:space="preserve">Мектептің физика курсындағы «Атом құрылысы», «Атомдық құбылыстар» және «Кванттық физика» бөлімдерінің жоғары оқу орнындағы «Атом физикасы» пәнімен мазмұндық және әдістемелік сабақтастығы жүйеленіп, үздіксіз білім беру қағидатына сәйкес бірізділігі қамтамасыз етілді. </w:t>
      </w:r>
    </w:p>
    <w:p w14:paraId="3B0C875B" w14:textId="77777777" w:rsidR="001C46E7" w:rsidRPr="004721C5" w:rsidRDefault="001C46E7" w:rsidP="008D0F38">
      <w:pPr>
        <w:pStyle w:val="aff0"/>
        <w:spacing w:before="0" w:beforeAutospacing="0" w:after="0" w:afterAutospacing="0"/>
        <w:ind w:firstLine="567"/>
        <w:jc w:val="both"/>
        <w:rPr>
          <w:sz w:val="28"/>
          <w:szCs w:val="28"/>
          <w:lang w:val="kk-KZ"/>
        </w:rPr>
      </w:pPr>
      <w:r w:rsidRPr="004721C5">
        <w:rPr>
          <w:sz w:val="28"/>
          <w:szCs w:val="28"/>
          <w:lang w:val="kk-KZ"/>
        </w:rPr>
        <w:t xml:space="preserve">6В01510 (5В011000) – «Физика» және 6В05348 (5В060400) – «Физика» білім беру бағдарламаларының оқу жоспарына сәйкес «Атом физикасы» пәнінің мазмұны жетілдірілді. Пәннің сипаттамасы, мақсаты мен міндеттері, күтілетін оқыту нәтижелері және оқу тақырыптарының мазмұны қазіргі білім беру талаптарына сәйкес нақтыланды. </w:t>
      </w:r>
    </w:p>
    <w:p w14:paraId="37473945" w14:textId="77777777" w:rsidR="001C46E7" w:rsidRPr="004721C5" w:rsidRDefault="001C46E7" w:rsidP="008D0F38">
      <w:pPr>
        <w:pStyle w:val="aff0"/>
        <w:spacing w:before="0" w:beforeAutospacing="0" w:after="0" w:afterAutospacing="0"/>
        <w:ind w:firstLine="567"/>
        <w:jc w:val="both"/>
        <w:rPr>
          <w:sz w:val="28"/>
          <w:szCs w:val="28"/>
          <w:lang w:val="kk-KZ"/>
        </w:rPr>
      </w:pPr>
      <w:r w:rsidRPr="004721C5">
        <w:rPr>
          <w:sz w:val="28"/>
          <w:szCs w:val="28"/>
          <w:lang w:val="kk-KZ"/>
        </w:rPr>
        <w:t xml:space="preserve">«Атом физикасы» пәнін оқытудың әдістемесі әзірленді. Онда лекциялық, практикалық және зертханалық сабақтардың мақсаттары, оқыту формалары мен әдістері, цифрлық және инновациялық технологияларды қолдануға негізделген сабақ үлгілері ұсынылды. Сонымен қатар, білім алушылардың өзіндік жұмыстары (БӨЖ) мен оқытушы жетекшілігімен орындалатын өзіндік жұмыстарының (ОБӨЖ) мақсаттары, түрлері және деңгейлері жүйеленді. </w:t>
      </w:r>
    </w:p>
    <w:p w14:paraId="67C25B2F" w14:textId="77777777" w:rsidR="001C46E7" w:rsidRPr="004721C5" w:rsidRDefault="001C46E7" w:rsidP="008D0F38">
      <w:pPr>
        <w:pStyle w:val="aff0"/>
        <w:spacing w:before="0" w:beforeAutospacing="0" w:after="0" w:afterAutospacing="0"/>
        <w:ind w:firstLine="567"/>
        <w:jc w:val="both"/>
        <w:rPr>
          <w:sz w:val="28"/>
          <w:szCs w:val="28"/>
          <w:lang w:val="kk-KZ"/>
        </w:rPr>
      </w:pPr>
      <w:r w:rsidRPr="004721C5">
        <w:rPr>
          <w:sz w:val="28"/>
          <w:szCs w:val="28"/>
          <w:lang w:val="kk-KZ"/>
        </w:rPr>
        <w:t xml:space="preserve">Болашақ физика мұғалімдерінің шығармашылық қабілеттерін дамытудағы педагогикалық және өндірістік практикалардың рөлі жан-жақты сараланып, олардың теориялық білімді практикамен ұштастырудағы және кәсіби шығармашылық тәжірибені қалыптастырудағы маңызы ғылыми тұрғыдан негізделді. </w:t>
      </w:r>
    </w:p>
    <w:p w14:paraId="40437B95" w14:textId="77777777" w:rsidR="001C46E7" w:rsidRPr="004721C5" w:rsidRDefault="001C46E7" w:rsidP="008D0F38">
      <w:pPr>
        <w:pStyle w:val="aff0"/>
        <w:spacing w:before="0" w:beforeAutospacing="0" w:after="0" w:afterAutospacing="0"/>
        <w:ind w:firstLine="567"/>
        <w:jc w:val="both"/>
        <w:rPr>
          <w:sz w:val="28"/>
          <w:szCs w:val="28"/>
          <w:lang w:val="kk-KZ"/>
        </w:rPr>
      </w:pPr>
      <w:r w:rsidRPr="004721C5">
        <w:rPr>
          <w:sz w:val="28"/>
          <w:szCs w:val="28"/>
          <w:lang w:val="kk-KZ"/>
        </w:rPr>
        <w:t xml:space="preserve">2.2 тармақта «Атом физикасы» пәнін оқытудың шығармашылыққа бағытталған әдістемесі әзірленді. Лекция сабақтарында проблемалық оқыту, миға шабуыл, SWOT-талдау, Венн диаграммасы, кейс-әдісі, электрондық оқулықтар және цифрлық білім беру ресурстары қолданылды. Практикалық сабақтарда шығармашылық, зерттеушілік және қолданбалы сипаттағы жағдаяттық тапсырмалар жүйесі енгізілді. Зертханалық сабақтарда виртуалды зертханалар, 3D модельдеу, PhET интерактивті модельдері, Electronics Workbench бағдарламасы және арнайы зертханалық қондырғылар негізіндегі тәжірибелер пайдаланылды. БӨЖ және ОБӨЖ сабақтары да осы әдістемелік </w:t>
      </w:r>
      <w:r w:rsidRPr="004721C5">
        <w:rPr>
          <w:sz w:val="28"/>
          <w:szCs w:val="28"/>
          <w:lang w:val="kk-KZ"/>
        </w:rPr>
        <w:lastRenderedPageBreak/>
        <w:t xml:space="preserve">жүйеге сәйкес ұйымдастырылып, болашақ мұғалімдердің шығармашылық әлеуетін дамытуға бағытталды. </w:t>
      </w:r>
    </w:p>
    <w:p w14:paraId="4C99C3F2" w14:textId="2630FC15" w:rsidR="001C46E7" w:rsidRPr="004721C5" w:rsidRDefault="001C46E7" w:rsidP="008D0F38">
      <w:pPr>
        <w:pStyle w:val="aff0"/>
        <w:spacing w:before="0" w:beforeAutospacing="0" w:after="0" w:afterAutospacing="0"/>
        <w:ind w:firstLine="567"/>
        <w:jc w:val="both"/>
        <w:rPr>
          <w:sz w:val="28"/>
          <w:szCs w:val="28"/>
          <w:lang w:val="kk-KZ"/>
        </w:rPr>
      </w:pPr>
      <w:r w:rsidRPr="004721C5">
        <w:rPr>
          <w:sz w:val="28"/>
          <w:szCs w:val="28"/>
          <w:lang w:val="kk-KZ"/>
        </w:rPr>
        <w:t>«Атом физикасы» пәнін оқытуда шығармашылық қабілеттерді дамытудың тиімді құралдары ретінде әзірленген цифрлық және оқу-әдістемелік ресурстар білім беру үдерісіне енгізілді. Олардың қатарында «Атом физикасы» (веб-сайты) білім беру сайты, «Физиканы оқытуға арналған интеллектуалды цифрлық платформа: базалық құндылықтарды кіріктіру тапсырмалары және AI-технологиялар интеграциясы» атты электрондық оқулық, «Оптика және атом физикасы» оқу құралы, «Жалпы физика курсынан зертханалық жұмыстар I», «Жалпы физика курсынан зертханалық жұмыстар II» және «Атом физикасы курсынан зертханалық жұмыстар» оқу құралдары қамтылды.</w:t>
      </w:r>
    </w:p>
    <w:p w14:paraId="7FA2C208" w14:textId="77777777" w:rsidR="001C46E7" w:rsidRPr="004721C5" w:rsidRDefault="001C46E7" w:rsidP="008D0F38">
      <w:pPr>
        <w:pStyle w:val="aff0"/>
        <w:spacing w:before="0" w:beforeAutospacing="0" w:after="0" w:afterAutospacing="0"/>
        <w:ind w:firstLine="567"/>
        <w:jc w:val="both"/>
        <w:rPr>
          <w:sz w:val="28"/>
          <w:szCs w:val="28"/>
          <w:lang w:val="kk-KZ"/>
        </w:rPr>
      </w:pPr>
      <w:r w:rsidRPr="004721C5">
        <w:rPr>
          <w:sz w:val="28"/>
          <w:szCs w:val="28"/>
          <w:lang w:val="kk-KZ"/>
        </w:rPr>
        <w:t xml:space="preserve">Болашақ физика мұғалімдеріне арналған педагогикалық (өндірістік) практика бағдарламасының мазмұны жетілдіріліп, практиканы ұйымдастыру базаларының білім беру мүмкіндіктері мен олардың кәсіби құзыреттерді қалыптастырудағы рөлі айқындалды. </w:t>
      </w:r>
    </w:p>
    <w:p w14:paraId="29095A55" w14:textId="77777777" w:rsidR="001C46E7" w:rsidRPr="004721C5" w:rsidRDefault="001C46E7" w:rsidP="008D0F38">
      <w:pPr>
        <w:pStyle w:val="aff0"/>
        <w:spacing w:before="0" w:beforeAutospacing="0" w:after="0" w:afterAutospacing="0"/>
        <w:ind w:firstLine="567"/>
        <w:jc w:val="both"/>
        <w:rPr>
          <w:sz w:val="28"/>
          <w:szCs w:val="28"/>
          <w:lang w:val="kk-KZ"/>
        </w:rPr>
      </w:pPr>
      <w:r w:rsidRPr="004721C5">
        <w:rPr>
          <w:sz w:val="28"/>
          <w:szCs w:val="28"/>
          <w:lang w:val="kk-KZ"/>
        </w:rPr>
        <w:t xml:space="preserve">Болашақ мұғалімдерді даярлау жүйесінде экскурсия және виртуалды экскурсия оқытудың инновациялық формалары ретінде қарастырылып, олардың шығармашылық қабілетті дамытудағы, кәсіби дүниетанымды кеңейтудегі және теориялық білімді нақты тәжірибемен байланыстырудағы тиімділігі негізделді. </w:t>
      </w:r>
    </w:p>
    <w:p w14:paraId="05A12B19" w14:textId="77777777" w:rsidR="001C46E7" w:rsidRPr="004721C5" w:rsidRDefault="001C46E7" w:rsidP="008D0F38">
      <w:pPr>
        <w:pStyle w:val="aff0"/>
        <w:spacing w:before="0" w:beforeAutospacing="0" w:after="0" w:afterAutospacing="0"/>
        <w:ind w:firstLine="567"/>
        <w:jc w:val="both"/>
        <w:rPr>
          <w:sz w:val="28"/>
          <w:szCs w:val="28"/>
          <w:lang w:val="kk-KZ"/>
        </w:rPr>
      </w:pPr>
      <w:r w:rsidRPr="004721C5">
        <w:rPr>
          <w:sz w:val="28"/>
          <w:szCs w:val="28"/>
          <w:lang w:val="kk-KZ"/>
        </w:rPr>
        <w:t xml:space="preserve">2.3 тармақта педагогикалық эксперимент Қожа Ахмет Ясауи атындағы Халықаралық қазақ-түрік университетінде, Қорқыт Ата атындағы Қызылорда университетінде, Ө. Жәнібеков атындағы Оңтүстік Қазақстан педагогикалық университетінде және М. Әуезов атындағы Оңтүстік Қазақстан университетінде 6В01510 (5В011000) – «Физика» және 6В05348 (5В060400) – «Физика» білім беру бағдарламаларының 3-курс студенттері арасында жүргізілді. Эксперимент анықтау, қалыптастыру және бақылау кезеңдері бойынша ұйымдастырылып, әр кезеңнің мақсаты мен міндеттері нақтыланды. </w:t>
      </w:r>
    </w:p>
    <w:p w14:paraId="5D34D96C" w14:textId="77777777" w:rsidR="001C46E7" w:rsidRPr="004721C5" w:rsidRDefault="001C46E7" w:rsidP="008D0F38">
      <w:pPr>
        <w:pStyle w:val="aff0"/>
        <w:spacing w:before="0" w:beforeAutospacing="0" w:after="0" w:afterAutospacing="0"/>
        <w:ind w:firstLine="567"/>
        <w:jc w:val="both"/>
        <w:rPr>
          <w:sz w:val="28"/>
          <w:szCs w:val="28"/>
          <w:lang w:val="kk-KZ"/>
        </w:rPr>
      </w:pPr>
      <w:r w:rsidRPr="004721C5">
        <w:rPr>
          <w:sz w:val="28"/>
          <w:szCs w:val="28"/>
          <w:lang w:val="kk-KZ"/>
        </w:rPr>
        <w:t xml:space="preserve">Анықтау кезеңінде болашақ мұғалімдердің «Атом физикасы» курсы бойынша бастапқы білім деңгейі мен шығармашылық әлеуетін анықтауға бағытталған деңгейлік сұрақтар мен тест тапсырмалары алынды. Қалыптастыру кезеңінде шығармашылық сипаттағы тапсырмалар мен зерттеушілік бағыттағы жұмыстар арқылы мотивациялық, когнитивтік, іс-әрекеттік компоненттердің даму деңгейлері бағаланып, шығармашылық қабілеттің қалыптасу динамикасы айқындалды. Зерттеу нәтижелерінің сенімділігін бағалау және статистикалық талдаудың дұрыстығын тексеру мақсатында G*Power бағдарламалық құралы қолданылды. </w:t>
      </w:r>
    </w:p>
    <w:p w14:paraId="205273CA" w14:textId="12FF0A25" w:rsidR="008D0F38" w:rsidRPr="004721C5" w:rsidRDefault="001C46E7" w:rsidP="008D0F38">
      <w:pPr>
        <w:pStyle w:val="aff0"/>
        <w:spacing w:before="0" w:beforeAutospacing="0" w:after="0" w:afterAutospacing="0"/>
        <w:ind w:firstLine="567"/>
        <w:jc w:val="both"/>
        <w:rPr>
          <w:sz w:val="28"/>
          <w:szCs w:val="28"/>
          <w:lang w:val="kk-KZ"/>
        </w:rPr>
      </w:pPr>
      <w:r w:rsidRPr="004721C5">
        <w:rPr>
          <w:sz w:val="28"/>
          <w:szCs w:val="28"/>
          <w:lang w:val="kk-KZ"/>
        </w:rPr>
        <w:t>Жалпы алғанда, 2-бөлім 6В01510 (5В011000) – «Физика» және 6В05348 (5В060400) – «Физика» білім беру бағдарламалары бойынша білім алушылардың шығармашылық қабілеттерін дамытуда ұсынылған педагогикалық эксперименттің нәтижелері әдістеменің тиімділігін дәлелдеді. Алынған нәтижелер зерттеудің ғылыми жаңалығы мен практикалық маңызын растап, әзірленген ғылыми-әдістемелік жүйенің жоғары оқу орындарында болашақ физика мұғалімдерін даярлау үдерісіне енгізудің тиімділігін көрсетті.</w:t>
      </w:r>
    </w:p>
    <w:p w14:paraId="36F5F81E" w14:textId="3F449FEB" w:rsidR="00F458D9" w:rsidRPr="004721C5" w:rsidRDefault="005436BF">
      <w:pPr>
        <w:pStyle w:val="Default"/>
        <w:ind w:firstLine="567"/>
        <w:jc w:val="center"/>
        <w:rPr>
          <w:b/>
          <w:bCs/>
          <w:color w:val="auto"/>
          <w:sz w:val="28"/>
          <w:szCs w:val="28"/>
          <w:lang w:val="kk-KZ"/>
        </w:rPr>
      </w:pPr>
      <w:r w:rsidRPr="004721C5">
        <w:rPr>
          <w:b/>
          <w:bCs/>
          <w:color w:val="auto"/>
          <w:sz w:val="28"/>
          <w:szCs w:val="28"/>
          <w:lang w:val="kk-KZ"/>
        </w:rPr>
        <w:lastRenderedPageBreak/>
        <w:t>ҚОРЫТЫНДЫ</w:t>
      </w:r>
    </w:p>
    <w:p w14:paraId="521301F4" w14:textId="77777777" w:rsidR="005436BF" w:rsidRPr="004721C5" w:rsidRDefault="005436BF" w:rsidP="005436BF">
      <w:pPr>
        <w:spacing w:after="0" w:line="240" w:lineRule="auto"/>
        <w:ind w:firstLine="567"/>
        <w:jc w:val="both"/>
        <w:rPr>
          <w:rFonts w:ascii="Times New Roman" w:hAnsi="Times New Roman" w:cs="Times New Roman"/>
          <w:sz w:val="28"/>
          <w:szCs w:val="28"/>
          <w:lang w:val="kk-KZ"/>
        </w:rPr>
      </w:pPr>
      <w:r w:rsidRPr="004721C5">
        <w:rPr>
          <w:rFonts w:ascii="Times New Roman" w:hAnsi="Times New Roman" w:cs="Times New Roman"/>
          <w:sz w:val="28"/>
          <w:szCs w:val="28"/>
          <w:lang w:val="kk-KZ"/>
        </w:rPr>
        <w:t xml:space="preserve">Жоғары оқу орында «Атом физикасы» пәнін оқыту ядролық энергетика, нанотехнология, кванттық есептеу, медицина, материалтану сияқты ғылым мен технология салаларының негізі болып табылады. Бұл пәнді игеру </w:t>
      </w:r>
      <w:r w:rsidRPr="004721C5">
        <w:rPr>
          <w:rStyle w:val="a9"/>
          <w:rFonts w:ascii="Times New Roman" w:hAnsi="Times New Roman" w:cs="Times New Roman"/>
          <w:b w:val="0"/>
          <w:i/>
          <w:sz w:val="28"/>
          <w:szCs w:val="28"/>
          <w:lang w:val="kk-KZ"/>
        </w:rPr>
        <w:t>тек фактілерді жаттаумен емес</w:t>
      </w:r>
      <w:r w:rsidRPr="004721C5">
        <w:rPr>
          <w:rFonts w:ascii="Times New Roman" w:hAnsi="Times New Roman" w:cs="Times New Roman"/>
          <w:sz w:val="28"/>
          <w:szCs w:val="28"/>
          <w:lang w:val="kk-KZ"/>
        </w:rPr>
        <w:t xml:space="preserve">, шығармашылық тұрғыдан </w:t>
      </w:r>
      <w:r w:rsidRPr="004721C5">
        <w:rPr>
          <w:rStyle w:val="a9"/>
          <w:rFonts w:ascii="Times New Roman" w:hAnsi="Times New Roman" w:cs="Times New Roman"/>
          <w:b w:val="0"/>
          <w:i/>
          <w:sz w:val="28"/>
          <w:szCs w:val="28"/>
          <w:lang w:val="kk-KZ"/>
        </w:rPr>
        <w:t>терең түсіну, логикалық талдау, тәжірибемен байланыстыруды</w:t>
      </w:r>
      <w:r w:rsidRPr="004721C5">
        <w:rPr>
          <w:rFonts w:ascii="Times New Roman" w:hAnsi="Times New Roman" w:cs="Times New Roman"/>
          <w:sz w:val="28"/>
          <w:szCs w:val="28"/>
          <w:lang w:val="kk-KZ"/>
        </w:rPr>
        <w:t xml:space="preserve"> талап етеді.  </w:t>
      </w:r>
    </w:p>
    <w:p w14:paraId="3E3EBDD0" w14:textId="77777777" w:rsidR="005436BF" w:rsidRPr="004721C5" w:rsidRDefault="005436BF" w:rsidP="005436BF">
      <w:pPr>
        <w:spacing w:after="0" w:line="240" w:lineRule="auto"/>
        <w:ind w:firstLine="567"/>
        <w:jc w:val="both"/>
        <w:rPr>
          <w:rFonts w:ascii="Times New Roman" w:hAnsi="Times New Roman" w:cs="Times New Roman"/>
          <w:sz w:val="28"/>
          <w:szCs w:val="28"/>
          <w:lang w:val="kk-KZ"/>
        </w:rPr>
      </w:pPr>
      <w:r w:rsidRPr="004721C5">
        <w:rPr>
          <w:rFonts w:ascii="Times New Roman" w:hAnsi="Times New Roman" w:cs="Times New Roman"/>
          <w:sz w:val="28"/>
          <w:szCs w:val="28"/>
          <w:lang w:val="kk-KZ"/>
        </w:rPr>
        <w:t xml:space="preserve">Болашақ физика мұғалімдер -тек білім жеткізуші емес, </w:t>
      </w:r>
      <w:r w:rsidRPr="004721C5">
        <w:rPr>
          <w:rStyle w:val="a9"/>
          <w:rFonts w:ascii="Times New Roman" w:hAnsi="Times New Roman" w:cs="Times New Roman"/>
          <w:b w:val="0"/>
          <w:i/>
          <w:sz w:val="28"/>
          <w:szCs w:val="28"/>
          <w:lang w:val="kk-KZ"/>
        </w:rPr>
        <w:t>шығармашылықпен сабақ құра алатын</w:t>
      </w:r>
      <w:r w:rsidRPr="004721C5">
        <w:rPr>
          <w:rFonts w:ascii="Times New Roman" w:hAnsi="Times New Roman" w:cs="Times New Roman"/>
          <w:sz w:val="28"/>
          <w:szCs w:val="28"/>
          <w:lang w:val="kk-KZ"/>
        </w:rPr>
        <w:t xml:space="preserve">, оқушының қызығушылығын оятатын, жаңа әдістер мен тәжірибелерді қолдана алатын тұлға болуы керек. Сондықтан, </w:t>
      </w:r>
      <w:r w:rsidRPr="004721C5">
        <w:rPr>
          <w:rStyle w:val="a9"/>
          <w:rFonts w:ascii="Times New Roman" w:hAnsi="Times New Roman" w:cs="Times New Roman"/>
          <w:b w:val="0"/>
          <w:i/>
          <w:sz w:val="28"/>
          <w:szCs w:val="28"/>
          <w:lang w:val="kk-KZ"/>
        </w:rPr>
        <w:t>оқыту үдерісінде шығармашылық қабілетін дамыту</w:t>
      </w:r>
      <w:r w:rsidRPr="004721C5">
        <w:rPr>
          <w:rFonts w:ascii="Times New Roman" w:hAnsi="Times New Roman" w:cs="Times New Roman"/>
          <w:b/>
          <w:i/>
          <w:sz w:val="28"/>
          <w:szCs w:val="28"/>
          <w:lang w:val="kk-KZ"/>
        </w:rPr>
        <w:t xml:space="preserve"> </w:t>
      </w:r>
      <w:r w:rsidRPr="004721C5">
        <w:rPr>
          <w:rFonts w:ascii="Times New Roman" w:hAnsi="Times New Roman" w:cs="Times New Roman"/>
          <w:sz w:val="28"/>
          <w:szCs w:val="28"/>
          <w:lang w:val="kk-KZ"/>
        </w:rPr>
        <w:t>- оның кәсіби даярлығының маңызды бөлігі.</w:t>
      </w:r>
    </w:p>
    <w:p w14:paraId="0804BC0B" w14:textId="77777777" w:rsidR="005436BF" w:rsidRPr="004721C5" w:rsidRDefault="005436BF" w:rsidP="005436BF">
      <w:pPr>
        <w:spacing w:after="0" w:line="240" w:lineRule="auto"/>
        <w:ind w:firstLine="567"/>
        <w:jc w:val="both"/>
        <w:rPr>
          <w:rFonts w:ascii="Times New Roman" w:hAnsi="Times New Roman" w:cs="Times New Roman"/>
          <w:sz w:val="28"/>
          <w:szCs w:val="28"/>
          <w:lang w:val="kk-KZ"/>
        </w:rPr>
      </w:pPr>
      <w:r w:rsidRPr="004721C5">
        <w:rPr>
          <w:rFonts w:ascii="Times New Roman" w:hAnsi="Times New Roman" w:cs="Times New Roman"/>
          <w:sz w:val="28"/>
          <w:szCs w:val="28"/>
          <w:lang w:val="kk-KZ"/>
        </w:rPr>
        <w:t xml:space="preserve">Бүгінгі таңда еліміздегі білім беру реформалары (мысалы, </w:t>
      </w:r>
      <w:r w:rsidRPr="004721C5">
        <w:rPr>
          <w:rStyle w:val="a9"/>
          <w:rFonts w:ascii="Times New Roman" w:hAnsi="Times New Roman" w:cs="Times New Roman"/>
          <w:b w:val="0"/>
          <w:sz w:val="28"/>
          <w:szCs w:val="28"/>
          <w:lang w:val="kk-KZ"/>
        </w:rPr>
        <w:t>Жаңартылған білім мазмұны</w:t>
      </w:r>
      <w:r w:rsidRPr="004721C5">
        <w:rPr>
          <w:rFonts w:ascii="Times New Roman" w:hAnsi="Times New Roman" w:cs="Times New Roman"/>
          <w:b/>
          <w:sz w:val="28"/>
          <w:szCs w:val="28"/>
          <w:lang w:val="kk-KZ"/>
        </w:rPr>
        <w:t xml:space="preserve">, </w:t>
      </w:r>
      <w:r w:rsidRPr="004721C5">
        <w:rPr>
          <w:rStyle w:val="a9"/>
          <w:rFonts w:ascii="Times New Roman" w:hAnsi="Times New Roman" w:cs="Times New Roman"/>
          <w:b w:val="0"/>
          <w:sz w:val="28"/>
          <w:szCs w:val="28"/>
          <w:lang w:val="kk-KZ"/>
        </w:rPr>
        <w:t>PISA талаптары</w:t>
      </w:r>
      <w:r w:rsidRPr="004721C5">
        <w:rPr>
          <w:rFonts w:ascii="Times New Roman" w:hAnsi="Times New Roman" w:cs="Times New Roman"/>
          <w:b/>
          <w:sz w:val="28"/>
          <w:szCs w:val="28"/>
          <w:lang w:val="kk-KZ"/>
        </w:rPr>
        <w:t xml:space="preserve">) </w:t>
      </w:r>
      <w:r w:rsidRPr="004721C5">
        <w:rPr>
          <w:rFonts w:ascii="Times New Roman" w:hAnsi="Times New Roman" w:cs="Times New Roman"/>
          <w:sz w:val="28"/>
          <w:szCs w:val="28"/>
          <w:lang w:val="kk-KZ"/>
        </w:rPr>
        <w:t>болашақ мұғалімдерден</w:t>
      </w:r>
      <w:r w:rsidRPr="004721C5">
        <w:rPr>
          <w:rFonts w:ascii="Times New Roman" w:hAnsi="Times New Roman" w:cs="Times New Roman"/>
          <w:b/>
          <w:sz w:val="28"/>
          <w:szCs w:val="28"/>
          <w:lang w:val="kk-KZ"/>
        </w:rPr>
        <w:t xml:space="preserve">: </w:t>
      </w:r>
      <w:r w:rsidRPr="004721C5">
        <w:rPr>
          <w:rFonts w:ascii="Times New Roman" w:hAnsi="Times New Roman" w:cs="Times New Roman"/>
          <w:sz w:val="28"/>
          <w:szCs w:val="28"/>
          <w:lang w:val="kk-KZ"/>
        </w:rPr>
        <w:t>ш</w:t>
      </w:r>
      <w:r w:rsidRPr="004721C5">
        <w:rPr>
          <w:rStyle w:val="a9"/>
          <w:rFonts w:ascii="Times New Roman" w:hAnsi="Times New Roman" w:cs="Times New Roman"/>
          <w:b w:val="0"/>
          <w:sz w:val="28"/>
          <w:szCs w:val="28"/>
          <w:lang w:val="kk-KZ"/>
        </w:rPr>
        <w:t>ығармашылық ойлауды</w:t>
      </w:r>
      <w:r w:rsidRPr="004721C5">
        <w:rPr>
          <w:rFonts w:ascii="Times New Roman" w:hAnsi="Times New Roman" w:cs="Times New Roman"/>
          <w:b/>
          <w:sz w:val="28"/>
          <w:szCs w:val="28"/>
          <w:lang w:val="kk-KZ"/>
        </w:rPr>
        <w:t xml:space="preserve">, </w:t>
      </w:r>
      <w:r w:rsidRPr="004721C5">
        <w:rPr>
          <w:rFonts w:ascii="Times New Roman" w:hAnsi="Times New Roman" w:cs="Times New Roman"/>
          <w:sz w:val="28"/>
          <w:szCs w:val="28"/>
          <w:lang w:val="kk-KZ"/>
        </w:rPr>
        <w:t>к</w:t>
      </w:r>
      <w:r w:rsidRPr="004721C5">
        <w:rPr>
          <w:rStyle w:val="a9"/>
          <w:rFonts w:ascii="Times New Roman" w:hAnsi="Times New Roman" w:cs="Times New Roman"/>
          <w:b w:val="0"/>
          <w:sz w:val="28"/>
          <w:szCs w:val="28"/>
          <w:lang w:val="kk-KZ"/>
        </w:rPr>
        <w:t>ритериалды бағалауды</w:t>
      </w:r>
      <w:r w:rsidRPr="004721C5">
        <w:rPr>
          <w:rFonts w:ascii="Times New Roman" w:hAnsi="Times New Roman" w:cs="Times New Roman"/>
          <w:b/>
          <w:sz w:val="28"/>
          <w:szCs w:val="28"/>
          <w:lang w:val="kk-KZ"/>
        </w:rPr>
        <w:t xml:space="preserve">, </w:t>
      </w:r>
      <w:r w:rsidRPr="004721C5">
        <w:rPr>
          <w:rFonts w:ascii="Times New Roman" w:hAnsi="Times New Roman" w:cs="Times New Roman"/>
          <w:sz w:val="28"/>
          <w:szCs w:val="28"/>
          <w:lang w:val="kk-KZ"/>
        </w:rPr>
        <w:t>о</w:t>
      </w:r>
      <w:r w:rsidRPr="004721C5">
        <w:rPr>
          <w:rStyle w:val="a9"/>
          <w:rFonts w:ascii="Times New Roman" w:hAnsi="Times New Roman" w:cs="Times New Roman"/>
          <w:b w:val="0"/>
          <w:sz w:val="28"/>
          <w:szCs w:val="28"/>
          <w:lang w:val="kk-KZ"/>
        </w:rPr>
        <w:t>қу жетістіктерін диагностикалауды</w:t>
      </w:r>
      <w:r w:rsidRPr="004721C5">
        <w:rPr>
          <w:rFonts w:ascii="Times New Roman" w:hAnsi="Times New Roman" w:cs="Times New Roman"/>
          <w:b/>
          <w:sz w:val="28"/>
          <w:szCs w:val="28"/>
          <w:lang w:val="kk-KZ"/>
        </w:rPr>
        <w:t xml:space="preserve">, </w:t>
      </w:r>
      <w:r w:rsidRPr="004721C5">
        <w:rPr>
          <w:rFonts w:ascii="Times New Roman" w:hAnsi="Times New Roman" w:cs="Times New Roman"/>
          <w:sz w:val="28"/>
          <w:szCs w:val="28"/>
          <w:lang w:val="kk-KZ"/>
        </w:rPr>
        <w:t>б</w:t>
      </w:r>
      <w:r w:rsidRPr="004721C5">
        <w:rPr>
          <w:rStyle w:val="a9"/>
          <w:rFonts w:ascii="Times New Roman" w:hAnsi="Times New Roman" w:cs="Times New Roman"/>
          <w:b w:val="0"/>
          <w:sz w:val="28"/>
          <w:szCs w:val="28"/>
          <w:lang w:val="kk-KZ"/>
        </w:rPr>
        <w:t>ілімді өмірлік жағдаяттармен байланыстыра білуді</w:t>
      </w:r>
      <w:r w:rsidRPr="004721C5">
        <w:rPr>
          <w:rFonts w:ascii="Times New Roman" w:hAnsi="Times New Roman" w:cs="Times New Roman"/>
          <w:b/>
          <w:sz w:val="28"/>
          <w:szCs w:val="28"/>
          <w:lang w:val="kk-KZ"/>
        </w:rPr>
        <w:t xml:space="preserve"> </w:t>
      </w:r>
      <w:r w:rsidRPr="004721C5">
        <w:rPr>
          <w:rFonts w:ascii="Times New Roman" w:hAnsi="Times New Roman" w:cs="Times New Roman"/>
          <w:sz w:val="28"/>
          <w:szCs w:val="28"/>
          <w:lang w:val="kk-KZ"/>
        </w:rPr>
        <w:t>талап етеді.</w:t>
      </w:r>
    </w:p>
    <w:p w14:paraId="38AE9F8E" w14:textId="77777777" w:rsidR="005436BF" w:rsidRPr="004721C5" w:rsidRDefault="005436BF" w:rsidP="005436BF">
      <w:pPr>
        <w:pStyle w:val="Default"/>
        <w:ind w:firstLine="567"/>
        <w:jc w:val="both"/>
        <w:rPr>
          <w:bCs/>
          <w:color w:val="auto"/>
          <w:sz w:val="28"/>
          <w:szCs w:val="28"/>
          <w:lang w:val="kk-KZ"/>
        </w:rPr>
      </w:pPr>
      <w:r w:rsidRPr="004721C5">
        <w:rPr>
          <w:bCs/>
          <w:color w:val="auto"/>
          <w:sz w:val="28"/>
          <w:szCs w:val="28"/>
          <w:lang w:val="kk-KZ"/>
        </w:rPr>
        <w:t xml:space="preserve">Диссертациялық жұмыс </w:t>
      </w:r>
      <w:r w:rsidRPr="004721C5">
        <w:rPr>
          <w:rFonts w:eastAsia="Times New Roman"/>
          <w:sz w:val="28"/>
          <w:szCs w:val="28"/>
          <w:lang w:val="kk-KZ"/>
        </w:rPr>
        <w:t xml:space="preserve">«Атом физикасы» пәнін оқытуда болашақ мұғалімдердің </w:t>
      </w:r>
      <w:r w:rsidRPr="004721C5">
        <w:rPr>
          <w:sz w:val="28"/>
          <w:szCs w:val="28"/>
          <w:shd w:val="clear" w:color="auto" w:fill="FFFFFF"/>
          <w:lang w:val="kk-KZ"/>
        </w:rPr>
        <w:t>шығармашылық қабілетін дамыту мәселесіне арналған.</w:t>
      </w:r>
    </w:p>
    <w:p w14:paraId="1E2BCED9" w14:textId="448B483C" w:rsidR="005436BF" w:rsidRPr="004721C5" w:rsidRDefault="005436BF" w:rsidP="005436BF">
      <w:pPr>
        <w:pStyle w:val="Default"/>
        <w:ind w:firstLine="567"/>
        <w:jc w:val="both"/>
        <w:rPr>
          <w:sz w:val="28"/>
          <w:szCs w:val="28"/>
          <w:lang w:val="kk-KZ"/>
        </w:rPr>
      </w:pPr>
      <w:r w:rsidRPr="004721C5">
        <w:rPr>
          <w:sz w:val="28"/>
          <w:szCs w:val="28"/>
          <w:lang w:val="kk-KZ"/>
        </w:rPr>
        <w:t>Зерттеу жұмыстары барысында келесідей міндеттер шешімін тапты:</w:t>
      </w:r>
    </w:p>
    <w:p w14:paraId="1853F36F" w14:textId="77777777" w:rsidR="000D593B" w:rsidRPr="004721C5" w:rsidRDefault="001C46E7" w:rsidP="005436BF">
      <w:pPr>
        <w:pStyle w:val="Default"/>
        <w:ind w:firstLine="567"/>
        <w:jc w:val="both"/>
        <w:rPr>
          <w:sz w:val="28"/>
          <w:szCs w:val="28"/>
          <w:lang w:val="kk-KZ"/>
        </w:rPr>
      </w:pPr>
      <w:r w:rsidRPr="004721C5">
        <w:rPr>
          <w:sz w:val="28"/>
          <w:szCs w:val="28"/>
          <w:lang w:val="kk-KZ"/>
        </w:rPr>
        <w:t xml:space="preserve">«Атом физикасы» пәнін оқыту барысында болашақ физика мұғалімдерінің шығармашылық қабілетін дамытудың теориялық-әдіснамалық және ғылыми-әдістемелік негіздері айқындалып, зерттеу мақсаты мен міндеттері толық орындалды. </w:t>
      </w:r>
    </w:p>
    <w:p w14:paraId="30FBB38F" w14:textId="77777777" w:rsidR="000D593B" w:rsidRPr="004721C5" w:rsidRDefault="001C46E7" w:rsidP="005436BF">
      <w:pPr>
        <w:pStyle w:val="Default"/>
        <w:ind w:firstLine="567"/>
        <w:jc w:val="both"/>
        <w:rPr>
          <w:sz w:val="28"/>
          <w:szCs w:val="28"/>
          <w:lang w:val="kk-KZ"/>
        </w:rPr>
      </w:pPr>
      <w:r w:rsidRPr="004721C5">
        <w:rPr>
          <w:sz w:val="28"/>
          <w:szCs w:val="28"/>
          <w:lang w:val="kk-KZ"/>
        </w:rPr>
        <w:t xml:space="preserve">Болашақ мұғалімдердің шығармашылық қабілетін дамытудың психологиялық-педагогикалық негіздері жүйеленіп, осы бағыттағы отандық және шетелдік ғалымдардың ғылыми еңбектеріне талдау жасалды. «Шығармашылық», «шығармашылық қабілет», «креативтілік», «құзыреттілік» ұғымдарының ғылыми мәні нақтыланып, олардың өзара байланысы мен кәсіби даярлықтағы орны айқындалды. </w:t>
      </w:r>
    </w:p>
    <w:p w14:paraId="6203B7A8" w14:textId="77777777" w:rsidR="000D593B" w:rsidRPr="004721C5" w:rsidRDefault="001C46E7" w:rsidP="005436BF">
      <w:pPr>
        <w:pStyle w:val="Default"/>
        <w:ind w:firstLine="567"/>
        <w:jc w:val="both"/>
        <w:rPr>
          <w:sz w:val="28"/>
          <w:szCs w:val="28"/>
          <w:lang w:val="kk-KZ"/>
        </w:rPr>
      </w:pPr>
      <w:r w:rsidRPr="004721C5">
        <w:rPr>
          <w:sz w:val="28"/>
          <w:szCs w:val="28"/>
          <w:lang w:val="kk-KZ"/>
        </w:rPr>
        <w:t xml:space="preserve">Болашақ мұғалімдердің шығармашылық қабілетін дамытудың мотивациялық, когнитивтік, іс-әрекеттік компоненттері анықталып, олардың өлшемдері, көрсеткіштері мен деңгейлері негізделді. Сонымен қатар «Атом физикасы» пәнін оқытуда шығармашылық қабілетті дамытудың мазмұндық, ұйымдастырушылық және әдістемелік шарттары айқындалып, цифрлық ресурстарға қолжетімділік, жүйелілік, интегративтілік, интерактивтілік және тәжірибеге бағыттылық қағидаларына негізделген әдістемелік жүйе ұсынылды. </w:t>
      </w:r>
    </w:p>
    <w:p w14:paraId="5D7CE4EB" w14:textId="77777777" w:rsidR="000D593B" w:rsidRPr="004721C5" w:rsidRDefault="001C46E7" w:rsidP="005436BF">
      <w:pPr>
        <w:pStyle w:val="Default"/>
        <w:ind w:firstLine="567"/>
        <w:jc w:val="both"/>
        <w:rPr>
          <w:sz w:val="28"/>
          <w:szCs w:val="28"/>
          <w:lang w:val="kk-KZ"/>
        </w:rPr>
      </w:pPr>
      <w:r w:rsidRPr="004721C5">
        <w:rPr>
          <w:sz w:val="28"/>
          <w:szCs w:val="28"/>
          <w:lang w:val="kk-KZ"/>
        </w:rPr>
        <w:t xml:space="preserve">Мектеп физика курсындағы «Атом құрылысы, атомдық құбылыстар және кванттық физика» бөлімдерінің жоғары оқу орнындағы «Атом физикасы» пәнімен сабақтастығы жүйеленіп, білім беру бағдарламасына сәйкес пәннің мазмұны, оқу нәтижелері, тақырыптық құрылымы және оқу-әдістемелік қамтамасыз етілуі жетілдірілді. </w:t>
      </w:r>
    </w:p>
    <w:p w14:paraId="565FCFAF" w14:textId="77777777" w:rsidR="000D593B" w:rsidRPr="004721C5" w:rsidRDefault="001C46E7" w:rsidP="005436BF">
      <w:pPr>
        <w:pStyle w:val="Default"/>
        <w:ind w:firstLine="567"/>
        <w:jc w:val="both"/>
        <w:rPr>
          <w:sz w:val="28"/>
          <w:szCs w:val="28"/>
          <w:lang w:val="kk-KZ"/>
        </w:rPr>
      </w:pPr>
      <w:r w:rsidRPr="004721C5">
        <w:rPr>
          <w:sz w:val="28"/>
          <w:szCs w:val="28"/>
          <w:lang w:val="kk-KZ"/>
        </w:rPr>
        <w:t xml:space="preserve">«Атом физикасы» пәнін оқытуға арналған лекция, практикалық, зертханалық сабақтардың, БӨЖ және БОӨЖ-дің мазмұны жаңартылып, оларды ұйымдастырудың заманауи үлгілері әзірленді. Оқыту барысында проблемалық оқыту, кейс-әдіс, SWOT талдау, миға шабуыл, Венн диаграммасы, зерттеушілік және шығармашылық тапсырмалар кеңінен қолданылды. Сонымен қатар PhET </w:t>
      </w:r>
      <w:r w:rsidRPr="004721C5">
        <w:rPr>
          <w:sz w:val="28"/>
          <w:szCs w:val="28"/>
          <w:lang w:val="kk-KZ"/>
        </w:rPr>
        <w:lastRenderedPageBreak/>
        <w:t xml:space="preserve">модельдері, 3D модельдеу, виртуалды зертханалар, Electronics Workbench бағдарламасы, электрондық оқулықтар, веб-сайттар және цифрлық білім беру ресурстары оқу үдерісіне тиімді енгізілді. </w:t>
      </w:r>
    </w:p>
    <w:p w14:paraId="44359648" w14:textId="77777777" w:rsidR="000D593B" w:rsidRPr="004721C5" w:rsidRDefault="001C46E7" w:rsidP="005436BF">
      <w:pPr>
        <w:pStyle w:val="Default"/>
        <w:ind w:firstLine="567"/>
        <w:jc w:val="both"/>
        <w:rPr>
          <w:sz w:val="28"/>
          <w:szCs w:val="28"/>
          <w:lang w:val="kk-KZ"/>
        </w:rPr>
      </w:pPr>
      <w:r w:rsidRPr="004721C5">
        <w:rPr>
          <w:sz w:val="28"/>
          <w:szCs w:val="28"/>
          <w:lang w:val="kk-KZ"/>
        </w:rPr>
        <w:t xml:space="preserve">Болашақ мұғалімдердің кәсіби және шығармашылық әлеуетін дамытудағы педагогикалық және өндірістік практикалардың, сондай-ақ экскурсия мен виртуалды экскурсиялардың мүмкіндіктері ғылыми тұрғыдан негізделіп, олардың оқу-танымдық белсенділікті арттырудағы маңызы дәлелденді. </w:t>
      </w:r>
    </w:p>
    <w:p w14:paraId="7D673E52" w14:textId="77777777" w:rsidR="000D593B" w:rsidRPr="004721C5" w:rsidRDefault="001C46E7" w:rsidP="005436BF">
      <w:pPr>
        <w:pStyle w:val="Default"/>
        <w:ind w:firstLine="567"/>
        <w:jc w:val="both"/>
        <w:rPr>
          <w:sz w:val="28"/>
          <w:szCs w:val="28"/>
          <w:lang w:val="kk-KZ"/>
        </w:rPr>
      </w:pPr>
      <w:r w:rsidRPr="004721C5">
        <w:rPr>
          <w:sz w:val="28"/>
          <w:szCs w:val="28"/>
          <w:lang w:val="kk-KZ"/>
        </w:rPr>
        <w:t xml:space="preserve">Болашақ физика мұғалімдерінің атом физикасының іргелі заңдарын меңгеріп, оларды ғылым мен техниканың әртүрлі салаларындағы практикалық есептерді шешуде қолдана білу, атомдық құрылым мен кванттық құбылыстарды зерттеуге арналған зертханалық эксперименттерді жоспарлау, орындау және алынған мәліметтерді талдау дағдыларын дамыту мақсатында әдістеме әзірленіп, оны іске асыруға арналған құралдары ретінде электрондық оқулықтар мен оқу құралдары («Атом физикасы (веб сайт)» атты білім беру сайты, «Физиканы оқытуға арналған интеллектуалды цифрлық платформа: базалық құндылықтарды кіріктіру тапсырмалары және AI-технологиялар интеграциясы» атты электрондық оқулық, «Оптика және атом физикасы» атты оқу құралы, «Жалпы физика курсынан зертханалық жұмыстар І» оқу құралы, «Жалпы физика курсынан зертханалық жұмыстар ІІ» оқу құралы, «Атом физикасы курсынан зертханалық жұмыстар» оқу құралы)   оқыту үдерісінде қолданылды. Ұсынылған әдістемелік қамтамасыз ету білім алушылардың шығармашылық белсенділігін, зерттеушілік дағдыларын және кәсіби құзыреттіліктерін дамытуға бағытталды. </w:t>
      </w:r>
    </w:p>
    <w:p w14:paraId="2622089B" w14:textId="77777777" w:rsidR="000D593B" w:rsidRPr="004721C5" w:rsidRDefault="001C46E7" w:rsidP="005436BF">
      <w:pPr>
        <w:pStyle w:val="Default"/>
        <w:ind w:firstLine="567"/>
        <w:jc w:val="both"/>
        <w:rPr>
          <w:sz w:val="28"/>
          <w:szCs w:val="28"/>
          <w:lang w:val="kk-KZ"/>
        </w:rPr>
      </w:pPr>
      <w:r w:rsidRPr="004721C5">
        <w:rPr>
          <w:sz w:val="28"/>
          <w:szCs w:val="28"/>
          <w:lang w:val="kk-KZ"/>
        </w:rPr>
        <w:t xml:space="preserve">Әзірленген әдістеменің тиімділігі педагогикалық эксперимент барысында тексерілді. Эксперименттің анықтау, қалыптастыру және бақылау кезеңдерінде алынған нәтижелер мотивациялық, когнитивтік, іс-әрекеттік компоненттердің даму деңгейлерінің оң өзгерісін көрсетті. Математикалық-статистикалық өңдеу нәтижелері ұсынылған әдістеменің тиімділігін дәлелдеп, оның болашақ физика мұғалімдерінің шығармашылық қабілетін дамытуға оң ықпал ететінін растады. </w:t>
      </w:r>
    </w:p>
    <w:p w14:paraId="59F718C9" w14:textId="77777777" w:rsidR="000D593B" w:rsidRPr="004721C5" w:rsidRDefault="001C46E7" w:rsidP="005436BF">
      <w:pPr>
        <w:pStyle w:val="Default"/>
        <w:ind w:firstLine="567"/>
        <w:jc w:val="both"/>
        <w:rPr>
          <w:sz w:val="28"/>
          <w:szCs w:val="28"/>
          <w:lang w:val="kk-KZ"/>
        </w:rPr>
      </w:pPr>
      <w:r w:rsidRPr="004721C5">
        <w:rPr>
          <w:sz w:val="28"/>
          <w:szCs w:val="28"/>
          <w:lang w:val="kk-KZ"/>
        </w:rPr>
        <w:t xml:space="preserve">Жалпы алғанда, зерттеу нәтижелері жоғары оқу орындарында «Атом физикасы» пәнін оқытудың ғылыми-әдістемелік жүйесін жетілдіруге, болашақ физика мұғалімдерінің шығармашылық қабілетін жүйелі дамытуға және олардың кәсіби даярлығының сапасын арттыруға мүмкіндік береді. Ұсынылған әдістеме жоғары педагогикалық білім беру тәжірибесінде пайдалануға жарамды және физика мұғалімдерін даярлаудың мазмұнын жаңғыртуға үлес қосады. </w:t>
      </w:r>
    </w:p>
    <w:p w14:paraId="2E5EF3CC" w14:textId="02B0F6C2" w:rsidR="001C46E7" w:rsidRPr="004721C5" w:rsidRDefault="001C46E7" w:rsidP="005436BF">
      <w:pPr>
        <w:pStyle w:val="Default"/>
        <w:ind w:firstLine="567"/>
        <w:jc w:val="both"/>
        <w:rPr>
          <w:sz w:val="28"/>
          <w:szCs w:val="28"/>
          <w:lang w:val="kk-KZ"/>
        </w:rPr>
      </w:pPr>
      <w:r w:rsidRPr="004721C5">
        <w:rPr>
          <w:sz w:val="28"/>
          <w:szCs w:val="28"/>
          <w:lang w:val="kk-KZ"/>
        </w:rPr>
        <w:t>Зерттеу барысында алынған нәтижелер қарастырылған мәселенің толық шешімін тапқанын көрсеткенімен, шығармашылық қабілетті дамыту үдерісін жасанды интеллект технологияларымен, цифрлық білім беру платформаларымен және интеллектуалды оқыту жүйелерімен кіріктіру бағытындағы ғылыми ізденістерді жалғастырудың өзектілігі сақталады. Бұл бағыттағы зерттеулер болашақ физика мұғалімдерінің кәсіби құзыреттілігін одан әрі жетілдіруге және педагогикалық білім беруді цифрлық трансформациялау үдерісіне ғылыми негізделген үлес қосуға мүмкіндік береді.</w:t>
      </w:r>
    </w:p>
    <w:p w14:paraId="388656FF" w14:textId="77777777" w:rsidR="005436BF" w:rsidRPr="004721C5" w:rsidRDefault="005436BF">
      <w:pPr>
        <w:pStyle w:val="Default"/>
        <w:ind w:firstLine="567"/>
        <w:jc w:val="center"/>
        <w:rPr>
          <w:b/>
          <w:bCs/>
          <w:color w:val="auto"/>
          <w:sz w:val="28"/>
          <w:szCs w:val="28"/>
          <w:lang w:val="kk-KZ"/>
        </w:rPr>
      </w:pPr>
    </w:p>
    <w:p w14:paraId="529C0521" w14:textId="28583749" w:rsidR="00A66504" w:rsidRPr="004721C5" w:rsidRDefault="000571F7" w:rsidP="00DC1820">
      <w:pPr>
        <w:pStyle w:val="afff3"/>
        <w:jc w:val="center"/>
        <w:rPr>
          <w:b/>
          <w:sz w:val="28"/>
          <w:szCs w:val="28"/>
          <w:lang w:val="kk-KZ"/>
        </w:rPr>
      </w:pPr>
      <w:r w:rsidRPr="004721C5">
        <w:rPr>
          <w:b/>
          <w:sz w:val="28"/>
          <w:szCs w:val="28"/>
          <w:lang w:val="kk-KZ"/>
        </w:rPr>
        <w:lastRenderedPageBreak/>
        <w:t>ПАЙДАЛАНЫЛҒАН ӘДЕБИЕТТЕР ТІЗІМІ:</w:t>
      </w:r>
    </w:p>
    <w:p w14:paraId="6C22222C" w14:textId="77777777" w:rsidR="00AA5564" w:rsidRPr="004721C5" w:rsidRDefault="00AA5564" w:rsidP="006F6130">
      <w:pPr>
        <w:pStyle w:val="Default"/>
        <w:tabs>
          <w:tab w:val="left" w:pos="1134"/>
        </w:tabs>
        <w:ind w:firstLine="567"/>
        <w:jc w:val="both"/>
        <w:rPr>
          <w:lang w:val="kk-KZ" w:eastAsia="zh-CN"/>
        </w:rPr>
      </w:pPr>
    </w:p>
    <w:p w14:paraId="50EC3F33" w14:textId="77777777" w:rsidR="006F6130" w:rsidRPr="004721C5" w:rsidRDefault="006F6130" w:rsidP="006F6130">
      <w:pPr>
        <w:pStyle w:val="afff8"/>
        <w:tabs>
          <w:tab w:val="left" w:pos="1134"/>
        </w:tabs>
        <w:spacing w:after="0" w:line="240" w:lineRule="auto"/>
        <w:ind w:firstLine="567"/>
        <w:jc w:val="both"/>
        <w:rPr>
          <w:rFonts w:ascii="Times New Roman" w:hAnsi="Times New Roman" w:cs="Times New Roman"/>
          <w:sz w:val="28"/>
          <w:szCs w:val="24"/>
          <w:lang w:val="kk-KZ"/>
        </w:rPr>
      </w:pPr>
      <w:r w:rsidRPr="004721C5">
        <w:rPr>
          <w:lang w:val="kk-KZ" w:eastAsia="zh-CN"/>
        </w:rPr>
        <w:fldChar w:fldCharType="begin"/>
      </w:r>
      <w:r w:rsidRPr="004721C5">
        <w:rPr>
          <w:lang w:val="kk-KZ" w:eastAsia="zh-CN"/>
        </w:rPr>
        <w:instrText xml:space="preserve"> ADDIN ZOTERO_BIBL {"uncited":[],"omitted":[],"custom":[]} CSL_BIBLIOGRAPHY </w:instrText>
      </w:r>
      <w:r w:rsidRPr="004721C5">
        <w:rPr>
          <w:lang w:val="kk-KZ" w:eastAsia="zh-CN"/>
        </w:rPr>
        <w:fldChar w:fldCharType="separate"/>
      </w:r>
      <w:r w:rsidRPr="004721C5">
        <w:rPr>
          <w:rFonts w:ascii="Times New Roman" w:hAnsi="Times New Roman" w:cs="Times New Roman"/>
          <w:sz w:val="28"/>
          <w:szCs w:val="24"/>
          <w:lang w:val="kk-KZ"/>
        </w:rPr>
        <w:t>1.</w:t>
      </w:r>
      <w:r w:rsidRPr="004721C5">
        <w:rPr>
          <w:rFonts w:ascii="Times New Roman" w:hAnsi="Times New Roman" w:cs="Times New Roman"/>
          <w:sz w:val="28"/>
          <w:szCs w:val="24"/>
          <w:lang w:val="kk-KZ"/>
        </w:rPr>
        <w:tab/>
        <w:t>Қазақстан Республикасының «Білім туралы» Заңы: 2007.</w:t>
      </w:r>
    </w:p>
    <w:p w14:paraId="12417719" w14:textId="77777777" w:rsidR="006F6130" w:rsidRPr="004721C5" w:rsidRDefault="006F6130" w:rsidP="006F6130">
      <w:pPr>
        <w:pStyle w:val="afff8"/>
        <w:tabs>
          <w:tab w:val="left" w:pos="1134"/>
        </w:tabs>
        <w:spacing w:after="0" w:line="240" w:lineRule="auto"/>
        <w:ind w:firstLine="567"/>
        <w:jc w:val="both"/>
        <w:rPr>
          <w:rFonts w:ascii="Times New Roman" w:hAnsi="Times New Roman" w:cs="Times New Roman"/>
          <w:sz w:val="28"/>
          <w:szCs w:val="24"/>
          <w:lang w:val="kk-KZ"/>
        </w:rPr>
      </w:pPr>
      <w:r w:rsidRPr="004721C5">
        <w:rPr>
          <w:rFonts w:ascii="Times New Roman" w:hAnsi="Times New Roman" w:cs="Times New Roman"/>
          <w:sz w:val="28"/>
          <w:szCs w:val="24"/>
          <w:lang w:val="kk-KZ"/>
        </w:rPr>
        <w:t>2.</w:t>
      </w:r>
      <w:r w:rsidRPr="004721C5">
        <w:rPr>
          <w:rFonts w:ascii="Times New Roman" w:hAnsi="Times New Roman" w:cs="Times New Roman"/>
          <w:sz w:val="28"/>
          <w:szCs w:val="24"/>
          <w:lang w:val="kk-KZ"/>
        </w:rPr>
        <w:tab/>
        <w:t>«Педагог» кәсіптік стандартын бекіту туралы Қазақстан Республикасы Оқу-ағарту министрінің м.а. 2022 жылғы 15 желтоқсандағы № 500 бұйрығы. Қазақстан Республикасының Әділет министрлігінде 2022 жылғы 19 желтоқсанда № 31149.</w:t>
      </w:r>
    </w:p>
    <w:p w14:paraId="7482BF50" w14:textId="77777777" w:rsidR="006F6130" w:rsidRPr="004721C5" w:rsidRDefault="006F6130" w:rsidP="006F6130">
      <w:pPr>
        <w:pStyle w:val="afff8"/>
        <w:tabs>
          <w:tab w:val="left" w:pos="1134"/>
        </w:tabs>
        <w:spacing w:after="0" w:line="240" w:lineRule="auto"/>
        <w:ind w:firstLine="567"/>
        <w:jc w:val="both"/>
        <w:rPr>
          <w:rFonts w:ascii="Times New Roman" w:hAnsi="Times New Roman" w:cs="Times New Roman"/>
          <w:sz w:val="28"/>
          <w:szCs w:val="24"/>
          <w:lang w:val="kk-KZ"/>
        </w:rPr>
      </w:pPr>
      <w:r w:rsidRPr="004721C5">
        <w:rPr>
          <w:rFonts w:ascii="Times New Roman" w:hAnsi="Times New Roman" w:cs="Times New Roman"/>
          <w:sz w:val="28"/>
          <w:szCs w:val="24"/>
          <w:lang w:val="kk-KZ"/>
        </w:rPr>
        <w:t>3.</w:t>
      </w:r>
      <w:r w:rsidRPr="004721C5">
        <w:rPr>
          <w:rFonts w:ascii="Times New Roman" w:hAnsi="Times New Roman" w:cs="Times New Roman"/>
          <w:sz w:val="28"/>
          <w:szCs w:val="24"/>
          <w:lang w:val="kk-KZ"/>
        </w:rPr>
        <w:tab/>
        <w:t>Қазақстан Республикасында жоғары білімді және ғылымды дамытудың 2023 – 2029 жылдарға арналған тұжырымдамасын бекіту туралы.: № 248. 2023.</w:t>
      </w:r>
    </w:p>
    <w:p w14:paraId="56F259F8" w14:textId="77777777" w:rsidR="006F6130" w:rsidRPr="004721C5" w:rsidRDefault="006F6130" w:rsidP="006F6130">
      <w:pPr>
        <w:pStyle w:val="afff8"/>
        <w:tabs>
          <w:tab w:val="left" w:pos="1134"/>
        </w:tabs>
        <w:spacing w:after="0" w:line="240" w:lineRule="auto"/>
        <w:ind w:firstLine="567"/>
        <w:jc w:val="both"/>
        <w:rPr>
          <w:rFonts w:ascii="Times New Roman" w:hAnsi="Times New Roman" w:cs="Times New Roman"/>
          <w:sz w:val="28"/>
          <w:szCs w:val="24"/>
          <w:lang w:val="en-US"/>
        </w:rPr>
      </w:pPr>
      <w:r w:rsidRPr="004721C5">
        <w:rPr>
          <w:rFonts w:ascii="Times New Roman" w:hAnsi="Times New Roman" w:cs="Times New Roman"/>
          <w:sz w:val="28"/>
          <w:szCs w:val="24"/>
          <w:lang w:val="kk-KZ"/>
        </w:rPr>
        <w:t>4.</w:t>
      </w:r>
      <w:r w:rsidRPr="004721C5">
        <w:rPr>
          <w:rFonts w:ascii="Times New Roman" w:hAnsi="Times New Roman" w:cs="Times New Roman"/>
          <w:sz w:val="28"/>
          <w:szCs w:val="24"/>
          <w:lang w:val="kk-KZ"/>
        </w:rPr>
        <w:tab/>
        <w:t xml:space="preserve">Мемлекет басшысы Қасым-Жомарт Тоқаевтың «Жасанды интеллект дәуіріндегі Қазақстан: өзекті мәселелер және оны түбегейлі цифрлық өзгерістер арқылы шешу» атты Қазақстан халқына Жолдауы. </w:t>
      </w:r>
      <w:r w:rsidRPr="004721C5">
        <w:rPr>
          <w:rFonts w:ascii="Times New Roman" w:hAnsi="Times New Roman" w:cs="Times New Roman"/>
          <w:sz w:val="28"/>
          <w:szCs w:val="24"/>
          <w:lang w:val="en-US"/>
        </w:rPr>
        <w:t xml:space="preserve">08 </w:t>
      </w:r>
      <w:r w:rsidRPr="004721C5">
        <w:rPr>
          <w:rFonts w:ascii="Times New Roman" w:hAnsi="Times New Roman" w:cs="Times New Roman"/>
          <w:sz w:val="28"/>
          <w:szCs w:val="24"/>
        </w:rPr>
        <w:t>қыркүйек</w:t>
      </w:r>
      <w:r w:rsidRPr="004721C5">
        <w:rPr>
          <w:rFonts w:ascii="Times New Roman" w:hAnsi="Times New Roman" w:cs="Times New Roman"/>
          <w:sz w:val="28"/>
          <w:szCs w:val="24"/>
          <w:lang w:val="en-US"/>
        </w:rPr>
        <w:t xml:space="preserve"> 2025.</w:t>
      </w:r>
    </w:p>
    <w:p w14:paraId="2A726D51" w14:textId="77777777" w:rsidR="006F6130" w:rsidRPr="004721C5" w:rsidRDefault="006F6130" w:rsidP="006F6130">
      <w:pPr>
        <w:pStyle w:val="afff8"/>
        <w:tabs>
          <w:tab w:val="left" w:pos="1134"/>
        </w:tabs>
        <w:spacing w:after="0" w:line="240" w:lineRule="auto"/>
        <w:ind w:firstLine="567"/>
        <w:jc w:val="both"/>
        <w:rPr>
          <w:rFonts w:ascii="Times New Roman" w:hAnsi="Times New Roman" w:cs="Times New Roman"/>
          <w:sz w:val="28"/>
          <w:szCs w:val="24"/>
          <w:lang w:val="en-US"/>
        </w:rPr>
      </w:pPr>
      <w:r w:rsidRPr="004721C5">
        <w:rPr>
          <w:rFonts w:ascii="Times New Roman" w:hAnsi="Times New Roman" w:cs="Times New Roman"/>
          <w:sz w:val="28"/>
          <w:szCs w:val="24"/>
          <w:lang w:val="en-US"/>
        </w:rPr>
        <w:t>5.</w:t>
      </w:r>
      <w:r w:rsidRPr="004721C5">
        <w:rPr>
          <w:rFonts w:ascii="Times New Roman" w:hAnsi="Times New Roman" w:cs="Times New Roman"/>
          <w:sz w:val="28"/>
          <w:szCs w:val="24"/>
          <w:lang w:val="en-US"/>
        </w:rPr>
        <w:tab/>
        <w:t xml:space="preserve">Industry 5.0 Towards a sustainable, human-centric and resilient European industry. Luxembourg: Publications Office of the European Union, 2021. – 48 </w:t>
      </w:r>
      <w:r w:rsidRPr="004721C5">
        <w:rPr>
          <w:rFonts w:ascii="Times New Roman" w:hAnsi="Times New Roman" w:cs="Times New Roman"/>
          <w:sz w:val="28"/>
          <w:szCs w:val="24"/>
        </w:rPr>
        <w:t>р</w:t>
      </w:r>
      <w:r w:rsidRPr="004721C5">
        <w:rPr>
          <w:rFonts w:ascii="Times New Roman" w:hAnsi="Times New Roman" w:cs="Times New Roman"/>
          <w:sz w:val="28"/>
          <w:szCs w:val="24"/>
          <w:lang w:val="en-US"/>
        </w:rPr>
        <w:t>.</w:t>
      </w:r>
    </w:p>
    <w:p w14:paraId="02D87753" w14:textId="77777777" w:rsidR="006F6130" w:rsidRPr="004721C5" w:rsidRDefault="006F6130" w:rsidP="006F6130">
      <w:pPr>
        <w:pStyle w:val="afff8"/>
        <w:tabs>
          <w:tab w:val="left" w:pos="1134"/>
        </w:tabs>
        <w:spacing w:after="0" w:line="240" w:lineRule="auto"/>
        <w:ind w:firstLine="567"/>
        <w:jc w:val="both"/>
        <w:rPr>
          <w:rFonts w:ascii="Times New Roman" w:hAnsi="Times New Roman" w:cs="Times New Roman"/>
          <w:sz w:val="28"/>
          <w:szCs w:val="24"/>
        </w:rPr>
      </w:pPr>
      <w:r w:rsidRPr="004721C5">
        <w:rPr>
          <w:rFonts w:ascii="Times New Roman" w:hAnsi="Times New Roman" w:cs="Times New Roman"/>
          <w:sz w:val="28"/>
          <w:szCs w:val="24"/>
          <w:lang w:val="en-US"/>
        </w:rPr>
        <w:t>6.</w:t>
      </w:r>
      <w:r w:rsidRPr="004721C5">
        <w:rPr>
          <w:rFonts w:ascii="Times New Roman" w:hAnsi="Times New Roman" w:cs="Times New Roman"/>
          <w:sz w:val="28"/>
          <w:szCs w:val="24"/>
          <w:lang w:val="en-US"/>
        </w:rPr>
        <w:tab/>
      </w:r>
      <w:r w:rsidRPr="004721C5">
        <w:rPr>
          <w:rFonts w:ascii="Times New Roman" w:hAnsi="Times New Roman" w:cs="Times New Roman"/>
          <w:sz w:val="28"/>
          <w:szCs w:val="24"/>
        </w:rPr>
        <w:t>Әбілқасымова</w:t>
      </w:r>
      <w:r w:rsidRPr="004721C5">
        <w:rPr>
          <w:rFonts w:ascii="Times New Roman" w:hAnsi="Times New Roman" w:cs="Times New Roman"/>
          <w:sz w:val="28"/>
          <w:szCs w:val="24"/>
          <w:lang w:val="en-US"/>
        </w:rPr>
        <w:t xml:space="preserve"> </w:t>
      </w:r>
      <w:r w:rsidRPr="004721C5">
        <w:rPr>
          <w:rFonts w:ascii="Times New Roman" w:hAnsi="Times New Roman" w:cs="Times New Roman"/>
          <w:sz w:val="28"/>
          <w:szCs w:val="24"/>
        </w:rPr>
        <w:t>А</w:t>
      </w:r>
      <w:r w:rsidRPr="004721C5">
        <w:rPr>
          <w:rFonts w:ascii="Times New Roman" w:hAnsi="Times New Roman" w:cs="Times New Roman"/>
          <w:sz w:val="28"/>
          <w:szCs w:val="24"/>
          <w:lang w:val="en-US"/>
        </w:rPr>
        <w:t>.</w:t>
      </w:r>
      <w:r w:rsidRPr="004721C5">
        <w:rPr>
          <w:rFonts w:ascii="Times New Roman" w:hAnsi="Times New Roman" w:cs="Times New Roman"/>
          <w:sz w:val="28"/>
          <w:szCs w:val="24"/>
        </w:rPr>
        <w:t>Е</w:t>
      </w:r>
      <w:r w:rsidRPr="004721C5">
        <w:rPr>
          <w:rFonts w:ascii="Times New Roman" w:hAnsi="Times New Roman" w:cs="Times New Roman"/>
          <w:sz w:val="28"/>
          <w:szCs w:val="24"/>
          <w:lang w:val="en-US"/>
        </w:rPr>
        <w:t xml:space="preserve">. </w:t>
      </w:r>
      <w:r w:rsidRPr="004721C5">
        <w:rPr>
          <w:rFonts w:ascii="Times New Roman" w:hAnsi="Times New Roman" w:cs="Times New Roman"/>
          <w:sz w:val="28"/>
          <w:szCs w:val="24"/>
        </w:rPr>
        <w:t>Математиканы</w:t>
      </w:r>
      <w:r w:rsidRPr="004721C5">
        <w:rPr>
          <w:rFonts w:ascii="Times New Roman" w:hAnsi="Times New Roman" w:cs="Times New Roman"/>
          <w:sz w:val="28"/>
          <w:szCs w:val="24"/>
          <w:lang w:val="en-US"/>
        </w:rPr>
        <w:t xml:space="preserve"> </w:t>
      </w:r>
      <w:r w:rsidRPr="004721C5">
        <w:rPr>
          <w:rFonts w:ascii="Times New Roman" w:hAnsi="Times New Roman" w:cs="Times New Roman"/>
          <w:sz w:val="28"/>
          <w:szCs w:val="24"/>
        </w:rPr>
        <w:t>оқыту</w:t>
      </w:r>
      <w:r w:rsidRPr="004721C5">
        <w:rPr>
          <w:rFonts w:ascii="Times New Roman" w:hAnsi="Times New Roman" w:cs="Times New Roman"/>
          <w:sz w:val="28"/>
          <w:szCs w:val="24"/>
          <w:lang w:val="en-US"/>
        </w:rPr>
        <w:t xml:space="preserve"> </w:t>
      </w:r>
      <w:r w:rsidRPr="004721C5">
        <w:rPr>
          <w:rFonts w:ascii="Times New Roman" w:hAnsi="Times New Roman" w:cs="Times New Roman"/>
          <w:sz w:val="28"/>
          <w:szCs w:val="24"/>
        </w:rPr>
        <w:t>теориясы</w:t>
      </w:r>
      <w:r w:rsidRPr="004721C5">
        <w:rPr>
          <w:rFonts w:ascii="Times New Roman" w:hAnsi="Times New Roman" w:cs="Times New Roman"/>
          <w:sz w:val="28"/>
          <w:szCs w:val="24"/>
          <w:lang w:val="en-US"/>
        </w:rPr>
        <w:t xml:space="preserve"> </w:t>
      </w:r>
      <w:r w:rsidRPr="004721C5">
        <w:rPr>
          <w:rFonts w:ascii="Times New Roman" w:hAnsi="Times New Roman" w:cs="Times New Roman"/>
          <w:sz w:val="28"/>
          <w:szCs w:val="24"/>
        </w:rPr>
        <w:t>мен</w:t>
      </w:r>
      <w:r w:rsidRPr="004721C5">
        <w:rPr>
          <w:rFonts w:ascii="Times New Roman" w:hAnsi="Times New Roman" w:cs="Times New Roman"/>
          <w:sz w:val="28"/>
          <w:szCs w:val="24"/>
          <w:lang w:val="en-US"/>
        </w:rPr>
        <w:t xml:space="preserve"> </w:t>
      </w:r>
      <w:r w:rsidRPr="004721C5">
        <w:rPr>
          <w:rFonts w:ascii="Times New Roman" w:hAnsi="Times New Roman" w:cs="Times New Roman"/>
          <w:sz w:val="28"/>
          <w:szCs w:val="24"/>
        </w:rPr>
        <w:t>әдістемесі</w:t>
      </w:r>
      <w:r w:rsidRPr="004721C5">
        <w:rPr>
          <w:rFonts w:ascii="Times New Roman" w:hAnsi="Times New Roman" w:cs="Times New Roman"/>
          <w:sz w:val="28"/>
          <w:szCs w:val="24"/>
          <w:lang w:val="en-US"/>
        </w:rPr>
        <w:t xml:space="preserve">: </w:t>
      </w:r>
      <w:r w:rsidRPr="004721C5">
        <w:rPr>
          <w:rFonts w:ascii="Times New Roman" w:hAnsi="Times New Roman" w:cs="Times New Roman"/>
          <w:sz w:val="28"/>
          <w:szCs w:val="24"/>
        </w:rPr>
        <w:t>дидактикалық</w:t>
      </w:r>
      <w:r w:rsidRPr="004721C5">
        <w:rPr>
          <w:rFonts w:ascii="Times New Roman" w:hAnsi="Times New Roman" w:cs="Times New Roman"/>
          <w:sz w:val="28"/>
          <w:szCs w:val="24"/>
          <w:lang w:val="en-US"/>
        </w:rPr>
        <w:t>-</w:t>
      </w:r>
      <w:r w:rsidRPr="004721C5">
        <w:rPr>
          <w:rFonts w:ascii="Times New Roman" w:hAnsi="Times New Roman" w:cs="Times New Roman"/>
          <w:sz w:val="28"/>
          <w:szCs w:val="24"/>
        </w:rPr>
        <w:t>әдістемелік</w:t>
      </w:r>
      <w:r w:rsidRPr="004721C5">
        <w:rPr>
          <w:rFonts w:ascii="Times New Roman" w:hAnsi="Times New Roman" w:cs="Times New Roman"/>
          <w:sz w:val="28"/>
          <w:szCs w:val="24"/>
          <w:lang w:val="en-US"/>
        </w:rPr>
        <w:t xml:space="preserve"> </w:t>
      </w:r>
      <w:r w:rsidRPr="004721C5">
        <w:rPr>
          <w:rFonts w:ascii="Times New Roman" w:hAnsi="Times New Roman" w:cs="Times New Roman"/>
          <w:sz w:val="28"/>
          <w:szCs w:val="24"/>
        </w:rPr>
        <w:t>негіздері</w:t>
      </w:r>
      <w:r w:rsidRPr="004721C5">
        <w:rPr>
          <w:rFonts w:ascii="Times New Roman" w:hAnsi="Times New Roman" w:cs="Times New Roman"/>
          <w:sz w:val="28"/>
          <w:szCs w:val="24"/>
          <w:lang w:val="en-US"/>
        </w:rPr>
        <w:t>. –</w:t>
      </w:r>
      <w:r w:rsidRPr="004721C5">
        <w:rPr>
          <w:rFonts w:ascii="Times New Roman" w:hAnsi="Times New Roman" w:cs="Times New Roman"/>
          <w:sz w:val="28"/>
          <w:szCs w:val="24"/>
        </w:rPr>
        <w:t>Алматы</w:t>
      </w:r>
      <w:r w:rsidRPr="004721C5">
        <w:rPr>
          <w:rFonts w:ascii="Times New Roman" w:hAnsi="Times New Roman" w:cs="Times New Roman"/>
          <w:sz w:val="28"/>
          <w:szCs w:val="24"/>
          <w:lang w:val="en-US"/>
        </w:rPr>
        <w:t xml:space="preserve">: </w:t>
      </w:r>
      <w:r w:rsidRPr="004721C5">
        <w:rPr>
          <w:rFonts w:ascii="Times New Roman" w:hAnsi="Times New Roman" w:cs="Times New Roman"/>
          <w:sz w:val="28"/>
          <w:szCs w:val="24"/>
        </w:rPr>
        <w:t>Мектеп</w:t>
      </w:r>
      <w:r w:rsidRPr="004721C5">
        <w:rPr>
          <w:rFonts w:ascii="Times New Roman" w:hAnsi="Times New Roman" w:cs="Times New Roman"/>
          <w:sz w:val="28"/>
          <w:szCs w:val="24"/>
          <w:lang w:val="en-US"/>
        </w:rPr>
        <w:t xml:space="preserve">, 2014. </w:t>
      </w:r>
      <w:r w:rsidRPr="004721C5">
        <w:rPr>
          <w:rFonts w:ascii="Times New Roman" w:hAnsi="Times New Roman" w:cs="Times New Roman"/>
          <w:sz w:val="28"/>
          <w:szCs w:val="24"/>
        </w:rPr>
        <w:t>224б с.</w:t>
      </w:r>
    </w:p>
    <w:p w14:paraId="456655C9" w14:textId="77777777" w:rsidR="006F6130" w:rsidRPr="004721C5" w:rsidRDefault="006F6130" w:rsidP="006F6130">
      <w:pPr>
        <w:pStyle w:val="afff8"/>
        <w:tabs>
          <w:tab w:val="left" w:pos="1134"/>
        </w:tabs>
        <w:spacing w:after="0" w:line="240" w:lineRule="auto"/>
        <w:ind w:firstLine="567"/>
        <w:jc w:val="both"/>
        <w:rPr>
          <w:rFonts w:ascii="Times New Roman" w:hAnsi="Times New Roman" w:cs="Times New Roman"/>
          <w:sz w:val="28"/>
          <w:szCs w:val="24"/>
        </w:rPr>
      </w:pPr>
      <w:r w:rsidRPr="004721C5">
        <w:rPr>
          <w:rFonts w:ascii="Times New Roman" w:hAnsi="Times New Roman" w:cs="Times New Roman"/>
          <w:sz w:val="28"/>
          <w:szCs w:val="24"/>
        </w:rPr>
        <w:t>7.</w:t>
      </w:r>
      <w:r w:rsidRPr="004721C5">
        <w:rPr>
          <w:rFonts w:ascii="Times New Roman" w:hAnsi="Times New Roman" w:cs="Times New Roman"/>
          <w:sz w:val="28"/>
          <w:szCs w:val="24"/>
        </w:rPr>
        <w:tab/>
        <w:t>Нуркасымова С. Н. Методическая система подготовки учителей к преподаванию физики и IT дисциплин в условиях интеграции образования. Алматы, 2010. 288 с.</w:t>
      </w:r>
    </w:p>
    <w:p w14:paraId="01F5E76D" w14:textId="77777777" w:rsidR="006F6130" w:rsidRPr="004721C5" w:rsidRDefault="006F6130" w:rsidP="006F6130">
      <w:pPr>
        <w:pStyle w:val="afff8"/>
        <w:tabs>
          <w:tab w:val="left" w:pos="1134"/>
        </w:tabs>
        <w:spacing w:after="0" w:line="240" w:lineRule="auto"/>
        <w:ind w:firstLine="567"/>
        <w:jc w:val="both"/>
        <w:rPr>
          <w:rFonts w:ascii="Times New Roman" w:hAnsi="Times New Roman" w:cs="Times New Roman"/>
          <w:sz w:val="28"/>
          <w:szCs w:val="24"/>
        </w:rPr>
      </w:pPr>
      <w:r w:rsidRPr="004721C5">
        <w:rPr>
          <w:rFonts w:ascii="Times New Roman" w:hAnsi="Times New Roman" w:cs="Times New Roman"/>
          <w:sz w:val="28"/>
          <w:szCs w:val="24"/>
        </w:rPr>
        <w:t>8.</w:t>
      </w:r>
      <w:r w:rsidRPr="004721C5">
        <w:rPr>
          <w:rFonts w:ascii="Times New Roman" w:hAnsi="Times New Roman" w:cs="Times New Roman"/>
          <w:sz w:val="28"/>
          <w:szCs w:val="24"/>
        </w:rPr>
        <w:tab/>
        <w:t>Кенжебеков Б. Т. Жоғары оқу орны жүйесінде болашақ мамандардың кәсіби құзыреттілігін қалыптастыру. Қарағанды, 2005. 52 с.</w:t>
      </w:r>
    </w:p>
    <w:p w14:paraId="51BBFE30" w14:textId="77777777" w:rsidR="006F6130" w:rsidRPr="004721C5" w:rsidRDefault="006F6130" w:rsidP="006F6130">
      <w:pPr>
        <w:pStyle w:val="afff8"/>
        <w:tabs>
          <w:tab w:val="left" w:pos="1134"/>
        </w:tabs>
        <w:spacing w:after="0" w:line="240" w:lineRule="auto"/>
        <w:ind w:firstLine="567"/>
        <w:jc w:val="both"/>
        <w:rPr>
          <w:rFonts w:ascii="Times New Roman" w:hAnsi="Times New Roman" w:cs="Times New Roman"/>
          <w:sz w:val="28"/>
          <w:szCs w:val="24"/>
        </w:rPr>
      </w:pPr>
      <w:r w:rsidRPr="004721C5">
        <w:rPr>
          <w:rFonts w:ascii="Times New Roman" w:hAnsi="Times New Roman" w:cs="Times New Roman"/>
          <w:sz w:val="28"/>
          <w:szCs w:val="24"/>
        </w:rPr>
        <w:t>9.</w:t>
      </w:r>
      <w:r w:rsidRPr="004721C5">
        <w:rPr>
          <w:rFonts w:ascii="Times New Roman" w:hAnsi="Times New Roman" w:cs="Times New Roman"/>
          <w:sz w:val="28"/>
          <w:szCs w:val="24"/>
        </w:rPr>
        <w:tab/>
        <w:t>Құдайқұлов М. А. Жаңашыл педагогтар идеялары мен тәжірибелері. Алматы, 1991. 32 с.</w:t>
      </w:r>
    </w:p>
    <w:p w14:paraId="34135D1E" w14:textId="77777777" w:rsidR="006F6130" w:rsidRPr="004721C5" w:rsidRDefault="006F6130" w:rsidP="006F6130">
      <w:pPr>
        <w:pStyle w:val="afff8"/>
        <w:tabs>
          <w:tab w:val="left" w:pos="1134"/>
        </w:tabs>
        <w:spacing w:after="0" w:line="240" w:lineRule="auto"/>
        <w:ind w:firstLine="567"/>
        <w:jc w:val="both"/>
        <w:rPr>
          <w:rFonts w:ascii="Times New Roman" w:hAnsi="Times New Roman" w:cs="Times New Roman"/>
          <w:sz w:val="28"/>
          <w:szCs w:val="24"/>
        </w:rPr>
      </w:pPr>
      <w:r w:rsidRPr="004721C5">
        <w:rPr>
          <w:rFonts w:ascii="Times New Roman" w:hAnsi="Times New Roman" w:cs="Times New Roman"/>
          <w:sz w:val="28"/>
          <w:szCs w:val="24"/>
        </w:rPr>
        <w:t>10.</w:t>
      </w:r>
      <w:r w:rsidRPr="004721C5">
        <w:rPr>
          <w:rFonts w:ascii="Times New Roman" w:hAnsi="Times New Roman" w:cs="Times New Roman"/>
          <w:sz w:val="28"/>
          <w:szCs w:val="24"/>
        </w:rPr>
        <w:tab/>
        <w:t>Маусымбаев С. C. Жоғары оқу орнында болашақ жаратылыстану пәндері мұғалімін кәсіби даярлау теориясы мен практикасы. Алматы, 2005. 40 с.</w:t>
      </w:r>
    </w:p>
    <w:p w14:paraId="65E82508" w14:textId="77777777" w:rsidR="006F6130" w:rsidRPr="004721C5" w:rsidRDefault="006F6130" w:rsidP="006F6130">
      <w:pPr>
        <w:pStyle w:val="afff8"/>
        <w:tabs>
          <w:tab w:val="left" w:pos="1134"/>
        </w:tabs>
        <w:spacing w:after="0" w:line="240" w:lineRule="auto"/>
        <w:ind w:firstLine="567"/>
        <w:jc w:val="both"/>
        <w:rPr>
          <w:rFonts w:ascii="Times New Roman" w:hAnsi="Times New Roman" w:cs="Times New Roman"/>
          <w:sz w:val="28"/>
          <w:szCs w:val="24"/>
        </w:rPr>
      </w:pPr>
      <w:r w:rsidRPr="004721C5">
        <w:rPr>
          <w:rFonts w:ascii="Times New Roman" w:hAnsi="Times New Roman" w:cs="Times New Roman"/>
          <w:sz w:val="28"/>
          <w:szCs w:val="24"/>
        </w:rPr>
        <w:t>11.</w:t>
      </w:r>
      <w:r w:rsidRPr="004721C5">
        <w:rPr>
          <w:rFonts w:ascii="Times New Roman" w:hAnsi="Times New Roman" w:cs="Times New Roman"/>
          <w:sz w:val="28"/>
          <w:szCs w:val="24"/>
        </w:rPr>
        <w:tab/>
        <w:t>Жаңабергенов  Қ. Университеттерде болашақ физика мұғалімдеріне электроника негіздерінен білім берудің ғылыми-әдістемелік жүйесі. Алматы, 2000. 177 с.</w:t>
      </w:r>
    </w:p>
    <w:p w14:paraId="15E19BA5" w14:textId="77777777" w:rsidR="006F6130" w:rsidRPr="004721C5" w:rsidRDefault="006F6130" w:rsidP="006F6130">
      <w:pPr>
        <w:pStyle w:val="afff8"/>
        <w:tabs>
          <w:tab w:val="left" w:pos="1134"/>
        </w:tabs>
        <w:spacing w:after="0" w:line="240" w:lineRule="auto"/>
        <w:ind w:firstLine="567"/>
        <w:jc w:val="both"/>
        <w:rPr>
          <w:rFonts w:ascii="Times New Roman" w:hAnsi="Times New Roman" w:cs="Times New Roman"/>
          <w:sz w:val="28"/>
          <w:szCs w:val="24"/>
        </w:rPr>
      </w:pPr>
      <w:r w:rsidRPr="004721C5">
        <w:rPr>
          <w:rFonts w:ascii="Times New Roman" w:hAnsi="Times New Roman" w:cs="Times New Roman"/>
          <w:sz w:val="28"/>
          <w:szCs w:val="24"/>
        </w:rPr>
        <w:t>12.</w:t>
      </w:r>
      <w:r w:rsidRPr="004721C5">
        <w:rPr>
          <w:rFonts w:ascii="Times New Roman" w:hAnsi="Times New Roman" w:cs="Times New Roman"/>
          <w:sz w:val="28"/>
          <w:szCs w:val="24"/>
        </w:rPr>
        <w:tab/>
        <w:t>Қазақбаева Д. М. Мектепте жаратылыс – ғылыми білім беруді дамытудың теориясы мен практикасы. Алматы, 2010. 52 с.</w:t>
      </w:r>
    </w:p>
    <w:p w14:paraId="0B1CC676" w14:textId="77777777" w:rsidR="006F6130" w:rsidRPr="004721C5" w:rsidRDefault="006F6130" w:rsidP="006F6130">
      <w:pPr>
        <w:pStyle w:val="afff8"/>
        <w:tabs>
          <w:tab w:val="left" w:pos="1134"/>
        </w:tabs>
        <w:spacing w:after="0" w:line="240" w:lineRule="auto"/>
        <w:ind w:firstLine="567"/>
        <w:jc w:val="both"/>
        <w:rPr>
          <w:rFonts w:ascii="Times New Roman" w:hAnsi="Times New Roman" w:cs="Times New Roman"/>
          <w:sz w:val="28"/>
          <w:szCs w:val="24"/>
        </w:rPr>
      </w:pPr>
      <w:r w:rsidRPr="004721C5">
        <w:rPr>
          <w:rFonts w:ascii="Times New Roman" w:hAnsi="Times New Roman" w:cs="Times New Roman"/>
          <w:sz w:val="28"/>
          <w:szCs w:val="24"/>
        </w:rPr>
        <w:t>13.</w:t>
      </w:r>
      <w:r w:rsidRPr="004721C5">
        <w:rPr>
          <w:rFonts w:ascii="Times New Roman" w:hAnsi="Times New Roman" w:cs="Times New Roman"/>
          <w:sz w:val="28"/>
          <w:szCs w:val="24"/>
        </w:rPr>
        <w:tab/>
        <w:t>Ильясов Н. Болашақ физика мұғалімінің кәсіби дайындығын дамытудың әдістемелік жүйесі. Алматы, 2007. 13 с.</w:t>
      </w:r>
    </w:p>
    <w:p w14:paraId="69F65536" w14:textId="77777777" w:rsidR="006F6130" w:rsidRPr="004721C5" w:rsidRDefault="006F6130" w:rsidP="006F6130">
      <w:pPr>
        <w:pStyle w:val="afff8"/>
        <w:tabs>
          <w:tab w:val="left" w:pos="1134"/>
        </w:tabs>
        <w:spacing w:after="0" w:line="240" w:lineRule="auto"/>
        <w:ind w:firstLine="567"/>
        <w:jc w:val="both"/>
        <w:rPr>
          <w:rFonts w:ascii="Times New Roman" w:hAnsi="Times New Roman" w:cs="Times New Roman"/>
          <w:sz w:val="28"/>
          <w:szCs w:val="24"/>
        </w:rPr>
      </w:pPr>
      <w:r w:rsidRPr="004721C5">
        <w:rPr>
          <w:rFonts w:ascii="Times New Roman" w:hAnsi="Times New Roman" w:cs="Times New Roman"/>
          <w:sz w:val="28"/>
          <w:szCs w:val="24"/>
        </w:rPr>
        <w:t>14.</w:t>
      </w:r>
      <w:r w:rsidRPr="004721C5">
        <w:rPr>
          <w:rFonts w:ascii="Times New Roman" w:hAnsi="Times New Roman" w:cs="Times New Roman"/>
          <w:sz w:val="28"/>
          <w:szCs w:val="24"/>
        </w:rPr>
        <w:tab/>
        <w:t>Жусупкалиева Г.К., Омаргалиева Т.А. Болашақ физика пәнінің мұғалімнің құзыреттілігін қалыптастыру. Вестник ЗКГУ: науч.журнал., 2018. № № 4 (72). С. 84-91б.</w:t>
      </w:r>
    </w:p>
    <w:p w14:paraId="2A2FE93C" w14:textId="77777777" w:rsidR="006F6130" w:rsidRPr="004721C5" w:rsidRDefault="006F6130" w:rsidP="006F6130">
      <w:pPr>
        <w:pStyle w:val="afff8"/>
        <w:tabs>
          <w:tab w:val="left" w:pos="1134"/>
        </w:tabs>
        <w:spacing w:after="0" w:line="240" w:lineRule="auto"/>
        <w:ind w:firstLine="567"/>
        <w:jc w:val="both"/>
        <w:rPr>
          <w:rFonts w:ascii="Times New Roman" w:hAnsi="Times New Roman" w:cs="Times New Roman"/>
          <w:sz w:val="28"/>
          <w:szCs w:val="24"/>
        </w:rPr>
      </w:pPr>
      <w:r w:rsidRPr="004721C5">
        <w:rPr>
          <w:rFonts w:ascii="Times New Roman" w:hAnsi="Times New Roman" w:cs="Times New Roman"/>
          <w:sz w:val="28"/>
          <w:szCs w:val="24"/>
        </w:rPr>
        <w:t>15.</w:t>
      </w:r>
      <w:r w:rsidRPr="004721C5">
        <w:rPr>
          <w:rFonts w:ascii="Times New Roman" w:hAnsi="Times New Roman" w:cs="Times New Roman"/>
          <w:sz w:val="28"/>
          <w:szCs w:val="24"/>
        </w:rPr>
        <w:tab/>
        <w:t>Сарыбаева  Ә.Х. Болашақ жаратылыстану мұғалімдерінің кәсіби даярлығын жетілдіруде электрондық оқулықтарды қолданудың ғылыми-әдістемелік негіздері. Түркістан, 2018.</w:t>
      </w:r>
    </w:p>
    <w:p w14:paraId="0B137CDD" w14:textId="77777777" w:rsidR="006F6130" w:rsidRPr="004721C5" w:rsidRDefault="006F6130" w:rsidP="006F6130">
      <w:pPr>
        <w:pStyle w:val="afff8"/>
        <w:tabs>
          <w:tab w:val="left" w:pos="1134"/>
        </w:tabs>
        <w:spacing w:after="0" w:line="240" w:lineRule="auto"/>
        <w:ind w:firstLine="567"/>
        <w:jc w:val="both"/>
        <w:rPr>
          <w:rFonts w:ascii="Times New Roman" w:hAnsi="Times New Roman" w:cs="Times New Roman"/>
          <w:sz w:val="28"/>
          <w:szCs w:val="24"/>
        </w:rPr>
      </w:pPr>
      <w:r w:rsidRPr="004721C5">
        <w:rPr>
          <w:rFonts w:ascii="Times New Roman" w:hAnsi="Times New Roman" w:cs="Times New Roman"/>
          <w:sz w:val="28"/>
          <w:szCs w:val="24"/>
        </w:rPr>
        <w:t>16.</w:t>
      </w:r>
      <w:r w:rsidRPr="004721C5">
        <w:rPr>
          <w:rFonts w:ascii="Times New Roman" w:hAnsi="Times New Roman" w:cs="Times New Roman"/>
          <w:sz w:val="28"/>
          <w:szCs w:val="24"/>
        </w:rPr>
        <w:tab/>
        <w:t>Торренс, Э. П. Шығармашылыққа үйрету. Алматы, 1994.</w:t>
      </w:r>
    </w:p>
    <w:p w14:paraId="05A9EA81" w14:textId="77777777" w:rsidR="006F6130" w:rsidRPr="004721C5" w:rsidRDefault="006F6130" w:rsidP="006F6130">
      <w:pPr>
        <w:pStyle w:val="afff8"/>
        <w:tabs>
          <w:tab w:val="left" w:pos="1134"/>
        </w:tabs>
        <w:spacing w:after="0" w:line="240" w:lineRule="auto"/>
        <w:ind w:firstLine="567"/>
        <w:jc w:val="both"/>
        <w:rPr>
          <w:rFonts w:ascii="Times New Roman" w:hAnsi="Times New Roman" w:cs="Times New Roman"/>
          <w:sz w:val="28"/>
          <w:szCs w:val="24"/>
          <w:lang w:val="en-US"/>
        </w:rPr>
      </w:pPr>
      <w:r w:rsidRPr="004721C5">
        <w:rPr>
          <w:rFonts w:ascii="Times New Roman" w:hAnsi="Times New Roman" w:cs="Times New Roman"/>
          <w:sz w:val="28"/>
          <w:szCs w:val="24"/>
        </w:rPr>
        <w:t>17.</w:t>
      </w:r>
      <w:r w:rsidRPr="004721C5">
        <w:rPr>
          <w:rFonts w:ascii="Times New Roman" w:hAnsi="Times New Roman" w:cs="Times New Roman"/>
          <w:sz w:val="28"/>
          <w:szCs w:val="24"/>
        </w:rPr>
        <w:tab/>
        <w:t xml:space="preserve">J. Saefan, Wahyu Hardyanto, Wiyanto. </w:t>
      </w:r>
      <w:r w:rsidRPr="004721C5">
        <w:rPr>
          <w:rFonts w:ascii="Times New Roman" w:hAnsi="Times New Roman" w:cs="Times New Roman"/>
          <w:sz w:val="28"/>
          <w:szCs w:val="24"/>
          <w:lang w:val="en-US"/>
        </w:rPr>
        <w:t xml:space="preserve">Dynamical Modeling as a Pathway to Scientific Creativity: Evidence from Physics Education Students. Social Sciences &amp; Humanities Open, 2026. </w:t>
      </w:r>
      <w:r w:rsidRPr="004721C5">
        <w:rPr>
          <w:rFonts w:ascii="Times New Roman" w:hAnsi="Times New Roman" w:cs="Times New Roman"/>
          <w:sz w:val="28"/>
          <w:szCs w:val="24"/>
        </w:rPr>
        <w:t>Т</w:t>
      </w:r>
      <w:r w:rsidRPr="004721C5">
        <w:rPr>
          <w:rFonts w:ascii="Times New Roman" w:hAnsi="Times New Roman" w:cs="Times New Roman"/>
          <w:sz w:val="28"/>
          <w:szCs w:val="24"/>
          <w:lang w:val="en-US"/>
        </w:rPr>
        <w:t xml:space="preserve">. Volume 13. </w:t>
      </w:r>
      <w:r w:rsidRPr="004721C5">
        <w:rPr>
          <w:rFonts w:ascii="Times New Roman" w:hAnsi="Times New Roman" w:cs="Times New Roman"/>
          <w:sz w:val="28"/>
          <w:szCs w:val="24"/>
        </w:rPr>
        <w:t>С</w:t>
      </w:r>
      <w:r w:rsidRPr="004721C5">
        <w:rPr>
          <w:rFonts w:ascii="Times New Roman" w:hAnsi="Times New Roman" w:cs="Times New Roman"/>
          <w:sz w:val="28"/>
          <w:szCs w:val="24"/>
          <w:lang w:val="en-US"/>
        </w:rPr>
        <w:t>. 12p.</w:t>
      </w:r>
    </w:p>
    <w:p w14:paraId="6295FD86" w14:textId="77777777" w:rsidR="006F6130" w:rsidRPr="004721C5" w:rsidRDefault="006F6130" w:rsidP="006F6130">
      <w:pPr>
        <w:pStyle w:val="afff8"/>
        <w:tabs>
          <w:tab w:val="left" w:pos="1134"/>
        </w:tabs>
        <w:spacing w:after="0" w:line="240" w:lineRule="auto"/>
        <w:ind w:firstLine="567"/>
        <w:jc w:val="both"/>
        <w:rPr>
          <w:rFonts w:ascii="Times New Roman" w:hAnsi="Times New Roman" w:cs="Times New Roman"/>
          <w:sz w:val="28"/>
          <w:szCs w:val="24"/>
          <w:lang w:val="en-US"/>
        </w:rPr>
      </w:pPr>
      <w:r w:rsidRPr="004721C5">
        <w:rPr>
          <w:rFonts w:ascii="Times New Roman" w:hAnsi="Times New Roman" w:cs="Times New Roman"/>
          <w:sz w:val="28"/>
          <w:szCs w:val="24"/>
          <w:lang w:val="en-US"/>
        </w:rPr>
        <w:lastRenderedPageBreak/>
        <w:t>18.</w:t>
      </w:r>
      <w:r w:rsidRPr="004721C5">
        <w:rPr>
          <w:rFonts w:ascii="Times New Roman" w:hAnsi="Times New Roman" w:cs="Times New Roman"/>
          <w:sz w:val="28"/>
          <w:szCs w:val="24"/>
          <w:lang w:val="en-US"/>
        </w:rPr>
        <w:tab/>
        <w:t xml:space="preserve">Arini Rosa Sinensis, Thoha Firdau , Uli Rizki, Widayanti. Augmented Reality-Integrated Teaching Materials on Modern Physics: Enhancing Creativity of Prospective Physics Teachers through Collaborative Problem-Solving. International Journal of Information and Education Technology, 2025. </w:t>
      </w:r>
      <w:r w:rsidRPr="004721C5">
        <w:rPr>
          <w:rFonts w:ascii="Times New Roman" w:hAnsi="Times New Roman" w:cs="Times New Roman"/>
          <w:sz w:val="28"/>
          <w:szCs w:val="24"/>
        </w:rPr>
        <w:t>Т</w:t>
      </w:r>
      <w:r w:rsidRPr="004721C5">
        <w:rPr>
          <w:rFonts w:ascii="Times New Roman" w:hAnsi="Times New Roman" w:cs="Times New Roman"/>
          <w:sz w:val="28"/>
          <w:szCs w:val="24"/>
          <w:lang w:val="en-US"/>
        </w:rPr>
        <w:t>. Vol. 15, No. 9.</w:t>
      </w:r>
    </w:p>
    <w:p w14:paraId="2F2BF365" w14:textId="77777777" w:rsidR="006F6130" w:rsidRPr="004721C5" w:rsidRDefault="006F6130" w:rsidP="006F6130">
      <w:pPr>
        <w:pStyle w:val="afff8"/>
        <w:tabs>
          <w:tab w:val="left" w:pos="1134"/>
        </w:tabs>
        <w:spacing w:after="0" w:line="240" w:lineRule="auto"/>
        <w:ind w:firstLine="567"/>
        <w:jc w:val="both"/>
        <w:rPr>
          <w:rFonts w:ascii="Times New Roman" w:hAnsi="Times New Roman" w:cs="Times New Roman"/>
          <w:sz w:val="28"/>
          <w:szCs w:val="24"/>
          <w:lang w:val="en-US"/>
        </w:rPr>
      </w:pPr>
      <w:r w:rsidRPr="004721C5">
        <w:rPr>
          <w:rFonts w:ascii="Times New Roman" w:hAnsi="Times New Roman" w:cs="Times New Roman"/>
          <w:sz w:val="28"/>
          <w:szCs w:val="24"/>
          <w:lang w:val="en-US"/>
        </w:rPr>
        <w:t>19.</w:t>
      </w:r>
      <w:r w:rsidRPr="004721C5">
        <w:rPr>
          <w:rFonts w:ascii="Times New Roman" w:hAnsi="Times New Roman" w:cs="Times New Roman"/>
          <w:sz w:val="28"/>
          <w:szCs w:val="24"/>
          <w:lang w:val="en-US"/>
        </w:rPr>
        <w:tab/>
        <w:t xml:space="preserve">W Kurniawan. J. Saefan, , N W Rini. Instructional Tasks for Fostering Scientific Creativity in Physics Education: A Systematic Review (2020–2024). Jurnal Lontar Physics Today, 2025. № Vol. 4 No. 2. </w:t>
      </w:r>
      <w:r w:rsidRPr="004721C5">
        <w:rPr>
          <w:rFonts w:ascii="Times New Roman" w:hAnsi="Times New Roman" w:cs="Times New Roman"/>
          <w:sz w:val="28"/>
          <w:szCs w:val="24"/>
        </w:rPr>
        <w:t>С</w:t>
      </w:r>
      <w:r w:rsidRPr="004721C5">
        <w:rPr>
          <w:rFonts w:ascii="Times New Roman" w:hAnsi="Times New Roman" w:cs="Times New Roman"/>
          <w:sz w:val="28"/>
          <w:szCs w:val="24"/>
          <w:lang w:val="en-US"/>
        </w:rPr>
        <w:t>. p 120-129.</w:t>
      </w:r>
    </w:p>
    <w:p w14:paraId="44252AE1" w14:textId="77777777" w:rsidR="006F6130" w:rsidRPr="004721C5" w:rsidRDefault="006F6130" w:rsidP="006F6130">
      <w:pPr>
        <w:pStyle w:val="afff8"/>
        <w:tabs>
          <w:tab w:val="left" w:pos="1134"/>
        </w:tabs>
        <w:spacing w:after="0" w:line="240" w:lineRule="auto"/>
        <w:ind w:firstLine="567"/>
        <w:jc w:val="both"/>
        <w:rPr>
          <w:rFonts w:ascii="Times New Roman" w:hAnsi="Times New Roman" w:cs="Times New Roman"/>
          <w:sz w:val="28"/>
          <w:szCs w:val="24"/>
          <w:lang w:val="en-US"/>
        </w:rPr>
      </w:pPr>
      <w:r w:rsidRPr="004721C5">
        <w:rPr>
          <w:rFonts w:ascii="Times New Roman" w:hAnsi="Times New Roman" w:cs="Times New Roman"/>
          <w:sz w:val="28"/>
          <w:szCs w:val="24"/>
          <w:lang w:val="en-US"/>
        </w:rPr>
        <w:t>20.</w:t>
      </w:r>
      <w:r w:rsidRPr="004721C5">
        <w:rPr>
          <w:rFonts w:ascii="Times New Roman" w:hAnsi="Times New Roman" w:cs="Times New Roman"/>
          <w:sz w:val="28"/>
          <w:szCs w:val="24"/>
          <w:lang w:val="en-US"/>
        </w:rPr>
        <w:tab/>
        <w:t xml:space="preserve">Gunawan , Kosim , Nina Nisrina , Ahmad Busyairi , Ahmad Harjono , Lovy Herayanti. Fostering Creative Thinking in Pre-Service Physics Teachers: A Project-Based Learning Model with E-Modules Educational Process: International Journal, 2025. </w:t>
      </w:r>
      <w:r w:rsidRPr="004721C5">
        <w:rPr>
          <w:rFonts w:ascii="Times New Roman" w:hAnsi="Times New Roman" w:cs="Times New Roman"/>
          <w:sz w:val="28"/>
          <w:szCs w:val="24"/>
        </w:rPr>
        <w:t>С</w:t>
      </w:r>
      <w:r w:rsidRPr="004721C5">
        <w:rPr>
          <w:rFonts w:ascii="Times New Roman" w:hAnsi="Times New Roman" w:cs="Times New Roman"/>
          <w:sz w:val="28"/>
          <w:szCs w:val="24"/>
          <w:lang w:val="en-US"/>
        </w:rPr>
        <w:t xml:space="preserve">. 1-25 </w:t>
      </w:r>
      <w:r w:rsidRPr="004721C5">
        <w:rPr>
          <w:rFonts w:ascii="Times New Roman" w:hAnsi="Times New Roman" w:cs="Times New Roman"/>
          <w:sz w:val="28"/>
          <w:szCs w:val="24"/>
        </w:rPr>
        <w:t>р</w:t>
      </w:r>
      <w:r w:rsidRPr="004721C5">
        <w:rPr>
          <w:rFonts w:ascii="Times New Roman" w:hAnsi="Times New Roman" w:cs="Times New Roman"/>
          <w:sz w:val="28"/>
          <w:szCs w:val="24"/>
          <w:lang w:val="en-US"/>
        </w:rPr>
        <w:t>.</w:t>
      </w:r>
    </w:p>
    <w:p w14:paraId="60EAD4A0" w14:textId="77777777" w:rsidR="006F6130" w:rsidRPr="004721C5" w:rsidRDefault="006F6130" w:rsidP="006F6130">
      <w:pPr>
        <w:pStyle w:val="afff8"/>
        <w:tabs>
          <w:tab w:val="left" w:pos="1134"/>
        </w:tabs>
        <w:spacing w:after="0" w:line="240" w:lineRule="auto"/>
        <w:ind w:firstLine="567"/>
        <w:jc w:val="both"/>
        <w:rPr>
          <w:rFonts w:ascii="Times New Roman" w:hAnsi="Times New Roman" w:cs="Times New Roman"/>
          <w:sz w:val="28"/>
          <w:szCs w:val="24"/>
        </w:rPr>
      </w:pPr>
      <w:r w:rsidRPr="004721C5">
        <w:rPr>
          <w:rFonts w:ascii="Times New Roman" w:hAnsi="Times New Roman" w:cs="Times New Roman"/>
          <w:sz w:val="28"/>
          <w:szCs w:val="24"/>
          <w:lang w:val="en-US"/>
        </w:rPr>
        <w:t>21.</w:t>
      </w:r>
      <w:r w:rsidRPr="004721C5">
        <w:rPr>
          <w:rFonts w:ascii="Times New Roman" w:hAnsi="Times New Roman" w:cs="Times New Roman"/>
          <w:sz w:val="28"/>
          <w:szCs w:val="24"/>
          <w:lang w:val="en-US"/>
        </w:rPr>
        <w:tab/>
        <w:t xml:space="preserve">Andi Ichsan Mahardika, Muhammad Arifuddin, Devi Munawaroh. Unlocking Creativity: Exploring the Effects of Physics Modelling on Creative Thinking Skills. </w:t>
      </w:r>
      <w:r w:rsidRPr="004721C5">
        <w:rPr>
          <w:rFonts w:ascii="Times New Roman" w:hAnsi="Times New Roman" w:cs="Times New Roman"/>
          <w:sz w:val="28"/>
          <w:szCs w:val="24"/>
        </w:rPr>
        <w:t>Jurnal Pendidikan Progresif, 2024. С. р. 767-781.</w:t>
      </w:r>
    </w:p>
    <w:p w14:paraId="2BEBE4A1" w14:textId="77777777" w:rsidR="006F6130" w:rsidRPr="004721C5" w:rsidRDefault="006F6130" w:rsidP="006F6130">
      <w:pPr>
        <w:pStyle w:val="afff8"/>
        <w:tabs>
          <w:tab w:val="left" w:pos="1134"/>
        </w:tabs>
        <w:spacing w:after="0" w:line="240" w:lineRule="auto"/>
        <w:ind w:firstLine="567"/>
        <w:jc w:val="both"/>
        <w:rPr>
          <w:rFonts w:ascii="Times New Roman" w:hAnsi="Times New Roman" w:cs="Times New Roman"/>
          <w:sz w:val="28"/>
          <w:szCs w:val="24"/>
        </w:rPr>
      </w:pPr>
      <w:r w:rsidRPr="004721C5">
        <w:rPr>
          <w:rFonts w:ascii="Times New Roman" w:hAnsi="Times New Roman" w:cs="Times New Roman"/>
          <w:sz w:val="28"/>
          <w:szCs w:val="24"/>
        </w:rPr>
        <w:t>22.</w:t>
      </w:r>
      <w:r w:rsidRPr="004721C5">
        <w:rPr>
          <w:rFonts w:ascii="Times New Roman" w:hAnsi="Times New Roman" w:cs="Times New Roman"/>
          <w:sz w:val="28"/>
          <w:szCs w:val="24"/>
        </w:rPr>
        <w:tab/>
        <w:t>Оспанова Б. А. Педагогические основы формирования креативности будущего специалиста в системе университетского образования. Түркістан, 2006. 41 с.</w:t>
      </w:r>
    </w:p>
    <w:p w14:paraId="13AEBA8D" w14:textId="77777777" w:rsidR="006F6130" w:rsidRPr="004721C5" w:rsidRDefault="006F6130" w:rsidP="006F6130">
      <w:pPr>
        <w:pStyle w:val="afff8"/>
        <w:tabs>
          <w:tab w:val="left" w:pos="1134"/>
        </w:tabs>
        <w:spacing w:after="0" w:line="240" w:lineRule="auto"/>
        <w:ind w:firstLine="567"/>
        <w:jc w:val="both"/>
        <w:rPr>
          <w:rFonts w:ascii="Times New Roman" w:hAnsi="Times New Roman" w:cs="Times New Roman"/>
          <w:sz w:val="28"/>
          <w:szCs w:val="24"/>
        </w:rPr>
      </w:pPr>
      <w:r w:rsidRPr="004721C5">
        <w:rPr>
          <w:rFonts w:ascii="Times New Roman" w:hAnsi="Times New Roman" w:cs="Times New Roman"/>
          <w:sz w:val="28"/>
          <w:szCs w:val="24"/>
        </w:rPr>
        <w:t>23.</w:t>
      </w:r>
      <w:r w:rsidRPr="004721C5">
        <w:rPr>
          <w:rFonts w:ascii="Times New Roman" w:hAnsi="Times New Roman" w:cs="Times New Roman"/>
          <w:sz w:val="28"/>
          <w:szCs w:val="24"/>
        </w:rPr>
        <w:tab/>
        <w:t>Беркимбаев К. М., Есекешова М. Д., Мутанова Ю. Креативті педагогика. Түркістан: Тұран, 2020. 304 с.</w:t>
      </w:r>
    </w:p>
    <w:p w14:paraId="31376055" w14:textId="77777777" w:rsidR="006F6130" w:rsidRPr="004721C5" w:rsidRDefault="006F6130" w:rsidP="006F6130">
      <w:pPr>
        <w:pStyle w:val="afff8"/>
        <w:tabs>
          <w:tab w:val="left" w:pos="1134"/>
        </w:tabs>
        <w:spacing w:after="0" w:line="240" w:lineRule="auto"/>
        <w:ind w:firstLine="567"/>
        <w:jc w:val="both"/>
        <w:rPr>
          <w:rFonts w:ascii="Times New Roman" w:hAnsi="Times New Roman" w:cs="Times New Roman"/>
          <w:sz w:val="28"/>
          <w:szCs w:val="24"/>
        </w:rPr>
      </w:pPr>
      <w:r w:rsidRPr="004721C5">
        <w:rPr>
          <w:rFonts w:ascii="Times New Roman" w:hAnsi="Times New Roman" w:cs="Times New Roman"/>
          <w:sz w:val="28"/>
          <w:szCs w:val="24"/>
        </w:rPr>
        <w:t>24.</w:t>
      </w:r>
      <w:r w:rsidRPr="004721C5">
        <w:rPr>
          <w:rFonts w:ascii="Times New Roman" w:hAnsi="Times New Roman" w:cs="Times New Roman"/>
          <w:sz w:val="28"/>
          <w:szCs w:val="24"/>
        </w:rPr>
        <w:tab/>
        <w:t>Нағымжанова  Қ. М. Университет студенттерінің педагогикалық креативтігін инновациялық білім беру ортасында қалыптастырудың ғылыми негіздері. Алматы, 2010. 42 с.</w:t>
      </w:r>
    </w:p>
    <w:p w14:paraId="34775DB1" w14:textId="77777777" w:rsidR="006F6130" w:rsidRPr="004721C5" w:rsidRDefault="006F6130" w:rsidP="006F6130">
      <w:pPr>
        <w:pStyle w:val="afff8"/>
        <w:tabs>
          <w:tab w:val="left" w:pos="1134"/>
        </w:tabs>
        <w:spacing w:after="0" w:line="240" w:lineRule="auto"/>
        <w:ind w:firstLine="567"/>
        <w:jc w:val="both"/>
        <w:rPr>
          <w:rFonts w:ascii="Times New Roman" w:hAnsi="Times New Roman" w:cs="Times New Roman"/>
          <w:sz w:val="28"/>
          <w:szCs w:val="24"/>
        </w:rPr>
      </w:pPr>
      <w:r w:rsidRPr="004721C5">
        <w:rPr>
          <w:rFonts w:ascii="Times New Roman" w:hAnsi="Times New Roman" w:cs="Times New Roman"/>
          <w:sz w:val="28"/>
          <w:szCs w:val="24"/>
        </w:rPr>
        <w:t>25.</w:t>
      </w:r>
      <w:r w:rsidRPr="004721C5">
        <w:rPr>
          <w:rFonts w:ascii="Times New Roman" w:hAnsi="Times New Roman" w:cs="Times New Roman"/>
          <w:sz w:val="28"/>
          <w:szCs w:val="24"/>
        </w:rPr>
        <w:tab/>
        <w:t>Такишева Г. А. Жоғары оқу орындарында химияны оқытуда студенттерді шығармашылық дербестігін қалыптастырудың идидактикалық шарттары. Түркістан, 2010. 154 с.</w:t>
      </w:r>
    </w:p>
    <w:p w14:paraId="62522DB5" w14:textId="77777777" w:rsidR="006F6130" w:rsidRPr="004721C5" w:rsidRDefault="006F6130" w:rsidP="006F6130">
      <w:pPr>
        <w:pStyle w:val="afff8"/>
        <w:tabs>
          <w:tab w:val="left" w:pos="1134"/>
        </w:tabs>
        <w:spacing w:after="0" w:line="240" w:lineRule="auto"/>
        <w:ind w:firstLine="567"/>
        <w:jc w:val="both"/>
        <w:rPr>
          <w:rFonts w:ascii="Times New Roman" w:hAnsi="Times New Roman" w:cs="Times New Roman"/>
          <w:sz w:val="28"/>
          <w:szCs w:val="24"/>
        </w:rPr>
      </w:pPr>
      <w:r w:rsidRPr="004721C5">
        <w:rPr>
          <w:rFonts w:ascii="Times New Roman" w:hAnsi="Times New Roman" w:cs="Times New Roman"/>
          <w:sz w:val="28"/>
          <w:szCs w:val="24"/>
        </w:rPr>
        <w:t>26.</w:t>
      </w:r>
      <w:r w:rsidRPr="004721C5">
        <w:rPr>
          <w:rFonts w:ascii="Times New Roman" w:hAnsi="Times New Roman" w:cs="Times New Roman"/>
          <w:sz w:val="28"/>
          <w:szCs w:val="24"/>
        </w:rPr>
        <w:tab/>
        <w:t>Кадирбаева Р. І. Болашақ мұғалімдерді оқушылардың шығармашылық қабілетін дамытуға кәсіби  даярлаудың ғылыми-педагогикалық негіздері. Түркістан, 2010. 281 с.</w:t>
      </w:r>
    </w:p>
    <w:p w14:paraId="05B073DD" w14:textId="77777777" w:rsidR="006F6130" w:rsidRPr="004721C5" w:rsidRDefault="006F6130" w:rsidP="006F6130">
      <w:pPr>
        <w:pStyle w:val="afff8"/>
        <w:tabs>
          <w:tab w:val="left" w:pos="1134"/>
        </w:tabs>
        <w:spacing w:after="0" w:line="240" w:lineRule="auto"/>
        <w:ind w:firstLine="567"/>
        <w:jc w:val="both"/>
        <w:rPr>
          <w:rFonts w:ascii="Times New Roman" w:hAnsi="Times New Roman" w:cs="Times New Roman"/>
          <w:sz w:val="28"/>
          <w:szCs w:val="24"/>
        </w:rPr>
      </w:pPr>
      <w:r w:rsidRPr="004721C5">
        <w:rPr>
          <w:rFonts w:ascii="Times New Roman" w:hAnsi="Times New Roman" w:cs="Times New Roman"/>
          <w:sz w:val="28"/>
          <w:szCs w:val="24"/>
        </w:rPr>
        <w:t>27.</w:t>
      </w:r>
      <w:r w:rsidRPr="004721C5">
        <w:rPr>
          <w:rFonts w:ascii="Times New Roman" w:hAnsi="Times New Roman" w:cs="Times New Roman"/>
          <w:sz w:val="28"/>
          <w:szCs w:val="24"/>
        </w:rPr>
        <w:tab/>
        <w:t>Тұрғынбаева Б. А. Болашақ мұғалімдердің әлеуетін амыту: кәсіби шығармашылық жолында. Полиграфия-сервис. Алматы, 2012. 316 с.</w:t>
      </w:r>
    </w:p>
    <w:p w14:paraId="5D59A978" w14:textId="77777777" w:rsidR="006F6130" w:rsidRPr="004721C5" w:rsidRDefault="006F6130" w:rsidP="006F6130">
      <w:pPr>
        <w:pStyle w:val="afff8"/>
        <w:tabs>
          <w:tab w:val="left" w:pos="1134"/>
        </w:tabs>
        <w:spacing w:after="0" w:line="240" w:lineRule="auto"/>
        <w:ind w:firstLine="567"/>
        <w:jc w:val="both"/>
        <w:rPr>
          <w:rFonts w:ascii="Times New Roman" w:hAnsi="Times New Roman" w:cs="Times New Roman"/>
          <w:sz w:val="28"/>
          <w:szCs w:val="24"/>
        </w:rPr>
      </w:pPr>
      <w:r w:rsidRPr="004721C5">
        <w:rPr>
          <w:rFonts w:ascii="Times New Roman" w:hAnsi="Times New Roman" w:cs="Times New Roman"/>
          <w:sz w:val="28"/>
          <w:szCs w:val="24"/>
        </w:rPr>
        <w:t>28.</w:t>
      </w:r>
      <w:r w:rsidRPr="004721C5">
        <w:rPr>
          <w:rFonts w:ascii="Times New Roman" w:hAnsi="Times New Roman" w:cs="Times New Roman"/>
          <w:sz w:val="28"/>
          <w:szCs w:val="24"/>
        </w:rPr>
        <w:tab/>
        <w:t>Молдағұлова Г.Ж. Шығармашылық қабілетті дамыту жолдары. 2022.</w:t>
      </w:r>
    </w:p>
    <w:p w14:paraId="53C745AC" w14:textId="77777777" w:rsidR="006F6130" w:rsidRPr="004721C5" w:rsidRDefault="006F6130" w:rsidP="006F6130">
      <w:pPr>
        <w:pStyle w:val="afff8"/>
        <w:tabs>
          <w:tab w:val="left" w:pos="1134"/>
        </w:tabs>
        <w:spacing w:after="0" w:line="240" w:lineRule="auto"/>
        <w:ind w:firstLine="567"/>
        <w:jc w:val="both"/>
        <w:rPr>
          <w:rFonts w:ascii="Times New Roman" w:hAnsi="Times New Roman" w:cs="Times New Roman"/>
          <w:sz w:val="28"/>
          <w:szCs w:val="24"/>
        </w:rPr>
      </w:pPr>
      <w:r w:rsidRPr="004721C5">
        <w:rPr>
          <w:rFonts w:ascii="Times New Roman" w:hAnsi="Times New Roman" w:cs="Times New Roman"/>
          <w:sz w:val="28"/>
          <w:szCs w:val="24"/>
        </w:rPr>
        <w:t>29.</w:t>
      </w:r>
      <w:r w:rsidRPr="004721C5">
        <w:rPr>
          <w:rFonts w:ascii="Times New Roman" w:hAnsi="Times New Roman" w:cs="Times New Roman"/>
          <w:sz w:val="28"/>
          <w:szCs w:val="24"/>
        </w:rPr>
        <w:tab/>
        <w:t>Кыдырова С.Р. Студенттердің шығармашылық ойлауын дамытудың психологиялық-педагогикалық шарттары: философия докторы (PhD) дәрежесін алу үшін дайындалған дис. – Алматы, 2021. 337б. с.</w:t>
      </w:r>
    </w:p>
    <w:p w14:paraId="1EC8B299" w14:textId="77777777" w:rsidR="006F6130" w:rsidRPr="004721C5" w:rsidRDefault="006F6130" w:rsidP="006F6130">
      <w:pPr>
        <w:pStyle w:val="afff8"/>
        <w:tabs>
          <w:tab w:val="left" w:pos="1134"/>
        </w:tabs>
        <w:spacing w:after="0" w:line="240" w:lineRule="auto"/>
        <w:ind w:firstLine="567"/>
        <w:jc w:val="both"/>
        <w:rPr>
          <w:rFonts w:ascii="Times New Roman" w:hAnsi="Times New Roman" w:cs="Times New Roman"/>
          <w:sz w:val="28"/>
          <w:szCs w:val="24"/>
        </w:rPr>
      </w:pPr>
      <w:r w:rsidRPr="004721C5">
        <w:rPr>
          <w:rFonts w:ascii="Times New Roman" w:hAnsi="Times New Roman" w:cs="Times New Roman"/>
          <w:sz w:val="28"/>
          <w:szCs w:val="24"/>
        </w:rPr>
        <w:t>30.</w:t>
      </w:r>
      <w:r w:rsidRPr="004721C5">
        <w:rPr>
          <w:rFonts w:ascii="Times New Roman" w:hAnsi="Times New Roman" w:cs="Times New Roman"/>
          <w:sz w:val="28"/>
          <w:szCs w:val="24"/>
        </w:rPr>
        <w:tab/>
        <w:t>Мырзабеков Е.Е. Болашақ мұғалімдердің креативті тұлғасын инновациялық іс-әрекетке дайындау процесінде қалыптастыру: философия докторы (PhD) дәрежесін алу үшін дайындалған дисс. Алматы, 2022. 161б. с.</w:t>
      </w:r>
    </w:p>
    <w:p w14:paraId="14786CA1" w14:textId="77777777" w:rsidR="006F6130" w:rsidRPr="004721C5" w:rsidRDefault="006F6130" w:rsidP="006F6130">
      <w:pPr>
        <w:pStyle w:val="afff8"/>
        <w:tabs>
          <w:tab w:val="left" w:pos="1134"/>
        </w:tabs>
        <w:spacing w:after="0" w:line="240" w:lineRule="auto"/>
        <w:ind w:firstLine="567"/>
        <w:jc w:val="both"/>
        <w:rPr>
          <w:rFonts w:ascii="Times New Roman" w:hAnsi="Times New Roman" w:cs="Times New Roman"/>
          <w:sz w:val="28"/>
          <w:szCs w:val="24"/>
        </w:rPr>
      </w:pPr>
      <w:r w:rsidRPr="004721C5">
        <w:rPr>
          <w:rFonts w:ascii="Times New Roman" w:hAnsi="Times New Roman" w:cs="Times New Roman"/>
          <w:sz w:val="28"/>
          <w:szCs w:val="24"/>
        </w:rPr>
        <w:t>31.</w:t>
      </w:r>
      <w:r w:rsidRPr="004721C5">
        <w:rPr>
          <w:rFonts w:ascii="Times New Roman" w:hAnsi="Times New Roman" w:cs="Times New Roman"/>
          <w:sz w:val="28"/>
          <w:szCs w:val="24"/>
        </w:rPr>
        <w:tab/>
        <w:t>Волнистова Т. В. Компьютерный эксперимент по атомной физике. Проблемы учебного физического эксперимента. 2001. № №13. С. 61–63.</w:t>
      </w:r>
    </w:p>
    <w:p w14:paraId="6AEC162E" w14:textId="77777777" w:rsidR="006F6130" w:rsidRPr="004721C5" w:rsidRDefault="006F6130" w:rsidP="006F6130">
      <w:pPr>
        <w:pStyle w:val="afff8"/>
        <w:tabs>
          <w:tab w:val="left" w:pos="1134"/>
        </w:tabs>
        <w:spacing w:after="0" w:line="240" w:lineRule="auto"/>
        <w:ind w:firstLine="567"/>
        <w:jc w:val="both"/>
        <w:rPr>
          <w:rFonts w:ascii="Times New Roman" w:hAnsi="Times New Roman" w:cs="Times New Roman"/>
          <w:sz w:val="28"/>
          <w:szCs w:val="24"/>
        </w:rPr>
      </w:pPr>
      <w:r w:rsidRPr="004721C5">
        <w:rPr>
          <w:rFonts w:ascii="Times New Roman" w:hAnsi="Times New Roman" w:cs="Times New Roman"/>
          <w:sz w:val="28"/>
          <w:szCs w:val="24"/>
        </w:rPr>
        <w:t>32.</w:t>
      </w:r>
      <w:r w:rsidRPr="004721C5">
        <w:rPr>
          <w:rFonts w:ascii="Times New Roman" w:hAnsi="Times New Roman" w:cs="Times New Roman"/>
          <w:sz w:val="28"/>
          <w:szCs w:val="24"/>
        </w:rPr>
        <w:tab/>
        <w:t>Оспанбеков Е. А. «Атомдық және ядролық физика» курсын орта мектепте оқытуға мұғалімдерді даярлаудың әдістемелік негіздері. Алматы, 2017. 122 с.</w:t>
      </w:r>
    </w:p>
    <w:p w14:paraId="7E1BDDAA" w14:textId="77777777" w:rsidR="006F6130" w:rsidRPr="004721C5" w:rsidRDefault="006F6130" w:rsidP="006F6130">
      <w:pPr>
        <w:pStyle w:val="afff8"/>
        <w:tabs>
          <w:tab w:val="left" w:pos="1134"/>
        </w:tabs>
        <w:spacing w:after="0" w:line="240" w:lineRule="auto"/>
        <w:ind w:firstLine="567"/>
        <w:jc w:val="both"/>
        <w:rPr>
          <w:rFonts w:ascii="Times New Roman" w:hAnsi="Times New Roman" w:cs="Times New Roman"/>
          <w:sz w:val="28"/>
          <w:szCs w:val="24"/>
        </w:rPr>
      </w:pPr>
      <w:r w:rsidRPr="004721C5">
        <w:rPr>
          <w:rFonts w:ascii="Times New Roman" w:hAnsi="Times New Roman" w:cs="Times New Roman"/>
          <w:sz w:val="28"/>
          <w:szCs w:val="24"/>
        </w:rPr>
        <w:lastRenderedPageBreak/>
        <w:t>33.</w:t>
      </w:r>
      <w:r w:rsidRPr="004721C5">
        <w:rPr>
          <w:rFonts w:ascii="Times New Roman" w:hAnsi="Times New Roman" w:cs="Times New Roman"/>
          <w:sz w:val="28"/>
          <w:szCs w:val="24"/>
        </w:rPr>
        <w:tab/>
        <w:t>Битибаева Ж. М. Формирование исследовательских умений будущих учителей физики в условиях реализации практико-ориентированного подхода к обучению. Алматы, 2020. 102 с.</w:t>
      </w:r>
    </w:p>
    <w:p w14:paraId="0E13C5D0" w14:textId="77777777" w:rsidR="006F6130" w:rsidRPr="004721C5" w:rsidRDefault="006F6130" w:rsidP="006F6130">
      <w:pPr>
        <w:pStyle w:val="afff8"/>
        <w:tabs>
          <w:tab w:val="left" w:pos="1134"/>
        </w:tabs>
        <w:spacing w:after="0" w:line="240" w:lineRule="auto"/>
        <w:ind w:firstLine="567"/>
        <w:jc w:val="both"/>
        <w:rPr>
          <w:rFonts w:ascii="Times New Roman" w:hAnsi="Times New Roman" w:cs="Times New Roman"/>
          <w:sz w:val="28"/>
          <w:szCs w:val="24"/>
        </w:rPr>
      </w:pPr>
      <w:r w:rsidRPr="004721C5">
        <w:rPr>
          <w:rFonts w:ascii="Times New Roman" w:hAnsi="Times New Roman" w:cs="Times New Roman"/>
          <w:sz w:val="28"/>
          <w:szCs w:val="24"/>
        </w:rPr>
        <w:t>34.</w:t>
      </w:r>
      <w:r w:rsidRPr="004721C5">
        <w:rPr>
          <w:rFonts w:ascii="Times New Roman" w:hAnsi="Times New Roman" w:cs="Times New Roman"/>
          <w:sz w:val="28"/>
          <w:szCs w:val="24"/>
        </w:rPr>
        <w:tab/>
        <w:t>Шектибаев Н. А. «Ядро және элементар бөлшектер физикасы» элективті курсын оқыту барысында болашақ физика мұғалімдерінің пәндік құзыреттілігін дамыту әдістемесі. Алматы, 2022. 172 с.</w:t>
      </w:r>
    </w:p>
    <w:p w14:paraId="27986434" w14:textId="77777777" w:rsidR="006F6130" w:rsidRPr="004721C5" w:rsidRDefault="006F6130" w:rsidP="006F6130">
      <w:pPr>
        <w:pStyle w:val="afff8"/>
        <w:tabs>
          <w:tab w:val="left" w:pos="1134"/>
        </w:tabs>
        <w:spacing w:after="0" w:line="240" w:lineRule="auto"/>
        <w:ind w:firstLine="567"/>
        <w:jc w:val="both"/>
        <w:rPr>
          <w:rFonts w:ascii="Times New Roman" w:hAnsi="Times New Roman" w:cs="Times New Roman"/>
          <w:sz w:val="28"/>
          <w:szCs w:val="24"/>
        </w:rPr>
      </w:pPr>
      <w:r w:rsidRPr="004721C5">
        <w:rPr>
          <w:rFonts w:ascii="Times New Roman" w:hAnsi="Times New Roman" w:cs="Times New Roman"/>
          <w:sz w:val="28"/>
          <w:szCs w:val="24"/>
        </w:rPr>
        <w:t>35.</w:t>
      </w:r>
      <w:r w:rsidRPr="004721C5">
        <w:rPr>
          <w:rFonts w:ascii="Times New Roman" w:hAnsi="Times New Roman" w:cs="Times New Roman"/>
          <w:sz w:val="28"/>
          <w:szCs w:val="24"/>
        </w:rPr>
        <w:tab/>
        <w:t>Клаус Ш. Четвертая промешленная революция. 2016. 137 с.</w:t>
      </w:r>
    </w:p>
    <w:p w14:paraId="1C48D5BE" w14:textId="77777777" w:rsidR="006F6130" w:rsidRPr="004721C5" w:rsidRDefault="006F6130" w:rsidP="006F6130">
      <w:pPr>
        <w:pStyle w:val="afff8"/>
        <w:tabs>
          <w:tab w:val="left" w:pos="1134"/>
        </w:tabs>
        <w:spacing w:after="0" w:line="240" w:lineRule="auto"/>
        <w:ind w:firstLine="567"/>
        <w:jc w:val="both"/>
        <w:rPr>
          <w:rFonts w:ascii="Times New Roman" w:hAnsi="Times New Roman" w:cs="Times New Roman"/>
          <w:sz w:val="28"/>
          <w:szCs w:val="24"/>
          <w:lang w:val="en-US"/>
        </w:rPr>
      </w:pPr>
      <w:r w:rsidRPr="004721C5">
        <w:rPr>
          <w:rFonts w:ascii="Times New Roman" w:hAnsi="Times New Roman" w:cs="Times New Roman"/>
          <w:sz w:val="28"/>
          <w:szCs w:val="24"/>
        </w:rPr>
        <w:t>36.</w:t>
      </w:r>
      <w:r w:rsidRPr="004721C5">
        <w:rPr>
          <w:rFonts w:ascii="Times New Roman" w:hAnsi="Times New Roman" w:cs="Times New Roman"/>
          <w:sz w:val="28"/>
          <w:szCs w:val="24"/>
        </w:rPr>
        <w:tab/>
        <w:t xml:space="preserve">Ahmad S. и др. </w:t>
      </w:r>
      <w:r w:rsidRPr="004721C5">
        <w:rPr>
          <w:rFonts w:ascii="Times New Roman" w:hAnsi="Times New Roman" w:cs="Times New Roman"/>
          <w:sz w:val="28"/>
          <w:szCs w:val="24"/>
          <w:lang w:val="en-US"/>
        </w:rPr>
        <w:t>Education 5.0: Requirements, Enabling Technologies, and Future Directions. 2023.</w:t>
      </w:r>
    </w:p>
    <w:p w14:paraId="313C8C00" w14:textId="77777777" w:rsidR="006F6130" w:rsidRPr="004721C5" w:rsidRDefault="006F6130" w:rsidP="006F6130">
      <w:pPr>
        <w:pStyle w:val="afff8"/>
        <w:tabs>
          <w:tab w:val="left" w:pos="1134"/>
        </w:tabs>
        <w:spacing w:after="0" w:line="240" w:lineRule="auto"/>
        <w:ind w:firstLine="567"/>
        <w:jc w:val="both"/>
        <w:rPr>
          <w:rFonts w:ascii="Times New Roman" w:hAnsi="Times New Roman" w:cs="Times New Roman"/>
          <w:sz w:val="28"/>
          <w:szCs w:val="24"/>
        </w:rPr>
      </w:pPr>
      <w:r w:rsidRPr="004721C5">
        <w:rPr>
          <w:rFonts w:ascii="Times New Roman" w:hAnsi="Times New Roman" w:cs="Times New Roman"/>
          <w:sz w:val="28"/>
          <w:szCs w:val="24"/>
          <w:lang w:val="en-US"/>
        </w:rPr>
        <w:t>37.</w:t>
      </w:r>
      <w:r w:rsidRPr="004721C5">
        <w:rPr>
          <w:rFonts w:ascii="Times New Roman" w:hAnsi="Times New Roman" w:cs="Times New Roman"/>
          <w:sz w:val="28"/>
          <w:szCs w:val="24"/>
          <w:lang w:val="en-US"/>
        </w:rPr>
        <w:tab/>
      </w:r>
      <w:r w:rsidRPr="004721C5">
        <w:rPr>
          <w:rFonts w:ascii="Times New Roman" w:hAnsi="Times New Roman" w:cs="Times New Roman"/>
          <w:sz w:val="28"/>
          <w:szCs w:val="24"/>
        </w:rPr>
        <w:t>Сағынтаева</w:t>
      </w:r>
      <w:r w:rsidRPr="004721C5">
        <w:rPr>
          <w:rFonts w:ascii="Times New Roman" w:hAnsi="Times New Roman" w:cs="Times New Roman"/>
          <w:sz w:val="28"/>
          <w:szCs w:val="24"/>
          <w:lang w:val="en-US"/>
        </w:rPr>
        <w:t xml:space="preserve"> </w:t>
      </w:r>
      <w:r w:rsidRPr="004721C5">
        <w:rPr>
          <w:rFonts w:ascii="Times New Roman" w:hAnsi="Times New Roman" w:cs="Times New Roman"/>
          <w:sz w:val="28"/>
          <w:szCs w:val="24"/>
        </w:rPr>
        <w:t>А</w:t>
      </w:r>
      <w:r w:rsidRPr="004721C5">
        <w:rPr>
          <w:rFonts w:ascii="Times New Roman" w:hAnsi="Times New Roman" w:cs="Times New Roman"/>
          <w:sz w:val="28"/>
          <w:szCs w:val="24"/>
          <w:lang w:val="en-US"/>
        </w:rPr>
        <w:t xml:space="preserve">., </w:t>
      </w:r>
      <w:r w:rsidRPr="004721C5">
        <w:rPr>
          <w:rFonts w:ascii="Times New Roman" w:hAnsi="Times New Roman" w:cs="Times New Roman"/>
          <w:sz w:val="28"/>
          <w:szCs w:val="24"/>
        </w:rPr>
        <w:t>и</w:t>
      </w:r>
      <w:r w:rsidRPr="004721C5">
        <w:rPr>
          <w:rFonts w:ascii="Times New Roman" w:hAnsi="Times New Roman" w:cs="Times New Roman"/>
          <w:sz w:val="28"/>
          <w:szCs w:val="24"/>
          <w:lang w:val="en-US"/>
        </w:rPr>
        <w:t xml:space="preserve"> </w:t>
      </w:r>
      <w:r w:rsidRPr="004721C5">
        <w:rPr>
          <w:rFonts w:ascii="Times New Roman" w:hAnsi="Times New Roman" w:cs="Times New Roman"/>
          <w:sz w:val="28"/>
          <w:szCs w:val="24"/>
        </w:rPr>
        <w:t>др</w:t>
      </w:r>
      <w:r w:rsidRPr="004721C5">
        <w:rPr>
          <w:rFonts w:ascii="Times New Roman" w:hAnsi="Times New Roman" w:cs="Times New Roman"/>
          <w:sz w:val="28"/>
          <w:szCs w:val="24"/>
          <w:lang w:val="en-US"/>
        </w:rPr>
        <w:t xml:space="preserve">. </w:t>
      </w:r>
      <w:r w:rsidRPr="004721C5">
        <w:rPr>
          <w:rFonts w:ascii="Times New Roman" w:hAnsi="Times New Roman" w:cs="Times New Roman"/>
          <w:sz w:val="28"/>
          <w:szCs w:val="24"/>
        </w:rPr>
        <w:t>Білім</w:t>
      </w:r>
      <w:r w:rsidRPr="004721C5">
        <w:rPr>
          <w:rFonts w:ascii="Times New Roman" w:hAnsi="Times New Roman" w:cs="Times New Roman"/>
          <w:sz w:val="28"/>
          <w:szCs w:val="24"/>
          <w:lang w:val="en-US"/>
        </w:rPr>
        <w:t xml:space="preserve"> </w:t>
      </w:r>
      <w:r w:rsidRPr="004721C5">
        <w:rPr>
          <w:rFonts w:ascii="Times New Roman" w:hAnsi="Times New Roman" w:cs="Times New Roman"/>
          <w:sz w:val="28"/>
          <w:szCs w:val="24"/>
        </w:rPr>
        <w:t>беру</w:t>
      </w:r>
      <w:r w:rsidRPr="004721C5">
        <w:rPr>
          <w:rFonts w:ascii="Times New Roman" w:hAnsi="Times New Roman" w:cs="Times New Roman"/>
          <w:sz w:val="28"/>
          <w:szCs w:val="24"/>
          <w:lang w:val="en-US"/>
        </w:rPr>
        <w:t xml:space="preserve"> </w:t>
      </w:r>
      <w:r w:rsidRPr="004721C5">
        <w:rPr>
          <w:rFonts w:ascii="Times New Roman" w:hAnsi="Times New Roman" w:cs="Times New Roman"/>
          <w:sz w:val="28"/>
          <w:szCs w:val="24"/>
        </w:rPr>
        <w:t>зерттеулеріне</w:t>
      </w:r>
      <w:r w:rsidRPr="004721C5">
        <w:rPr>
          <w:rFonts w:ascii="Times New Roman" w:hAnsi="Times New Roman" w:cs="Times New Roman"/>
          <w:sz w:val="28"/>
          <w:szCs w:val="24"/>
          <w:lang w:val="en-US"/>
        </w:rPr>
        <w:t xml:space="preserve"> </w:t>
      </w:r>
      <w:r w:rsidRPr="004721C5">
        <w:rPr>
          <w:rFonts w:ascii="Times New Roman" w:hAnsi="Times New Roman" w:cs="Times New Roman"/>
          <w:sz w:val="28"/>
          <w:szCs w:val="24"/>
        </w:rPr>
        <w:t>кіріспе</w:t>
      </w:r>
      <w:r w:rsidRPr="004721C5">
        <w:rPr>
          <w:rFonts w:ascii="Times New Roman" w:hAnsi="Times New Roman" w:cs="Times New Roman"/>
          <w:sz w:val="28"/>
          <w:szCs w:val="24"/>
          <w:lang w:val="en-US"/>
        </w:rPr>
        <w:t xml:space="preserve">: </w:t>
      </w:r>
      <w:r w:rsidRPr="004721C5">
        <w:rPr>
          <w:rFonts w:ascii="Times New Roman" w:hAnsi="Times New Roman" w:cs="Times New Roman"/>
          <w:sz w:val="28"/>
          <w:szCs w:val="24"/>
        </w:rPr>
        <w:t>теория</w:t>
      </w:r>
      <w:r w:rsidRPr="004721C5">
        <w:rPr>
          <w:rFonts w:ascii="Times New Roman" w:hAnsi="Times New Roman" w:cs="Times New Roman"/>
          <w:sz w:val="28"/>
          <w:szCs w:val="24"/>
          <w:lang w:val="en-US"/>
        </w:rPr>
        <w:t xml:space="preserve">, </w:t>
      </w:r>
      <w:r w:rsidRPr="004721C5">
        <w:rPr>
          <w:rFonts w:ascii="Times New Roman" w:hAnsi="Times New Roman" w:cs="Times New Roman"/>
          <w:sz w:val="28"/>
          <w:szCs w:val="24"/>
        </w:rPr>
        <w:t>әдістер</w:t>
      </w:r>
      <w:r w:rsidRPr="004721C5">
        <w:rPr>
          <w:rFonts w:ascii="Times New Roman" w:hAnsi="Times New Roman" w:cs="Times New Roman"/>
          <w:sz w:val="28"/>
          <w:szCs w:val="24"/>
          <w:lang w:val="en-US"/>
        </w:rPr>
        <w:t xml:space="preserve"> </w:t>
      </w:r>
      <w:r w:rsidRPr="004721C5">
        <w:rPr>
          <w:rFonts w:ascii="Times New Roman" w:hAnsi="Times New Roman" w:cs="Times New Roman"/>
          <w:sz w:val="28"/>
          <w:szCs w:val="24"/>
        </w:rPr>
        <w:t>және</w:t>
      </w:r>
      <w:r w:rsidRPr="004721C5">
        <w:rPr>
          <w:rFonts w:ascii="Times New Roman" w:hAnsi="Times New Roman" w:cs="Times New Roman"/>
          <w:sz w:val="28"/>
          <w:szCs w:val="24"/>
          <w:lang w:val="en-US"/>
        </w:rPr>
        <w:t xml:space="preserve"> </w:t>
      </w:r>
      <w:r w:rsidRPr="004721C5">
        <w:rPr>
          <w:rFonts w:ascii="Times New Roman" w:hAnsi="Times New Roman" w:cs="Times New Roman"/>
          <w:sz w:val="28"/>
          <w:szCs w:val="24"/>
        </w:rPr>
        <w:t>тәжірибелер</w:t>
      </w:r>
      <w:r w:rsidRPr="004721C5">
        <w:rPr>
          <w:rFonts w:ascii="Times New Roman" w:hAnsi="Times New Roman" w:cs="Times New Roman"/>
          <w:sz w:val="28"/>
          <w:szCs w:val="24"/>
          <w:lang w:val="en-US"/>
        </w:rPr>
        <w:t xml:space="preserve">. </w:t>
      </w:r>
      <w:r w:rsidRPr="004721C5">
        <w:rPr>
          <w:rFonts w:ascii="Times New Roman" w:hAnsi="Times New Roman" w:cs="Times New Roman"/>
          <w:sz w:val="28"/>
          <w:szCs w:val="24"/>
        </w:rPr>
        <w:t>Нұр-Сұлтан: Назарбаев Университеті Жоғары білім беру мектебі,. 2022. 232 б. с.</w:t>
      </w:r>
    </w:p>
    <w:p w14:paraId="7AD3BBC1" w14:textId="77777777" w:rsidR="006F6130" w:rsidRPr="004721C5" w:rsidRDefault="006F6130" w:rsidP="006F6130">
      <w:pPr>
        <w:pStyle w:val="afff8"/>
        <w:tabs>
          <w:tab w:val="left" w:pos="1134"/>
        </w:tabs>
        <w:spacing w:after="0" w:line="240" w:lineRule="auto"/>
        <w:ind w:firstLine="567"/>
        <w:jc w:val="both"/>
        <w:rPr>
          <w:rFonts w:ascii="Times New Roman" w:hAnsi="Times New Roman" w:cs="Times New Roman"/>
          <w:sz w:val="28"/>
          <w:szCs w:val="24"/>
          <w:lang w:val="en-US"/>
        </w:rPr>
      </w:pPr>
      <w:r w:rsidRPr="004721C5">
        <w:rPr>
          <w:rFonts w:ascii="Times New Roman" w:hAnsi="Times New Roman" w:cs="Times New Roman"/>
          <w:sz w:val="28"/>
          <w:szCs w:val="24"/>
        </w:rPr>
        <w:t>38.</w:t>
      </w:r>
      <w:r w:rsidRPr="004721C5">
        <w:rPr>
          <w:rFonts w:ascii="Times New Roman" w:hAnsi="Times New Roman" w:cs="Times New Roman"/>
          <w:sz w:val="28"/>
          <w:szCs w:val="24"/>
        </w:rPr>
        <w:tab/>
        <w:t xml:space="preserve">Шуиншина Ш.М.,, Атанаева М.К. Научно-методические основы совершенствования содержания среднего и высшего образования. Министерство Просвещения Республики Казахстан. Астана.: Национальный центр исследований и оценки образования «Талдау» имени Ахмета Байтұрсынұлы., 2023. </w:t>
      </w:r>
      <w:r w:rsidRPr="004721C5">
        <w:rPr>
          <w:rFonts w:ascii="Times New Roman" w:hAnsi="Times New Roman" w:cs="Times New Roman"/>
          <w:sz w:val="28"/>
          <w:szCs w:val="24"/>
          <w:lang w:val="en-US"/>
        </w:rPr>
        <w:t xml:space="preserve">131 </w:t>
      </w:r>
      <w:r w:rsidRPr="004721C5">
        <w:rPr>
          <w:rFonts w:ascii="Times New Roman" w:hAnsi="Times New Roman" w:cs="Times New Roman"/>
          <w:sz w:val="28"/>
          <w:szCs w:val="24"/>
        </w:rPr>
        <w:t>с</w:t>
      </w:r>
      <w:r w:rsidRPr="004721C5">
        <w:rPr>
          <w:rFonts w:ascii="Times New Roman" w:hAnsi="Times New Roman" w:cs="Times New Roman"/>
          <w:sz w:val="28"/>
          <w:szCs w:val="24"/>
          <w:lang w:val="en-US"/>
        </w:rPr>
        <w:t xml:space="preserve">. </w:t>
      </w:r>
      <w:r w:rsidRPr="004721C5">
        <w:rPr>
          <w:rFonts w:ascii="Times New Roman" w:hAnsi="Times New Roman" w:cs="Times New Roman"/>
          <w:sz w:val="28"/>
          <w:szCs w:val="24"/>
        </w:rPr>
        <w:t>с</w:t>
      </w:r>
      <w:r w:rsidRPr="004721C5">
        <w:rPr>
          <w:rFonts w:ascii="Times New Roman" w:hAnsi="Times New Roman" w:cs="Times New Roman"/>
          <w:sz w:val="28"/>
          <w:szCs w:val="24"/>
          <w:lang w:val="en-US"/>
        </w:rPr>
        <w:t>.</w:t>
      </w:r>
    </w:p>
    <w:p w14:paraId="27D6E090" w14:textId="77777777" w:rsidR="006F6130" w:rsidRPr="004721C5" w:rsidRDefault="006F6130" w:rsidP="006F6130">
      <w:pPr>
        <w:pStyle w:val="afff8"/>
        <w:tabs>
          <w:tab w:val="left" w:pos="1134"/>
        </w:tabs>
        <w:spacing w:after="0" w:line="240" w:lineRule="auto"/>
        <w:ind w:firstLine="567"/>
        <w:jc w:val="both"/>
        <w:rPr>
          <w:rFonts w:ascii="Times New Roman" w:hAnsi="Times New Roman" w:cs="Times New Roman"/>
          <w:sz w:val="28"/>
          <w:szCs w:val="24"/>
          <w:lang w:val="en-US"/>
        </w:rPr>
      </w:pPr>
      <w:r w:rsidRPr="004721C5">
        <w:rPr>
          <w:rFonts w:ascii="Times New Roman" w:hAnsi="Times New Roman" w:cs="Times New Roman"/>
          <w:sz w:val="28"/>
          <w:szCs w:val="24"/>
          <w:lang w:val="en-US"/>
        </w:rPr>
        <w:t>39.</w:t>
      </w:r>
      <w:r w:rsidRPr="004721C5">
        <w:rPr>
          <w:rFonts w:ascii="Times New Roman" w:hAnsi="Times New Roman" w:cs="Times New Roman"/>
          <w:sz w:val="28"/>
          <w:szCs w:val="24"/>
          <w:lang w:val="en-US"/>
        </w:rPr>
        <w:tab/>
        <w:t xml:space="preserve">Goldberg F., Otero V., Robinson S. Design principles for effective physics instruction: A case from physics and everyday thinking. 2010. № №78. </w:t>
      </w:r>
      <w:r w:rsidRPr="004721C5">
        <w:rPr>
          <w:rFonts w:ascii="Times New Roman" w:hAnsi="Times New Roman" w:cs="Times New Roman"/>
          <w:sz w:val="28"/>
          <w:szCs w:val="24"/>
        </w:rPr>
        <w:t>С</w:t>
      </w:r>
      <w:r w:rsidRPr="004721C5">
        <w:rPr>
          <w:rFonts w:ascii="Times New Roman" w:hAnsi="Times New Roman" w:cs="Times New Roman"/>
          <w:sz w:val="28"/>
          <w:szCs w:val="24"/>
          <w:lang w:val="en-US"/>
        </w:rPr>
        <w:t>. 1265–1277.</w:t>
      </w:r>
    </w:p>
    <w:p w14:paraId="7971BB1E" w14:textId="77777777" w:rsidR="006F6130" w:rsidRPr="004721C5" w:rsidRDefault="006F6130" w:rsidP="006F6130">
      <w:pPr>
        <w:pStyle w:val="afff8"/>
        <w:tabs>
          <w:tab w:val="left" w:pos="1134"/>
        </w:tabs>
        <w:spacing w:after="0" w:line="240" w:lineRule="auto"/>
        <w:ind w:firstLine="567"/>
        <w:jc w:val="both"/>
        <w:rPr>
          <w:rFonts w:ascii="Times New Roman" w:hAnsi="Times New Roman" w:cs="Times New Roman"/>
          <w:sz w:val="28"/>
          <w:szCs w:val="24"/>
          <w:lang w:val="en-US"/>
        </w:rPr>
      </w:pPr>
      <w:r w:rsidRPr="004721C5">
        <w:rPr>
          <w:rFonts w:ascii="Times New Roman" w:hAnsi="Times New Roman" w:cs="Times New Roman"/>
          <w:sz w:val="28"/>
          <w:szCs w:val="24"/>
          <w:lang w:val="en-US"/>
        </w:rPr>
        <w:t>40.</w:t>
      </w:r>
      <w:r w:rsidRPr="004721C5">
        <w:rPr>
          <w:rFonts w:ascii="Times New Roman" w:hAnsi="Times New Roman" w:cs="Times New Roman"/>
          <w:sz w:val="28"/>
          <w:szCs w:val="24"/>
          <w:lang w:val="en-US"/>
        </w:rPr>
        <w:tab/>
        <w:t xml:space="preserve">Eylon B.-S., Bagno E. Research-design model for professional development of teachers: Designing lessons with physics education research. 2010. </w:t>
      </w:r>
      <w:r w:rsidRPr="004721C5">
        <w:rPr>
          <w:rFonts w:ascii="Times New Roman" w:hAnsi="Times New Roman" w:cs="Times New Roman"/>
          <w:sz w:val="28"/>
          <w:szCs w:val="24"/>
        </w:rPr>
        <w:t>С</w:t>
      </w:r>
      <w:r w:rsidRPr="004721C5">
        <w:rPr>
          <w:rFonts w:ascii="Times New Roman" w:hAnsi="Times New Roman" w:cs="Times New Roman"/>
          <w:sz w:val="28"/>
          <w:szCs w:val="24"/>
          <w:lang w:val="en-US"/>
        </w:rPr>
        <w:t>. 106–120.</w:t>
      </w:r>
    </w:p>
    <w:p w14:paraId="1B2460B1" w14:textId="77777777" w:rsidR="006F6130" w:rsidRPr="004721C5" w:rsidRDefault="006F6130" w:rsidP="006F6130">
      <w:pPr>
        <w:pStyle w:val="afff8"/>
        <w:tabs>
          <w:tab w:val="left" w:pos="1134"/>
        </w:tabs>
        <w:spacing w:after="0" w:line="240" w:lineRule="auto"/>
        <w:ind w:firstLine="567"/>
        <w:jc w:val="both"/>
        <w:rPr>
          <w:rFonts w:ascii="Times New Roman" w:hAnsi="Times New Roman" w:cs="Times New Roman"/>
          <w:sz w:val="28"/>
          <w:szCs w:val="24"/>
          <w:lang w:val="en-US"/>
        </w:rPr>
      </w:pPr>
      <w:r w:rsidRPr="004721C5">
        <w:rPr>
          <w:rFonts w:ascii="Times New Roman" w:hAnsi="Times New Roman" w:cs="Times New Roman"/>
          <w:sz w:val="28"/>
          <w:szCs w:val="24"/>
          <w:lang w:val="en-US"/>
        </w:rPr>
        <w:t>41.</w:t>
      </w:r>
      <w:r w:rsidRPr="004721C5">
        <w:rPr>
          <w:rFonts w:ascii="Times New Roman" w:hAnsi="Times New Roman" w:cs="Times New Roman"/>
          <w:sz w:val="28"/>
          <w:szCs w:val="24"/>
          <w:lang w:val="en-US"/>
        </w:rPr>
        <w:tab/>
        <w:t xml:space="preserve">Kanli U. 7e modeli merkezli laboratuvar yaklaşimi ile gelişimine ve kavramsal başarilarina etkisi. </w:t>
      </w:r>
      <w:r w:rsidRPr="004721C5">
        <w:rPr>
          <w:rFonts w:ascii="Times New Roman" w:hAnsi="Times New Roman" w:cs="Times New Roman"/>
          <w:sz w:val="28"/>
          <w:szCs w:val="24"/>
        </w:rPr>
        <w:t>Анкара</w:t>
      </w:r>
      <w:r w:rsidRPr="004721C5">
        <w:rPr>
          <w:rFonts w:ascii="Times New Roman" w:hAnsi="Times New Roman" w:cs="Times New Roman"/>
          <w:sz w:val="28"/>
          <w:szCs w:val="24"/>
          <w:lang w:val="en-US"/>
        </w:rPr>
        <w:t>, 2007.</w:t>
      </w:r>
    </w:p>
    <w:p w14:paraId="5D9E2444" w14:textId="77777777" w:rsidR="006F6130" w:rsidRPr="004721C5" w:rsidRDefault="006F6130" w:rsidP="006F6130">
      <w:pPr>
        <w:pStyle w:val="afff8"/>
        <w:tabs>
          <w:tab w:val="left" w:pos="1134"/>
        </w:tabs>
        <w:spacing w:after="0" w:line="240" w:lineRule="auto"/>
        <w:ind w:firstLine="567"/>
        <w:jc w:val="both"/>
        <w:rPr>
          <w:rFonts w:ascii="Times New Roman" w:hAnsi="Times New Roman" w:cs="Times New Roman"/>
          <w:sz w:val="28"/>
          <w:szCs w:val="24"/>
          <w:lang w:val="en-US"/>
        </w:rPr>
      </w:pPr>
      <w:r w:rsidRPr="004721C5">
        <w:rPr>
          <w:rFonts w:ascii="Times New Roman" w:hAnsi="Times New Roman" w:cs="Times New Roman"/>
          <w:sz w:val="28"/>
          <w:szCs w:val="24"/>
          <w:lang w:val="en-US"/>
        </w:rPr>
        <w:t>42.</w:t>
      </w:r>
      <w:r w:rsidRPr="004721C5">
        <w:rPr>
          <w:rFonts w:ascii="Times New Roman" w:hAnsi="Times New Roman" w:cs="Times New Roman"/>
          <w:sz w:val="28"/>
          <w:szCs w:val="24"/>
          <w:lang w:val="en-US"/>
        </w:rPr>
        <w:tab/>
        <w:t>Duit R. Bibliography STCSE: Students’ and teachers’ conceptions and science education. 2009.</w:t>
      </w:r>
    </w:p>
    <w:p w14:paraId="16E226DD" w14:textId="77777777" w:rsidR="006F6130" w:rsidRPr="004721C5" w:rsidRDefault="006F6130" w:rsidP="006F6130">
      <w:pPr>
        <w:pStyle w:val="afff8"/>
        <w:tabs>
          <w:tab w:val="left" w:pos="1134"/>
        </w:tabs>
        <w:spacing w:after="0" w:line="240" w:lineRule="auto"/>
        <w:ind w:firstLine="567"/>
        <w:jc w:val="both"/>
        <w:rPr>
          <w:rFonts w:ascii="Times New Roman" w:hAnsi="Times New Roman" w:cs="Times New Roman"/>
          <w:sz w:val="28"/>
          <w:szCs w:val="24"/>
          <w:lang w:val="en-US"/>
        </w:rPr>
      </w:pPr>
      <w:r w:rsidRPr="004721C5">
        <w:rPr>
          <w:rFonts w:ascii="Times New Roman" w:hAnsi="Times New Roman" w:cs="Times New Roman"/>
          <w:sz w:val="28"/>
          <w:szCs w:val="24"/>
          <w:lang w:val="en-US"/>
        </w:rPr>
        <w:t>43.</w:t>
      </w:r>
      <w:r w:rsidRPr="004721C5">
        <w:rPr>
          <w:rFonts w:ascii="Times New Roman" w:hAnsi="Times New Roman" w:cs="Times New Roman"/>
          <w:sz w:val="28"/>
          <w:szCs w:val="24"/>
          <w:lang w:val="en-US"/>
        </w:rPr>
        <w:tab/>
        <w:t>Thompson J. R., Ambrose B. S. A Literary Canon in Physics Education Research. 2005.</w:t>
      </w:r>
    </w:p>
    <w:p w14:paraId="7CF99DCF" w14:textId="77777777" w:rsidR="006F6130" w:rsidRPr="004721C5" w:rsidRDefault="006F6130" w:rsidP="006F6130">
      <w:pPr>
        <w:pStyle w:val="afff8"/>
        <w:tabs>
          <w:tab w:val="left" w:pos="1134"/>
        </w:tabs>
        <w:spacing w:after="0" w:line="240" w:lineRule="auto"/>
        <w:ind w:firstLine="567"/>
        <w:jc w:val="both"/>
        <w:rPr>
          <w:rFonts w:ascii="Times New Roman" w:hAnsi="Times New Roman" w:cs="Times New Roman"/>
          <w:sz w:val="28"/>
          <w:szCs w:val="24"/>
          <w:lang w:val="en-US"/>
        </w:rPr>
      </w:pPr>
      <w:r w:rsidRPr="004721C5">
        <w:rPr>
          <w:rFonts w:ascii="Times New Roman" w:hAnsi="Times New Roman" w:cs="Times New Roman"/>
          <w:sz w:val="28"/>
          <w:szCs w:val="24"/>
          <w:lang w:val="en-US"/>
        </w:rPr>
        <w:t>44.</w:t>
      </w:r>
      <w:r w:rsidRPr="004721C5">
        <w:rPr>
          <w:rFonts w:ascii="Times New Roman" w:hAnsi="Times New Roman" w:cs="Times New Roman"/>
          <w:sz w:val="28"/>
          <w:szCs w:val="24"/>
          <w:lang w:val="en-US"/>
        </w:rPr>
        <w:tab/>
        <w:t xml:space="preserve">Wieman C. E., Perkins K. K. Transforming physics education. 2005. </w:t>
      </w:r>
      <w:r w:rsidRPr="004721C5">
        <w:rPr>
          <w:rFonts w:ascii="Times New Roman" w:hAnsi="Times New Roman" w:cs="Times New Roman"/>
          <w:sz w:val="28"/>
          <w:szCs w:val="24"/>
        </w:rPr>
        <w:t>С</w:t>
      </w:r>
      <w:r w:rsidRPr="004721C5">
        <w:rPr>
          <w:rFonts w:ascii="Times New Roman" w:hAnsi="Times New Roman" w:cs="Times New Roman"/>
          <w:sz w:val="28"/>
          <w:szCs w:val="24"/>
          <w:lang w:val="en-US"/>
        </w:rPr>
        <w:t>. 36–51.</w:t>
      </w:r>
    </w:p>
    <w:p w14:paraId="0F2810E1" w14:textId="77777777" w:rsidR="006F6130" w:rsidRPr="004721C5" w:rsidRDefault="006F6130" w:rsidP="006F6130">
      <w:pPr>
        <w:pStyle w:val="afff8"/>
        <w:tabs>
          <w:tab w:val="left" w:pos="1134"/>
        </w:tabs>
        <w:spacing w:after="0" w:line="240" w:lineRule="auto"/>
        <w:ind w:firstLine="567"/>
        <w:jc w:val="both"/>
        <w:rPr>
          <w:rFonts w:ascii="Times New Roman" w:hAnsi="Times New Roman" w:cs="Times New Roman"/>
          <w:sz w:val="28"/>
          <w:szCs w:val="24"/>
          <w:lang w:val="en-US"/>
        </w:rPr>
      </w:pPr>
      <w:r w:rsidRPr="004721C5">
        <w:rPr>
          <w:rFonts w:ascii="Times New Roman" w:hAnsi="Times New Roman" w:cs="Times New Roman"/>
          <w:sz w:val="28"/>
          <w:szCs w:val="24"/>
          <w:lang w:val="en-US"/>
        </w:rPr>
        <w:t>45.</w:t>
      </w:r>
      <w:r w:rsidRPr="004721C5">
        <w:rPr>
          <w:rFonts w:ascii="Times New Roman" w:hAnsi="Times New Roman" w:cs="Times New Roman"/>
          <w:sz w:val="28"/>
          <w:szCs w:val="24"/>
          <w:lang w:val="en-US"/>
        </w:rPr>
        <w:tab/>
        <w:t>«</w:t>
      </w:r>
      <w:r w:rsidRPr="004721C5">
        <w:rPr>
          <w:rFonts w:ascii="Times New Roman" w:hAnsi="Times New Roman" w:cs="Times New Roman"/>
          <w:sz w:val="28"/>
          <w:szCs w:val="24"/>
        </w:rPr>
        <w:t>Өмір</w:t>
      </w:r>
      <w:r w:rsidRPr="004721C5">
        <w:rPr>
          <w:rFonts w:ascii="Times New Roman" w:hAnsi="Times New Roman" w:cs="Times New Roman"/>
          <w:sz w:val="28"/>
          <w:szCs w:val="24"/>
          <w:lang w:val="en-US"/>
        </w:rPr>
        <w:t xml:space="preserve"> </w:t>
      </w:r>
      <w:r w:rsidRPr="004721C5">
        <w:rPr>
          <w:rFonts w:ascii="Times New Roman" w:hAnsi="Times New Roman" w:cs="Times New Roman"/>
          <w:sz w:val="28"/>
          <w:szCs w:val="24"/>
        </w:rPr>
        <w:t>бойы</w:t>
      </w:r>
      <w:r w:rsidRPr="004721C5">
        <w:rPr>
          <w:rFonts w:ascii="Times New Roman" w:hAnsi="Times New Roman" w:cs="Times New Roman"/>
          <w:sz w:val="28"/>
          <w:szCs w:val="24"/>
          <w:lang w:val="en-US"/>
        </w:rPr>
        <w:t xml:space="preserve"> </w:t>
      </w:r>
      <w:r w:rsidRPr="004721C5">
        <w:rPr>
          <w:rFonts w:ascii="Times New Roman" w:hAnsi="Times New Roman" w:cs="Times New Roman"/>
          <w:sz w:val="28"/>
          <w:szCs w:val="24"/>
        </w:rPr>
        <w:t>оқу</w:t>
      </w:r>
      <w:r w:rsidRPr="004721C5">
        <w:rPr>
          <w:rFonts w:ascii="Times New Roman" w:hAnsi="Times New Roman" w:cs="Times New Roman"/>
          <w:sz w:val="28"/>
          <w:szCs w:val="24"/>
          <w:lang w:val="en-US"/>
        </w:rPr>
        <w:t xml:space="preserve"> (</w:t>
      </w:r>
      <w:r w:rsidRPr="004721C5">
        <w:rPr>
          <w:rFonts w:ascii="Times New Roman" w:hAnsi="Times New Roman" w:cs="Times New Roman"/>
          <w:sz w:val="28"/>
          <w:szCs w:val="24"/>
        </w:rPr>
        <w:t>үздіксіз</w:t>
      </w:r>
      <w:r w:rsidRPr="004721C5">
        <w:rPr>
          <w:rFonts w:ascii="Times New Roman" w:hAnsi="Times New Roman" w:cs="Times New Roman"/>
          <w:sz w:val="28"/>
          <w:szCs w:val="24"/>
          <w:lang w:val="en-US"/>
        </w:rPr>
        <w:t xml:space="preserve"> </w:t>
      </w:r>
      <w:r w:rsidRPr="004721C5">
        <w:rPr>
          <w:rFonts w:ascii="Times New Roman" w:hAnsi="Times New Roman" w:cs="Times New Roman"/>
          <w:sz w:val="28"/>
          <w:szCs w:val="24"/>
        </w:rPr>
        <w:t>білім</w:t>
      </w:r>
      <w:r w:rsidRPr="004721C5">
        <w:rPr>
          <w:rFonts w:ascii="Times New Roman" w:hAnsi="Times New Roman" w:cs="Times New Roman"/>
          <w:sz w:val="28"/>
          <w:szCs w:val="24"/>
          <w:lang w:val="en-US"/>
        </w:rPr>
        <w:t xml:space="preserve"> </w:t>
      </w:r>
      <w:r w:rsidRPr="004721C5">
        <w:rPr>
          <w:rFonts w:ascii="Times New Roman" w:hAnsi="Times New Roman" w:cs="Times New Roman"/>
          <w:sz w:val="28"/>
          <w:szCs w:val="24"/>
        </w:rPr>
        <w:t>беру</w:t>
      </w:r>
      <w:r w:rsidRPr="004721C5">
        <w:rPr>
          <w:rFonts w:ascii="Times New Roman" w:hAnsi="Times New Roman" w:cs="Times New Roman"/>
          <w:sz w:val="28"/>
          <w:szCs w:val="24"/>
          <w:lang w:val="en-US"/>
        </w:rPr>
        <w:t xml:space="preserve">)» </w:t>
      </w:r>
      <w:r w:rsidRPr="004721C5">
        <w:rPr>
          <w:rFonts w:ascii="Times New Roman" w:hAnsi="Times New Roman" w:cs="Times New Roman"/>
          <w:sz w:val="28"/>
          <w:szCs w:val="24"/>
        </w:rPr>
        <w:t>тұжырымдамасын</w:t>
      </w:r>
      <w:r w:rsidRPr="004721C5">
        <w:rPr>
          <w:rFonts w:ascii="Times New Roman" w:hAnsi="Times New Roman" w:cs="Times New Roman"/>
          <w:sz w:val="28"/>
          <w:szCs w:val="24"/>
          <w:lang w:val="en-US"/>
        </w:rPr>
        <w:t xml:space="preserve"> </w:t>
      </w:r>
      <w:r w:rsidRPr="004721C5">
        <w:rPr>
          <w:rFonts w:ascii="Times New Roman" w:hAnsi="Times New Roman" w:cs="Times New Roman"/>
          <w:sz w:val="28"/>
          <w:szCs w:val="24"/>
        </w:rPr>
        <w:t>бекіту</w:t>
      </w:r>
      <w:r w:rsidRPr="004721C5">
        <w:rPr>
          <w:rFonts w:ascii="Times New Roman" w:hAnsi="Times New Roman" w:cs="Times New Roman"/>
          <w:sz w:val="28"/>
          <w:szCs w:val="24"/>
          <w:lang w:val="en-US"/>
        </w:rPr>
        <w:t xml:space="preserve"> </w:t>
      </w:r>
      <w:r w:rsidRPr="004721C5">
        <w:rPr>
          <w:rFonts w:ascii="Times New Roman" w:hAnsi="Times New Roman" w:cs="Times New Roman"/>
          <w:sz w:val="28"/>
          <w:szCs w:val="24"/>
        </w:rPr>
        <w:t>туралы</w:t>
      </w:r>
      <w:r w:rsidRPr="004721C5">
        <w:rPr>
          <w:rFonts w:ascii="Times New Roman" w:hAnsi="Times New Roman" w:cs="Times New Roman"/>
          <w:sz w:val="28"/>
          <w:szCs w:val="24"/>
          <w:lang w:val="en-US"/>
        </w:rPr>
        <w:t xml:space="preserve"> </w:t>
      </w:r>
      <w:r w:rsidRPr="004721C5">
        <w:rPr>
          <w:rFonts w:ascii="Times New Roman" w:hAnsi="Times New Roman" w:cs="Times New Roman"/>
          <w:sz w:val="28"/>
          <w:szCs w:val="24"/>
        </w:rPr>
        <w:t>Қазақстан</w:t>
      </w:r>
      <w:r w:rsidRPr="004721C5">
        <w:rPr>
          <w:rFonts w:ascii="Times New Roman" w:hAnsi="Times New Roman" w:cs="Times New Roman"/>
          <w:sz w:val="28"/>
          <w:szCs w:val="24"/>
          <w:lang w:val="en-US"/>
        </w:rPr>
        <w:t xml:space="preserve"> </w:t>
      </w:r>
      <w:r w:rsidRPr="004721C5">
        <w:rPr>
          <w:rFonts w:ascii="Times New Roman" w:hAnsi="Times New Roman" w:cs="Times New Roman"/>
          <w:sz w:val="28"/>
          <w:szCs w:val="24"/>
        </w:rPr>
        <w:t>Республикасы</w:t>
      </w:r>
      <w:r w:rsidRPr="004721C5">
        <w:rPr>
          <w:rFonts w:ascii="Times New Roman" w:hAnsi="Times New Roman" w:cs="Times New Roman"/>
          <w:sz w:val="28"/>
          <w:szCs w:val="24"/>
          <w:lang w:val="en-US"/>
        </w:rPr>
        <w:t xml:space="preserve"> </w:t>
      </w:r>
      <w:r w:rsidRPr="004721C5">
        <w:rPr>
          <w:rFonts w:ascii="Times New Roman" w:hAnsi="Times New Roman" w:cs="Times New Roman"/>
          <w:sz w:val="28"/>
          <w:szCs w:val="24"/>
        </w:rPr>
        <w:t>Үкіметінің</w:t>
      </w:r>
      <w:r w:rsidRPr="004721C5">
        <w:rPr>
          <w:rFonts w:ascii="Times New Roman" w:hAnsi="Times New Roman" w:cs="Times New Roman"/>
          <w:sz w:val="28"/>
          <w:szCs w:val="24"/>
          <w:lang w:val="en-US"/>
        </w:rPr>
        <w:t xml:space="preserve"> 2021 </w:t>
      </w:r>
      <w:r w:rsidRPr="004721C5">
        <w:rPr>
          <w:rFonts w:ascii="Times New Roman" w:hAnsi="Times New Roman" w:cs="Times New Roman"/>
          <w:sz w:val="28"/>
          <w:szCs w:val="24"/>
        </w:rPr>
        <w:t>жылғы</w:t>
      </w:r>
      <w:r w:rsidRPr="004721C5">
        <w:rPr>
          <w:rFonts w:ascii="Times New Roman" w:hAnsi="Times New Roman" w:cs="Times New Roman"/>
          <w:sz w:val="28"/>
          <w:szCs w:val="24"/>
          <w:lang w:val="en-US"/>
        </w:rPr>
        <w:t xml:space="preserve"> 8 </w:t>
      </w:r>
      <w:r w:rsidRPr="004721C5">
        <w:rPr>
          <w:rFonts w:ascii="Times New Roman" w:hAnsi="Times New Roman" w:cs="Times New Roman"/>
          <w:sz w:val="28"/>
          <w:szCs w:val="24"/>
        </w:rPr>
        <w:t>шілдедегі</w:t>
      </w:r>
      <w:r w:rsidRPr="004721C5">
        <w:rPr>
          <w:rFonts w:ascii="Times New Roman" w:hAnsi="Times New Roman" w:cs="Times New Roman"/>
          <w:sz w:val="28"/>
          <w:szCs w:val="24"/>
          <w:lang w:val="en-US"/>
        </w:rPr>
        <w:t xml:space="preserve"> №471 </w:t>
      </w:r>
      <w:r w:rsidRPr="004721C5">
        <w:rPr>
          <w:rFonts w:ascii="Times New Roman" w:hAnsi="Times New Roman" w:cs="Times New Roman"/>
          <w:sz w:val="28"/>
          <w:szCs w:val="24"/>
        </w:rPr>
        <w:t>қаулысы</w:t>
      </w:r>
      <w:r w:rsidRPr="004721C5">
        <w:rPr>
          <w:rFonts w:ascii="Times New Roman" w:hAnsi="Times New Roman" w:cs="Times New Roman"/>
          <w:sz w:val="28"/>
          <w:szCs w:val="24"/>
          <w:lang w:val="en-US"/>
        </w:rPr>
        <w:t xml:space="preserve"> (2021.28.12. №944 </w:t>
      </w:r>
      <w:r w:rsidRPr="004721C5">
        <w:rPr>
          <w:rFonts w:ascii="Times New Roman" w:hAnsi="Times New Roman" w:cs="Times New Roman"/>
          <w:sz w:val="28"/>
          <w:szCs w:val="24"/>
        </w:rPr>
        <w:t>қаулысы</w:t>
      </w:r>
      <w:r w:rsidRPr="004721C5">
        <w:rPr>
          <w:rFonts w:ascii="Times New Roman" w:hAnsi="Times New Roman" w:cs="Times New Roman"/>
          <w:sz w:val="28"/>
          <w:szCs w:val="24"/>
          <w:lang w:val="en-US"/>
        </w:rPr>
        <w:t xml:space="preserve"> </w:t>
      </w:r>
      <w:r w:rsidRPr="004721C5">
        <w:rPr>
          <w:rFonts w:ascii="Times New Roman" w:hAnsi="Times New Roman" w:cs="Times New Roman"/>
          <w:sz w:val="28"/>
          <w:szCs w:val="24"/>
        </w:rPr>
        <w:t>берілген</w:t>
      </w:r>
      <w:r w:rsidRPr="004721C5">
        <w:rPr>
          <w:rFonts w:ascii="Times New Roman" w:hAnsi="Times New Roman" w:cs="Times New Roman"/>
          <w:sz w:val="28"/>
          <w:szCs w:val="24"/>
          <w:lang w:val="en-US"/>
        </w:rPr>
        <w:t xml:space="preserve"> </w:t>
      </w:r>
      <w:r w:rsidRPr="004721C5">
        <w:rPr>
          <w:rFonts w:ascii="Times New Roman" w:hAnsi="Times New Roman" w:cs="Times New Roman"/>
          <w:sz w:val="28"/>
          <w:szCs w:val="24"/>
        </w:rPr>
        <w:t>өзгерістермен</w:t>
      </w:r>
      <w:r w:rsidRPr="004721C5">
        <w:rPr>
          <w:rFonts w:ascii="Times New Roman" w:hAnsi="Times New Roman" w:cs="Times New Roman"/>
          <w:sz w:val="28"/>
          <w:szCs w:val="24"/>
          <w:lang w:val="en-US"/>
        </w:rPr>
        <w:t>).</w:t>
      </w:r>
    </w:p>
    <w:p w14:paraId="0F1C32D3" w14:textId="77777777" w:rsidR="006F6130" w:rsidRPr="004721C5" w:rsidRDefault="006F6130" w:rsidP="006F6130">
      <w:pPr>
        <w:pStyle w:val="afff8"/>
        <w:tabs>
          <w:tab w:val="left" w:pos="1134"/>
        </w:tabs>
        <w:spacing w:after="0" w:line="240" w:lineRule="auto"/>
        <w:ind w:firstLine="567"/>
        <w:jc w:val="both"/>
        <w:rPr>
          <w:rFonts w:ascii="Times New Roman" w:hAnsi="Times New Roman" w:cs="Times New Roman"/>
          <w:sz w:val="28"/>
          <w:szCs w:val="24"/>
        </w:rPr>
      </w:pPr>
      <w:r w:rsidRPr="004721C5">
        <w:rPr>
          <w:rFonts w:ascii="Times New Roman" w:hAnsi="Times New Roman" w:cs="Times New Roman"/>
          <w:sz w:val="28"/>
          <w:szCs w:val="24"/>
          <w:lang w:val="en-US"/>
        </w:rPr>
        <w:t>46.</w:t>
      </w:r>
      <w:r w:rsidRPr="004721C5">
        <w:rPr>
          <w:rFonts w:ascii="Times New Roman" w:hAnsi="Times New Roman" w:cs="Times New Roman"/>
          <w:sz w:val="28"/>
          <w:szCs w:val="24"/>
          <w:lang w:val="en-US"/>
        </w:rPr>
        <w:tab/>
      </w:r>
      <w:r w:rsidRPr="004721C5">
        <w:rPr>
          <w:rFonts w:ascii="Times New Roman" w:hAnsi="Times New Roman" w:cs="Times New Roman"/>
          <w:sz w:val="28"/>
          <w:szCs w:val="24"/>
        </w:rPr>
        <w:t>Абылкасымова</w:t>
      </w:r>
      <w:r w:rsidRPr="004721C5">
        <w:rPr>
          <w:rFonts w:ascii="Times New Roman" w:hAnsi="Times New Roman" w:cs="Times New Roman"/>
          <w:sz w:val="28"/>
          <w:szCs w:val="24"/>
          <w:lang w:val="en-US"/>
        </w:rPr>
        <w:t xml:space="preserve"> </w:t>
      </w:r>
      <w:r w:rsidRPr="004721C5">
        <w:rPr>
          <w:rFonts w:ascii="Times New Roman" w:hAnsi="Times New Roman" w:cs="Times New Roman"/>
          <w:sz w:val="28"/>
          <w:szCs w:val="24"/>
        </w:rPr>
        <w:t>А</w:t>
      </w:r>
      <w:r w:rsidRPr="004721C5">
        <w:rPr>
          <w:rFonts w:ascii="Times New Roman" w:hAnsi="Times New Roman" w:cs="Times New Roman"/>
          <w:sz w:val="28"/>
          <w:szCs w:val="24"/>
          <w:lang w:val="en-US"/>
        </w:rPr>
        <w:t xml:space="preserve">. </w:t>
      </w:r>
      <w:r w:rsidRPr="004721C5">
        <w:rPr>
          <w:rFonts w:ascii="Times New Roman" w:hAnsi="Times New Roman" w:cs="Times New Roman"/>
          <w:sz w:val="28"/>
          <w:szCs w:val="24"/>
        </w:rPr>
        <w:t>Е</w:t>
      </w:r>
      <w:r w:rsidRPr="004721C5">
        <w:rPr>
          <w:rFonts w:ascii="Times New Roman" w:hAnsi="Times New Roman" w:cs="Times New Roman"/>
          <w:sz w:val="28"/>
          <w:szCs w:val="24"/>
          <w:lang w:val="en-US"/>
        </w:rPr>
        <w:t xml:space="preserve">., </w:t>
      </w:r>
      <w:r w:rsidRPr="004721C5">
        <w:rPr>
          <w:rFonts w:ascii="Times New Roman" w:hAnsi="Times New Roman" w:cs="Times New Roman"/>
          <w:sz w:val="28"/>
          <w:szCs w:val="24"/>
        </w:rPr>
        <w:t>Калыбекова</w:t>
      </w:r>
      <w:r w:rsidRPr="004721C5">
        <w:rPr>
          <w:rFonts w:ascii="Times New Roman" w:hAnsi="Times New Roman" w:cs="Times New Roman"/>
          <w:sz w:val="28"/>
          <w:szCs w:val="24"/>
          <w:lang w:val="en-US"/>
        </w:rPr>
        <w:t xml:space="preserve"> </w:t>
      </w:r>
      <w:r w:rsidRPr="004721C5">
        <w:rPr>
          <w:rFonts w:ascii="Times New Roman" w:hAnsi="Times New Roman" w:cs="Times New Roman"/>
          <w:sz w:val="28"/>
          <w:szCs w:val="24"/>
        </w:rPr>
        <w:t>Ж</w:t>
      </w:r>
      <w:r w:rsidRPr="004721C5">
        <w:rPr>
          <w:rFonts w:ascii="Times New Roman" w:hAnsi="Times New Roman" w:cs="Times New Roman"/>
          <w:sz w:val="28"/>
          <w:szCs w:val="24"/>
          <w:lang w:val="en-US"/>
        </w:rPr>
        <w:t xml:space="preserve">., </w:t>
      </w:r>
      <w:r w:rsidRPr="004721C5">
        <w:rPr>
          <w:rFonts w:ascii="Times New Roman" w:hAnsi="Times New Roman" w:cs="Times New Roman"/>
          <w:sz w:val="28"/>
          <w:szCs w:val="24"/>
        </w:rPr>
        <w:t>Жадраева</w:t>
      </w:r>
      <w:r w:rsidRPr="004721C5">
        <w:rPr>
          <w:rFonts w:ascii="Times New Roman" w:hAnsi="Times New Roman" w:cs="Times New Roman"/>
          <w:sz w:val="28"/>
          <w:szCs w:val="24"/>
          <w:lang w:val="en-US"/>
        </w:rPr>
        <w:t xml:space="preserve"> </w:t>
      </w:r>
      <w:r w:rsidRPr="004721C5">
        <w:rPr>
          <w:rFonts w:ascii="Times New Roman" w:hAnsi="Times New Roman" w:cs="Times New Roman"/>
          <w:sz w:val="28"/>
          <w:szCs w:val="24"/>
        </w:rPr>
        <w:t>Л</w:t>
      </w:r>
      <w:r w:rsidRPr="004721C5">
        <w:rPr>
          <w:rFonts w:ascii="Times New Roman" w:hAnsi="Times New Roman" w:cs="Times New Roman"/>
          <w:sz w:val="28"/>
          <w:szCs w:val="24"/>
          <w:lang w:val="en-US"/>
        </w:rPr>
        <w:t xml:space="preserve">. </w:t>
      </w:r>
      <w:r w:rsidRPr="004721C5">
        <w:rPr>
          <w:rFonts w:ascii="Times New Roman" w:hAnsi="Times New Roman" w:cs="Times New Roman"/>
          <w:sz w:val="28"/>
          <w:szCs w:val="24"/>
        </w:rPr>
        <w:t>У</w:t>
      </w:r>
      <w:r w:rsidRPr="004721C5">
        <w:rPr>
          <w:rFonts w:ascii="Times New Roman" w:hAnsi="Times New Roman" w:cs="Times New Roman"/>
          <w:sz w:val="28"/>
          <w:szCs w:val="24"/>
          <w:lang w:val="en-US"/>
        </w:rPr>
        <w:t xml:space="preserve">. </w:t>
      </w:r>
      <w:r w:rsidRPr="004721C5">
        <w:rPr>
          <w:rFonts w:ascii="Times New Roman" w:hAnsi="Times New Roman" w:cs="Times New Roman"/>
          <w:sz w:val="28"/>
          <w:szCs w:val="24"/>
        </w:rPr>
        <w:t>Жоғары</w:t>
      </w:r>
      <w:r w:rsidRPr="004721C5">
        <w:rPr>
          <w:rFonts w:ascii="Times New Roman" w:hAnsi="Times New Roman" w:cs="Times New Roman"/>
          <w:sz w:val="28"/>
          <w:szCs w:val="24"/>
          <w:lang w:val="en-US"/>
        </w:rPr>
        <w:t xml:space="preserve"> </w:t>
      </w:r>
      <w:r w:rsidRPr="004721C5">
        <w:rPr>
          <w:rFonts w:ascii="Times New Roman" w:hAnsi="Times New Roman" w:cs="Times New Roman"/>
          <w:sz w:val="28"/>
          <w:szCs w:val="24"/>
        </w:rPr>
        <w:t>оқу</w:t>
      </w:r>
      <w:r w:rsidRPr="004721C5">
        <w:rPr>
          <w:rFonts w:ascii="Times New Roman" w:hAnsi="Times New Roman" w:cs="Times New Roman"/>
          <w:sz w:val="28"/>
          <w:szCs w:val="24"/>
          <w:lang w:val="en-US"/>
        </w:rPr>
        <w:t xml:space="preserve"> </w:t>
      </w:r>
      <w:r w:rsidRPr="004721C5">
        <w:rPr>
          <w:rFonts w:ascii="Times New Roman" w:hAnsi="Times New Roman" w:cs="Times New Roman"/>
          <w:sz w:val="28"/>
          <w:szCs w:val="24"/>
        </w:rPr>
        <w:t>орындарында</w:t>
      </w:r>
      <w:r w:rsidRPr="004721C5">
        <w:rPr>
          <w:rFonts w:ascii="Times New Roman" w:hAnsi="Times New Roman" w:cs="Times New Roman"/>
          <w:sz w:val="28"/>
          <w:szCs w:val="24"/>
          <w:lang w:val="en-US"/>
        </w:rPr>
        <w:t xml:space="preserve"> </w:t>
      </w:r>
      <w:r w:rsidRPr="004721C5">
        <w:rPr>
          <w:rFonts w:ascii="Times New Roman" w:hAnsi="Times New Roman" w:cs="Times New Roman"/>
          <w:sz w:val="28"/>
          <w:szCs w:val="24"/>
        </w:rPr>
        <w:t>математика</w:t>
      </w:r>
      <w:r w:rsidRPr="004721C5">
        <w:rPr>
          <w:rFonts w:ascii="Times New Roman" w:hAnsi="Times New Roman" w:cs="Times New Roman"/>
          <w:sz w:val="28"/>
          <w:szCs w:val="24"/>
          <w:lang w:val="en-US"/>
        </w:rPr>
        <w:t xml:space="preserve"> </w:t>
      </w:r>
      <w:r w:rsidRPr="004721C5">
        <w:rPr>
          <w:rFonts w:ascii="Times New Roman" w:hAnsi="Times New Roman" w:cs="Times New Roman"/>
          <w:sz w:val="28"/>
          <w:szCs w:val="24"/>
        </w:rPr>
        <w:t>курсын</w:t>
      </w:r>
      <w:r w:rsidRPr="004721C5">
        <w:rPr>
          <w:rFonts w:ascii="Times New Roman" w:hAnsi="Times New Roman" w:cs="Times New Roman"/>
          <w:sz w:val="28"/>
          <w:szCs w:val="24"/>
          <w:lang w:val="en-US"/>
        </w:rPr>
        <w:t xml:space="preserve"> </w:t>
      </w:r>
      <w:r w:rsidRPr="004721C5">
        <w:rPr>
          <w:rFonts w:ascii="Times New Roman" w:hAnsi="Times New Roman" w:cs="Times New Roman"/>
          <w:sz w:val="28"/>
          <w:szCs w:val="24"/>
        </w:rPr>
        <w:t>кәсіби</w:t>
      </w:r>
      <w:r w:rsidRPr="004721C5">
        <w:rPr>
          <w:rFonts w:ascii="Times New Roman" w:hAnsi="Times New Roman" w:cs="Times New Roman"/>
          <w:sz w:val="28"/>
          <w:szCs w:val="24"/>
          <w:lang w:val="en-US"/>
        </w:rPr>
        <w:t xml:space="preserve"> </w:t>
      </w:r>
      <w:r w:rsidRPr="004721C5">
        <w:rPr>
          <w:rFonts w:ascii="Times New Roman" w:hAnsi="Times New Roman" w:cs="Times New Roman"/>
          <w:sz w:val="28"/>
          <w:szCs w:val="24"/>
        </w:rPr>
        <w:t>бағытта</w:t>
      </w:r>
      <w:r w:rsidRPr="004721C5">
        <w:rPr>
          <w:rFonts w:ascii="Times New Roman" w:hAnsi="Times New Roman" w:cs="Times New Roman"/>
          <w:sz w:val="28"/>
          <w:szCs w:val="24"/>
          <w:lang w:val="en-US"/>
        </w:rPr>
        <w:t xml:space="preserve"> </w:t>
      </w:r>
      <w:r w:rsidRPr="004721C5">
        <w:rPr>
          <w:rFonts w:ascii="Times New Roman" w:hAnsi="Times New Roman" w:cs="Times New Roman"/>
          <w:sz w:val="28"/>
          <w:szCs w:val="24"/>
        </w:rPr>
        <w:t>оқытудың</w:t>
      </w:r>
      <w:r w:rsidRPr="004721C5">
        <w:rPr>
          <w:rFonts w:ascii="Times New Roman" w:hAnsi="Times New Roman" w:cs="Times New Roman"/>
          <w:sz w:val="28"/>
          <w:szCs w:val="24"/>
          <w:lang w:val="en-US"/>
        </w:rPr>
        <w:t xml:space="preserve"> </w:t>
      </w:r>
      <w:r w:rsidRPr="004721C5">
        <w:rPr>
          <w:rFonts w:ascii="Times New Roman" w:hAnsi="Times New Roman" w:cs="Times New Roman"/>
          <w:sz w:val="28"/>
          <w:szCs w:val="24"/>
        </w:rPr>
        <w:t>кейбір</w:t>
      </w:r>
      <w:r w:rsidRPr="004721C5">
        <w:rPr>
          <w:rFonts w:ascii="Times New Roman" w:hAnsi="Times New Roman" w:cs="Times New Roman"/>
          <w:sz w:val="28"/>
          <w:szCs w:val="24"/>
          <w:lang w:val="en-US"/>
        </w:rPr>
        <w:t xml:space="preserve"> </w:t>
      </w:r>
      <w:r w:rsidRPr="004721C5">
        <w:rPr>
          <w:rFonts w:ascii="Times New Roman" w:hAnsi="Times New Roman" w:cs="Times New Roman"/>
          <w:sz w:val="28"/>
          <w:szCs w:val="24"/>
        </w:rPr>
        <w:t>аспектілері</w:t>
      </w:r>
      <w:r w:rsidRPr="004721C5">
        <w:rPr>
          <w:rFonts w:ascii="Times New Roman" w:hAnsi="Times New Roman" w:cs="Times New Roman"/>
          <w:sz w:val="28"/>
          <w:szCs w:val="24"/>
          <w:lang w:val="en-US"/>
        </w:rPr>
        <w:t xml:space="preserve">. </w:t>
      </w:r>
      <w:r w:rsidRPr="004721C5">
        <w:rPr>
          <w:rFonts w:ascii="Times New Roman" w:hAnsi="Times New Roman" w:cs="Times New Roman"/>
          <w:sz w:val="28"/>
          <w:szCs w:val="24"/>
        </w:rPr>
        <w:t>2022. № 77. С. 165–171.</w:t>
      </w:r>
    </w:p>
    <w:p w14:paraId="47D68D23" w14:textId="77777777" w:rsidR="006F6130" w:rsidRPr="004721C5" w:rsidRDefault="006F6130" w:rsidP="006F6130">
      <w:pPr>
        <w:pStyle w:val="afff8"/>
        <w:tabs>
          <w:tab w:val="left" w:pos="1134"/>
        </w:tabs>
        <w:spacing w:after="0" w:line="240" w:lineRule="auto"/>
        <w:ind w:firstLine="567"/>
        <w:jc w:val="both"/>
        <w:rPr>
          <w:rFonts w:ascii="Times New Roman" w:hAnsi="Times New Roman" w:cs="Times New Roman"/>
          <w:sz w:val="28"/>
          <w:szCs w:val="24"/>
        </w:rPr>
      </w:pPr>
      <w:r w:rsidRPr="004721C5">
        <w:rPr>
          <w:rFonts w:ascii="Times New Roman" w:hAnsi="Times New Roman" w:cs="Times New Roman"/>
          <w:sz w:val="28"/>
          <w:szCs w:val="24"/>
        </w:rPr>
        <w:t>47.</w:t>
      </w:r>
      <w:r w:rsidRPr="004721C5">
        <w:rPr>
          <w:rFonts w:ascii="Times New Roman" w:hAnsi="Times New Roman" w:cs="Times New Roman"/>
          <w:sz w:val="28"/>
          <w:szCs w:val="24"/>
        </w:rPr>
        <w:tab/>
        <w:t>Молдабекова М. О. Фундаментальность университетского образования в подгатовке будущего учителя: дис. на соиск. учен. степ. д.п.н. Спец. 13.00.08. Алматы, 2002. 288 с.</w:t>
      </w:r>
    </w:p>
    <w:p w14:paraId="0CF1524E" w14:textId="77777777" w:rsidR="006F6130" w:rsidRPr="004721C5" w:rsidRDefault="006F6130" w:rsidP="006F6130">
      <w:pPr>
        <w:pStyle w:val="afff8"/>
        <w:tabs>
          <w:tab w:val="left" w:pos="1134"/>
        </w:tabs>
        <w:spacing w:after="0" w:line="240" w:lineRule="auto"/>
        <w:ind w:firstLine="567"/>
        <w:jc w:val="both"/>
        <w:rPr>
          <w:rFonts w:ascii="Times New Roman" w:hAnsi="Times New Roman" w:cs="Times New Roman"/>
          <w:sz w:val="28"/>
          <w:szCs w:val="24"/>
        </w:rPr>
      </w:pPr>
      <w:r w:rsidRPr="004721C5">
        <w:rPr>
          <w:rFonts w:ascii="Times New Roman" w:hAnsi="Times New Roman" w:cs="Times New Roman"/>
          <w:sz w:val="28"/>
          <w:szCs w:val="24"/>
        </w:rPr>
        <w:t>48.</w:t>
      </w:r>
      <w:r w:rsidRPr="004721C5">
        <w:rPr>
          <w:rFonts w:ascii="Times New Roman" w:hAnsi="Times New Roman" w:cs="Times New Roman"/>
          <w:sz w:val="28"/>
          <w:szCs w:val="24"/>
        </w:rPr>
        <w:tab/>
        <w:t>Алимбекова Г. Б. Физика   мұғалімінің    кәсіби   даярлығын  ғылыми ұғымдар жүйесін қалыптастыру негізінде  жетілдіру. Алматы, 2009. 168 с.</w:t>
      </w:r>
    </w:p>
    <w:p w14:paraId="20EF44F7" w14:textId="77777777" w:rsidR="006F6130" w:rsidRPr="004721C5" w:rsidRDefault="006F6130" w:rsidP="006F6130">
      <w:pPr>
        <w:pStyle w:val="afff8"/>
        <w:tabs>
          <w:tab w:val="left" w:pos="1134"/>
        </w:tabs>
        <w:spacing w:after="0" w:line="240" w:lineRule="auto"/>
        <w:ind w:firstLine="567"/>
        <w:jc w:val="both"/>
        <w:rPr>
          <w:rFonts w:ascii="Times New Roman" w:hAnsi="Times New Roman" w:cs="Times New Roman"/>
          <w:sz w:val="28"/>
          <w:szCs w:val="24"/>
        </w:rPr>
      </w:pPr>
      <w:r w:rsidRPr="004721C5">
        <w:rPr>
          <w:rFonts w:ascii="Times New Roman" w:hAnsi="Times New Roman" w:cs="Times New Roman"/>
          <w:sz w:val="28"/>
          <w:szCs w:val="24"/>
        </w:rPr>
        <w:t>49.</w:t>
      </w:r>
      <w:r w:rsidRPr="004721C5">
        <w:rPr>
          <w:rFonts w:ascii="Times New Roman" w:hAnsi="Times New Roman" w:cs="Times New Roman"/>
          <w:sz w:val="28"/>
          <w:szCs w:val="24"/>
        </w:rPr>
        <w:tab/>
        <w:t>Керімбаев Н. Н. Физика саласында білім беруді ақпараттандыруды дамытудың ғылыми-теориялық негіздері. Алматы, 2010. 164 с.</w:t>
      </w:r>
    </w:p>
    <w:p w14:paraId="16358E47" w14:textId="77777777" w:rsidR="006F6130" w:rsidRPr="004721C5" w:rsidRDefault="006F6130" w:rsidP="006F6130">
      <w:pPr>
        <w:pStyle w:val="afff8"/>
        <w:tabs>
          <w:tab w:val="left" w:pos="1134"/>
        </w:tabs>
        <w:spacing w:after="0" w:line="240" w:lineRule="auto"/>
        <w:ind w:firstLine="567"/>
        <w:jc w:val="both"/>
        <w:rPr>
          <w:rFonts w:ascii="Times New Roman" w:hAnsi="Times New Roman" w:cs="Times New Roman"/>
          <w:sz w:val="28"/>
          <w:szCs w:val="24"/>
        </w:rPr>
      </w:pPr>
      <w:r w:rsidRPr="004721C5">
        <w:rPr>
          <w:rFonts w:ascii="Times New Roman" w:hAnsi="Times New Roman" w:cs="Times New Roman"/>
          <w:sz w:val="28"/>
          <w:szCs w:val="24"/>
        </w:rPr>
        <w:lastRenderedPageBreak/>
        <w:t>50.</w:t>
      </w:r>
      <w:r w:rsidRPr="004721C5">
        <w:rPr>
          <w:rFonts w:ascii="Times New Roman" w:hAnsi="Times New Roman" w:cs="Times New Roman"/>
          <w:sz w:val="28"/>
          <w:szCs w:val="24"/>
        </w:rPr>
        <w:tab/>
        <w:t>Усембаева И. Б. Болашақ физика мұғалімдерін даярлауда «Электр және магнетизм» пәнін оқытудың қолданбалы бағдарлылығын АКТ арқылы арттыру. Алматы, 2015. 143 с.</w:t>
      </w:r>
    </w:p>
    <w:p w14:paraId="1F9FE567" w14:textId="77777777" w:rsidR="006F6130" w:rsidRPr="004721C5" w:rsidRDefault="006F6130" w:rsidP="006F6130">
      <w:pPr>
        <w:pStyle w:val="afff8"/>
        <w:tabs>
          <w:tab w:val="left" w:pos="1134"/>
        </w:tabs>
        <w:spacing w:after="0" w:line="240" w:lineRule="auto"/>
        <w:ind w:firstLine="567"/>
        <w:jc w:val="both"/>
        <w:rPr>
          <w:rFonts w:ascii="Times New Roman" w:hAnsi="Times New Roman" w:cs="Times New Roman"/>
          <w:sz w:val="28"/>
          <w:szCs w:val="24"/>
        </w:rPr>
      </w:pPr>
      <w:r w:rsidRPr="004721C5">
        <w:rPr>
          <w:rFonts w:ascii="Times New Roman" w:hAnsi="Times New Roman" w:cs="Times New Roman"/>
          <w:sz w:val="28"/>
          <w:szCs w:val="24"/>
        </w:rPr>
        <w:t>51.</w:t>
      </w:r>
      <w:r w:rsidRPr="004721C5">
        <w:rPr>
          <w:rFonts w:ascii="Times New Roman" w:hAnsi="Times New Roman" w:cs="Times New Roman"/>
          <w:sz w:val="28"/>
          <w:szCs w:val="24"/>
        </w:rPr>
        <w:tab/>
        <w:t>Раманкулов Ш. Ж. Білімді ақпараттандыру жағдайында болашақ физика мұғалімдеріне «Оптика» пәнін оқыту әдістемесін дамыту. Алматы, 2015. 143 с.</w:t>
      </w:r>
    </w:p>
    <w:p w14:paraId="54306F51" w14:textId="77777777" w:rsidR="006F6130" w:rsidRPr="004721C5" w:rsidRDefault="006F6130" w:rsidP="006F6130">
      <w:pPr>
        <w:pStyle w:val="afff8"/>
        <w:tabs>
          <w:tab w:val="left" w:pos="1134"/>
        </w:tabs>
        <w:spacing w:after="0" w:line="240" w:lineRule="auto"/>
        <w:ind w:firstLine="567"/>
        <w:jc w:val="both"/>
        <w:rPr>
          <w:rFonts w:ascii="Times New Roman" w:hAnsi="Times New Roman" w:cs="Times New Roman"/>
          <w:sz w:val="28"/>
          <w:szCs w:val="24"/>
        </w:rPr>
      </w:pPr>
      <w:r w:rsidRPr="004721C5">
        <w:rPr>
          <w:rFonts w:ascii="Times New Roman" w:hAnsi="Times New Roman" w:cs="Times New Roman"/>
          <w:sz w:val="28"/>
          <w:szCs w:val="24"/>
        </w:rPr>
        <w:t>52.</w:t>
      </w:r>
      <w:r w:rsidRPr="004721C5">
        <w:rPr>
          <w:rFonts w:ascii="Times New Roman" w:hAnsi="Times New Roman" w:cs="Times New Roman"/>
          <w:sz w:val="28"/>
          <w:szCs w:val="24"/>
        </w:rPr>
        <w:tab/>
        <w:t>Уалиханова Б. С. Медициналық жоғары оқу орнында физиканы кәсіби бағытта оқытудың әдістемесі: Философия докторы (PhD) дәрежесін алу үшін дайындалған диссертация. Алматы: КазНПУ, 2017. 127 с.</w:t>
      </w:r>
    </w:p>
    <w:p w14:paraId="612B5A87" w14:textId="77777777" w:rsidR="006F6130" w:rsidRPr="004721C5" w:rsidRDefault="006F6130" w:rsidP="006F6130">
      <w:pPr>
        <w:pStyle w:val="afff8"/>
        <w:tabs>
          <w:tab w:val="left" w:pos="1134"/>
        </w:tabs>
        <w:spacing w:after="0" w:line="240" w:lineRule="auto"/>
        <w:ind w:firstLine="567"/>
        <w:jc w:val="both"/>
        <w:rPr>
          <w:rFonts w:ascii="Times New Roman" w:hAnsi="Times New Roman" w:cs="Times New Roman"/>
          <w:sz w:val="28"/>
          <w:szCs w:val="24"/>
        </w:rPr>
      </w:pPr>
      <w:r w:rsidRPr="004721C5">
        <w:rPr>
          <w:rFonts w:ascii="Times New Roman" w:hAnsi="Times New Roman" w:cs="Times New Roman"/>
          <w:sz w:val="28"/>
          <w:szCs w:val="24"/>
        </w:rPr>
        <w:t>53.</w:t>
      </w:r>
      <w:r w:rsidRPr="004721C5">
        <w:rPr>
          <w:rFonts w:ascii="Times New Roman" w:hAnsi="Times New Roman" w:cs="Times New Roman"/>
          <w:sz w:val="28"/>
          <w:szCs w:val="24"/>
        </w:rPr>
        <w:tab/>
        <w:t>Ақжолова  Ә. Ә. Влияние научных исследований по явлениям переноса на развитие исследовательской компетентности будущих учителей физики. Алматы, 2019. 119 с.</w:t>
      </w:r>
    </w:p>
    <w:p w14:paraId="573CE0A8" w14:textId="77777777" w:rsidR="006F6130" w:rsidRPr="004721C5" w:rsidRDefault="006F6130" w:rsidP="006F6130">
      <w:pPr>
        <w:pStyle w:val="afff8"/>
        <w:tabs>
          <w:tab w:val="left" w:pos="1134"/>
        </w:tabs>
        <w:spacing w:after="0" w:line="240" w:lineRule="auto"/>
        <w:ind w:firstLine="567"/>
        <w:jc w:val="both"/>
        <w:rPr>
          <w:rFonts w:ascii="Times New Roman" w:hAnsi="Times New Roman" w:cs="Times New Roman"/>
          <w:sz w:val="28"/>
          <w:szCs w:val="24"/>
        </w:rPr>
      </w:pPr>
      <w:r w:rsidRPr="004721C5">
        <w:rPr>
          <w:rFonts w:ascii="Times New Roman" w:hAnsi="Times New Roman" w:cs="Times New Roman"/>
          <w:sz w:val="28"/>
          <w:szCs w:val="24"/>
        </w:rPr>
        <w:t>54.</w:t>
      </w:r>
      <w:r w:rsidRPr="004721C5">
        <w:rPr>
          <w:rFonts w:ascii="Times New Roman" w:hAnsi="Times New Roman" w:cs="Times New Roman"/>
          <w:sz w:val="28"/>
          <w:szCs w:val="24"/>
        </w:rPr>
        <w:tab/>
        <w:t>Құрбанбеков Б. А. «Мектеп экспериментінің техникасы курсы негізінде болашақ физика мұғалімдерінің тәжірибелік дайындығын жетілдіру».: Философия докторы (PhD) дәрежесін алу үшін дайындалған диссертация. Түркістан: ХҚТУ, 2021. 150 с.</w:t>
      </w:r>
    </w:p>
    <w:p w14:paraId="55837149" w14:textId="77777777" w:rsidR="006F6130" w:rsidRPr="004721C5" w:rsidRDefault="006F6130" w:rsidP="006F6130">
      <w:pPr>
        <w:pStyle w:val="afff8"/>
        <w:tabs>
          <w:tab w:val="left" w:pos="1134"/>
        </w:tabs>
        <w:spacing w:after="0" w:line="240" w:lineRule="auto"/>
        <w:ind w:firstLine="567"/>
        <w:jc w:val="both"/>
        <w:rPr>
          <w:rFonts w:ascii="Times New Roman" w:hAnsi="Times New Roman" w:cs="Times New Roman"/>
          <w:sz w:val="28"/>
          <w:szCs w:val="24"/>
        </w:rPr>
      </w:pPr>
      <w:r w:rsidRPr="004721C5">
        <w:rPr>
          <w:rFonts w:ascii="Times New Roman" w:hAnsi="Times New Roman" w:cs="Times New Roman"/>
          <w:sz w:val="28"/>
          <w:szCs w:val="24"/>
        </w:rPr>
        <w:t>55.</w:t>
      </w:r>
      <w:r w:rsidRPr="004721C5">
        <w:rPr>
          <w:rFonts w:ascii="Times New Roman" w:hAnsi="Times New Roman" w:cs="Times New Roman"/>
          <w:sz w:val="28"/>
          <w:szCs w:val="24"/>
        </w:rPr>
        <w:tab/>
        <w:t>Досымов Е. «Болашақ физика мұғалімдерінің пәндік құзіреттілігін „Механика“ пәнін ағылшын тілінде оқыту негізінде дамыту».: Философия докторы (PhD) дәрежесін алу үшін дайындалған диссертация. Түркістан: ХҚТУ, 2021. 130 с.</w:t>
      </w:r>
    </w:p>
    <w:p w14:paraId="2E9DD8B5" w14:textId="77777777" w:rsidR="006F6130" w:rsidRPr="004721C5" w:rsidRDefault="006F6130" w:rsidP="006F6130">
      <w:pPr>
        <w:pStyle w:val="afff8"/>
        <w:tabs>
          <w:tab w:val="left" w:pos="1134"/>
        </w:tabs>
        <w:spacing w:after="0" w:line="240" w:lineRule="auto"/>
        <w:ind w:firstLine="567"/>
        <w:jc w:val="both"/>
        <w:rPr>
          <w:rFonts w:ascii="Times New Roman" w:hAnsi="Times New Roman" w:cs="Times New Roman"/>
          <w:sz w:val="28"/>
          <w:szCs w:val="24"/>
        </w:rPr>
      </w:pPr>
      <w:r w:rsidRPr="004721C5">
        <w:rPr>
          <w:rFonts w:ascii="Times New Roman" w:hAnsi="Times New Roman" w:cs="Times New Roman"/>
          <w:sz w:val="28"/>
          <w:szCs w:val="24"/>
        </w:rPr>
        <w:t>56.</w:t>
      </w:r>
      <w:r w:rsidRPr="004721C5">
        <w:rPr>
          <w:rFonts w:ascii="Times New Roman" w:hAnsi="Times New Roman" w:cs="Times New Roman"/>
          <w:sz w:val="28"/>
          <w:szCs w:val="24"/>
        </w:rPr>
        <w:tab/>
        <w:t>Батрыбекова А. Ж. Болашақ физика мұғалімдеріне «Молекулалық физика» курсын кәсіби бағытта оқытудың әдістемелік негіздері»: Философия докторы (PhD) дәрежесін алу үшін дайындалған диссертация. Алматы: КазНПУ, 2024.</w:t>
      </w:r>
    </w:p>
    <w:p w14:paraId="788F73C3" w14:textId="77777777" w:rsidR="006F6130" w:rsidRPr="004721C5" w:rsidRDefault="006F6130" w:rsidP="006F6130">
      <w:pPr>
        <w:pStyle w:val="afff8"/>
        <w:tabs>
          <w:tab w:val="left" w:pos="1134"/>
        </w:tabs>
        <w:spacing w:after="0" w:line="240" w:lineRule="auto"/>
        <w:ind w:firstLine="567"/>
        <w:jc w:val="both"/>
        <w:rPr>
          <w:rFonts w:ascii="Times New Roman" w:hAnsi="Times New Roman" w:cs="Times New Roman"/>
          <w:sz w:val="28"/>
          <w:szCs w:val="24"/>
        </w:rPr>
      </w:pPr>
      <w:r w:rsidRPr="004721C5">
        <w:rPr>
          <w:rFonts w:ascii="Times New Roman" w:hAnsi="Times New Roman" w:cs="Times New Roman"/>
          <w:sz w:val="28"/>
          <w:szCs w:val="24"/>
        </w:rPr>
        <w:t>57.</w:t>
      </w:r>
      <w:r w:rsidRPr="004721C5">
        <w:rPr>
          <w:rFonts w:ascii="Times New Roman" w:hAnsi="Times New Roman" w:cs="Times New Roman"/>
          <w:sz w:val="28"/>
          <w:szCs w:val="24"/>
        </w:rPr>
        <w:tab/>
        <w:t>Нуризинова М.М. «Пәндердің кәсіби циклінде трибология саласындағы болашақ физика мұғалімін дайындау»: Философия докторы (PhD) дәрежесін алу үшін дайындалған диссертация. Өскемен: ШҚУ, 2024. 144 б. с.</w:t>
      </w:r>
    </w:p>
    <w:p w14:paraId="32590224" w14:textId="77777777" w:rsidR="006F6130" w:rsidRPr="004721C5" w:rsidRDefault="006F6130" w:rsidP="006F6130">
      <w:pPr>
        <w:pStyle w:val="afff8"/>
        <w:tabs>
          <w:tab w:val="left" w:pos="1134"/>
        </w:tabs>
        <w:spacing w:after="0" w:line="240" w:lineRule="auto"/>
        <w:ind w:firstLine="567"/>
        <w:jc w:val="both"/>
        <w:rPr>
          <w:rFonts w:ascii="Times New Roman" w:hAnsi="Times New Roman" w:cs="Times New Roman"/>
          <w:sz w:val="28"/>
          <w:szCs w:val="24"/>
        </w:rPr>
      </w:pPr>
      <w:r w:rsidRPr="004721C5">
        <w:rPr>
          <w:rFonts w:ascii="Times New Roman" w:hAnsi="Times New Roman" w:cs="Times New Roman"/>
          <w:sz w:val="28"/>
          <w:szCs w:val="24"/>
        </w:rPr>
        <w:t>58.</w:t>
      </w:r>
      <w:r w:rsidRPr="004721C5">
        <w:rPr>
          <w:rFonts w:ascii="Times New Roman" w:hAnsi="Times New Roman" w:cs="Times New Roman"/>
          <w:sz w:val="28"/>
          <w:szCs w:val="24"/>
        </w:rPr>
        <w:tab/>
        <w:t>Философиялық сөздік. Алматы: Қазақ энциклопедиялық бас редакциясы., 1993. 356 с.</w:t>
      </w:r>
    </w:p>
    <w:p w14:paraId="1BB3F420" w14:textId="77777777" w:rsidR="006F6130" w:rsidRPr="004721C5" w:rsidRDefault="006F6130" w:rsidP="006F6130">
      <w:pPr>
        <w:pStyle w:val="afff8"/>
        <w:tabs>
          <w:tab w:val="left" w:pos="1134"/>
        </w:tabs>
        <w:spacing w:after="0" w:line="240" w:lineRule="auto"/>
        <w:ind w:firstLine="567"/>
        <w:jc w:val="both"/>
        <w:rPr>
          <w:rFonts w:ascii="Times New Roman" w:hAnsi="Times New Roman" w:cs="Times New Roman"/>
          <w:sz w:val="28"/>
          <w:szCs w:val="24"/>
        </w:rPr>
      </w:pPr>
      <w:r w:rsidRPr="004721C5">
        <w:rPr>
          <w:rFonts w:ascii="Times New Roman" w:hAnsi="Times New Roman" w:cs="Times New Roman"/>
          <w:sz w:val="28"/>
          <w:szCs w:val="24"/>
        </w:rPr>
        <w:t>59.</w:t>
      </w:r>
      <w:r w:rsidRPr="004721C5">
        <w:rPr>
          <w:rFonts w:ascii="Times New Roman" w:hAnsi="Times New Roman" w:cs="Times New Roman"/>
          <w:sz w:val="28"/>
          <w:szCs w:val="24"/>
        </w:rPr>
        <w:tab/>
        <w:t>Әл-Фараби. Философиялық трактаттар. Алматы: Ғылым, 1973. 251 с.</w:t>
      </w:r>
    </w:p>
    <w:p w14:paraId="61A92951" w14:textId="77777777" w:rsidR="006F6130" w:rsidRPr="004721C5" w:rsidRDefault="006F6130" w:rsidP="006F6130">
      <w:pPr>
        <w:pStyle w:val="afff8"/>
        <w:tabs>
          <w:tab w:val="left" w:pos="1134"/>
        </w:tabs>
        <w:spacing w:after="0" w:line="240" w:lineRule="auto"/>
        <w:ind w:firstLine="567"/>
        <w:jc w:val="both"/>
        <w:rPr>
          <w:rFonts w:ascii="Times New Roman" w:hAnsi="Times New Roman" w:cs="Times New Roman"/>
          <w:sz w:val="28"/>
          <w:szCs w:val="24"/>
        </w:rPr>
      </w:pPr>
      <w:r w:rsidRPr="004721C5">
        <w:rPr>
          <w:rFonts w:ascii="Times New Roman" w:hAnsi="Times New Roman" w:cs="Times New Roman"/>
          <w:sz w:val="28"/>
          <w:szCs w:val="24"/>
        </w:rPr>
        <w:t>60.</w:t>
      </w:r>
      <w:r w:rsidRPr="004721C5">
        <w:rPr>
          <w:rFonts w:ascii="Times New Roman" w:hAnsi="Times New Roman" w:cs="Times New Roman"/>
          <w:sz w:val="28"/>
          <w:szCs w:val="24"/>
        </w:rPr>
        <w:tab/>
        <w:t>Аристотель. Сочинения. Москва, 1976. 550 с.</w:t>
      </w:r>
    </w:p>
    <w:p w14:paraId="31A30362" w14:textId="77777777" w:rsidR="006F6130" w:rsidRPr="004721C5" w:rsidRDefault="006F6130" w:rsidP="006F6130">
      <w:pPr>
        <w:pStyle w:val="afff8"/>
        <w:tabs>
          <w:tab w:val="left" w:pos="1134"/>
        </w:tabs>
        <w:spacing w:after="0" w:line="240" w:lineRule="auto"/>
        <w:ind w:firstLine="567"/>
        <w:jc w:val="both"/>
        <w:rPr>
          <w:rFonts w:ascii="Times New Roman" w:hAnsi="Times New Roman" w:cs="Times New Roman"/>
          <w:sz w:val="28"/>
          <w:szCs w:val="24"/>
        </w:rPr>
      </w:pPr>
      <w:r w:rsidRPr="004721C5">
        <w:rPr>
          <w:rFonts w:ascii="Times New Roman" w:hAnsi="Times New Roman" w:cs="Times New Roman"/>
          <w:sz w:val="28"/>
          <w:szCs w:val="24"/>
        </w:rPr>
        <w:t>61.</w:t>
      </w:r>
      <w:r w:rsidRPr="004721C5">
        <w:rPr>
          <w:rFonts w:ascii="Times New Roman" w:hAnsi="Times New Roman" w:cs="Times New Roman"/>
          <w:sz w:val="28"/>
          <w:szCs w:val="24"/>
        </w:rPr>
        <w:tab/>
        <w:t>Платон. Законы. Ленинград, 1972. 798 с.</w:t>
      </w:r>
    </w:p>
    <w:p w14:paraId="55C5A336" w14:textId="77777777" w:rsidR="006F6130" w:rsidRPr="004721C5" w:rsidRDefault="006F6130" w:rsidP="006F6130">
      <w:pPr>
        <w:pStyle w:val="afff8"/>
        <w:tabs>
          <w:tab w:val="left" w:pos="1134"/>
        </w:tabs>
        <w:spacing w:after="0" w:line="240" w:lineRule="auto"/>
        <w:ind w:firstLine="567"/>
        <w:jc w:val="both"/>
        <w:rPr>
          <w:rFonts w:ascii="Times New Roman" w:hAnsi="Times New Roman" w:cs="Times New Roman"/>
          <w:sz w:val="28"/>
          <w:szCs w:val="24"/>
        </w:rPr>
      </w:pPr>
      <w:r w:rsidRPr="004721C5">
        <w:rPr>
          <w:rFonts w:ascii="Times New Roman" w:hAnsi="Times New Roman" w:cs="Times New Roman"/>
          <w:sz w:val="28"/>
          <w:szCs w:val="24"/>
        </w:rPr>
        <w:t>62.</w:t>
      </w:r>
      <w:r w:rsidRPr="004721C5">
        <w:rPr>
          <w:rFonts w:ascii="Times New Roman" w:hAnsi="Times New Roman" w:cs="Times New Roman"/>
          <w:sz w:val="28"/>
          <w:szCs w:val="24"/>
        </w:rPr>
        <w:tab/>
        <w:t>Вахтеров В. П. Диалектика воспитания и самовоспитания творческой личности. Москва, 1988. 236 с.</w:t>
      </w:r>
    </w:p>
    <w:p w14:paraId="1A133BF1" w14:textId="77777777" w:rsidR="006F6130" w:rsidRPr="004721C5" w:rsidRDefault="006F6130" w:rsidP="006F6130">
      <w:pPr>
        <w:pStyle w:val="afff8"/>
        <w:tabs>
          <w:tab w:val="left" w:pos="1134"/>
        </w:tabs>
        <w:spacing w:after="0" w:line="240" w:lineRule="auto"/>
        <w:ind w:firstLine="567"/>
        <w:jc w:val="both"/>
        <w:rPr>
          <w:rFonts w:ascii="Times New Roman" w:hAnsi="Times New Roman" w:cs="Times New Roman"/>
          <w:sz w:val="28"/>
          <w:szCs w:val="24"/>
        </w:rPr>
      </w:pPr>
      <w:r w:rsidRPr="004721C5">
        <w:rPr>
          <w:rFonts w:ascii="Times New Roman" w:hAnsi="Times New Roman" w:cs="Times New Roman"/>
          <w:sz w:val="28"/>
          <w:szCs w:val="24"/>
        </w:rPr>
        <w:t>63.</w:t>
      </w:r>
      <w:r w:rsidRPr="004721C5">
        <w:rPr>
          <w:rFonts w:ascii="Times New Roman" w:hAnsi="Times New Roman" w:cs="Times New Roman"/>
          <w:sz w:val="28"/>
          <w:szCs w:val="24"/>
        </w:rPr>
        <w:tab/>
        <w:t>Коменский Я. А. Избранные  педагогические  сочинения. Москва, 1982. 396 с.</w:t>
      </w:r>
    </w:p>
    <w:p w14:paraId="6EEF408C" w14:textId="77777777" w:rsidR="006F6130" w:rsidRPr="004721C5" w:rsidRDefault="006F6130" w:rsidP="006F6130">
      <w:pPr>
        <w:pStyle w:val="afff8"/>
        <w:tabs>
          <w:tab w:val="left" w:pos="1134"/>
        </w:tabs>
        <w:spacing w:after="0" w:line="240" w:lineRule="auto"/>
        <w:ind w:firstLine="567"/>
        <w:jc w:val="both"/>
        <w:rPr>
          <w:rFonts w:ascii="Times New Roman" w:hAnsi="Times New Roman" w:cs="Times New Roman"/>
          <w:sz w:val="28"/>
          <w:szCs w:val="24"/>
        </w:rPr>
      </w:pPr>
      <w:r w:rsidRPr="004721C5">
        <w:rPr>
          <w:rFonts w:ascii="Times New Roman" w:hAnsi="Times New Roman" w:cs="Times New Roman"/>
          <w:sz w:val="28"/>
          <w:szCs w:val="24"/>
        </w:rPr>
        <w:t>64.</w:t>
      </w:r>
      <w:r w:rsidRPr="004721C5">
        <w:rPr>
          <w:rFonts w:ascii="Times New Roman" w:hAnsi="Times New Roman" w:cs="Times New Roman"/>
          <w:sz w:val="28"/>
          <w:szCs w:val="24"/>
        </w:rPr>
        <w:tab/>
        <w:t>Руссо Ж. Ж. Избранные педагогические сочинения. Москва, 1979. 553 с.</w:t>
      </w:r>
    </w:p>
    <w:p w14:paraId="6B8C3D4F" w14:textId="77777777" w:rsidR="006F6130" w:rsidRPr="004721C5" w:rsidRDefault="006F6130" w:rsidP="006F6130">
      <w:pPr>
        <w:pStyle w:val="afff8"/>
        <w:tabs>
          <w:tab w:val="left" w:pos="1134"/>
        </w:tabs>
        <w:spacing w:after="0" w:line="240" w:lineRule="auto"/>
        <w:ind w:firstLine="567"/>
        <w:jc w:val="both"/>
        <w:rPr>
          <w:rFonts w:ascii="Times New Roman" w:hAnsi="Times New Roman" w:cs="Times New Roman"/>
          <w:sz w:val="28"/>
          <w:szCs w:val="24"/>
        </w:rPr>
      </w:pPr>
      <w:r w:rsidRPr="004721C5">
        <w:rPr>
          <w:rFonts w:ascii="Times New Roman" w:hAnsi="Times New Roman" w:cs="Times New Roman"/>
          <w:sz w:val="28"/>
          <w:szCs w:val="24"/>
        </w:rPr>
        <w:t>65.</w:t>
      </w:r>
      <w:r w:rsidRPr="004721C5">
        <w:rPr>
          <w:rFonts w:ascii="Times New Roman" w:hAnsi="Times New Roman" w:cs="Times New Roman"/>
          <w:sz w:val="28"/>
          <w:szCs w:val="24"/>
        </w:rPr>
        <w:tab/>
        <w:t>Ломоносов М. В. Избранные  труды. Москва, 1995. 800 с.</w:t>
      </w:r>
    </w:p>
    <w:p w14:paraId="7E18E2AD" w14:textId="77777777" w:rsidR="006F6130" w:rsidRPr="004721C5" w:rsidRDefault="006F6130" w:rsidP="006F6130">
      <w:pPr>
        <w:pStyle w:val="afff8"/>
        <w:tabs>
          <w:tab w:val="left" w:pos="1134"/>
        </w:tabs>
        <w:spacing w:after="0" w:line="240" w:lineRule="auto"/>
        <w:ind w:firstLine="567"/>
        <w:jc w:val="both"/>
        <w:rPr>
          <w:rFonts w:ascii="Times New Roman" w:hAnsi="Times New Roman" w:cs="Times New Roman"/>
          <w:sz w:val="28"/>
          <w:szCs w:val="24"/>
        </w:rPr>
      </w:pPr>
      <w:r w:rsidRPr="004721C5">
        <w:rPr>
          <w:rFonts w:ascii="Times New Roman" w:hAnsi="Times New Roman" w:cs="Times New Roman"/>
          <w:sz w:val="28"/>
          <w:szCs w:val="24"/>
        </w:rPr>
        <w:t>66.</w:t>
      </w:r>
      <w:r w:rsidRPr="004721C5">
        <w:rPr>
          <w:rFonts w:ascii="Times New Roman" w:hAnsi="Times New Roman" w:cs="Times New Roman"/>
          <w:sz w:val="28"/>
          <w:szCs w:val="24"/>
        </w:rPr>
        <w:tab/>
        <w:t>Ушинский К. Д. Собрание сочинений. Москва, 1949. Т. 6. 319 с.</w:t>
      </w:r>
    </w:p>
    <w:p w14:paraId="1BBD051B" w14:textId="77777777" w:rsidR="006F6130" w:rsidRPr="004721C5" w:rsidRDefault="006F6130" w:rsidP="006F6130">
      <w:pPr>
        <w:pStyle w:val="afff8"/>
        <w:tabs>
          <w:tab w:val="left" w:pos="1134"/>
        </w:tabs>
        <w:spacing w:after="0" w:line="240" w:lineRule="auto"/>
        <w:ind w:firstLine="567"/>
        <w:jc w:val="both"/>
        <w:rPr>
          <w:rFonts w:ascii="Times New Roman" w:hAnsi="Times New Roman" w:cs="Times New Roman"/>
          <w:sz w:val="28"/>
          <w:szCs w:val="24"/>
        </w:rPr>
      </w:pPr>
      <w:r w:rsidRPr="004721C5">
        <w:rPr>
          <w:rFonts w:ascii="Times New Roman" w:hAnsi="Times New Roman" w:cs="Times New Roman"/>
          <w:sz w:val="28"/>
          <w:szCs w:val="24"/>
        </w:rPr>
        <w:t>67.</w:t>
      </w:r>
      <w:r w:rsidRPr="004721C5">
        <w:rPr>
          <w:rFonts w:ascii="Times New Roman" w:hAnsi="Times New Roman" w:cs="Times New Roman"/>
          <w:sz w:val="28"/>
          <w:szCs w:val="24"/>
        </w:rPr>
        <w:tab/>
        <w:t>Выготский Л. С. Собрание сочинений. Москва, 1983. Т. 3. 560 с.</w:t>
      </w:r>
    </w:p>
    <w:p w14:paraId="3D7992D5" w14:textId="77777777" w:rsidR="006F6130" w:rsidRPr="004721C5" w:rsidRDefault="006F6130" w:rsidP="006F6130">
      <w:pPr>
        <w:pStyle w:val="afff8"/>
        <w:tabs>
          <w:tab w:val="left" w:pos="1134"/>
        </w:tabs>
        <w:spacing w:after="0" w:line="240" w:lineRule="auto"/>
        <w:ind w:firstLine="567"/>
        <w:jc w:val="both"/>
        <w:rPr>
          <w:rFonts w:ascii="Times New Roman" w:hAnsi="Times New Roman" w:cs="Times New Roman"/>
          <w:sz w:val="28"/>
          <w:szCs w:val="24"/>
        </w:rPr>
      </w:pPr>
      <w:r w:rsidRPr="004721C5">
        <w:rPr>
          <w:rFonts w:ascii="Times New Roman" w:hAnsi="Times New Roman" w:cs="Times New Roman"/>
          <w:sz w:val="28"/>
          <w:szCs w:val="24"/>
        </w:rPr>
        <w:t>68.</w:t>
      </w:r>
      <w:r w:rsidRPr="004721C5">
        <w:rPr>
          <w:rFonts w:ascii="Times New Roman" w:hAnsi="Times New Roman" w:cs="Times New Roman"/>
          <w:sz w:val="28"/>
          <w:szCs w:val="24"/>
        </w:rPr>
        <w:tab/>
        <w:t>Блонский П. П. Избранные сочинения: Москва, 1981. Т. 2. 334 с.</w:t>
      </w:r>
    </w:p>
    <w:p w14:paraId="7C02CDCA" w14:textId="77777777" w:rsidR="006F6130" w:rsidRPr="004721C5" w:rsidRDefault="006F6130" w:rsidP="006F6130">
      <w:pPr>
        <w:pStyle w:val="afff8"/>
        <w:tabs>
          <w:tab w:val="left" w:pos="1134"/>
        </w:tabs>
        <w:spacing w:after="0" w:line="240" w:lineRule="auto"/>
        <w:ind w:firstLine="567"/>
        <w:jc w:val="both"/>
        <w:rPr>
          <w:rFonts w:ascii="Times New Roman" w:hAnsi="Times New Roman" w:cs="Times New Roman"/>
          <w:sz w:val="28"/>
          <w:szCs w:val="24"/>
        </w:rPr>
      </w:pPr>
      <w:r w:rsidRPr="004721C5">
        <w:rPr>
          <w:rFonts w:ascii="Times New Roman" w:hAnsi="Times New Roman" w:cs="Times New Roman"/>
          <w:sz w:val="28"/>
          <w:szCs w:val="24"/>
        </w:rPr>
        <w:t>69.</w:t>
      </w:r>
      <w:r w:rsidRPr="004721C5">
        <w:rPr>
          <w:rFonts w:ascii="Times New Roman" w:hAnsi="Times New Roman" w:cs="Times New Roman"/>
          <w:sz w:val="28"/>
          <w:szCs w:val="24"/>
        </w:rPr>
        <w:tab/>
        <w:t>Занков Л. В. Избранные педагогические труды. Москва, 1990. 324 с.</w:t>
      </w:r>
    </w:p>
    <w:p w14:paraId="129DCB7A" w14:textId="77777777" w:rsidR="006F6130" w:rsidRPr="004721C5" w:rsidRDefault="006F6130" w:rsidP="006F6130">
      <w:pPr>
        <w:pStyle w:val="afff8"/>
        <w:tabs>
          <w:tab w:val="left" w:pos="1134"/>
        </w:tabs>
        <w:spacing w:after="0" w:line="240" w:lineRule="auto"/>
        <w:ind w:firstLine="567"/>
        <w:jc w:val="both"/>
        <w:rPr>
          <w:rFonts w:ascii="Times New Roman" w:hAnsi="Times New Roman" w:cs="Times New Roman"/>
          <w:sz w:val="28"/>
          <w:szCs w:val="24"/>
        </w:rPr>
      </w:pPr>
      <w:r w:rsidRPr="004721C5">
        <w:rPr>
          <w:rFonts w:ascii="Times New Roman" w:hAnsi="Times New Roman" w:cs="Times New Roman"/>
          <w:sz w:val="28"/>
          <w:szCs w:val="24"/>
        </w:rPr>
        <w:lastRenderedPageBreak/>
        <w:t>70.</w:t>
      </w:r>
      <w:r w:rsidRPr="004721C5">
        <w:rPr>
          <w:rFonts w:ascii="Times New Roman" w:hAnsi="Times New Roman" w:cs="Times New Roman"/>
          <w:sz w:val="28"/>
          <w:szCs w:val="24"/>
        </w:rPr>
        <w:tab/>
        <w:t>Алтынсарин Ы. Алтынсарин Ы. Шығармалары. Алматы: Жазушы, 1990. 201 с.</w:t>
      </w:r>
    </w:p>
    <w:p w14:paraId="4A93BBFF" w14:textId="77777777" w:rsidR="006F6130" w:rsidRPr="004721C5" w:rsidRDefault="006F6130" w:rsidP="006F6130">
      <w:pPr>
        <w:pStyle w:val="afff8"/>
        <w:tabs>
          <w:tab w:val="left" w:pos="1134"/>
        </w:tabs>
        <w:spacing w:after="0" w:line="240" w:lineRule="auto"/>
        <w:ind w:firstLine="567"/>
        <w:jc w:val="both"/>
        <w:rPr>
          <w:rFonts w:ascii="Times New Roman" w:hAnsi="Times New Roman" w:cs="Times New Roman"/>
          <w:sz w:val="28"/>
          <w:szCs w:val="24"/>
        </w:rPr>
      </w:pPr>
      <w:r w:rsidRPr="004721C5">
        <w:rPr>
          <w:rFonts w:ascii="Times New Roman" w:hAnsi="Times New Roman" w:cs="Times New Roman"/>
          <w:sz w:val="28"/>
          <w:szCs w:val="24"/>
        </w:rPr>
        <w:t>71.</w:t>
      </w:r>
      <w:r w:rsidRPr="004721C5">
        <w:rPr>
          <w:rFonts w:ascii="Times New Roman" w:hAnsi="Times New Roman" w:cs="Times New Roman"/>
          <w:sz w:val="28"/>
          <w:szCs w:val="24"/>
        </w:rPr>
        <w:tab/>
        <w:t>Абульханова К. А., Славская А. Н. Субъект в философской антропологии и онтологической концепции С.Л.Рубинштейна. 2010. С. 23–76.</w:t>
      </w:r>
    </w:p>
    <w:p w14:paraId="209FF3B7" w14:textId="77777777" w:rsidR="006F6130" w:rsidRPr="004721C5" w:rsidRDefault="006F6130" w:rsidP="006F6130">
      <w:pPr>
        <w:pStyle w:val="afff8"/>
        <w:tabs>
          <w:tab w:val="left" w:pos="1134"/>
        </w:tabs>
        <w:spacing w:after="0" w:line="240" w:lineRule="auto"/>
        <w:ind w:firstLine="567"/>
        <w:jc w:val="both"/>
        <w:rPr>
          <w:rFonts w:ascii="Times New Roman" w:hAnsi="Times New Roman" w:cs="Times New Roman"/>
          <w:sz w:val="28"/>
          <w:szCs w:val="24"/>
        </w:rPr>
      </w:pPr>
      <w:r w:rsidRPr="004721C5">
        <w:rPr>
          <w:rFonts w:ascii="Times New Roman" w:hAnsi="Times New Roman" w:cs="Times New Roman"/>
          <w:sz w:val="28"/>
          <w:szCs w:val="24"/>
        </w:rPr>
        <w:t>72.</w:t>
      </w:r>
      <w:r w:rsidRPr="004721C5">
        <w:rPr>
          <w:rFonts w:ascii="Times New Roman" w:hAnsi="Times New Roman" w:cs="Times New Roman"/>
          <w:sz w:val="28"/>
          <w:szCs w:val="24"/>
        </w:rPr>
        <w:tab/>
        <w:t>Крутецкий В. А. Психология. Москва: Просвещение, 1980. 352 с.</w:t>
      </w:r>
    </w:p>
    <w:p w14:paraId="3355714C" w14:textId="77777777" w:rsidR="006F6130" w:rsidRPr="004721C5" w:rsidRDefault="006F6130" w:rsidP="006F6130">
      <w:pPr>
        <w:pStyle w:val="afff8"/>
        <w:tabs>
          <w:tab w:val="left" w:pos="1134"/>
        </w:tabs>
        <w:spacing w:after="0" w:line="240" w:lineRule="auto"/>
        <w:ind w:firstLine="567"/>
        <w:jc w:val="both"/>
        <w:rPr>
          <w:rFonts w:ascii="Times New Roman" w:hAnsi="Times New Roman" w:cs="Times New Roman"/>
          <w:sz w:val="28"/>
          <w:szCs w:val="24"/>
        </w:rPr>
      </w:pPr>
      <w:r w:rsidRPr="004721C5">
        <w:rPr>
          <w:rFonts w:ascii="Times New Roman" w:hAnsi="Times New Roman" w:cs="Times New Roman"/>
          <w:sz w:val="28"/>
          <w:szCs w:val="24"/>
        </w:rPr>
        <w:t>73.</w:t>
      </w:r>
      <w:r w:rsidRPr="004721C5">
        <w:rPr>
          <w:rFonts w:ascii="Times New Roman" w:hAnsi="Times New Roman" w:cs="Times New Roman"/>
          <w:sz w:val="28"/>
          <w:szCs w:val="24"/>
        </w:rPr>
        <w:tab/>
        <w:t>Пономарев Я. А., Семенов И. Н. Психология творчества: общая, дифференциальная и прикладная. Москва: Наука, 1990. 222 с.</w:t>
      </w:r>
    </w:p>
    <w:p w14:paraId="6FE844D4" w14:textId="77777777" w:rsidR="006F6130" w:rsidRPr="004721C5" w:rsidRDefault="006F6130" w:rsidP="006F6130">
      <w:pPr>
        <w:pStyle w:val="afff8"/>
        <w:tabs>
          <w:tab w:val="left" w:pos="1134"/>
        </w:tabs>
        <w:spacing w:after="0" w:line="240" w:lineRule="auto"/>
        <w:ind w:firstLine="567"/>
        <w:jc w:val="both"/>
        <w:rPr>
          <w:rFonts w:ascii="Times New Roman" w:hAnsi="Times New Roman" w:cs="Times New Roman"/>
          <w:sz w:val="28"/>
          <w:szCs w:val="24"/>
        </w:rPr>
      </w:pPr>
      <w:r w:rsidRPr="004721C5">
        <w:rPr>
          <w:rFonts w:ascii="Times New Roman" w:hAnsi="Times New Roman" w:cs="Times New Roman"/>
          <w:sz w:val="28"/>
          <w:szCs w:val="24"/>
        </w:rPr>
        <w:t>74.</w:t>
      </w:r>
      <w:r w:rsidRPr="004721C5">
        <w:rPr>
          <w:rFonts w:ascii="Times New Roman" w:hAnsi="Times New Roman" w:cs="Times New Roman"/>
          <w:sz w:val="28"/>
          <w:szCs w:val="24"/>
        </w:rPr>
        <w:tab/>
        <w:t>Лук А. Н. Психология творчества. Москва: Наука, 1978. 127 с.</w:t>
      </w:r>
    </w:p>
    <w:p w14:paraId="3CA55926" w14:textId="77777777" w:rsidR="006F6130" w:rsidRPr="004721C5" w:rsidRDefault="006F6130" w:rsidP="006F6130">
      <w:pPr>
        <w:pStyle w:val="afff8"/>
        <w:tabs>
          <w:tab w:val="left" w:pos="1134"/>
        </w:tabs>
        <w:spacing w:after="0" w:line="240" w:lineRule="auto"/>
        <w:ind w:firstLine="567"/>
        <w:jc w:val="both"/>
        <w:rPr>
          <w:rFonts w:ascii="Times New Roman" w:hAnsi="Times New Roman" w:cs="Times New Roman"/>
          <w:sz w:val="28"/>
          <w:szCs w:val="24"/>
        </w:rPr>
      </w:pPr>
      <w:r w:rsidRPr="004721C5">
        <w:rPr>
          <w:rFonts w:ascii="Times New Roman" w:hAnsi="Times New Roman" w:cs="Times New Roman"/>
          <w:sz w:val="28"/>
          <w:szCs w:val="24"/>
        </w:rPr>
        <w:t>75.</w:t>
      </w:r>
      <w:r w:rsidRPr="004721C5">
        <w:rPr>
          <w:rFonts w:ascii="Times New Roman" w:hAnsi="Times New Roman" w:cs="Times New Roman"/>
          <w:sz w:val="28"/>
          <w:szCs w:val="24"/>
        </w:rPr>
        <w:tab/>
        <w:t>Теплов Б. М. Избранные труды. Москва: Педагогика, 1985. Т. 2. 360 с.</w:t>
      </w:r>
    </w:p>
    <w:p w14:paraId="2E59E272" w14:textId="77777777" w:rsidR="006F6130" w:rsidRPr="004721C5" w:rsidRDefault="006F6130" w:rsidP="006F6130">
      <w:pPr>
        <w:pStyle w:val="afff8"/>
        <w:tabs>
          <w:tab w:val="left" w:pos="1134"/>
        </w:tabs>
        <w:spacing w:after="0" w:line="240" w:lineRule="auto"/>
        <w:ind w:firstLine="567"/>
        <w:jc w:val="both"/>
        <w:rPr>
          <w:rFonts w:ascii="Times New Roman" w:hAnsi="Times New Roman" w:cs="Times New Roman"/>
          <w:sz w:val="28"/>
          <w:szCs w:val="24"/>
        </w:rPr>
      </w:pPr>
      <w:r w:rsidRPr="004721C5">
        <w:rPr>
          <w:rFonts w:ascii="Times New Roman" w:hAnsi="Times New Roman" w:cs="Times New Roman"/>
          <w:sz w:val="28"/>
          <w:szCs w:val="24"/>
        </w:rPr>
        <w:t>76.</w:t>
      </w:r>
      <w:r w:rsidRPr="004721C5">
        <w:rPr>
          <w:rFonts w:ascii="Times New Roman" w:hAnsi="Times New Roman" w:cs="Times New Roman"/>
          <w:sz w:val="28"/>
          <w:szCs w:val="24"/>
        </w:rPr>
        <w:tab/>
        <w:t>Шошанова К. Ш. Оқушының шығармашылық қабілетін арттырудың маңызы. 2022.</w:t>
      </w:r>
    </w:p>
    <w:p w14:paraId="4950E882" w14:textId="77777777" w:rsidR="006F6130" w:rsidRPr="004721C5" w:rsidRDefault="006F6130" w:rsidP="006F6130">
      <w:pPr>
        <w:pStyle w:val="afff8"/>
        <w:tabs>
          <w:tab w:val="left" w:pos="1134"/>
        </w:tabs>
        <w:spacing w:after="0" w:line="240" w:lineRule="auto"/>
        <w:ind w:firstLine="567"/>
        <w:jc w:val="both"/>
        <w:rPr>
          <w:rFonts w:ascii="Times New Roman" w:hAnsi="Times New Roman" w:cs="Times New Roman"/>
          <w:sz w:val="28"/>
          <w:szCs w:val="24"/>
        </w:rPr>
      </w:pPr>
      <w:r w:rsidRPr="004721C5">
        <w:rPr>
          <w:rFonts w:ascii="Times New Roman" w:hAnsi="Times New Roman" w:cs="Times New Roman"/>
          <w:sz w:val="28"/>
          <w:szCs w:val="24"/>
        </w:rPr>
        <w:t>77.</w:t>
      </w:r>
      <w:r w:rsidRPr="004721C5">
        <w:rPr>
          <w:rFonts w:ascii="Times New Roman" w:hAnsi="Times New Roman" w:cs="Times New Roman"/>
          <w:sz w:val="28"/>
          <w:szCs w:val="24"/>
        </w:rPr>
        <w:tab/>
        <w:t>Нургалиева Г. К., Джусупалиева Д. М. Дистанционное образование. Алматы: Ғылым, 1997.</w:t>
      </w:r>
    </w:p>
    <w:p w14:paraId="3FF4ACCD" w14:textId="77777777" w:rsidR="006F6130" w:rsidRPr="004721C5" w:rsidRDefault="006F6130" w:rsidP="006F6130">
      <w:pPr>
        <w:pStyle w:val="afff8"/>
        <w:tabs>
          <w:tab w:val="left" w:pos="1134"/>
        </w:tabs>
        <w:spacing w:after="0" w:line="240" w:lineRule="auto"/>
        <w:ind w:firstLine="567"/>
        <w:jc w:val="both"/>
        <w:rPr>
          <w:rFonts w:ascii="Times New Roman" w:hAnsi="Times New Roman" w:cs="Times New Roman"/>
          <w:sz w:val="28"/>
          <w:szCs w:val="24"/>
        </w:rPr>
      </w:pPr>
      <w:r w:rsidRPr="004721C5">
        <w:rPr>
          <w:rFonts w:ascii="Times New Roman" w:hAnsi="Times New Roman" w:cs="Times New Roman"/>
          <w:sz w:val="28"/>
          <w:szCs w:val="24"/>
        </w:rPr>
        <w:t>78.</w:t>
      </w:r>
      <w:r w:rsidRPr="004721C5">
        <w:rPr>
          <w:rFonts w:ascii="Times New Roman" w:hAnsi="Times New Roman" w:cs="Times New Roman"/>
          <w:sz w:val="28"/>
          <w:szCs w:val="24"/>
        </w:rPr>
        <w:tab/>
        <w:t>Ағыбай  Қ. Е., Тұрғынбаева Б. А. Болашақ педагог-психологтардың кәсіби ұтқырлығын дамытудың тарихи- педагогикалық негіздері. // ҚазҰПУ-ң ХАБАРШЫСЫ. 2024. № №1(81). С. 37–48.</w:t>
      </w:r>
    </w:p>
    <w:p w14:paraId="28960BB1" w14:textId="77777777" w:rsidR="006F6130" w:rsidRPr="004721C5" w:rsidRDefault="006F6130" w:rsidP="006F6130">
      <w:pPr>
        <w:pStyle w:val="afff8"/>
        <w:tabs>
          <w:tab w:val="left" w:pos="1134"/>
        </w:tabs>
        <w:spacing w:after="0" w:line="240" w:lineRule="auto"/>
        <w:ind w:firstLine="567"/>
        <w:jc w:val="both"/>
        <w:rPr>
          <w:rFonts w:ascii="Times New Roman" w:hAnsi="Times New Roman" w:cs="Times New Roman"/>
          <w:sz w:val="28"/>
          <w:szCs w:val="24"/>
        </w:rPr>
      </w:pPr>
      <w:r w:rsidRPr="004721C5">
        <w:rPr>
          <w:rFonts w:ascii="Times New Roman" w:hAnsi="Times New Roman" w:cs="Times New Roman"/>
          <w:sz w:val="28"/>
          <w:szCs w:val="24"/>
        </w:rPr>
        <w:t>79.</w:t>
      </w:r>
      <w:r w:rsidRPr="004721C5">
        <w:rPr>
          <w:rFonts w:ascii="Times New Roman" w:hAnsi="Times New Roman" w:cs="Times New Roman"/>
          <w:sz w:val="28"/>
          <w:szCs w:val="24"/>
        </w:rPr>
        <w:tab/>
        <w:t>Жумабаева А. Ш. Оқушылардың шығармашылық қабілетін дамыту мәселелері. 2021.</w:t>
      </w:r>
    </w:p>
    <w:p w14:paraId="1F4B4943" w14:textId="77777777" w:rsidR="006F6130" w:rsidRPr="004721C5" w:rsidRDefault="006F6130" w:rsidP="006F6130">
      <w:pPr>
        <w:pStyle w:val="afff8"/>
        <w:tabs>
          <w:tab w:val="left" w:pos="1134"/>
        </w:tabs>
        <w:spacing w:after="0" w:line="240" w:lineRule="auto"/>
        <w:ind w:firstLine="567"/>
        <w:jc w:val="both"/>
        <w:rPr>
          <w:rFonts w:ascii="Times New Roman" w:hAnsi="Times New Roman" w:cs="Times New Roman"/>
          <w:sz w:val="28"/>
          <w:szCs w:val="24"/>
          <w:lang w:val="en-US"/>
        </w:rPr>
      </w:pPr>
      <w:r w:rsidRPr="004721C5">
        <w:rPr>
          <w:rFonts w:ascii="Times New Roman" w:hAnsi="Times New Roman" w:cs="Times New Roman"/>
          <w:sz w:val="28"/>
          <w:szCs w:val="24"/>
        </w:rPr>
        <w:t>80.</w:t>
      </w:r>
      <w:r w:rsidRPr="004721C5">
        <w:rPr>
          <w:rFonts w:ascii="Times New Roman" w:hAnsi="Times New Roman" w:cs="Times New Roman"/>
          <w:sz w:val="28"/>
          <w:szCs w:val="24"/>
        </w:rPr>
        <w:tab/>
        <w:t>Беркинбаев М.О. Атом физикасын оқыту үдерісінде білім алушылардың шығармашылық әлеуетін дамытудың әдістемелік жүйесі. «Білім берудегі ғылыми жаңалықтар: қазіргі зерттеулер мен болашақ мүмкіндіктер» атты халықаралық ғылыми конференцияның материалдары. Түркістан</w:t>
      </w:r>
      <w:r w:rsidRPr="004721C5">
        <w:rPr>
          <w:rFonts w:ascii="Times New Roman" w:hAnsi="Times New Roman" w:cs="Times New Roman"/>
          <w:sz w:val="28"/>
          <w:szCs w:val="24"/>
          <w:lang w:val="en-US"/>
        </w:rPr>
        <w:t xml:space="preserve">, 2026. </w:t>
      </w:r>
      <w:r w:rsidRPr="004721C5">
        <w:rPr>
          <w:rFonts w:ascii="Times New Roman" w:hAnsi="Times New Roman" w:cs="Times New Roman"/>
          <w:sz w:val="28"/>
          <w:szCs w:val="24"/>
        </w:rPr>
        <w:t>Т</w:t>
      </w:r>
      <w:r w:rsidRPr="004721C5">
        <w:rPr>
          <w:rFonts w:ascii="Times New Roman" w:hAnsi="Times New Roman" w:cs="Times New Roman"/>
          <w:sz w:val="28"/>
          <w:szCs w:val="24"/>
          <w:lang w:val="en-US"/>
        </w:rPr>
        <w:t>. 2-</w:t>
      </w:r>
      <w:r w:rsidRPr="004721C5">
        <w:rPr>
          <w:rFonts w:ascii="Times New Roman" w:hAnsi="Times New Roman" w:cs="Times New Roman"/>
          <w:sz w:val="28"/>
          <w:szCs w:val="24"/>
        </w:rPr>
        <w:t>том</w:t>
      </w:r>
      <w:r w:rsidRPr="004721C5">
        <w:rPr>
          <w:rFonts w:ascii="Times New Roman" w:hAnsi="Times New Roman" w:cs="Times New Roman"/>
          <w:sz w:val="28"/>
          <w:szCs w:val="24"/>
          <w:lang w:val="en-US"/>
        </w:rPr>
        <w:t xml:space="preserve">. </w:t>
      </w:r>
      <w:r w:rsidRPr="004721C5">
        <w:rPr>
          <w:rFonts w:ascii="Times New Roman" w:hAnsi="Times New Roman" w:cs="Times New Roman"/>
          <w:sz w:val="28"/>
          <w:szCs w:val="24"/>
        </w:rPr>
        <w:t>С</w:t>
      </w:r>
      <w:r w:rsidRPr="004721C5">
        <w:rPr>
          <w:rFonts w:ascii="Times New Roman" w:hAnsi="Times New Roman" w:cs="Times New Roman"/>
          <w:sz w:val="28"/>
          <w:szCs w:val="24"/>
          <w:lang w:val="en-US"/>
        </w:rPr>
        <w:t xml:space="preserve">. 165-168 </w:t>
      </w:r>
      <w:r w:rsidRPr="004721C5">
        <w:rPr>
          <w:rFonts w:ascii="Times New Roman" w:hAnsi="Times New Roman" w:cs="Times New Roman"/>
          <w:sz w:val="28"/>
          <w:szCs w:val="24"/>
        </w:rPr>
        <w:t>б</w:t>
      </w:r>
      <w:r w:rsidRPr="004721C5">
        <w:rPr>
          <w:rFonts w:ascii="Times New Roman" w:hAnsi="Times New Roman" w:cs="Times New Roman"/>
          <w:sz w:val="28"/>
          <w:szCs w:val="24"/>
          <w:lang w:val="en-US"/>
        </w:rPr>
        <w:t>.</w:t>
      </w:r>
    </w:p>
    <w:p w14:paraId="26465F84" w14:textId="77777777" w:rsidR="006F6130" w:rsidRPr="004721C5" w:rsidRDefault="006F6130" w:rsidP="006F6130">
      <w:pPr>
        <w:pStyle w:val="afff8"/>
        <w:tabs>
          <w:tab w:val="left" w:pos="1134"/>
        </w:tabs>
        <w:spacing w:after="0" w:line="240" w:lineRule="auto"/>
        <w:ind w:firstLine="567"/>
        <w:jc w:val="both"/>
        <w:rPr>
          <w:rFonts w:ascii="Times New Roman" w:hAnsi="Times New Roman" w:cs="Times New Roman"/>
          <w:sz w:val="28"/>
          <w:szCs w:val="24"/>
          <w:lang w:val="en-US"/>
        </w:rPr>
      </w:pPr>
      <w:r w:rsidRPr="004721C5">
        <w:rPr>
          <w:rFonts w:ascii="Times New Roman" w:hAnsi="Times New Roman" w:cs="Times New Roman"/>
          <w:sz w:val="28"/>
          <w:szCs w:val="24"/>
          <w:lang w:val="en-US"/>
        </w:rPr>
        <w:t>81.</w:t>
      </w:r>
      <w:r w:rsidRPr="004721C5">
        <w:rPr>
          <w:rFonts w:ascii="Times New Roman" w:hAnsi="Times New Roman" w:cs="Times New Roman"/>
          <w:sz w:val="28"/>
          <w:szCs w:val="24"/>
          <w:lang w:val="en-US"/>
        </w:rPr>
        <w:tab/>
        <w:t xml:space="preserve">Cheepanach V., Weiter G., Lefsted J. I. Integrity and Competence. New York, 1987. 154 </w:t>
      </w:r>
      <w:r w:rsidRPr="004721C5">
        <w:rPr>
          <w:rFonts w:ascii="Times New Roman" w:hAnsi="Times New Roman" w:cs="Times New Roman"/>
          <w:sz w:val="28"/>
          <w:szCs w:val="24"/>
        </w:rPr>
        <w:t>с</w:t>
      </w:r>
      <w:r w:rsidRPr="004721C5">
        <w:rPr>
          <w:rFonts w:ascii="Times New Roman" w:hAnsi="Times New Roman" w:cs="Times New Roman"/>
          <w:sz w:val="28"/>
          <w:szCs w:val="24"/>
          <w:lang w:val="en-US"/>
        </w:rPr>
        <w:t>.</w:t>
      </w:r>
    </w:p>
    <w:p w14:paraId="74CB0C10" w14:textId="77777777" w:rsidR="006F6130" w:rsidRPr="004721C5" w:rsidRDefault="006F6130" w:rsidP="006F6130">
      <w:pPr>
        <w:pStyle w:val="afff8"/>
        <w:tabs>
          <w:tab w:val="left" w:pos="1134"/>
        </w:tabs>
        <w:spacing w:after="0" w:line="240" w:lineRule="auto"/>
        <w:ind w:firstLine="567"/>
        <w:jc w:val="both"/>
        <w:rPr>
          <w:rFonts w:ascii="Times New Roman" w:hAnsi="Times New Roman" w:cs="Times New Roman"/>
          <w:sz w:val="28"/>
          <w:szCs w:val="24"/>
        </w:rPr>
      </w:pPr>
      <w:r w:rsidRPr="004721C5">
        <w:rPr>
          <w:rFonts w:ascii="Times New Roman" w:hAnsi="Times New Roman" w:cs="Times New Roman"/>
          <w:sz w:val="28"/>
          <w:szCs w:val="24"/>
          <w:lang w:val="en-US"/>
        </w:rPr>
        <w:t>82.</w:t>
      </w:r>
      <w:r w:rsidRPr="004721C5">
        <w:rPr>
          <w:rFonts w:ascii="Times New Roman" w:hAnsi="Times New Roman" w:cs="Times New Roman"/>
          <w:sz w:val="28"/>
          <w:szCs w:val="24"/>
          <w:lang w:val="en-US"/>
        </w:rPr>
        <w:tab/>
        <w:t xml:space="preserve">Biggs J. Aligning teaching and assessment to curriculum objectives. Teaching and Learning in Higher Education: New Trends and Innovations. </w:t>
      </w:r>
      <w:r w:rsidRPr="004721C5">
        <w:rPr>
          <w:rFonts w:ascii="Times New Roman" w:hAnsi="Times New Roman" w:cs="Times New Roman"/>
          <w:sz w:val="28"/>
          <w:szCs w:val="24"/>
        </w:rPr>
        <w:t>2003.</w:t>
      </w:r>
    </w:p>
    <w:p w14:paraId="2C9ABC19" w14:textId="77777777" w:rsidR="006F6130" w:rsidRPr="004721C5" w:rsidRDefault="006F6130" w:rsidP="006F6130">
      <w:pPr>
        <w:pStyle w:val="afff8"/>
        <w:tabs>
          <w:tab w:val="left" w:pos="1134"/>
        </w:tabs>
        <w:spacing w:after="0" w:line="240" w:lineRule="auto"/>
        <w:ind w:firstLine="567"/>
        <w:jc w:val="both"/>
        <w:rPr>
          <w:rFonts w:ascii="Times New Roman" w:hAnsi="Times New Roman" w:cs="Times New Roman"/>
          <w:sz w:val="28"/>
          <w:szCs w:val="24"/>
          <w:lang w:val="en-US"/>
        </w:rPr>
      </w:pPr>
      <w:r w:rsidRPr="004721C5">
        <w:rPr>
          <w:rFonts w:ascii="Times New Roman" w:hAnsi="Times New Roman" w:cs="Times New Roman"/>
          <w:sz w:val="28"/>
          <w:szCs w:val="24"/>
        </w:rPr>
        <w:t>83.</w:t>
      </w:r>
      <w:r w:rsidRPr="004721C5">
        <w:rPr>
          <w:rFonts w:ascii="Times New Roman" w:hAnsi="Times New Roman" w:cs="Times New Roman"/>
          <w:sz w:val="28"/>
          <w:szCs w:val="24"/>
        </w:rPr>
        <w:tab/>
        <w:t>Stoof A., Martens R. L., van Merrienboer J. J. G. Что есть компетенция? Конструктивный подход как вывод из замешательства: пер. с англ. Е</w:t>
      </w:r>
      <w:r w:rsidRPr="004721C5">
        <w:rPr>
          <w:rFonts w:ascii="Times New Roman" w:hAnsi="Times New Roman" w:cs="Times New Roman"/>
          <w:sz w:val="28"/>
          <w:szCs w:val="24"/>
          <w:lang w:val="en-US"/>
        </w:rPr>
        <w:t>.</w:t>
      </w:r>
      <w:r w:rsidRPr="004721C5">
        <w:rPr>
          <w:rFonts w:ascii="Times New Roman" w:hAnsi="Times New Roman" w:cs="Times New Roman"/>
          <w:sz w:val="28"/>
          <w:szCs w:val="24"/>
        </w:rPr>
        <w:t>Орел</w:t>
      </w:r>
      <w:r w:rsidRPr="004721C5">
        <w:rPr>
          <w:rFonts w:ascii="Times New Roman" w:hAnsi="Times New Roman" w:cs="Times New Roman"/>
          <w:sz w:val="28"/>
          <w:szCs w:val="24"/>
          <w:lang w:val="en-US"/>
        </w:rPr>
        <w:t xml:space="preserve">. 2004. 84 </w:t>
      </w:r>
      <w:r w:rsidRPr="004721C5">
        <w:rPr>
          <w:rFonts w:ascii="Times New Roman" w:hAnsi="Times New Roman" w:cs="Times New Roman"/>
          <w:sz w:val="28"/>
          <w:szCs w:val="24"/>
        </w:rPr>
        <w:t>с</w:t>
      </w:r>
      <w:r w:rsidRPr="004721C5">
        <w:rPr>
          <w:rFonts w:ascii="Times New Roman" w:hAnsi="Times New Roman" w:cs="Times New Roman"/>
          <w:sz w:val="28"/>
          <w:szCs w:val="24"/>
          <w:lang w:val="en-US"/>
        </w:rPr>
        <w:t>.</w:t>
      </w:r>
    </w:p>
    <w:p w14:paraId="472ECF57" w14:textId="77777777" w:rsidR="006F6130" w:rsidRPr="004721C5" w:rsidRDefault="006F6130" w:rsidP="006F6130">
      <w:pPr>
        <w:pStyle w:val="afff8"/>
        <w:tabs>
          <w:tab w:val="left" w:pos="1134"/>
        </w:tabs>
        <w:spacing w:after="0" w:line="240" w:lineRule="auto"/>
        <w:ind w:firstLine="567"/>
        <w:jc w:val="both"/>
        <w:rPr>
          <w:rFonts w:ascii="Times New Roman" w:hAnsi="Times New Roman" w:cs="Times New Roman"/>
          <w:sz w:val="28"/>
          <w:szCs w:val="24"/>
        </w:rPr>
      </w:pPr>
      <w:r w:rsidRPr="004721C5">
        <w:rPr>
          <w:rFonts w:ascii="Times New Roman" w:hAnsi="Times New Roman" w:cs="Times New Roman"/>
          <w:sz w:val="28"/>
          <w:szCs w:val="24"/>
          <w:lang w:val="en-US"/>
        </w:rPr>
        <w:t>84.</w:t>
      </w:r>
      <w:r w:rsidRPr="004721C5">
        <w:rPr>
          <w:rFonts w:ascii="Times New Roman" w:hAnsi="Times New Roman" w:cs="Times New Roman"/>
          <w:sz w:val="28"/>
          <w:szCs w:val="24"/>
          <w:lang w:val="en-US"/>
        </w:rPr>
        <w:tab/>
        <w:t xml:space="preserve">Adam S. An introduction to learning outcomes: A concideration of the nature, function and position of learning outcomes in the creation of the European Higher Education Area. Article B.2.3-1. In J. Froment, J. Kohler, L. Purser, &amp; L. Wilson (Eds.),. </w:t>
      </w:r>
      <w:r w:rsidRPr="004721C5">
        <w:rPr>
          <w:rFonts w:ascii="Times New Roman" w:hAnsi="Times New Roman" w:cs="Times New Roman"/>
          <w:sz w:val="28"/>
          <w:szCs w:val="24"/>
        </w:rPr>
        <w:t>Berlin: Raabe.: EUA Bologna handbook, 2006.</w:t>
      </w:r>
    </w:p>
    <w:p w14:paraId="69D528A6" w14:textId="77777777" w:rsidR="006F6130" w:rsidRPr="004721C5" w:rsidRDefault="006F6130" w:rsidP="006F6130">
      <w:pPr>
        <w:pStyle w:val="afff8"/>
        <w:tabs>
          <w:tab w:val="left" w:pos="1134"/>
        </w:tabs>
        <w:spacing w:after="0" w:line="240" w:lineRule="auto"/>
        <w:ind w:firstLine="567"/>
        <w:jc w:val="both"/>
        <w:rPr>
          <w:rFonts w:ascii="Times New Roman" w:hAnsi="Times New Roman" w:cs="Times New Roman"/>
          <w:sz w:val="28"/>
          <w:szCs w:val="24"/>
        </w:rPr>
      </w:pPr>
      <w:r w:rsidRPr="004721C5">
        <w:rPr>
          <w:rFonts w:ascii="Times New Roman" w:hAnsi="Times New Roman" w:cs="Times New Roman"/>
          <w:sz w:val="28"/>
          <w:szCs w:val="24"/>
        </w:rPr>
        <w:t>85.</w:t>
      </w:r>
      <w:r w:rsidRPr="004721C5">
        <w:rPr>
          <w:rFonts w:ascii="Times New Roman" w:hAnsi="Times New Roman" w:cs="Times New Roman"/>
          <w:sz w:val="28"/>
          <w:szCs w:val="24"/>
        </w:rPr>
        <w:tab/>
        <w:t>Жадрина М. Ж. Новые возможности совершенствования школьного образования. 2003. С. 2–13.</w:t>
      </w:r>
    </w:p>
    <w:p w14:paraId="318565A9" w14:textId="77777777" w:rsidR="006F6130" w:rsidRPr="004721C5" w:rsidRDefault="006F6130" w:rsidP="006F6130">
      <w:pPr>
        <w:pStyle w:val="afff8"/>
        <w:tabs>
          <w:tab w:val="left" w:pos="1134"/>
        </w:tabs>
        <w:spacing w:after="0" w:line="240" w:lineRule="auto"/>
        <w:ind w:firstLine="567"/>
        <w:jc w:val="both"/>
        <w:rPr>
          <w:rFonts w:ascii="Times New Roman" w:hAnsi="Times New Roman" w:cs="Times New Roman"/>
          <w:sz w:val="28"/>
          <w:szCs w:val="24"/>
        </w:rPr>
      </w:pPr>
      <w:r w:rsidRPr="004721C5">
        <w:rPr>
          <w:rFonts w:ascii="Times New Roman" w:hAnsi="Times New Roman" w:cs="Times New Roman"/>
          <w:sz w:val="28"/>
          <w:szCs w:val="24"/>
        </w:rPr>
        <w:t>86.</w:t>
      </w:r>
      <w:r w:rsidRPr="004721C5">
        <w:rPr>
          <w:rFonts w:ascii="Times New Roman" w:hAnsi="Times New Roman" w:cs="Times New Roman"/>
          <w:sz w:val="28"/>
          <w:szCs w:val="24"/>
        </w:rPr>
        <w:tab/>
        <w:t>Чошанов М. А. Гибкая технология проблемно-модульного обучения. Москва: Народное образование, 1996. 160 с.</w:t>
      </w:r>
    </w:p>
    <w:p w14:paraId="6599D9D0" w14:textId="77777777" w:rsidR="006F6130" w:rsidRPr="004721C5" w:rsidRDefault="006F6130" w:rsidP="006F6130">
      <w:pPr>
        <w:pStyle w:val="afff8"/>
        <w:tabs>
          <w:tab w:val="left" w:pos="1134"/>
        </w:tabs>
        <w:spacing w:after="0" w:line="240" w:lineRule="auto"/>
        <w:ind w:firstLine="567"/>
        <w:jc w:val="both"/>
        <w:rPr>
          <w:rFonts w:ascii="Times New Roman" w:hAnsi="Times New Roman" w:cs="Times New Roman"/>
          <w:sz w:val="28"/>
          <w:szCs w:val="24"/>
        </w:rPr>
      </w:pPr>
      <w:r w:rsidRPr="004721C5">
        <w:rPr>
          <w:rFonts w:ascii="Times New Roman" w:hAnsi="Times New Roman" w:cs="Times New Roman"/>
          <w:sz w:val="28"/>
          <w:szCs w:val="24"/>
        </w:rPr>
        <w:t>87.</w:t>
      </w:r>
      <w:r w:rsidRPr="004721C5">
        <w:rPr>
          <w:rFonts w:ascii="Times New Roman" w:hAnsi="Times New Roman" w:cs="Times New Roman"/>
          <w:sz w:val="28"/>
          <w:szCs w:val="24"/>
        </w:rPr>
        <w:tab/>
        <w:t>Байденко В. И. Болонский процесс: середина пути. Москва: Российский Новый Университет, 2005. 379 с.</w:t>
      </w:r>
    </w:p>
    <w:p w14:paraId="5A45DD19" w14:textId="77777777" w:rsidR="006F6130" w:rsidRPr="004721C5" w:rsidRDefault="006F6130" w:rsidP="006F6130">
      <w:pPr>
        <w:pStyle w:val="afff8"/>
        <w:tabs>
          <w:tab w:val="left" w:pos="1134"/>
        </w:tabs>
        <w:spacing w:after="0" w:line="240" w:lineRule="auto"/>
        <w:ind w:firstLine="567"/>
        <w:jc w:val="both"/>
        <w:rPr>
          <w:rFonts w:ascii="Times New Roman" w:hAnsi="Times New Roman" w:cs="Times New Roman"/>
          <w:sz w:val="28"/>
          <w:szCs w:val="24"/>
        </w:rPr>
      </w:pPr>
      <w:r w:rsidRPr="004721C5">
        <w:rPr>
          <w:rFonts w:ascii="Times New Roman" w:hAnsi="Times New Roman" w:cs="Times New Roman"/>
          <w:sz w:val="28"/>
          <w:szCs w:val="24"/>
        </w:rPr>
        <w:t>88.</w:t>
      </w:r>
      <w:r w:rsidRPr="004721C5">
        <w:rPr>
          <w:rFonts w:ascii="Times New Roman" w:hAnsi="Times New Roman" w:cs="Times New Roman"/>
          <w:sz w:val="28"/>
          <w:szCs w:val="24"/>
        </w:rPr>
        <w:tab/>
        <w:t>Алметов Н.Ш., Салыбекова Ф.М. Болашақ педагог мамандарды даярлауға білім берудің 4К моделін енгізу. Алматы: Абай атындағы ҚазҰПУ-ң Хабаршысы «Педагогика ғылымдары» сериясы, 2019. № №1 (61). С. 141-145б.</w:t>
      </w:r>
    </w:p>
    <w:p w14:paraId="453FEE6F" w14:textId="77777777" w:rsidR="006F6130" w:rsidRPr="004721C5" w:rsidRDefault="006F6130" w:rsidP="006F6130">
      <w:pPr>
        <w:pStyle w:val="afff8"/>
        <w:tabs>
          <w:tab w:val="left" w:pos="1134"/>
        </w:tabs>
        <w:spacing w:after="0" w:line="240" w:lineRule="auto"/>
        <w:ind w:firstLine="567"/>
        <w:jc w:val="both"/>
        <w:rPr>
          <w:rFonts w:ascii="Times New Roman" w:hAnsi="Times New Roman" w:cs="Times New Roman"/>
          <w:sz w:val="28"/>
          <w:szCs w:val="24"/>
          <w:lang w:val="en-US"/>
        </w:rPr>
      </w:pPr>
      <w:r w:rsidRPr="004721C5">
        <w:rPr>
          <w:rFonts w:ascii="Times New Roman" w:hAnsi="Times New Roman" w:cs="Times New Roman"/>
          <w:sz w:val="28"/>
          <w:szCs w:val="24"/>
          <w:lang w:val="en-US"/>
        </w:rPr>
        <w:lastRenderedPageBreak/>
        <w:t>89.</w:t>
      </w:r>
      <w:r w:rsidRPr="004721C5">
        <w:rPr>
          <w:rFonts w:ascii="Times New Roman" w:hAnsi="Times New Roman" w:cs="Times New Roman"/>
          <w:sz w:val="28"/>
          <w:szCs w:val="24"/>
          <w:lang w:val="en-US"/>
        </w:rPr>
        <w:tab/>
        <w:t xml:space="preserve">Bowwen W. G. Higer Education in digital Age. Princeton: Princeton university Press, 2013. 128 </w:t>
      </w:r>
      <w:r w:rsidRPr="004721C5">
        <w:rPr>
          <w:rFonts w:ascii="Times New Roman" w:hAnsi="Times New Roman" w:cs="Times New Roman"/>
          <w:sz w:val="28"/>
          <w:szCs w:val="24"/>
        </w:rPr>
        <w:t>с</w:t>
      </w:r>
      <w:r w:rsidRPr="004721C5">
        <w:rPr>
          <w:rFonts w:ascii="Times New Roman" w:hAnsi="Times New Roman" w:cs="Times New Roman"/>
          <w:sz w:val="28"/>
          <w:szCs w:val="24"/>
          <w:lang w:val="en-US"/>
        </w:rPr>
        <w:t>.</w:t>
      </w:r>
    </w:p>
    <w:p w14:paraId="40AAF6CF" w14:textId="77777777" w:rsidR="006F6130" w:rsidRPr="004721C5" w:rsidRDefault="006F6130" w:rsidP="006F6130">
      <w:pPr>
        <w:pStyle w:val="afff8"/>
        <w:tabs>
          <w:tab w:val="left" w:pos="1134"/>
        </w:tabs>
        <w:spacing w:after="0" w:line="240" w:lineRule="auto"/>
        <w:ind w:firstLine="567"/>
        <w:jc w:val="both"/>
        <w:rPr>
          <w:rFonts w:ascii="Times New Roman" w:hAnsi="Times New Roman" w:cs="Times New Roman"/>
          <w:sz w:val="28"/>
          <w:szCs w:val="24"/>
        </w:rPr>
      </w:pPr>
      <w:r w:rsidRPr="004721C5">
        <w:rPr>
          <w:rFonts w:ascii="Times New Roman" w:hAnsi="Times New Roman" w:cs="Times New Roman"/>
          <w:sz w:val="28"/>
          <w:szCs w:val="24"/>
        </w:rPr>
        <w:t>90.</w:t>
      </w:r>
      <w:r w:rsidRPr="004721C5">
        <w:rPr>
          <w:rFonts w:ascii="Times New Roman" w:hAnsi="Times New Roman" w:cs="Times New Roman"/>
          <w:sz w:val="28"/>
          <w:szCs w:val="24"/>
        </w:rPr>
        <w:tab/>
        <w:t>Молдабекова М. С. Фундаментализация подготовки учителя физики как основа профессиональной деятельности. Системно-синергетический подход: Алматы: Қазақ университеті, 2000. 201 с.</w:t>
      </w:r>
    </w:p>
    <w:p w14:paraId="79CB3EE9" w14:textId="77777777" w:rsidR="006F6130" w:rsidRPr="004721C5" w:rsidRDefault="006F6130" w:rsidP="006F6130">
      <w:pPr>
        <w:pStyle w:val="afff8"/>
        <w:tabs>
          <w:tab w:val="left" w:pos="1134"/>
        </w:tabs>
        <w:spacing w:after="0" w:line="240" w:lineRule="auto"/>
        <w:ind w:firstLine="567"/>
        <w:jc w:val="both"/>
        <w:rPr>
          <w:rFonts w:ascii="Times New Roman" w:hAnsi="Times New Roman" w:cs="Times New Roman"/>
          <w:sz w:val="28"/>
          <w:szCs w:val="24"/>
        </w:rPr>
      </w:pPr>
      <w:r w:rsidRPr="004721C5">
        <w:rPr>
          <w:rFonts w:ascii="Times New Roman" w:hAnsi="Times New Roman" w:cs="Times New Roman"/>
          <w:sz w:val="28"/>
          <w:szCs w:val="24"/>
        </w:rPr>
        <w:t>91.</w:t>
      </w:r>
      <w:r w:rsidRPr="004721C5">
        <w:rPr>
          <w:rFonts w:ascii="Times New Roman" w:hAnsi="Times New Roman" w:cs="Times New Roman"/>
          <w:sz w:val="28"/>
          <w:szCs w:val="24"/>
        </w:rPr>
        <w:tab/>
        <w:t>Әлімов А. Интербелсенді әдістерді жоғары оқу орындарында қолдану. Алматы: Жедел басу баспаханасы, 2009. 328 с.</w:t>
      </w:r>
    </w:p>
    <w:p w14:paraId="05395713" w14:textId="77777777" w:rsidR="006F6130" w:rsidRPr="004721C5" w:rsidRDefault="006F6130" w:rsidP="006F6130">
      <w:pPr>
        <w:pStyle w:val="afff8"/>
        <w:tabs>
          <w:tab w:val="left" w:pos="1134"/>
        </w:tabs>
        <w:spacing w:after="0" w:line="240" w:lineRule="auto"/>
        <w:ind w:firstLine="567"/>
        <w:jc w:val="both"/>
        <w:rPr>
          <w:rFonts w:ascii="Times New Roman" w:hAnsi="Times New Roman" w:cs="Times New Roman"/>
          <w:sz w:val="28"/>
          <w:szCs w:val="24"/>
        </w:rPr>
      </w:pPr>
      <w:r w:rsidRPr="004721C5">
        <w:rPr>
          <w:rFonts w:ascii="Times New Roman" w:hAnsi="Times New Roman" w:cs="Times New Roman"/>
          <w:sz w:val="28"/>
          <w:szCs w:val="24"/>
        </w:rPr>
        <w:t>92.</w:t>
      </w:r>
      <w:r w:rsidRPr="004721C5">
        <w:rPr>
          <w:rFonts w:ascii="Times New Roman" w:hAnsi="Times New Roman" w:cs="Times New Roman"/>
          <w:sz w:val="28"/>
          <w:szCs w:val="24"/>
        </w:rPr>
        <w:tab/>
        <w:t>Чарльз Ф., Мая Б., Берни Т. Четырёхмерное образование. Центр перепроектирования учебных программ. Бостон, 2015. 212 с.</w:t>
      </w:r>
    </w:p>
    <w:p w14:paraId="03CE3312" w14:textId="77777777" w:rsidR="006F6130" w:rsidRPr="004721C5" w:rsidRDefault="006F6130" w:rsidP="006F6130">
      <w:pPr>
        <w:pStyle w:val="afff8"/>
        <w:tabs>
          <w:tab w:val="left" w:pos="1134"/>
        </w:tabs>
        <w:spacing w:after="0" w:line="240" w:lineRule="auto"/>
        <w:ind w:firstLine="567"/>
        <w:jc w:val="both"/>
        <w:rPr>
          <w:rFonts w:ascii="Times New Roman" w:hAnsi="Times New Roman" w:cs="Times New Roman"/>
          <w:sz w:val="28"/>
          <w:szCs w:val="24"/>
        </w:rPr>
      </w:pPr>
      <w:r w:rsidRPr="004721C5">
        <w:rPr>
          <w:rFonts w:ascii="Times New Roman" w:hAnsi="Times New Roman" w:cs="Times New Roman"/>
          <w:sz w:val="28"/>
          <w:szCs w:val="24"/>
        </w:rPr>
        <w:t>93.</w:t>
      </w:r>
      <w:r w:rsidRPr="004721C5">
        <w:rPr>
          <w:rFonts w:ascii="Times New Roman" w:hAnsi="Times New Roman" w:cs="Times New Roman"/>
          <w:sz w:val="28"/>
          <w:szCs w:val="24"/>
        </w:rPr>
        <w:tab/>
        <w:t>Жоғары жəне жоғары оқу орнынан кейінгі білім берудің мемлекеттік жалпыға міндетті стандарты – ҚР ҒЖБМ 20.07.2022 ж. № 2 бұйрығы (04.08.2022 ж. тіркеу № 28916; 22.04.2025 ж. № 200 бұйрығымен өзгерістер енгізілген).</w:t>
      </w:r>
    </w:p>
    <w:p w14:paraId="1889F1BD" w14:textId="77777777" w:rsidR="006F6130" w:rsidRPr="004721C5" w:rsidRDefault="006F6130" w:rsidP="006F6130">
      <w:pPr>
        <w:pStyle w:val="afff8"/>
        <w:tabs>
          <w:tab w:val="left" w:pos="1134"/>
        </w:tabs>
        <w:spacing w:after="0" w:line="240" w:lineRule="auto"/>
        <w:ind w:firstLine="567"/>
        <w:jc w:val="both"/>
        <w:rPr>
          <w:rFonts w:ascii="Times New Roman" w:hAnsi="Times New Roman" w:cs="Times New Roman"/>
          <w:sz w:val="28"/>
          <w:szCs w:val="24"/>
        </w:rPr>
      </w:pPr>
      <w:r w:rsidRPr="004721C5">
        <w:rPr>
          <w:rFonts w:ascii="Times New Roman" w:hAnsi="Times New Roman" w:cs="Times New Roman"/>
          <w:sz w:val="28"/>
          <w:szCs w:val="24"/>
        </w:rPr>
        <w:t>94.</w:t>
      </w:r>
      <w:r w:rsidRPr="004721C5">
        <w:rPr>
          <w:rFonts w:ascii="Times New Roman" w:hAnsi="Times New Roman" w:cs="Times New Roman"/>
          <w:sz w:val="28"/>
          <w:szCs w:val="24"/>
        </w:rPr>
        <w:tab/>
        <w:t>Добрякова М. С., Юрченко О. В., Новикова Е. Г. Навыки XXI века в российской школе: взгляд педагогов и родителей. Национальный исследовательский университет «Высшая школа экономики», НИУ ВШЭ. Москва: Институт образования, 2018. 72 с.</w:t>
      </w:r>
    </w:p>
    <w:p w14:paraId="7F0B9BF9" w14:textId="77777777" w:rsidR="006F6130" w:rsidRPr="004721C5" w:rsidRDefault="006F6130" w:rsidP="006F6130">
      <w:pPr>
        <w:pStyle w:val="afff8"/>
        <w:tabs>
          <w:tab w:val="left" w:pos="1134"/>
        </w:tabs>
        <w:spacing w:after="0" w:line="240" w:lineRule="auto"/>
        <w:ind w:firstLine="567"/>
        <w:jc w:val="both"/>
        <w:rPr>
          <w:rFonts w:ascii="Times New Roman" w:hAnsi="Times New Roman" w:cs="Times New Roman"/>
          <w:sz w:val="28"/>
          <w:szCs w:val="24"/>
        </w:rPr>
      </w:pPr>
      <w:r w:rsidRPr="004721C5">
        <w:rPr>
          <w:rFonts w:ascii="Times New Roman" w:hAnsi="Times New Roman" w:cs="Times New Roman"/>
          <w:sz w:val="28"/>
          <w:szCs w:val="24"/>
        </w:rPr>
        <w:t>95.</w:t>
      </w:r>
      <w:r w:rsidRPr="004721C5">
        <w:rPr>
          <w:rFonts w:ascii="Times New Roman" w:hAnsi="Times New Roman" w:cs="Times New Roman"/>
          <w:sz w:val="28"/>
          <w:szCs w:val="24"/>
        </w:rPr>
        <w:tab/>
        <w:t>Беркимбаев К. М., Ниязова Г. Ж. Научно-методические основы формирования цифровой компетентности учителей. Кентау: Эркин и К-XXI, 2023. 280 с.</w:t>
      </w:r>
    </w:p>
    <w:p w14:paraId="7B6BA81F" w14:textId="77777777" w:rsidR="006F6130" w:rsidRPr="004721C5" w:rsidRDefault="006F6130" w:rsidP="006F6130">
      <w:pPr>
        <w:pStyle w:val="afff8"/>
        <w:tabs>
          <w:tab w:val="left" w:pos="1134"/>
        </w:tabs>
        <w:spacing w:after="0" w:line="240" w:lineRule="auto"/>
        <w:ind w:firstLine="567"/>
        <w:jc w:val="both"/>
        <w:rPr>
          <w:rFonts w:ascii="Times New Roman" w:hAnsi="Times New Roman" w:cs="Times New Roman"/>
          <w:sz w:val="28"/>
          <w:szCs w:val="24"/>
        </w:rPr>
      </w:pPr>
      <w:r w:rsidRPr="004721C5">
        <w:rPr>
          <w:rFonts w:ascii="Times New Roman" w:hAnsi="Times New Roman" w:cs="Times New Roman"/>
          <w:sz w:val="28"/>
          <w:szCs w:val="24"/>
        </w:rPr>
        <w:t>96.</w:t>
      </w:r>
      <w:r w:rsidRPr="004721C5">
        <w:rPr>
          <w:rFonts w:ascii="Times New Roman" w:hAnsi="Times New Roman" w:cs="Times New Roman"/>
          <w:sz w:val="28"/>
          <w:szCs w:val="24"/>
        </w:rPr>
        <w:tab/>
        <w:t>Беркимбаев К. М., Ниязова Г. Ж. Болашақ жаратылыстану мұғалімдерінің креативтілігін қалыптастырудың ғылыми-әдістемелік негіздері. Түркістан: Тұран, 2018. 256 с.</w:t>
      </w:r>
    </w:p>
    <w:p w14:paraId="6C1DB973" w14:textId="77777777" w:rsidR="006F6130" w:rsidRPr="004721C5" w:rsidRDefault="006F6130" w:rsidP="006F6130">
      <w:pPr>
        <w:pStyle w:val="afff8"/>
        <w:tabs>
          <w:tab w:val="left" w:pos="1134"/>
        </w:tabs>
        <w:spacing w:after="0" w:line="240" w:lineRule="auto"/>
        <w:ind w:firstLine="567"/>
        <w:jc w:val="both"/>
        <w:rPr>
          <w:rFonts w:ascii="Times New Roman" w:hAnsi="Times New Roman" w:cs="Times New Roman"/>
          <w:sz w:val="28"/>
          <w:szCs w:val="24"/>
          <w:lang w:val="en-US"/>
        </w:rPr>
      </w:pPr>
      <w:r w:rsidRPr="004721C5">
        <w:rPr>
          <w:rFonts w:ascii="Times New Roman" w:hAnsi="Times New Roman" w:cs="Times New Roman"/>
          <w:sz w:val="28"/>
          <w:szCs w:val="24"/>
        </w:rPr>
        <w:t>97.</w:t>
      </w:r>
      <w:r w:rsidRPr="004721C5">
        <w:rPr>
          <w:rFonts w:ascii="Times New Roman" w:hAnsi="Times New Roman" w:cs="Times New Roman"/>
          <w:sz w:val="28"/>
          <w:szCs w:val="24"/>
        </w:rPr>
        <w:tab/>
        <w:t xml:space="preserve">Уаллейс П. Интернет психологиясы. Алматы: «Ұлттық аударма бюросы» қоғамдық қоры., 2019. </w:t>
      </w:r>
      <w:r w:rsidRPr="004721C5">
        <w:rPr>
          <w:rFonts w:ascii="Times New Roman" w:hAnsi="Times New Roman" w:cs="Times New Roman"/>
          <w:sz w:val="28"/>
          <w:szCs w:val="24"/>
          <w:lang w:val="en-US"/>
        </w:rPr>
        <w:t xml:space="preserve">356 </w:t>
      </w:r>
      <w:r w:rsidRPr="004721C5">
        <w:rPr>
          <w:rFonts w:ascii="Times New Roman" w:hAnsi="Times New Roman" w:cs="Times New Roman"/>
          <w:sz w:val="28"/>
          <w:szCs w:val="24"/>
        </w:rPr>
        <w:t>с</w:t>
      </w:r>
      <w:r w:rsidRPr="004721C5">
        <w:rPr>
          <w:rFonts w:ascii="Times New Roman" w:hAnsi="Times New Roman" w:cs="Times New Roman"/>
          <w:sz w:val="28"/>
          <w:szCs w:val="24"/>
          <w:lang w:val="en-US"/>
        </w:rPr>
        <w:t>.</w:t>
      </w:r>
    </w:p>
    <w:p w14:paraId="4B606B49" w14:textId="77777777" w:rsidR="006F6130" w:rsidRPr="004721C5" w:rsidRDefault="006F6130" w:rsidP="006F6130">
      <w:pPr>
        <w:pStyle w:val="afff8"/>
        <w:tabs>
          <w:tab w:val="left" w:pos="1134"/>
        </w:tabs>
        <w:spacing w:after="0" w:line="240" w:lineRule="auto"/>
        <w:ind w:firstLine="567"/>
        <w:jc w:val="both"/>
        <w:rPr>
          <w:rFonts w:ascii="Times New Roman" w:hAnsi="Times New Roman" w:cs="Times New Roman"/>
          <w:sz w:val="28"/>
          <w:szCs w:val="24"/>
        </w:rPr>
      </w:pPr>
      <w:r w:rsidRPr="004721C5">
        <w:rPr>
          <w:rFonts w:ascii="Times New Roman" w:hAnsi="Times New Roman" w:cs="Times New Roman"/>
          <w:sz w:val="28"/>
          <w:szCs w:val="24"/>
          <w:lang w:val="en-US"/>
        </w:rPr>
        <w:t>98.</w:t>
      </w:r>
      <w:r w:rsidRPr="004721C5">
        <w:rPr>
          <w:rFonts w:ascii="Times New Roman" w:hAnsi="Times New Roman" w:cs="Times New Roman"/>
          <w:sz w:val="28"/>
          <w:szCs w:val="24"/>
          <w:lang w:val="en-US"/>
        </w:rPr>
        <w:tab/>
        <w:t xml:space="preserve">Burayeva Z. </w:t>
      </w:r>
      <w:r w:rsidRPr="004721C5">
        <w:rPr>
          <w:rFonts w:ascii="Times New Roman" w:hAnsi="Times New Roman" w:cs="Times New Roman"/>
          <w:sz w:val="28"/>
          <w:szCs w:val="24"/>
        </w:rPr>
        <w:t>и</w:t>
      </w:r>
      <w:r w:rsidRPr="004721C5">
        <w:rPr>
          <w:rFonts w:ascii="Times New Roman" w:hAnsi="Times New Roman" w:cs="Times New Roman"/>
          <w:sz w:val="28"/>
          <w:szCs w:val="24"/>
          <w:lang w:val="en-US"/>
        </w:rPr>
        <w:t xml:space="preserve"> </w:t>
      </w:r>
      <w:r w:rsidRPr="004721C5">
        <w:rPr>
          <w:rFonts w:ascii="Times New Roman" w:hAnsi="Times New Roman" w:cs="Times New Roman"/>
          <w:sz w:val="28"/>
          <w:szCs w:val="24"/>
        </w:rPr>
        <w:t>др</w:t>
      </w:r>
      <w:r w:rsidRPr="004721C5">
        <w:rPr>
          <w:rFonts w:ascii="Times New Roman" w:hAnsi="Times New Roman" w:cs="Times New Roman"/>
          <w:sz w:val="28"/>
          <w:szCs w:val="24"/>
          <w:lang w:val="en-US"/>
        </w:rPr>
        <w:t xml:space="preserve">. Creativity potential management in a higher education context // IJEM. </w:t>
      </w:r>
      <w:r w:rsidRPr="004721C5">
        <w:rPr>
          <w:rFonts w:ascii="Times New Roman" w:hAnsi="Times New Roman" w:cs="Times New Roman"/>
          <w:sz w:val="28"/>
          <w:szCs w:val="24"/>
        </w:rPr>
        <w:t>Emerald, 2020. Т. 34, № 9. С. 1439–1456.</w:t>
      </w:r>
    </w:p>
    <w:p w14:paraId="4D00A8C2" w14:textId="77777777" w:rsidR="006F6130" w:rsidRPr="004721C5" w:rsidRDefault="006F6130" w:rsidP="006F6130">
      <w:pPr>
        <w:pStyle w:val="afff8"/>
        <w:tabs>
          <w:tab w:val="left" w:pos="1134"/>
        </w:tabs>
        <w:spacing w:after="0" w:line="240" w:lineRule="auto"/>
        <w:ind w:firstLine="567"/>
        <w:jc w:val="both"/>
        <w:rPr>
          <w:rFonts w:ascii="Times New Roman" w:hAnsi="Times New Roman" w:cs="Times New Roman"/>
          <w:sz w:val="28"/>
          <w:szCs w:val="24"/>
        </w:rPr>
      </w:pPr>
      <w:r w:rsidRPr="004721C5">
        <w:rPr>
          <w:rFonts w:ascii="Times New Roman" w:hAnsi="Times New Roman" w:cs="Times New Roman"/>
          <w:sz w:val="28"/>
          <w:szCs w:val="24"/>
        </w:rPr>
        <w:t>99.</w:t>
      </w:r>
      <w:r w:rsidRPr="004721C5">
        <w:rPr>
          <w:rFonts w:ascii="Times New Roman" w:hAnsi="Times New Roman" w:cs="Times New Roman"/>
          <w:sz w:val="28"/>
          <w:szCs w:val="24"/>
        </w:rPr>
        <w:tab/>
        <w:t>Зырянова Н. И. Введение в профессионально-педагогическую деятельность. Изд-во Рос. гос. проф.-пед. ун-та. Екатеринбург: ФГАОУ ВО «Российский государственный профессионально-педагогический университет», 2019. 153 с.</w:t>
      </w:r>
    </w:p>
    <w:p w14:paraId="2D570121" w14:textId="77777777" w:rsidR="006F6130" w:rsidRPr="004721C5" w:rsidRDefault="006F6130" w:rsidP="006F6130">
      <w:pPr>
        <w:pStyle w:val="afff8"/>
        <w:tabs>
          <w:tab w:val="left" w:pos="1134"/>
        </w:tabs>
        <w:spacing w:after="0" w:line="240" w:lineRule="auto"/>
        <w:ind w:firstLine="567"/>
        <w:jc w:val="both"/>
        <w:rPr>
          <w:rFonts w:ascii="Times New Roman" w:hAnsi="Times New Roman" w:cs="Times New Roman"/>
          <w:sz w:val="28"/>
          <w:szCs w:val="24"/>
        </w:rPr>
      </w:pPr>
      <w:r w:rsidRPr="004721C5">
        <w:rPr>
          <w:rFonts w:ascii="Times New Roman" w:hAnsi="Times New Roman" w:cs="Times New Roman"/>
          <w:sz w:val="28"/>
          <w:szCs w:val="24"/>
        </w:rPr>
        <w:t>100.</w:t>
      </w:r>
      <w:r w:rsidRPr="004721C5">
        <w:rPr>
          <w:rFonts w:ascii="Times New Roman" w:hAnsi="Times New Roman" w:cs="Times New Roman"/>
          <w:sz w:val="28"/>
          <w:szCs w:val="24"/>
        </w:rPr>
        <w:tab/>
        <w:t>Краевский В. В. Проблемы научного обоснования обучения Методологический анализ. Москва, 1977. 187 с.</w:t>
      </w:r>
    </w:p>
    <w:p w14:paraId="7DD322FB" w14:textId="77777777" w:rsidR="006F6130" w:rsidRPr="004721C5" w:rsidRDefault="006F6130" w:rsidP="006F6130">
      <w:pPr>
        <w:pStyle w:val="afff8"/>
        <w:tabs>
          <w:tab w:val="left" w:pos="1134"/>
        </w:tabs>
        <w:spacing w:after="0" w:line="240" w:lineRule="auto"/>
        <w:ind w:firstLine="567"/>
        <w:jc w:val="both"/>
        <w:rPr>
          <w:rFonts w:ascii="Times New Roman" w:hAnsi="Times New Roman" w:cs="Times New Roman"/>
          <w:sz w:val="28"/>
          <w:szCs w:val="24"/>
        </w:rPr>
      </w:pPr>
      <w:r w:rsidRPr="004721C5">
        <w:rPr>
          <w:rFonts w:ascii="Times New Roman" w:hAnsi="Times New Roman" w:cs="Times New Roman"/>
          <w:sz w:val="28"/>
          <w:szCs w:val="24"/>
        </w:rPr>
        <w:t>101.</w:t>
      </w:r>
      <w:r w:rsidRPr="004721C5">
        <w:rPr>
          <w:rFonts w:ascii="Times New Roman" w:hAnsi="Times New Roman" w:cs="Times New Roman"/>
          <w:sz w:val="28"/>
          <w:szCs w:val="24"/>
        </w:rPr>
        <w:tab/>
        <w:t>Зверев И. Д. Соотношение частных методик и дидактики. Т. 1, № 1981. С. 25–28.</w:t>
      </w:r>
    </w:p>
    <w:p w14:paraId="27F1E8C7" w14:textId="77777777" w:rsidR="006F6130" w:rsidRPr="004721C5" w:rsidRDefault="006F6130" w:rsidP="006F6130">
      <w:pPr>
        <w:pStyle w:val="afff8"/>
        <w:tabs>
          <w:tab w:val="left" w:pos="1134"/>
        </w:tabs>
        <w:spacing w:after="0" w:line="240" w:lineRule="auto"/>
        <w:ind w:firstLine="567"/>
        <w:jc w:val="both"/>
        <w:rPr>
          <w:rFonts w:ascii="Times New Roman" w:hAnsi="Times New Roman" w:cs="Times New Roman"/>
          <w:sz w:val="28"/>
          <w:szCs w:val="24"/>
        </w:rPr>
      </w:pPr>
      <w:r w:rsidRPr="004721C5">
        <w:rPr>
          <w:rFonts w:ascii="Times New Roman" w:hAnsi="Times New Roman" w:cs="Times New Roman"/>
          <w:sz w:val="28"/>
          <w:szCs w:val="24"/>
        </w:rPr>
        <w:t>102.</w:t>
      </w:r>
      <w:r w:rsidRPr="004721C5">
        <w:rPr>
          <w:rFonts w:ascii="Times New Roman" w:hAnsi="Times New Roman" w:cs="Times New Roman"/>
          <w:sz w:val="28"/>
          <w:szCs w:val="24"/>
        </w:rPr>
        <w:tab/>
        <w:t>Таубаева Ш. Т. Дидактикадағы инновация. Алматы: Қарасай, 2020. 368 с.</w:t>
      </w:r>
    </w:p>
    <w:p w14:paraId="067BDBDC" w14:textId="77777777" w:rsidR="006F6130" w:rsidRPr="004721C5" w:rsidRDefault="006F6130" w:rsidP="006F6130">
      <w:pPr>
        <w:pStyle w:val="afff8"/>
        <w:tabs>
          <w:tab w:val="left" w:pos="1134"/>
        </w:tabs>
        <w:spacing w:after="0" w:line="240" w:lineRule="auto"/>
        <w:ind w:firstLine="567"/>
        <w:jc w:val="both"/>
        <w:rPr>
          <w:rFonts w:ascii="Times New Roman" w:hAnsi="Times New Roman" w:cs="Times New Roman"/>
          <w:sz w:val="28"/>
          <w:szCs w:val="24"/>
        </w:rPr>
      </w:pPr>
      <w:r w:rsidRPr="004721C5">
        <w:rPr>
          <w:rFonts w:ascii="Times New Roman" w:hAnsi="Times New Roman" w:cs="Times New Roman"/>
          <w:sz w:val="28"/>
          <w:szCs w:val="24"/>
        </w:rPr>
        <w:t>103.</w:t>
      </w:r>
      <w:r w:rsidRPr="004721C5">
        <w:rPr>
          <w:rFonts w:ascii="Times New Roman" w:hAnsi="Times New Roman" w:cs="Times New Roman"/>
          <w:sz w:val="28"/>
          <w:szCs w:val="24"/>
        </w:rPr>
        <w:tab/>
        <w:t>Шубинский В. С. Предмет, задачи и сущность педагогики творчества. Москва: Педагогика, 1987. 72 с.</w:t>
      </w:r>
    </w:p>
    <w:p w14:paraId="58AE37EC" w14:textId="77777777" w:rsidR="006F6130" w:rsidRPr="004721C5" w:rsidRDefault="006F6130" w:rsidP="006F6130">
      <w:pPr>
        <w:pStyle w:val="afff8"/>
        <w:tabs>
          <w:tab w:val="left" w:pos="1134"/>
        </w:tabs>
        <w:spacing w:after="0" w:line="240" w:lineRule="auto"/>
        <w:ind w:firstLine="567"/>
        <w:jc w:val="both"/>
        <w:rPr>
          <w:rFonts w:ascii="Times New Roman" w:hAnsi="Times New Roman" w:cs="Times New Roman"/>
          <w:sz w:val="28"/>
          <w:szCs w:val="24"/>
        </w:rPr>
      </w:pPr>
      <w:r w:rsidRPr="004721C5">
        <w:rPr>
          <w:rFonts w:ascii="Times New Roman" w:hAnsi="Times New Roman" w:cs="Times New Roman"/>
          <w:sz w:val="28"/>
          <w:szCs w:val="24"/>
        </w:rPr>
        <w:t>104.</w:t>
      </w:r>
      <w:r w:rsidRPr="004721C5">
        <w:rPr>
          <w:rFonts w:ascii="Times New Roman" w:hAnsi="Times New Roman" w:cs="Times New Roman"/>
          <w:sz w:val="28"/>
          <w:szCs w:val="24"/>
        </w:rPr>
        <w:tab/>
        <w:t>Сыдықов Б. Д. Болашақ мұғалімдерді ақпараттық-компьютерлік және математикалық модельдеу негізінде кәсіби дайындау жүйесі. Түркістан: ХҚТУ, 2008. 291 с.</w:t>
      </w:r>
    </w:p>
    <w:p w14:paraId="2EA450FF" w14:textId="77777777" w:rsidR="006F6130" w:rsidRPr="004721C5" w:rsidRDefault="006F6130" w:rsidP="006F6130">
      <w:pPr>
        <w:pStyle w:val="afff8"/>
        <w:tabs>
          <w:tab w:val="left" w:pos="1134"/>
        </w:tabs>
        <w:spacing w:after="0" w:line="240" w:lineRule="auto"/>
        <w:ind w:firstLine="567"/>
        <w:jc w:val="both"/>
        <w:rPr>
          <w:rFonts w:ascii="Times New Roman" w:hAnsi="Times New Roman" w:cs="Times New Roman"/>
          <w:sz w:val="28"/>
          <w:szCs w:val="24"/>
        </w:rPr>
      </w:pPr>
      <w:r w:rsidRPr="004721C5">
        <w:rPr>
          <w:rFonts w:ascii="Times New Roman" w:hAnsi="Times New Roman" w:cs="Times New Roman"/>
          <w:sz w:val="28"/>
          <w:szCs w:val="24"/>
        </w:rPr>
        <w:t>105.</w:t>
      </w:r>
      <w:r w:rsidRPr="004721C5">
        <w:rPr>
          <w:rFonts w:ascii="Times New Roman" w:hAnsi="Times New Roman" w:cs="Times New Roman"/>
          <w:sz w:val="28"/>
          <w:szCs w:val="24"/>
        </w:rPr>
        <w:tab/>
        <w:t>Меерович М. И., Шрагина Л. И. Технология творческого мышления. Минск: Харвест, 2000. 432 с.</w:t>
      </w:r>
    </w:p>
    <w:p w14:paraId="70C40E91" w14:textId="77777777" w:rsidR="006F6130" w:rsidRPr="004721C5" w:rsidRDefault="006F6130" w:rsidP="006F6130">
      <w:pPr>
        <w:pStyle w:val="afff8"/>
        <w:tabs>
          <w:tab w:val="left" w:pos="1134"/>
        </w:tabs>
        <w:spacing w:after="0" w:line="240" w:lineRule="auto"/>
        <w:ind w:firstLine="567"/>
        <w:jc w:val="both"/>
        <w:rPr>
          <w:rFonts w:ascii="Times New Roman" w:hAnsi="Times New Roman" w:cs="Times New Roman"/>
          <w:sz w:val="28"/>
          <w:szCs w:val="24"/>
        </w:rPr>
      </w:pPr>
      <w:r w:rsidRPr="004721C5">
        <w:rPr>
          <w:rFonts w:ascii="Times New Roman" w:hAnsi="Times New Roman" w:cs="Times New Roman"/>
          <w:sz w:val="28"/>
          <w:szCs w:val="24"/>
        </w:rPr>
        <w:lastRenderedPageBreak/>
        <w:t>106.</w:t>
      </w:r>
      <w:r w:rsidRPr="004721C5">
        <w:rPr>
          <w:rFonts w:ascii="Times New Roman" w:hAnsi="Times New Roman" w:cs="Times New Roman"/>
          <w:sz w:val="28"/>
          <w:szCs w:val="24"/>
        </w:rPr>
        <w:tab/>
        <w:t>Богоявленская Д. Б. Субъект деятельности в проблематике творчества. 1999. Т. 2. С. 35–41.</w:t>
      </w:r>
    </w:p>
    <w:p w14:paraId="2C6FB8E7" w14:textId="77777777" w:rsidR="006F6130" w:rsidRPr="004721C5" w:rsidRDefault="006F6130" w:rsidP="006F6130">
      <w:pPr>
        <w:pStyle w:val="afff8"/>
        <w:tabs>
          <w:tab w:val="left" w:pos="1134"/>
        </w:tabs>
        <w:spacing w:after="0" w:line="240" w:lineRule="auto"/>
        <w:ind w:firstLine="567"/>
        <w:jc w:val="both"/>
        <w:rPr>
          <w:rFonts w:ascii="Times New Roman" w:hAnsi="Times New Roman" w:cs="Times New Roman"/>
          <w:sz w:val="28"/>
          <w:szCs w:val="24"/>
        </w:rPr>
      </w:pPr>
      <w:r w:rsidRPr="004721C5">
        <w:rPr>
          <w:rFonts w:ascii="Times New Roman" w:hAnsi="Times New Roman" w:cs="Times New Roman"/>
          <w:sz w:val="28"/>
          <w:szCs w:val="24"/>
        </w:rPr>
        <w:t>107.</w:t>
      </w:r>
      <w:r w:rsidRPr="004721C5">
        <w:rPr>
          <w:rFonts w:ascii="Times New Roman" w:hAnsi="Times New Roman" w:cs="Times New Roman"/>
          <w:sz w:val="28"/>
          <w:szCs w:val="24"/>
        </w:rPr>
        <w:tab/>
        <w:t>Брушлинский А. В. Проблемы психологии субъекта. 1994. С. 55–63.</w:t>
      </w:r>
    </w:p>
    <w:p w14:paraId="551542DE" w14:textId="77777777" w:rsidR="006F6130" w:rsidRPr="004721C5" w:rsidRDefault="006F6130" w:rsidP="006F6130">
      <w:pPr>
        <w:pStyle w:val="afff8"/>
        <w:tabs>
          <w:tab w:val="left" w:pos="1134"/>
        </w:tabs>
        <w:spacing w:after="0" w:line="240" w:lineRule="auto"/>
        <w:ind w:firstLine="567"/>
        <w:jc w:val="both"/>
        <w:rPr>
          <w:rFonts w:ascii="Times New Roman" w:hAnsi="Times New Roman" w:cs="Times New Roman"/>
          <w:sz w:val="28"/>
          <w:szCs w:val="24"/>
        </w:rPr>
      </w:pPr>
      <w:r w:rsidRPr="004721C5">
        <w:rPr>
          <w:rFonts w:ascii="Times New Roman" w:hAnsi="Times New Roman" w:cs="Times New Roman"/>
          <w:sz w:val="28"/>
          <w:szCs w:val="24"/>
        </w:rPr>
        <w:t>108.</w:t>
      </w:r>
      <w:r w:rsidRPr="004721C5">
        <w:rPr>
          <w:rFonts w:ascii="Times New Roman" w:hAnsi="Times New Roman" w:cs="Times New Roman"/>
          <w:sz w:val="28"/>
          <w:szCs w:val="24"/>
        </w:rPr>
        <w:tab/>
        <w:t>Н.Д.Хмель. Біртұтас педагогикалық процесті жүзеге асырудың теориясы мен технологиясы. Оқу құралы. Алматы: Print-S, 2005. С. 134-137 б.</w:t>
      </w:r>
    </w:p>
    <w:p w14:paraId="2BB32D65" w14:textId="77777777" w:rsidR="006F6130" w:rsidRPr="004721C5" w:rsidRDefault="006F6130" w:rsidP="006F6130">
      <w:pPr>
        <w:pStyle w:val="afff8"/>
        <w:tabs>
          <w:tab w:val="left" w:pos="1134"/>
        </w:tabs>
        <w:spacing w:after="0" w:line="240" w:lineRule="auto"/>
        <w:ind w:firstLine="567"/>
        <w:jc w:val="both"/>
        <w:rPr>
          <w:rFonts w:ascii="Times New Roman" w:hAnsi="Times New Roman" w:cs="Times New Roman"/>
          <w:sz w:val="28"/>
          <w:szCs w:val="24"/>
        </w:rPr>
      </w:pPr>
      <w:r w:rsidRPr="004721C5">
        <w:rPr>
          <w:rFonts w:ascii="Times New Roman" w:hAnsi="Times New Roman" w:cs="Times New Roman"/>
          <w:sz w:val="28"/>
          <w:szCs w:val="24"/>
        </w:rPr>
        <w:t>109.</w:t>
      </w:r>
      <w:r w:rsidRPr="004721C5">
        <w:rPr>
          <w:rFonts w:ascii="Times New Roman" w:hAnsi="Times New Roman" w:cs="Times New Roman"/>
          <w:sz w:val="28"/>
          <w:szCs w:val="24"/>
        </w:rPr>
        <w:tab/>
        <w:t>Вербицкий А.А. Теория и технологии контекстного образования:  Учебное пособие. Москва : МПГУ, 2017. 268 с с.</w:t>
      </w:r>
    </w:p>
    <w:p w14:paraId="13E14101" w14:textId="77777777" w:rsidR="006F6130" w:rsidRPr="004721C5" w:rsidRDefault="006F6130" w:rsidP="006F6130">
      <w:pPr>
        <w:pStyle w:val="afff8"/>
        <w:tabs>
          <w:tab w:val="left" w:pos="1134"/>
        </w:tabs>
        <w:spacing w:after="0" w:line="240" w:lineRule="auto"/>
        <w:ind w:firstLine="567"/>
        <w:jc w:val="both"/>
        <w:rPr>
          <w:rFonts w:ascii="Times New Roman" w:hAnsi="Times New Roman" w:cs="Times New Roman"/>
          <w:sz w:val="28"/>
          <w:szCs w:val="24"/>
        </w:rPr>
      </w:pPr>
      <w:r w:rsidRPr="004721C5">
        <w:rPr>
          <w:rFonts w:ascii="Times New Roman" w:hAnsi="Times New Roman" w:cs="Times New Roman"/>
          <w:sz w:val="28"/>
          <w:szCs w:val="24"/>
        </w:rPr>
        <w:t>110.</w:t>
      </w:r>
      <w:r w:rsidRPr="004721C5">
        <w:rPr>
          <w:rFonts w:ascii="Times New Roman" w:hAnsi="Times New Roman" w:cs="Times New Roman"/>
          <w:sz w:val="28"/>
          <w:szCs w:val="24"/>
        </w:rPr>
        <w:tab/>
        <w:t>Беркинбаев М.О., и др. Студенттердің акме-креативтілігін қолданбалы білімдерге негіздеп қалыптастыру. Астана: Қазақстанның ғылымы мен өмірі, Халықаралық ғылыми журнал, 2019. № №5/2,. С. 247-252 б.</w:t>
      </w:r>
    </w:p>
    <w:p w14:paraId="43877783" w14:textId="77777777" w:rsidR="006F6130" w:rsidRPr="004721C5" w:rsidRDefault="006F6130" w:rsidP="006F6130">
      <w:pPr>
        <w:pStyle w:val="afff8"/>
        <w:tabs>
          <w:tab w:val="left" w:pos="1134"/>
        </w:tabs>
        <w:spacing w:after="0" w:line="240" w:lineRule="auto"/>
        <w:ind w:firstLine="567"/>
        <w:jc w:val="both"/>
        <w:rPr>
          <w:rFonts w:ascii="Times New Roman" w:hAnsi="Times New Roman" w:cs="Times New Roman"/>
          <w:sz w:val="28"/>
          <w:szCs w:val="24"/>
          <w:lang w:val="en-US"/>
        </w:rPr>
      </w:pPr>
      <w:r w:rsidRPr="004721C5">
        <w:rPr>
          <w:rFonts w:ascii="Times New Roman" w:hAnsi="Times New Roman" w:cs="Times New Roman"/>
          <w:sz w:val="28"/>
          <w:szCs w:val="24"/>
        </w:rPr>
        <w:t>111.</w:t>
      </w:r>
      <w:r w:rsidRPr="004721C5">
        <w:rPr>
          <w:rFonts w:ascii="Times New Roman" w:hAnsi="Times New Roman" w:cs="Times New Roman"/>
          <w:sz w:val="28"/>
          <w:szCs w:val="24"/>
        </w:rPr>
        <w:tab/>
        <w:t xml:space="preserve">Усембаева И. Б. и др. Болашақ физика мұғалімдерін даярлауда физиканы қолданбалы бағытта оқытудың қазіргі таңдағы ерекшеліктері. // Абай атындағы ҚазақҰПУ Хабаршысы. </w:t>
      </w:r>
      <w:r w:rsidRPr="004721C5">
        <w:rPr>
          <w:rFonts w:ascii="Times New Roman" w:hAnsi="Times New Roman" w:cs="Times New Roman"/>
          <w:sz w:val="28"/>
          <w:szCs w:val="24"/>
          <w:lang w:val="en-US"/>
        </w:rPr>
        <w:t xml:space="preserve">2020. </w:t>
      </w:r>
      <w:r w:rsidRPr="004721C5">
        <w:rPr>
          <w:rFonts w:ascii="Times New Roman" w:hAnsi="Times New Roman" w:cs="Times New Roman"/>
          <w:sz w:val="28"/>
          <w:szCs w:val="24"/>
        </w:rPr>
        <w:t>Т</w:t>
      </w:r>
      <w:r w:rsidRPr="004721C5">
        <w:rPr>
          <w:rFonts w:ascii="Times New Roman" w:hAnsi="Times New Roman" w:cs="Times New Roman"/>
          <w:sz w:val="28"/>
          <w:szCs w:val="24"/>
          <w:lang w:val="en-US"/>
        </w:rPr>
        <w:t xml:space="preserve">. 3, № 71. </w:t>
      </w:r>
      <w:r w:rsidRPr="004721C5">
        <w:rPr>
          <w:rFonts w:ascii="Times New Roman" w:hAnsi="Times New Roman" w:cs="Times New Roman"/>
          <w:sz w:val="28"/>
          <w:szCs w:val="24"/>
        </w:rPr>
        <w:t>С</w:t>
      </w:r>
      <w:r w:rsidRPr="004721C5">
        <w:rPr>
          <w:rFonts w:ascii="Times New Roman" w:hAnsi="Times New Roman" w:cs="Times New Roman"/>
          <w:sz w:val="28"/>
          <w:szCs w:val="24"/>
          <w:lang w:val="en-US"/>
        </w:rPr>
        <w:t>. 120–127.</w:t>
      </w:r>
    </w:p>
    <w:p w14:paraId="3F00C69D" w14:textId="08AA23C8" w:rsidR="006F6130" w:rsidRPr="004721C5" w:rsidRDefault="006F6130" w:rsidP="006F6130">
      <w:pPr>
        <w:pStyle w:val="afff8"/>
        <w:tabs>
          <w:tab w:val="left" w:pos="1134"/>
        </w:tabs>
        <w:spacing w:after="0" w:line="240" w:lineRule="auto"/>
        <w:ind w:firstLine="567"/>
        <w:jc w:val="both"/>
        <w:rPr>
          <w:rFonts w:ascii="Times New Roman" w:hAnsi="Times New Roman" w:cs="Times New Roman"/>
          <w:sz w:val="28"/>
          <w:szCs w:val="24"/>
          <w:lang w:val="kk-KZ"/>
        </w:rPr>
      </w:pPr>
      <w:r w:rsidRPr="004721C5">
        <w:rPr>
          <w:rFonts w:ascii="Times New Roman" w:hAnsi="Times New Roman" w:cs="Times New Roman"/>
          <w:sz w:val="28"/>
          <w:szCs w:val="24"/>
          <w:lang w:val="en-US"/>
        </w:rPr>
        <w:t>112.</w:t>
      </w:r>
      <w:r w:rsidRPr="004721C5">
        <w:rPr>
          <w:rFonts w:ascii="Times New Roman" w:hAnsi="Times New Roman" w:cs="Times New Roman"/>
          <w:sz w:val="28"/>
          <w:szCs w:val="24"/>
          <w:lang w:val="en-US"/>
        </w:rPr>
        <w:tab/>
      </w:r>
      <w:r w:rsidR="009725C5" w:rsidRPr="004721C5">
        <w:rPr>
          <w:rFonts w:ascii="Times New Roman" w:hAnsi="Times New Roman"/>
          <w:sz w:val="28"/>
          <w:szCs w:val="28"/>
          <w:lang w:val="kk-KZ"/>
        </w:rPr>
        <w:t xml:space="preserve">N.A.Shektibayev, A.Kh.Sarybaeva, A.Turalbayeva, A.K.Anarbayev, Sh.J.Ramankulov, T.A.Turmambekov, A.Zh.Batyrbekova, </w:t>
      </w:r>
      <w:r w:rsidR="009725C5" w:rsidRPr="004721C5">
        <w:rPr>
          <w:rFonts w:ascii="Times New Roman" w:hAnsi="Times New Roman"/>
          <w:bCs/>
          <w:sz w:val="28"/>
          <w:szCs w:val="28"/>
          <w:lang w:val="en-US"/>
        </w:rPr>
        <w:t>Berkinbaev M.O.</w:t>
      </w:r>
      <w:r w:rsidR="009725C5" w:rsidRPr="004721C5">
        <w:rPr>
          <w:rFonts w:ascii="Times New Roman" w:hAnsi="Times New Roman"/>
          <w:sz w:val="28"/>
          <w:szCs w:val="28"/>
          <w:lang w:val="en-US"/>
        </w:rPr>
        <w:t xml:space="preserve"> A Model of the Future Teachers’ Professional Competence Formation in the Process of Physics Teaching</w:t>
      </w:r>
      <w:r w:rsidR="009725C5" w:rsidRPr="004721C5">
        <w:rPr>
          <w:rFonts w:ascii="Times New Roman" w:hAnsi="Times New Roman"/>
          <w:sz w:val="28"/>
          <w:szCs w:val="28"/>
          <w:lang w:val="kk-KZ"/>
        </w:rPr>
        <w:t>. Man In India,- July 2017.-Vol. 97.- ISSN: 00251569.- 517-529 р.</w:t>
      </w:r>
    </w:p>
    <w:p w14:paraId="56FF843C" w14:textId="77777777" w:rsidR="009725C5" w:rsidRPr="004721C5" w:rsidRDefault="006F6130" w:rsidP="006F6130">
      <w:pPr>
        <w:pStyle w:val="afff8"/>
        <w:tabs>
          <w:tab w:val="left" w:pos="1134"/>
        </w:tabs>
        <w:spacing w:after="0" w:line="240" w:lineRule="auto"/>
        <w:ind w:firstLine="567"/>
        <w:jc w:val="both"/>
        <w:rPr>
          <w:rFonts w:ascii="Times New Roman" w:hAnsi="Times New Roman"/>
          <w:sz w:val="28"/>
          <w:szCs w:val="28"/>
          <w:lang w:val="kk-KZ"/>
        </w:rPr>
      </w:pPr>
      <w:r w:rsidRPr="004721C5">
        <w:rPr>
          <w:rFonts w:ascii="Times New Roman" w:hAnsi="Times New Roman" w:cs="Times New Roman"/>
          <w:sz w:val="28"/>
          <w:szCs w:val="24"/>
          <w:lang w:val="kk-KZ"/>
        </w:rPr>
        <w:t>113.</w:t>
      </w:r>
      <w:r w:rsidRPr="004721C5">
        <w:rPr>
          <w:rFonts w:ascii="Times New Roman" w:hAnsi="Times New Roman" w:cs="Times New Roman"/>
          <w:sz w:val="28"/>
          <w:szCs w:val="24"/>
          <w:lang w:val="kk-KZ"/>
        </w:rPr>
        <w:tab/>
      </w:r>
      <w:r w:rsidR="009725C5" w:rsidRPr="004721C5">
        <w:rPr>
          <w:rFonts w:ascii="Times New Roman" w:hAnsi="Times New Roman"/>
          <w:spacing w:val="4"/>
          <w:sz w:val="28"/>
          <w:szCs w:val="28"/>
          <w:shd w:val="clear" w:color="auto" w:fill="FFFFFF"/>
          <w:lang w:val="kk-KZ"/>
        </w:rPr>
        <w:t xml:space="preserve">Беркинбаев М.О. </w:t>
      </w:r>
      <w:r w:rsidR="009725C5" w:rsidRPr="004721C5">
        <w:rPr>
          <w:rFonts w:ascii="Times New Roman" w:hAnsi="Times New Roman"/>
          <w:sz w:val="28"/>
          <w:szCs w:val="28"/>
          <w:lang w:val="kk-KZ"/>
        </w:rPr>
        <w:t>Болашақ физика мұғалімдерінің шығармашылық құзыреттілігін оқыту үдерісінде қалыптастыру мәселелері   Қазақстанның ғылымы мен өмірі, Халықаралық ғылыми журнал, - Астана, 2020. - №12\8(154), - 278-286 б.</w:t>
      </w:r>
    </w:p>
    <w:p w14:paraId="218E57A0" w14:textId="2380C438" w:rsidR="006F6130" w:rsidRPr="004721C5" w:rsidRDefault="006F6130" w:rsidP="006F6130">
      <w:pPr>
        <w:pStyle w:val="afff8"/>
        <w:tabs>
          <w:tab w:val="left" w:pos="1134"/>
        </w:tabs>
        <w:spacing w:after="0" w:line="240" w:lineRule="auto"/>
        <w:ind w:firstLine="567"/>
        <w:jc w:val="both"/>
        <w:rPr>
          <w:rFonts w:ascii="Times New Roman" w:hAnsi="Times New Roman" w:cs="Times New Roman"/>
          <w:sz w:val="28"/>
          <w:szCs w:val="24"/>
        </w:rPr>
      </w:pPr>
      <w:r w:rsidRPr="004721C5">
        <w:rPr>
          <w:rFonts w:ascii="Times New Roman" w:hAnsi="Times New Roman" w:cs="Times New Roman"/>
          <w:sz w:val="28"/>
          <w:szCs w:val="24"/>
        </w:rPr>
        <w:t>114.</w:t>
      </w:r>
      <w:r w:rsidRPr="004721C5">
        <w:rPr>
          <w:rFonts w:ascii="Times New Roman" w:hAnsi="Times New Roman" w:cs="Times New Roman"/>
          <w:sz w:val="28"/>
          <w:szCs w:val="24"/>
        </w:rPr>
        <w:tab/>
        <w:t>Федулов Ю. П. Организация учебной деятельности в вузе и методика преподавания в высшей школе. Краснодар: КубГАУ, 2019. 155 с.</w:t>
      </w:r>
    </w:p>
    <w:p w14:paraId="6CC4678B" w14:textId="77777777" w:rsidR="006F6130" w:rsidRPr="004721C5" w:rsidRDefault="006F6130" w:rsidP="006F6130">
      <w:pPr>
        <w:pStyle w:val="afff8"/>
        <w:tabs>
          <w:tab w:val="left" w:pos="1134"/>
        </w:tabs>
        <w:spacing w:after="0" w:line="240" w:lineRule="auto"/>
        <w:ind w:firstLine="567"/>
        <w:jc w:val="both"/>
        <w:rPr>
          <w:rFonts w:ascii="Times New Roman" w:hAnsi="Times New Roman" w:cs="Times New Roman"/>
          <w:sz w:val="28"/>
          <w:szCs w:val="24"/>
        </w:rPr>
      </w:pPr>
      <w:r w:rsidRPr="004721C5">
        <w:rPr>
          <w:rFonts w:ascii="Times New Roman" w:hAnsi="Times New Roman" w:cs="Times New Roman"/>
          <w:sz w:val="28"/>
          <w:szCs w:val="24"/>
        </w:rPr>
        <w:t>115.</w:t>
      </w:r>
      <w:r w:rsidRPr="004721C5">
        <w:rPr>
          <w:rFonts w:ascii="Times New Roman" w:hAnsi="Times New Roman" w:cs="Times New Roman"/>
          <w:sz w:val="28"/>
          <w:szCs w:val="24"/>
        </w:rPr>
        <w:tab/>
        <w:t>Федорова Н. Б. Методика комплексного подхода к организации и управлению образовательным процессом при изучении физики в современной школе. Ряз. гос. ун-т им. С.А. Есенина. Рязань, 2012. 240 с.</w:t>
      </w:r>
    </w:p>
    <w:p w14:paraId="45C53835" w14:textId="77777777" w:rsidR="006F6130" w:rsidRPr="004721C5" w:rsidRDefault="006F6130" w:rsidP="006F6130">
      <w:pPr>
        <w:pStyle w:val="afff8"/>
        <w:tabs>
          <w:tab w:val="left" w:pos="1134"/>
        </w:tabs>
        <w:spacing w:after="0" w:line="240" w:lineRule="auto"/>
        <w:ind w:firstLine="567"/>
        <w:jc w:val="both"/>
        <w:rPr>
          <w:rFonts w:ascii="Times New Roman" w:hAnsi="Times New Roman" w:cs="Times New Roman"/>
          <w:sz w:val="28"/>
          <w:szCs w:val="24"/>
        </w:rPr>
      </w:pPr>
      <w:r w:rsidRPr="004721C5">
        <w:rPr>
          <w:rFonts w:ascii="Times New Roman" w:hAnsi="Times New Roman" w:cs="Times New Roman"/>
          <w:sz w:val="28"/>
          <w:szCs w:val="24"/>
        </w:rPr>
        <w:t>116.</w:t>
      </w:r>
      <w:r w:rsidRPr="004721C5">
        <w:rPr>
          <w:rFonts w:ascii="Times New Roman" w:hAnsi="Times New Roman" w:cs="Times New Roman"/>
          <w:sz w:val="28"/>
          <w:szCs w:val="24"/>
        </w:rPr>
        <w:tab/>
        <w:t>Белых А. С. Педагогика высшей школы. ЛНУ им. В. Даля. Луганск, 2018. 248 с.</w:t>
      </w:r>
    </w:p>
    <w:p w14:paraId="3A0A14B5" w14:textId="77777777" w:rsidR="006F6130" w:rsidRPr="004721C5" w:rsidRDefault="006F6130" w:rsidP="006F6130">
      <w:pPr>
        <w:pStyle w:val="afff8"/>
        <w:tabs>
          <w:tab w:val="left" w:pos="1134"/>
        </w:tabs>
        <w:spacing w:after="0" w:line="240" w:lineRule="auto"/>
        <w:ind w:firstLine="567"/>
        <w:jc w:val="both"/>
        <w:rPr>
          <w:rFonts w:ascii="Times New Roman" w:hAnsi="Times New Roman" w:cs="Times New Roman"/>
          <w:sz w:val="28"/>
          <w:szCs w:val="24"/>
        </w:rPr>
      </w:pPr>
      <w:r w:rsidRPr="004721C5">
        <w:rPr>
          <w:rFonts w:ascii="Times New Roman" w:hAnsi="Times New Roman" w:cs="Times New Roman"/>
          <w:sz w:val="28"/>
          <w:szCs w:val="24"/>
        </w:rPr>
        <w:t>117.</w:t>
      </w:r>
      <w:r w:rsidRPr="004721C5">
        <w:rPr>
          <w:rFonts w:ascii="Times New Roman" w:hAnsi="Times New Roman" w:cs="Times New Roman"/>
          <w:sz w:val="28"/>
          <w:szCs w:val="24"/>
        </w:rPr>
        <w:tab/>
        <w:t>Румбешта Е. А. Современные технологии в обучении физике. Томск: Издательство ТГПУ, 2018. 144 с.</w:t>
      </w:r>
    </w:p>
    <w:p w14:paraId="2FC93A39" w14:textId="77777777" w:rsidR="006F6130" w:rsidRPr="004721C5" w:rsidRDefault="006F6130" w:rsidP="006F6130">
      <w:pPr>
        <w:pStyle w:val="afff8"/>
        <w:tabs>
          <w:tab w:val="left" w:pos="1134"/>
        </w:tabs>
        <w:spacing w:after="0" w:line="240" w:lineRule="auto"/>
        <w:ind w:firstLine="567"/>
        <w:jc w:val="both"/>
        <w:rPr>
          <w:rFonts w:ascii="Times New Roman" w:hAnsi="Times New Roman" w:cs="Times New Roman"/>
          <w:sz w:val="28"/>
          <w:szCs w:val="24"/>
        </w:rPr>
      </w:pPr>
      <w:r w:rsidRPr="004721C5">
        <w:rPr>
          <w:rFonts w:ascii="Times New Roman" w:hAnsi="Times New Roman" w:cs="Times New Roman"/>
          <w:sz w:val="28"/>
          <w:szCs w:val="24"/>
        </w:rPr>
        <w:t>118.</w:t>
      </w:r>
      <w:r w:rsidRPr="004721C5">
        <w:rPr>
          <w:rFonts w:ascii="Times New Roman" w:hAnsi="Times New Roman" w:cs="Times New Roman"/>
          <w:sz w:val="28"/>
          <w:szCs w:val="24"/>
        </w:rPr>
        <w:tab/>
        <w:t>Троянская С. Л. Основы компетентностного подхода в высшем образовании. Ижевск: Издательский центр «Удмуртский университет», 2016. 176 с.</w:t>
      </w:r>
    </w:p>
    <w:p w14:paraId="55CB67B6" w14:textId="77777777" w:rsidR="006F6130" w:rsidRPr="004721C5" w:rsidRDefault="006F6130" w:rsidP="006F6130">
      <w:pPr>
        <w:pStyle w:val="afff8"/>
        <w:tabs>
          <w:tab w:val="left" w:pos="1134"/>
        </w:tabs>
        <w:spacing w:after="0" w:line="240" w:lineRule="auto"/>
        <w:ind w:firstLine="567"/>
        <w:jc w:val="both"/>
        <w:rPr>
          <w:rFonts w:ascii="Times New Roman" w:hAnsi="Times New Roman" w:cs="Times New Roman"/>
          <w:sz w:val="28"/>
          <w:szCs w:val="24"/>
        </w:rPr>
      </w:pPr>
      <w:r w:rsidRPr="004721C5">
        <w:rPr>
          <w:rFonts w:ascii="Times New Roman" w:hAnsi="Times New Roman" w:cs="Times New Roman"/>
          <w:sz w:val="28"/>
          <w:szCs w:val="24"/>
        </w:rPr>
        <w:t>119.</w:t>
      </w:r>
      <w:r w:rsidRPr="004721C5">
        <w:rPr>
          <w:rFonts w:ascii="Times New Roman" w:hAnsi="Times New Roman" w:cs="Times New Roman"/>
          <w:sz w:val="28"/>
          <w:szCs w:val="24"/>
        </w:rPr>
        <w:tab/>
        <w:t>Физикадан STEM тәсілді қолданып практикалық жұмыстарды орындау бойынша әдістемелік ұсынымдар (7-11-сыныптар). Ы. Алтынсарин атындағы ҰБА,. – Астана:, 2025. 160 б. с.</w:t>
      </w:r>
    </w:p>
    <w:p w14:paraId="77568422" w14:textId="77777777" w:rsidR="006F6130" w:rsidRPr="004721C5" w:rsidRDefault="006F6130" w:rsidP="006F6130">
      <w:pPr>
        <w:pStyle w:val="afff8"/>
        <w:tabs>
          <w:tab w:val="left" w:pos="1134"/>
        </w:tabs>
        <w:spacing w:after="0" w:line="240" w:lineRule="auto"/>
        <w:ind w:firstLine="567"/>
        <w:jc w:val="both"/>
        <w:rPr>
          <w:rFonts w:ascii="Times New Roman" w:hAnsi="Times New Roman" w:cs="Times New Roman"/>
          <w:sz w:val="28"/>
          <w:szCs w:val="24"/>
        </w:rPr>
      </w:pPr>
      <w:r w:rsidRPr="004721C5">
        <w:rPr>
          <w:rFonts w:ascii="Times New Roman" w:hAnsi="Times New Roman" w:cs="Times New Roman"/>
          <w:sz w:val="28"/>
          <w:szCs w:val="24"/>
        </w:rPr>
        <w:t>120.</w:t>
      </w:r>
      <w:r w:rsidRPr="004721C5">
        <w:rPr>
          <w:rFonts w:ascii="Times New Roman" w:hAnsi="Times New Roman" w:cs="Times New Roman"/>
          <w:sz w:val="28"/>
          <w:szCs w:val="24"/>
        </w:rPr>
        <w:tab/>
        <w:t xml:space="preserve">Dossymov Y., и др. </w:t>
      </w:r>
      <w:r w:rsidRPr="004721C5">
        <w:rPr>
          <w:rFonts w:ascii="Times New Roman" w:hAnsi="Times New Roman" w:cs="Times New Roman"/>
          <w:sz w:val="28"/>
          <w:szCs w:val="24"/>
          <w:lang w:val="en-US"/>
        </w:rPr>
        <w:t xml:space="preserve">Developing new educational programs: The outcomes of using stem laboratory complexes. London, United Kingdom.: XXI International Scientific and Practical Conference «Challenges and problems of modern science», 2025. </w:t>
      </w:r>
      <w:r w:rsidRPr="004721C5">
        <w:rPr>
          <w:rFonts w:ascii="Times New Roman" w:hAnsi="Times New Roman" w:cs="Times New Roman"/>
          <w:sz w:val="28"/>
          <w:szCs w:val="24"/>
        </w:rPr>
        <w:t>С. 158 p.</w:t>
      </w:r>
    </w:p>
    <w:p w14:paraId="4D181672" w14:textId="77777777" w:rsidR="006F6130" w:rsidRPr="004721C5" w:rsidRDefault="006F6130" w:rsidP="006F6130">
      <w:pPr>
        <w:pStyle w:val="afff8"/>
        <w:tabs>
          <w:tab w:val="left" w:pos="1134"/>
        </w:tabs>
        <w:spacing w:after="0" w:line="240" w:lineRule="auto"/>
        <w:ind w:firstLine="567"/>
        <w:jc w:val="both"/>
        <w:rPr>
          <w:rFonts w:ascii="Times New Roman" w:hAnsi="Times New Roman" w:cs="Times New Roman"/>
          <w:sz w:val="28"/>
          <w:szCs w:val="24"/>
        </w:rPr>
      </w:pPr>
      <w:r w:rsidRPr="004721C5">
        <w:rPr>
          <w:rFonts w:ascii="Times New Roman" w:hAnsi="Times New Roman" w:cs="Times New Roman"/>
          <w:sz w:val="28"/>
          <w:szCs w:val="24"/>
        </w:rPr>
        <w:t>121.</w:t>
      </w:r>
      <w:r w:rsidRPr="004721C5">
        <w:rPr>
          <w:rFonts w:ascii="Times New Roman" w:hAnsi="Times New Roman" w:cs="Times New Roman"/>
          <w:sz w:val="28"/>
          <w:szCs w:val="24"/>
        </w:rPr>
        <w:tab/>
        <w:t>Можаева О. И., Шилибековой А. С., Зиеденовой Д. Б. Руководства по критериальному оцениванию для учителей основной и общей средней школ. Астана: АОО «НИШ», 2016. 56 с.</w:t>
      </w:r>
    </w:p>
    <w:p w14:paraId="3021E443" w14:textId="77777777" w:rsidR="006F6130" w:rsidRPr="004721C5" w:rsidRDefault="006F6130" w:rsidP="006F6130">
      <w:pPr>
        <w:pStyle w:val="afff8"/>
        <w:tabs>
          <w:tab w:val="left" w:pos="1134"/>
        </w:tabs>
        <w:spacing w:after="0" w:line="240" w:lineRule="auto"/>
        <w:ind w:firstLine="567"/>
        <w:jc w:val="both"/>
        <w:rPr>
          <w:rFonts w:ascii="Times New Roman" w:hAnsi="Times New Roman" w:cs="Times New Roman"/>
          <w:sz w:val="28"/>
          <w:szCs w:val="24"/>
        </w:rPr>
      </w:pPr>
      <w:r w:rsidRPr="004721C5">
        <w:rPr>
          <w:rFonts w:ascii="Times New Roman" w:hAnsi="Times New Roman" w:cs="Times New Roman"/>
          <w:sz w:val="28"/>
          <w:szCs w:val="24"/>
        </w:rPr>
        <w:lastRenderedPageBreak/>
        <w:t>122.</w:t>
      </w:r>
      <w:r w:rsidRPr="004721C5">
        <w:rPr>
          <w:rFonts w:ascii="Times New Roman" w:hAnsi="Times New Roman" w:cs="Times New Roman"/>
          <w:sz w:val="28"/>
          <w:szCs w:val="24"/>
        </w:rPr>
        <w:tab/>
        <w:t>Кудрявцев А. Я. О принципе профессиональной направленности. Москва: Советская педагогика, 1981. 268 с.</w:t>
      </w:r>
    </w:p>
    <w:p w14:paraId="1F3EB7CE" w14:textId="77777777" w:rsidR="006F6130" w:rsidRPr="004721C5" w:rsidRDefault="006F6130" w:rsidP="006F6130">
      <w:pPr>
        <w:pStyle w:val="afff8"/>
        <w:tabs>
          <w:tab w:val="left" w:pos="1134"/>
        </w:tabs>
        <w:spacing w:after="0" w:line="240" w:lineRule="auto"/>
        <w:ind w:firstLine="567"/>
        <w:jc w:val="both"/>
        <w:rPr>
          <w:rFonts w:ascii="Times New Roman" w:hAnsi="Times New Roman" w:cs="Times New Roman"/>
          <w:sz w:val="28"/>
          <w:szCs w:val="24"/>
        </w:rPr>
      </w:pPr>
      <w:r w:rsidRPr="004721C5">
        <w:rPr>
          <w:rFonts w:ascii="Times New Roman" w:hAnsi="Times New Roman" w:cs="Times New Roman"/>
          <w:sz w:val="28"/>
          <w:szCs w:val="24"/>
        </w:rPr>
        <w:t>123.</w:t>
      </w:r>
      <w:r w:rsidRPr="004721C5">
        <w:rPr>
          <w:rFonts w:ascii="Times New Roman" w:hAnsi="Times New Roman" w:cs="Times New Roman"/>
          <w:sz w:val="28"/>
          <w:szCs w:val="24"/>
        </w:rPr>
        <w:tab/>
        <w:t>Самойленко П. И. Повышение эффективности обучения физике. Москва: Высшая школа, 1993. 192 с.</w:t>
      </w:r>
    </w:p>
    <w:p w14:paraId="441E2F08" w14:textId="77777777" w:rsidR="006F6130" w:rsidRPr="004721C5" w:rsidRDefault="006F6130" w:rsidP="006F6130">
      <w:pPr>
        <w:pStyle w:val="afff8"/>
        <w:tabs>
          <w:tab w:val="left" w:pos="1134"/>
        </w:tabs>
        <w:spacing w:after="0" w:line="240" w:lineRule="auto"/>
        <w:ind w:firstLine="567"/>
        <w:jc w:val="both"/>
        <w:rPr>
          <w:rFonts w:ascii="Times New Roman" w:hAnsi="Times New Roman" w:cs="Times New Roman"/>
          <w:sz w:val="28"/>
          <w:szCs w:val="24"/>
        </w:rPr>
      </w:pPr>
      <w:r w:rsidRPr="004721C5">
        <w:rPr>
          <w:rFonts w:ascii="Times New Roman" w:hAnsi="Times New Roman" w:cs="Times New Roman"/>
          <w:sz w:val="28"/>
          <w:szCs w:val="24"/>
        </w:rPr>
        <w:t>124.</w:t>
      </w:r>
      <w:r w:rsidRPr="004721C5">
        <w:rPr>
          <w:rFonts w:ascii="Times New Roman" w:hAnsi="Times New Roman" w:cs="Times New Roman"/>
          <w:sz w:val="28"/>
          <w:szCs w:val="24"/>
        </w:rPr>
        <w:tab/>
        <w:t>Тоқбергенова У. Қ. Мектептегі жаратылыстану пәндерінің мазмұнын бағдарлы саралаудың теориялық негіздері: Алматы, 2009. 51 с.</w:t>
      </w:r>
    </w:p>
    <w:p w14:paraId="54FF0D89" w14:textId="77777777" w:rsidR="006F6130" w:rsidRPr="004721C5" w:rsidRDefault="006F6130" w:rsidP="006F6130">
      <w:pPr>
        <w:pStyle w:val="afff8"/>
        <w:tabs>
          <w:tab w:val="left" w:pos="1134"/>
        </w:tabs>
        <w:spacing w:after="0" w:line="240" w:lineRule="auto"/>
        <w:ind w:firstLine="567"/>
        <w:jc w:val="both"/>
        <w:rPr>
          <w:rFonts w:ascii="Times New Roman" w:hAnsi="Times New Roman" w:cs="Times New Roman"/>
          <w:sz w:val="28"/>
          <w:szCs w:val="24"/>
        </w:rPr>
      </w:pPr>
      <w:r w:rsidRPr="004721C5">
        <w:rPr>
          <w:rFonts w:ascii="Times New Roman" w:hAnsi="Times New Roman" w:cs="Times New Roman"/>
          <w:sz w:val="28"/>
          <w:szCs w:val="24"/>
        </w:rPr>
        <w:t>125.</w:t>
      </w:r>
      <w:r w:rsidRPr="004721C5">
        <w:rPr>
          <w:rFonts w:ascii="Times New Roman" w:hAnsi="Times New Roman" w:cs="Times New Roman"/>
          <w:sz w:val="28"/>
          <w:szCs w:val="24"/>
        </w:rPr>
        <w:tab/>
        <w:t>Жұманов К. Б. Атомдық физика. Әл-Фараби атындағы Қазақ ұлттық университеті,. Алматы, 2019. 188 с.</w:t>
      </w:r>
    </w:p>
    <w:p w14:paraId="57B7337C" w14:textId="77777777" w:rsidR="006F6130" w:rsidRPr="004721C5" w:rsidRDefault="006F6130" w:rsidP="006F6130">
      <w:pPr>
        <w:pStyle w:val="afff8"/>
        <w:tabs>
          <w:tab w:val="left" w:pos="1134"/>
        </w:tabs>
        <w:spacing w:after="0" w:line="240" w:lineRule="auto"/>
        <w:ind w:firstLine="567"/>
        <w:jc w:val="both"/>
        <w:rPr>
          <w:rFonts w:ascii="Times New Roman" w:hAnsi="Times New Roman" w:cs="Times New Roman"/>
          <w:sz w:val="28"/>
          <w:szCs w:val="24"/>
        </w:rPr>
      </w:pPr>
      <w:r w:rsidRPr="004721C5">
        <w:rPr>
          <w:rFonts w:ascii="Times New Roman" w:hAnsi="Times New Roman" w:cs="Times New Roman"/>
          <w:sz w:val="28"/>
          <w:szCs w:val="24"/>
        </w:rPr>
        <w:t>126.</w:t>
      </w:r>
      <w:r w:rsidRPr="004721C5">
        <w:rPr>
          <w:rFonts w:ascii="Times New Roman" w:hAnsi="Times New Roman" w:cs="Times New Roman"/>
          <w:sz w:val="28"/>
          <w:szCs w:val="24"/>
        </w:rPr>
        <w:tab/>
        <w:t>Құдайқұлов М. А., Жаңабергенов  Қ. Орта мектепте физиканы оқыту әдістемесі. Алматы: Рауан, 1998. 310 с.</w:t>
      </w:r>
    </w:p>
    <w:p w14:paraId="2A3EF969" w14:textId="77777777" w:rsidR="006F6130" w:rsidRPr="004721C5" w:rsidRDefault="006F6130" w:rsidP="006F6130">
      <w:pPr>
        <w:pStyle w:val="afff8"/>
        <w:tabs>
          <w:tab w:val="left" w:pos="1134"/>
        </w:tabs>
        <w:spacing w:after="0" w:line="240" w:lineRule="auto"/>
        <w:ind w:firstLine="567"/>
        <w:jc w:val="both"/>
        <w:rPr>
          <w:rFonts w:ascii="Times New Roman" w:hAnsi="Times New Roman" w:cs="Times New Roman"/>
          <w:sz w:val="28"/>
          <w:szCs w:val="24"/>
        </w:rPr>
      </w:pPr>
      <w:r w:rsidRPr="004721C5">
        <w:rPr>
          <w:rFonts w:ascii="Times New Roman" w:hAnsi="Times New Roman" w:cs="Times New Roman"/>
          <w:sz w:val="28"/>
          <w:szCs w:val="24"/>
        </w:rPr>
        <w:t>127.</w:t>
      </w:r>
      <w:r w:rsidRPr="004721C5">
        <w:rPr>
          <w:rFonts w:ascii="Times New Roman" w:hAnsi="Times New Roman" w:cs="Times New Roman"/>
          <w:sz w:val="28"/>
          <w:szCs w:val="24"/>
        </w:rPr>
        <w:tab/>
        <w:t>Акитай Б. Е. Физиканы оқыту теориясы мен әдістемесі. Алматы: Қазақ университеті, 2006. 201 с.</w:t>
      </w:r>
    </w:p>
    <w:p w14:paraId="4CF2F10F" w14:textId="77777777" w:rsidR="006F6130" w:rsidRPr="004721C5" w:rsidRDefault="006F6130" w:rsidP="006F6130">
      <w:pPr>
        <w:pStyle w:val="afff8"/>
        <w:tabs>
          <w:tab w:val="left" w:pos="1134"/>
        </w:tabs>
        <w:spacing w:after="0" w:line="240" w:lineRule="auto"/>
        <w:ind w:firstLine="567"/>
        <w:jc w:val="both"/>
        <w:rPr>
          <w:rFonts w:ascii="Times New Roman" w:hAnsi="Times New Roman" w:cs="Times New Roman"/>
          <w:sz w:val="28"/>
          <w:szCs w:val="24"/>
        </w:rPr>
      </w:pPr>
      <w:r w:rsidRPr="004721C5">
        <w:rPr>
          <w:rFonts w:ascii="Times New Roman" w:hAnsi="Times New Roman" w:cs="Times New Roman"/>
          <w:sz w:val="28"/>
          <w:szCs w:val="24"/>
        </w:rPr>
        <w:t>128.</w:t>
      </w:r>
      <w:r w:rsidRPr="004721C5">
        <w:rPr>
          <w:rFonts w:ascii="Times New Roman" w:hAnsi="Times New Roman" w:cs="Times New Roman"/>
          <w:sz w:val="28"/>
          <w:szCs w:val="24"/>
        </w:rPr>
        <w:tab/>
        <w:t>Пекшиева И. В. Изучение теоритических моделей атома и атомного ядра в курсе физики основной школы.: дис...канд.пед.наук. Москва, 2002. 109 с.</w:t>
      </w:r>
    </w:p>
    <w:p w14:paraId="1F16A3F8" w14:textId="77777777" w:rsidR="006F6130" w:rsidRPr="004721C5" w:rsidRDefault="006F6130" w:rsidP="006F6130">
      <w:pPr>
        <w:pStyle w:val="afff8"/>
        <w:tabs>
          <w:tab w:val="left" w:pos="1134"/>
        </w:tabs>
        <w:spacing w:after="0" w:line="240" w:lineRule="auto"/>
        <w:ind w:firstLine="567"/>
        <w:jc w:val="both"/>
        <w:rPr>
          <w:rFonts w:ascii="Times New Roman" w:hAnsi="Times New Roman" w:cs="Times New Roman"/>
          <w:sz w:val="28"/>
          <w:szCs w:val="24"/>
        </w:rPr>
      </w:pPr>
      <w:r w:rsidRPr="004721C5">
        <w:rPr>
          <w:rFonts w:ascii="Times New Roman" w:hAnsi="Times New Roman" w:cs="Times New Roman"/>
          <w:sz w:val="28"/>
          <w:szCs w:val="24"/>
        </w:rPr>
        <w:t>129.</w:t>
      </w:r>
      <w:r w:rsidRPr="004721C5">
        <w:rPr>
          <w:rFonts w:ascii="Times New Roman" w:hAnsi="Times New Roman" w:cs="Times New Roman"/>
          <w:sz w:val="28"/>
          <w:szCs w:val="24"/>
        </w:rPr>
        <w:tab/>
        <w:t>Волнистова Т. В. Применение программных средств при изучении ядерной физики в классах физико-математического профиля // Вестник Московского городского педагогического университета, МГПУ. 2004. С. 5–13.</w:t>
      </w:r>
    </w:p>
    <w:p w14:paraId="429D1A90" w14:textId="77777777" w:rsidR="006F6130" w:rsidRPr="004721C5" w:rsidRDefault="006F6130" w:rsidP="006F6130">
      <w:pPr>
        <w:pStyle w:val="afff8"/>
        <w:tabs>
          <w:tab w:val="left" w:pos="1134"/>
        </w:tabs>
        <w:spacing w:after="0" w:line="240" w:lineRule="auto"/>
        <w:ind w:firstLine="567"/>
        <w:jc w:val="both"/>
        <w:rPr>
          <w:rFonts w:ascii="Times New Roman" w:hAnsi="Times New Roman" w:cs="Times New Roman"/>
          <w:sz w:val="28"/>
          <w:szCs w:val="24"/>
        </w:rPr>
      </w:pPr>
      <w:r w:rsidRPr="004721C5">
        <w:rPr>
          <w:rFonts w:ascii="Times New Roman" w:hAnsi="Times New Roman" w:cs="Times New Roman"/>
          <w:sz w:val="28"/>
          <w:szCs w:val="24"/>
        </w:rPr>
        <w:t>130.</w:t>
      </w:r>
      <w:r w:rsidRPr="004721C5">
        <w:rPr>
          <w:rFonts w:ascii="Times New Roman" w:hAnsi="Times New Roman" w:cs="Times New Roman"/>
          <w:sz w:val="28"/>
          <w:szCs w:val="24"/>
        </w:rPr>
        <w:tab/>
        <w:t>Беркимбаев К. М. и др. Атом құрылысы жайлы түсініктің дамуындағы тарихи-ғылыми кезеңдері // Қазақстанның ғылымы мен өмірі, Халықаралық ғылыми көпшілік журнал. 2016. Т. 1, № 35. С. 220–223.</w:t>
      </w:r>
    </w:p>
    <w:p w14:paraId="2010EC5E" w14:textId="77777777" w:rsidR="006F6130" w:rsidRPr="004721C5" w:rsidRDefault="006F6130" w:rsidP="006F6130">
      <w:pPr>
        <w:pStyle w:val="afff8"/>
        <w:tabs>
          <w:tab w:val="left" w:pos="1134"/>
        </w:tabs>
        <w:spacing w:after="0" w:line="240" w:lineRule="auto"/>
        <w:ind w:firstLine="567"/>
        <w:jc w:val="both"/>
        <w:rPr>
          <w:rFonts w:ascii="Times New Roman" w:hAnsi="Times New Roman" w:cs="Times New Roman"/>
          <w:sz w:val="28"/>
          <w:szCs w:val="24"/>
        </w:rPr>
      </w:pPr>
      <w:r w:rsidRPr="004721C5">
        <w:rPr>
          <w:rFonts w:ascii="Times New Roman" w:hAnsi="Times New Roman" w:cs="Times New Roman"/>
          <w:sz w:val="28"/>
          <w:szCs w:val="24"/>
        </w:rPr>
        <w:t>131.</w:t>
      </w:r>
      <w:r w:rsidRPr="004721C5">
        <w:rPr>
          <w:rFonts w:ascii="Times New Roman" w:hAnsi="Times New Roman" w:cs="Times New Roman"/>
          <w:sz w:val="28"/>
          <w:szCs w:val="24"/>
        </w:rPr>
        <w:tab/>
        <w:t>Қазақстан Республикасы Үкіметінің қаулысы «2023-2029 жылдарға арналған цифрлық трансформация, ақпараттық-коммуникациялық технологиялар саласын жəне киберқауіпсіздікті дамыту тұжырымдамасын бекіту туралы» (28.03.2023 ж. № 269).</w:t>
      </w:r>
    </w:p>
    <w:p w14:paraId="444894C2" w14:textId="77777777" w:rsidR="006F6130" w:rsidRPr="004721C5" w:rsidRDefault="006F6130" w:rsidP="006F6130">
      <w:pPr>
        <w:pStyle w:val="afff8"/>
        <w:tabs>
          <w:tab w:val="left" w:pos="1134"/>
        </w:tabs>
        <w:spacing w:after="0" w:line="240" w:lineRule="auto"/>
        <w:ind w:firstLine="567"/>
        <w:jc w:val="both"/>
        <w:rPr>
          <w:rFonts w:ascii="Times New Roman" w:hAnsi="Times New Roman" w:cs="Times New Roman"/>
          <w:sz w:val="28"/>
          <w:szCs w:val="24"/>
        </w:rPr>
      </w:pPr>
      <w:r w:rsidRPr="004721C5">
        <w:rPr>
          <w:rFonts w:ascii="Times New Roman" w:hAnsi="Times New Roman" w:cs="Times New Roman"/>
          <w:sz w:val="28"/>
          <w:szCs w:val="24"/>
        </w:rPr>
        <w:t>132.</w:t>
      </w:r>
      <w:r w:rsidRPr="004721C5">
        <w:rPr>
          <w:rFonts w:ascii="Times New Roman" w:hAnsi="Times New Roman" w:cs="Times New Roman"/>
          <w:sz w:val="28"/>
          <w:szCs w:val="24"/>
        </w:rPr>
        <w:tab/>
        <w:t>Беркинбаев М.О., и др. Атом ядросының физикасын оқытуда электрондық  ресурстарды қолданудың тиімділігі. Алматы: Абай атындағы ҚазҰПУ Хабаршысы., 2016. № №4 (52),. С. 119-123б.</w:t>
      </w:r>
    </w:p>
    <w:p w14:paraId="2F7FC2AD" w14:textId="77777777" w:rsidR="006F6130" w:rsidRPr="004721C5" w:rsidRDefault="006F6130" w:rsidP="006F6130">
      <w:pPr>
        <w:pStyle w:val="afff8"/>
        <w:tabs>
          <w:tab w:val="left" w:pos="1134"/>
        </w:tabs>
        <w:spacing w:after="0" w:line="240" w:lineRule="auto"/>
        <w:ind w:firstLine="567"/>
        <w:jc w:val="both"/>
        <w:rPr>
          <w:rFonts w:ascii="Times New Roman" w:hAnsi="Times New Roman" w:cs="Times New Roman"/>
          <w:sz w:val="28"/>
          <w:szCs w:val="24"/>
        </w:rPr>
      </w:pPr>
      <w:r w:rsidRPr="004721C5">
        <w:rPr>
          <w:rFonts w:ascii="Times New Roman" w:hAnsi="Times New Roman" w:cs="Times New Roman"/>
          <w:sz w:val="28"/>
          <w:szCs w:val="24"/>
        </w:rPr>
        <w:t>133.</w:t>
      </w:r>
      <w:r w:rsidRPr="004721C5">
        <w:rPr>
          <w:rFonts w:ascii="Times New Roman" w:hAnsi="Times New Roman" w:cs="Times New Roman"/>
          <w:sz w:val="28"/>
          <w:szCs w:val="24"/>
        </w:rPr>
        <w:tab/>
        <w:t>Шамыкаева В. Е. Технология создания образовательного web-сайта // Школьные технологии. Школьные технологии., 2013. № №. 2. С. С. 110-118.</w:t>
      </w:r>
    </w:p>
    <w:p w14:paraId="535C2569" w14:textId="77777777" w:rsidR="006F6130" w:rsidRPr="004721C5" w:rsidRDefault="006F6130" w:rsidP="006F6130">
      <w:pPr>
        <w:pStyle w:val="afff8"/>
        <w:tabs>
          <w:tab w:val="left" w:pos="1134"/>
        </w:tabs>
        <w:spacing w:after="0" w:line="240" w:lineRule="auto"/>
        <w:ind w:firstLine="567"/>
        <w:jc w:val="both"/>
        <w:rPr>
          <w:rFonts w:ascii="Times New Roman" w:hAnsi="Times New Roman" w:cs="Times New Roman"/>
          <w:sz w:val="28"/>
          <w:szCs w:val="24"/>
        </w:rPr>
      </w:pPr>
      <w:r w:rsidRPr="004721C5">
        <w:rPr>
          <w:rFonts w:ascii="Times New Roman" w:hAnsi="Times New Roman" w:cs="Times New Roman"/>
          <w:sz w:val="28"/>
          <w:szCs w:val="24"/>
        </w:rPr>
        <w:t>134.</w:t>
      </w:r>
      <w:r w:rsidRPr="004721C5">
        <w:rPr>
          <w:rFonts w:ascii="Times New Roman" w:hAnsi="Times New Roman" w:cs="Times New Roman"/>
          <w:sz w:val="28"/>
          <w:szCs w:val="24"/>
        </w:rPr>
        <w:tab/>
        <w:t>Бузаубакова К.Д., Амирова А.С.,, Маковецкая А.А. Цифрлы педагогика: Оқулық. «ИП «Бейсенбекова Ә.Ж.»,. Тараз, 2022. 314 б. с.</w:t>
      </w:r>
    </w:p>
    <w:p w14:paraId="111420B0" w14:textId="77777777" w:rsidR="006F6130" w:rsidRPr="004721C5" w:rsidRDefault="006F6130" w:rsidP="006F6130">
      <w:pPr>
        <w:pStyle w:val="afff8"/>
        <w:tabs>
          <w:tab w:val="left" w:pos="1134"/>
        </w:tabs>
        <w:spacing w:after="0" w:line="240" w:lineRule="auto"/>
        <w:ind w:firstLine="567"/>
        <w:jc w:val="both"/>
        <w:rPr>
          <w:rFonts w:ascii="Times New Roman" w:hAnsi="Times New Roman" w:cs="Times New Roman"/>
          <w:sz w:val="28"/>
          <w:szCs w:val="24"/>
          <w:lang w:val="en-US"/>
        </w:rPr>
      </w:pPr>
      <w:r w:rsidRPr="004721C5">
        <w:rPr>
          <w:rFonts w:ascii="Times New Roman" w:hAnsi="Times New Roman" w:cs="Times New Roman"/>
          <w:sz w:val="28"/>
          <w:szCs w:val="24"/>
        </w:rPr>
        <w:t>135.</w:t>
      </w:r>
      <w:r w:rsidRPr="004721C5">
        <w:rPr>
          <w:rFonts w:ascii="Times New Roman" w:hAnsi="Times New Roman" w:cs="Times New Roman"/>
          <w:sz w:val="28"/>
          <w:szCs w:val="24"/>
        </w:rPr>
        <w:tab/>
        <w:t>Бидайбеков Е.Ы., и др. Методика обучения школьной информатике в условиях цифровизации образования: учебное пособие. КазНПУ</w:t>
      </w:r>
      <w:r w:rsidRPr="004721C5">
        <w:rPr>
          <w:rFonts w:ascii="Times New Roman" w:hAnsi="Times New Roman" w:cs="Times New Roman"/>
          <w:sz w:val="28"/>
          <w:szCs w:val="24"/>
          <w:lang w:val="en-US"/>
        </w:rPr>
        <w:t xml:space="preserve"> </w:t>
      </w:r>
      <w:r w:rsidRPr="004721C5">
        <w:rPr>
          <w:rFonts w:ascii="Times New Roman" w:hAnsi="Times New Roman" w:cs="Times New Roman"/>
          <w:sz w:val="28"/>
          <w:szCs w:val="24"/>
        </w:rPr>
        <w:t>имени</w:t>
      </w:r>
      <w:r w:rsidRPr="004721C5">
        <w:rPr>
          <w:rFonts w:ascii="Times New Roman" w:hAnsi="Times New Roman" w:cs="Times New Roman"/>
          <w:sz w:val="28"/>
          <w:szCs w:val="24"/>
          <w:lang w:val="en-US"/>
        </w:rPr>
        <w:t xml:space="preserve"> </w:t>
      </w:r>
      <w:r w:rsidRPr="004721C5">
        <w:rPr>
          <w:rFonts w:ascii="Times New Roman" w:hAnsi="Times New Roman" w:cs="Times New Roman"/>
          <w:sz w:val="28"/>
          <w:szCs w:val="24"/>
        </w:rPr>
        <w:t>Абая</w:t>
      </w:r>
      <w:r w:rsidRPr="004721C5">
        <w:rPr>
          <w:rFonts w:ascii="Times New Roman" w:hAnsi="Times New Roman" w:cs="Times New Roman"/>
          <w:sz w:val="28"/>
          <w:szCs w:val="24"/>
          <w:lang w:val="en-US"/>
        </w:rPr>
        <w:t xml:space="preserve">,. </w:t>
      </w:r>
      <w:r w:rsidRPr="004721C5">
        <w:rPr>
          <w:rFonts w:ascii="Times New Roman" w:hAnsi="Times New Roman" w:cs="Times New Roman"/>
          <w:sz w:val="28"/>
          <w:szCs w:val="24"/>
        </w:rPr>
        <w:t>Алматы</w:t>
      </w:r>
      <w:r w:rsidRPr="004721C5">
        <w:rPr>
          <w:rFonts w:ascii="Times New Roman" w:hAnsi="Times New Roman" w:cs="Times New Roman"/>
          <w:sz w:val="28"/>
          <w:szCs w:val="24"/>
          <w:lang w:val="en-US"/>
        </w:rPr>
        <w:t xml:space="preserve">, 2022. 300 </w:t>
      </w:r>
      <w:r w:rsidRPr="004721C5">
        <w:rPr>
          <w:rFonts w:ascii="Times New Roman" w:hAnsi="Times New Roman" w:cs="Times New Roman"/>
          <w:sz w:val="28"/>
          <w:szCs w:val="24"/>
        </w:rPr>
        <w:t>с</w:t>
      </w:r>
      <w:r w:rsidRPr="004721C5">
        <w:rPr>
          <w:rFonts w:ascii="Times New Roman" w:hAnsi="Times New Roman" w:cs="Times New Roman"/>
          <w:sz w:val="28"/>
          <w:szCs w:val="24"/>
          <w:lang w:val="en-US"/>
        </w:rPr>
        <w:t xml:space="preserve"> </w:t>
      </w:r>
      <w:r w:rsidRPr="004721C5">
        <w:rPr>
          <w:rFonts w:ascii="Times New Roman" w:hAnsi="Times New Roman" w:cs="Times New Roman"/>
          <w:sz w:val="28"/>
          <w:szCs w:val="24"/>
        </w:rPr>
        <w:t>с</w:t>
      </w:r>
      <w:r w:rsidRPr="004721C5">
        <w:rPr>
          <w:rFonts w:ascii="Times New Roman" w:hAnsi="Times New Roman" w:cs="Times New Roman"/>
          <w:sz w:val="28"/>
          <w:szCs w:val="24"/>
          <w:lang w:val="en-US"/>
        </w:rPr>
        <w:t>.</w:t>
      </w:r>
    </w:p>
    <w:p w14:paraId="4C36B6DC" w14:textId="77777777" w:rsidR="006F6130" w:rsidRPr="004721C5" w:rsidRDefault="006F6130" w:rsidP="006F6130">
      <w:pPr>
        <w:pStyle w:val="afff8"/>
        <w:tabs>
          <w:tab w:val="left" w:pos="1134"/>
        </w:tabs>
        <w:spacing w:after="0" w:line="240" w:lineRule="auto"/>
        <w:ind w:firstLine="567"/>
        <w:jc w:val="both"/>
        <w:rPr>
          <w:rFonts w:ascii="Times New Roman" w:hAnsi="Times New Roman" w:cs="Times New Roman"/>
          <w:sz w:val="28"/>
          <w:szCs w:val="24"/>
          <w:lang w:val="en-US"/>
        </w:rPr>
      </w:pPr>
      <w:r w:rsidRPr="004721C5">
        <w:rPr>
          <w:rFonts w:ascii="Times New Roman" w:hAnsi="Times New Roman" w:cs="Times New Roman"/>
          <w:sz w:val="28"/>
          <w:szCs w:val="24"/>
          <w:lang w:val="en-US"/>
        </w:rPr>
        <w:t>136.</w:t>
      </w:r>
      <w:r w:rsidRPr="004721C5">
        <w:rPr>
          <w:rFonts w:ascii="Times New Roman" w:hAnsi="Times New Roman" w:cs="Times New Roman"/>
          <w:sz w:val="28"/>
          <w:szCs w:val="24"/>
          <w:lang w:val="en-US"/>
        </w:rPr>
        <w:tab/>
        <w:t xml:space="preserve">Shektibaev N.A., Ergobek E.,, Torekhan T.E. Using electronic platforms for effective teaching of the course «Atomic and nuclear physics». Bulletin of the National Academy of Sciences of the Republic of Kazakhstan., 2024. № №4(410). </w:t>
      </w:r>
      <w:r w:rsidRPr="004721C5">
        <w:rPr>
          <w:rFonts w:ascii="Times New Roman" w:hAnsi="Times New Roman" w:cs="Times New Roman"/>
          <w:sz w:val="28"/>
          <w:szCs w:val="24"/>
        </w:rPr>
        <w:t>С</w:t>
      </w:r>
      <w:r w:rsidRPr="004721C5">
        <w:rPr>
          <w:rFonts w:ascii="Times New Roman" w:hAnsi="Times New Roman" w:cs="Times New Roman"/>
          <w:sz w:val="28"/>
          <w:szCs w:val="24"/>
          <w:lang w:val="en-US"/>
        </w:rPr>
        <w:t xml:space="preserve">. 315-328 </w:t>
      </w:r>
      <w:r w:rsidRPr="004721C5">
        <w:rPr>
          <w:rFonts w:ascii="Times New Roman" w:hAnsi="Times New Roman" w:cs="Times New Roman"/>
          <w:sz w:val="28"/>
          <w:szCs w:val="24"/>
        </w:rPr>
        <w:t>б</w:t>
      </w:r>
      <w:r w:rsidRPr="004721C5">
        <w:rPr>
          <w:rFonts w:ascii="Times New Roman" w:hAnsi="Times New Roman" w:cs="Times New Roman"/>
          <w:sz w:val="28"/>
          <w:szCs w:val="24"/>
          <w:lang w:val="en-US"/>
        </w:rPr>
        <w:t>.</w:t>
      </w:r>
    </w:p>
    <w:p w14:paraId="6A11F53A" w14:textId="77777777" w:rsidR="006F6130" w:rsidRPr="004721C5" w:rsidRDefault="006F6130" w:rsidP="006F6130">
      <w:pPr>
        <w:pStyle w:val="afff8"/>
        <w:tabs>
          <w:tab w:val="left" w:pos="1134"/>
        </w:tabs>
        <w:spacing w:after="0" w:line="240" w:lineRule="auto"/>
        <w:ind w:firstLine="567"/>
        <w:jc w:val="both"/>
        <w:rPr>
          <w:rFonts w:ascii="Times New Roman" w:hAnsi="Times New Roman" w:cs="Times New Roman"/>
          <w:sz w:val="28"/>
          <w:szCs w:val="24"/>
          <w:lang w:val="en-US"/>
        </w:rPr>
      </w:pPr>
      <w:r w:rsidRPr="004721C5">
        <w:rPr>
          <w:rFonts w:ascii="Times New Roman" w:hAnsi="Times New Roman" w:cs="Times New Roman"/>
          <w:sz w:val="28"/>
          <w:szCs w:val="24"/>
          <w:lang w:val="en-US"/>
        </w:rPr>
        <w:t>137.</w:t>
      </w:r>
      <w:r w:rsidRPr="004721C5">
        <w:rPr>
          <w:rFonts w:ascii="Times New Roman" w:hAnsi="Times New Roman" w:cs="Times New Roman"/>
          <w:sz w:val="28"/>
          <w:szCs w:val="24"/>
          <w:lang w:val="en-US"/>
        </w:rPr>
        <w:tab/>
      </w:r>
      <w:r w:rsidRPr="004721C5">
        <w:rPr>
          <w:rFonts w:ascii="Times New Roman" w:hAnsi="Times New Roman" w:cs="Times New Roman"/>
          <w:sz w:val="28"/>
          <w:szCs w:val="24"/>
        </w:rPr>
        <w:t>Кушеккалиев</w:t>
      </w:r>
      <w:r w:rsidRPr="004721C5">
        <w:rPr>
          <w:rFonts w:ascii="Times New Roman" w:hAnsi="Times New Roman" w:cs="Times New Roman"/>
          <w:sz w:val="28"/>
          <w:szCs w:val="24"/>
          <w:lang w:val="en-US"/>
        </w:rPr>
        <w:t xml:space="preserve"> </w:t>
      </w:r>
      <w:r w:rsidRPr="004721C5">
        <w:rPr>
          <w:rFonts w:ascii="Times New Roman" w:hAnsi="Times New Roman" w:cs="Times New Roman"/>
          <w:sz w:val="28"/>
          <w:szCs w:val="24"/>
        </w:rPr>
        <w:t>А</w:t>
      </w:r>
      <w:r w:rsidRPr="004721C5">
        <w:rPr>
          <w:rFonts w:ascii="Times New Roman" w:hAnsi="Times New Roman" w:cs="Times New Roman"/>
          <w:sz w:val="28"/>
          <w:szCs w:val="24"/>
          <w:lang w:val="en-US"/>
        </w:rPr>
        <w:t>.</w:t>
      </w:r>
      <w:r w:rsidRPr="004721C5">
        <w:rPr>
          <w:rFonts w:ascii="Times New Roman" w:hAnsi="Times New Roman" w:cs="Times New Roman"/>
          <w:sz w:val="28"/>
          <w:szCs w:val="24"/>
        </w:rPr>
        <w:t>Н</w:t>
      </w:r>
      <w:r w:rsidRPr="004721C5">
        <w:rPr>
          <w:rFonts w:ascii="Times New Roman" w:hAnsi="Times New Roman" w:cs="Times New Roman"/>
          <w:sz w:val="28"/>
          <w:szCs w:val="24"/>
          <w:lang w:val="en-US"/>
        </w:rPr>
        <w:t xml:space="preserve">.,, </w:t>
      </w:r>
      <w:r w:rsidRPr="004721C5">
        <w:rPr>
          <w:rFonts w:ascii="Times New Roman" w:hAnsi="Times New Roman" w:cs="Times New Roman"/>
          <w:sz w:val="28"/>
          <w:szCs w:val="24"/>
        </w:rPr>
        <w:t>Анесова</w:t>
      </w:r>
      <w:r w:rsidRPr="004721C5">
        <w:rPr>
          <w:rFonts w:ascii="Times New Roman" w:hAnsi="Times New Roman" w:cs="Times New Roman"/>
          <w:sz w:val="28"/>
          <w:szCs w:val="24"/>
          <w:lang w:val="en-US"/>
        </w:rPr>
        <w:t xml:space="preserve"> </w:t>
      </w:r>
      <w:r w:rsidRPr="004721C5">
        <w:rPr>
          <w:rFonts w:ascii="Times New Roman" w:hAnsi="Times New Roman" w:cs="Times New Roman"/>
          <w:sz w:val="28"/>
          <w:szCs w:val="24"/>
        </w:rPr>
        <w:t>Г</w:t>
      </w:r>
      <w:r w:rsidRPr="004721C5">
        <w:rPr>
          <w:rFonts w:ascii="Times New Roman" w:hAnsi="Times New Roman" w:cs="Times New Roman"/>
          <w:sz w:val="28"/>
          <w:szCs w:val="24"/>
          <w:lang w:val="en-US"/>
        </w:rPr>
        <w:t>.</w:t>
      </w:r>
      <w:r w:rsidRPr="004721C5">
        <w:rPr>
          <w:rFonts w:ascii="Times New Roman" w:hAnsi="Times New Roman" w:cs="Times New Roman"/>
          <w:sz w:val="28"/>
          <w:szCs w:val="24"/>
        </w:rPr>
        <w:t>Қ</w:t>
      </w:r>
      <w:r w:rsidRPr="004721C5">
        <w:rPr>
          <w:rFonts w:ascii="Times New Roman" w:hAnsi="Times New Roman" w:cs="Times New Roman"/>
          <w:sz w:val="28"/>
          <w:szCs w:val="24"/>
          <w:lang w:val="en-US"/>
        </w:rPr>
        <w:t xml:space="preserve">. </w:t>
      </w:r>
      <w:r w:rsidRPr="004721C5">
        <w:rPr>
          <w:rFonts w:ascii="Times New Roman" w:hAnsi="Times New Roman" w:cs="Times New Roman"/>
          <w:sz w:val="28"/>
          <w:szCs w:val="24"/>
        </w:rPr>
        <w:t>Физиканы</w:t>
      </w:r>
      <w:r w:rsidRPr="004721C5">
        <w:rPr>
          <w:rFonts w:ascii="Times New Roman" w:hAnsi="Times New Roman" w:cs="Times New Roman"/>
          <w:sz w:val="28"/>
          <w:szCs w:val="24"/>
          <w:lang w:val="en-US"/>
        </w:rPr>
        <w:t xml:space="preserve"> </w:t>
      </w:r>
      <w:r w:rsidRPr="004721C5">
        <w:rPr>
          <w:rFonts w:ascii="Times New Roman" w:hAnsi="Times New Roman" w:cs="Times New Roman"/>
          <w:sz w:val="28"/>
          <w:szCs w:val="24"/>
        </w:rPr>
        <w:t>оқыту</w:t>
      </w:r>
      <w:r w:rsidRPr="004721C5">
        <w:rPr>
          <w:rFonts w:ascii="Times New Roman" w:hAnsi="Times New Roman" w:cs="Times New Roman"/>
          <w:sz w:val="28"/>
          <w:szCs w:val="24"/>
          <w:lang w:val="en-US"/>
        </w:rPr>
        <w:t xml:space="preserve"> </w:t>
      </w:r>
      <w:r w:rsidRPr="004721C5">
        <w:rPr>
          <w:rFonts w:ascii="Times New Roman" w:hAnsi="Times New Roman" w:cs="Times New Roman"/>
          <w:sz w:val="28"/>
          <w:szCs w:val="24"/>
        </w:rPr>
        <w:t>процесінде</w:t>
      </w:r>
      <w:r w:rsidRPr="004721C5">
        <w:rPr>
          <w:rFonts w:ascii="Times New Roman" w:hAnsi="Times New Roman" w:cs="Times New Roman"/>
          <w:sz w:val="28"/>
          <w:szCs w:val="24"/>
          <w:lang w:val="en-US"/>
        </w:rPr>
        <w:t xml:space="preserve"> </w:t>
      </w:r>
      <w:r w:rsidRPr="004721C5">
        <w:rPr>
          <w:rFonts w:ascii="Times New Roman" w:hAnsi="Times New Roman" w:cs="Times New Roman"/>
          <w:sz w:val="28"/>
          <w:szCs w:val="24"/>
        </w:rPr>
        <w:t>цифрлық</w:t>
      </w:r>
      <w:r w:rsidRPr="004721C5">
        <w:rPr>
          <w:rFonts w:ascii="Times New Roman" w:hAnsi="Times New Roman" w:cs="Times New Roman"/>
          <w:sz w:val="28"/>
          <w:szCs w:val="24"/>
          <w:lang w:val="en-US"/>
        </w:rPr>
        <w:t xml:space="preserve"> </w:t>
      </w:r>
      <w:r w:rsidRPr="004721C5">
        <w:rPr>
          <w:rFonts w:ascii="Times New Roman" w:hAnsi="Times New Roman" w:cs="Times New Roman"/>
          <w:sz w:val="28"/>
          <w:szCs w:val="24"/>
        </w:rPr>
        <w:t>білім</w:t>
      </w:r>
      <w:r w:rsidRPr="004721C5">
        <w:rPr>
          <w:rFonts w:ascii="Times New Roman" w:hAnsi="Times New Roman" w:cs="Times New Roman"/>
          <w:sz w:val="28"/>
          <w:szCs w:val="24"/>
          <w:lang w:val="en-US"/>
        </w:rPr>
        <w:t xml:space="preserve"> </w:t>
      </w:r>
      <w:r w:rsidRPr="004721C5">
        <w:rPr>
          <w:rFonts w:ascii="Times New Roman" w:hAnsi="Times New Roman" w:cs="Times New Roman"/>
          <w:sz w:val="28"/>
          <w:szCs w:val="24"/>
        </w:rPr>
        <w:t>беру</w:t>
      </w:r>
      <w:r w:rsidRPr="004721C5">
        <w:rPr>
          <w:rFonts w:ascii="Times New Roman" w:hAnsi="Times New Roman" w:cs="Times New Roman"/>
          <w:sz w:val="28"/>
          <w:szCs w:val="24"/>
          <w:lang w:val="en-US"/>
        </w:rPr>
        <w:t xml:space="preserve"> </w:t>
      </w:r>
      <w:r w:rsidRPr="004721C5">
        <w:rPr>
          <w:rFonts w:ascii="Times New Roman" w:hAnsi="Times New Roman" w:cs="Times New Roman"/>
          <w:sz w:val="28"/>
          <w:szCs w:val="24"/>
        </w:rPr>
        <w:t>ресурстарын</w:t>
      </w:r>
      <w:r w:rsidRPr="004721C5">
        <w:rPr>
          <w:rFonts w:ascii="Times New Roman" w:hAnsi="Times New Roman" w:cs="Times New Roman"/>
          <w:sz w:val="28"/>
          <w:szCs w:val="24"/>
          <w:lang w:val="en-US"/>
        </w:rPr>
        <w:t xml:space="preserve"> </w:t>
      </w:r>
      <w:r w:rsidRPr="004721C5">
        <w:rPr>
          <w:rFonts w:ascii="Times New Roman" w:hAnsi="Times New Roman" w:cs="Times New Roman"/>
          <w:sz w:val="28"/>
          <w:szCs w:val="24"/>
        </w:rPr>
        <w:t>қолдану</w:t>
      </w:r>
      <w:r w:rsidRPr="004721C5">
        <w:rPr>
          <w:rFonts w:ascii="Times New Roman" w:hAnsi="Times New Roman" w:cs="Times New Roman"/>
          <w:sz w:val="28"/>
          <w:szCs w:val="24"/>
          <w:lang w:val="en-US"/>
        </w:rPr>
        <w:t xml:space="preserve">. // </w:t>
      </w:r>
      <w:r w:rsidRPr="004721C5">
        <w:rPr>
          <w:rFonts w:ascii="Times New Roman" w:hAnsi="Times New Roman" w:cs="Times New Roman"/>
          <w:sz w:val="28"/>
          <w:szCs w:val="24"/>
        </w:rPr>
        <w:t>Абылай</w:t>
      </w:r>
      <w:r w:rsidRPr="004721C5">
        <w:rPr>
          <w:rFonts w:ascii="Times New Roman" w:hAnsi="Times New Roman" w:cs="Times New Roman"/>
          <w:sz w:val="28"/>
          <w:szCs w:val="24"/>
          <w:lang w:val="en-US"/>
        </w:rPr>
        <w:t xml:space="preserve"> </w:t>
      </w:r>
      <w:r w:rsidRPr="004721C5">
        <w:rPr>
          <w:rFonts w:ascii="Times New Roman" w:hAnsi="Times New Roman" w:cs="Times New Roman"/>
          <w:sz w:val="28"/>
          <w:szCs w:val="24"/>
        </w:rPr>
        <w:t>хан</w:t>
      </w:r>
      <w:r w:rsidRPr="004721C5">
        <w:rPr>
          <w:rFonts w:ascii="Times New Roman" w:hAnsi="Times New Roman" w:cs="Times New Roman"/>
          <w:sz w:val="28"/>
          <w:szCs w:val="24"/>
          <w:lang w:val="en-US"/>
        </w:rPr>
        <w:t xml:space="preserve"> </w:t>
      </w:r>
      <w:r w:rsidRPr="004721C5">
        <w:rPr>
          <w:rFonts w:ascii="Times New Roman" w:hAnsi="Times New Roman" w:cs="Times New Roman"/>
          <w:sz w:val="28"/>
          <w:szCs w:val="24"/>
        </w:rPr>
        <w:t>атындағы</w:t>
      </w:r>
      <w:r w:rsidRPr="004721C5">
        <w:rPr>
          <w:rFonts w:ascii="Times New Roman" w:hAnsi="Times New Roman" w:cs="Times New Roman"/>
          <w:sz w:val="28"/>
          <w:szCs w:val="24"/>
          <w:lang w:val="en-US"/>
        </w:rPr>
        <w:t xml:space="preserve"> </w:t>
      </w:r>
      <w:r w:rsidRPr="004721C5">
        <w:rPr>
          <w:rFonts w:ascii="Times New Roman" w:hAnsi="Times New Roman" w:cs="Times New Roman"/>
          <w:sz w:val="28"/>
          <w:szCs w:val="24"/>
        </w:rPr>
        <w:t>ҚазХҚжӘТУ</w:t>
      </w:r>
      <w:r w:rsidRPr="004721C5">
        <w:rPr>
          <w:rFonts w:ascii="Times New Roman" w:hAnsi="Times New Roman" w:cs="Times New Roman"/>
          <w:sz w:val="28"/>
          <w:szCs w:val="24"/>
          <w:lang w:val="en-US"/>
        </w:rPr>
        <w:t xml:space="preserve"> </w:t>
      </w:r>
      <w:r w:rsidRPr="004721C5">
        <w:rPr>
          <w:rFonts w:ascii="Times New Roman" w:hAnsi="Times New Roman" w:cs="Times New Roman"/>
          <w:sz w:val="28"/>
          <w:szCs w:val="24"/>
        </w:rPr>
        <w:t>Хабаршысы</w:t>
      </w:r>
      <w:r w:rsidRPr="004721C5">
        <w:rPr>
          <w:rFonts w:ascii="Times New Roman" w:hAnsi="Times New Roman" w:cs="Times New Roman"/>
          <w:sz w:val="28"/>
          <w:szCs w:val="24"/>
          <w:lang w:val="en-US"/>
        </w:rPr>
        <w:t>, “</w:t>
      </w:r>
      <w:r w:rsidRPr="004721C5">
        <w:rPr>
          <w:rFonts w:ascii="Times New Roman" w:hAnsi="Times New Roman" w:cs="Times New Roman"/>
          <w:sz w:val="28"/>
          <w:szCs w:val="24"/>
        </w:rPr>
        <w:t>Педагогика</w:t>
      </w:r>
      <w:r w:rsidRPr="004721C5">
        <w:rPr>
          <w:rFonts w:ascii="Times New Roman" w:hAnsi="Times New Roman" w:cs="Times New Roman"/>
          <w:sz w:val="28"/>
          <w:szCs w:val="24"/>
          <w:lang w:val="en-US"/>
        </w:rPr>
        <w:t xml:space="preserve">  </w:t>
      </w:r>
      <w:r w:rsidRPr="004721C5">
        <w:rPr>
          <w:rFonts w:ascii="Times New Roman" w:hAnsi="Times New Roman" w:cs="Times New Roman"/>
          <w:sz w:val="28"/>
          <w:szCs w:val="24"/>
        </w:rPr>
        <w:t>ғылымдары</w:t>
      </w:r>
      <w:r w:rsidRPr="004721C5">
        <w:rPr>
          <w:rFonts w:ascii="Times New Roman" w:hAnsi="Times New Roman" w:cs="Times New Roman"/>
          <w:sz w:val="28"/>
          <w:szCs w:val="24"/>
          <w:lang w:val="en-US"/>
        </w:rPr>
        <w:t xml:space="preserve">”. 2025. № </w:t>
      </w:r>
      <w:r w:rsidRPr="004721C5">
        <w:rPr>
          <w:rFonts w:ascii="Times New Roman" w:hAnsi="Times New Roman" w:cs="Times New Roman"/>
          <w:sz w:val="28"/>
          <w:szCs w:val="24"/>
        </w:rPr>
        <w:t>сериясы</w:t>
      </w:r>
      <w:r w:rsidRPr="004721C5">
        <w:rPr>
          <w:rFonts w:ascii="Times New Roman" w:hAnsi="Times New Roman" w:cs="Times New Roman"/>
          <w:sz w:val="28"/>
          <w:szCs w:val="24"/>
          <w:lang w:val="en-US"/>
        </w:rPr>
        <w:t xml:space="preserve"> №3 (78). </w:t>
      </w:r>
      <w:r w:rsidRPr="004721C5">
        <w:rPr>
          <w:rFonts w:ascii="Times New Roman" w:hAnsi="Times New Roman" w:cs="Times New Roman"/>
          <w:sz w:val="28"/>
          <w:szCs w:val="24"/>
        </w:rPr>
        <w:t>С</w:t>
      </w:r>
      <w:r w:rsidRPr="004721C5">
        <w:rPr>
          <w:rFonts w:ascii="Times New Roman" w:hAnsi="Times New Roman" w:cs="Times New Roman"/>
          <w:sz w:val="28"/>
          <w:szCs w:val="24"/>
          <w:lang w:val="en-US"/>
        </w:rPr>
        <w:t xml:space="preserve">. 436-448 </w:t>
      </w:r>
      <w:r w:rsidRPr="004721C5">
        <w:rPr>
          <w:rFonts w:ascii="Times New Roman" w:hAnsi="Times New Roman" w:cs="Times New Roman"/>
          <w:sz w:val="28"/>
          <w:szCs w:val="24"/>
        </w:rPr>
        <w:t>б</w:t>
      </w:r>
      <w:r w:rsidRPr="004721C5">
        <w:rPr>
          <w:rFonts w:ascii="Times New Roman" w:hAnsi="Times New Roman" w:cs="Times New Roman"/>
          <w:sz w:val="28"/>
          <w:szCs w:val="24"/>
          <w:lang w:val="en-US"/>
        </w:rPr>
        <w:t>.</w:t>
      </w:r>
    </w:p>
    <w:p w14:paraId="6C15DA3D" w14:textId="77777777" w:rsidR="009725C5" w:rsidRPr="004721C5" w:rsidRDefault="009725C5" w:rsidP="006F6130">
      <w:pPr>
        <w:pStyle w:val="afff8"/>
        <w:tabs>
          <w:tab w:val="left" w:pos="1134"/>
        </w:tabs>
        <w:spacing w:after="0" w:line="240" w:lineRule="auto"/>
        <w:ind w:firstLine="567"/>
        <w:jc w:val="both"/>
        <w:rPr>
          <w:rFonts w:ascii="Times New Roman" w:hAnsi="Times New Roman"/>
          <w:sz w:val="28"/>
          <w:szCs w:val="28"/>
          <w:shd w:val="clear" w:color="auto" w:fill="FFFFFF"/>
          <w:lang w:val="kk-KZ"/>
        </w:rPr>
      </w:pPr>
      <w:r w:rsidRPr="004721C5">
        <w:rPr>
          <w:rFonts w:ascii="Times New Roman" w:hAnsi="Times New Roman"/>
          <w:sz w:val="28"/>
          <w:szCs w:val="28"/>
          <w:shd w:val="clear" w:color="auto" w:fill="FFFFFF"/>
          <w:lang w:val="en-US"/>
        </w:rPr>
        <w:t>B.A.Kurbanbekov, J.M.Bitibaeva, B.Asanbek,</w:t>
      </w:r>
      <w:r w:rsidRPr="004721C5">
        <w:rPr>
          <w:rFonts w:ascii="Times New Roman" w:hAnsi="Times New Roman"/>
          <w:sz w:val="28"/>
          <w:szCs w:val="28"/>
          <w:shd w:val="clear" w:color="auto" w:fill="FFFFFF"/>
          <w:lang w:val="kk-KZ"/>
        </w:rPr>
        <w:t xml:space="preserve"> </w:t>
      </w:r>
      <w:r w:rsidRPr="004721C5">
        <w:rPr>
          <w:rFonts w:ascii="Times New Roman" w:hAnsi="Times New Roman"/>
          <w:sz w:val="28"/>
          <w:szCs w:val="28"/>
          <w:shd w:val="clear" w:color="auto" w:fill="FFFFFF"/>
          <w:lang w:val="en-US"/>
        </w:rPr>
        <w:t>Sh.Zh.Ramankulov</w:t>
      </w:r>
      <w:r w:rsidRPr="004721C5">
        <w:rPr>
          <w:rFonts w:ascii="Times New Roman" w:hAnsi="Times New Roman"/>
          <w:sz w:val="28"/>
          <w:szCs w:val="28"/>
          <w:shd w:val="clear" w:color="auto" w:fill="FFFFFF"/>
          <w:lang w:val="kk-KZ"/>
        </w:rPr>
        <w:t xml:space="preserve">. </w:t>
      </w:r>
      <w:r w:rsidRPr="004721C5">
        <w:rPr>
          <w:rFonts w:ascii="Times New Roman" w:hAnsi="Times New Roman"/>
          <w:sz w:val="28"/>
          <w:szCs w:val="28"/>
          <w:shd w:val="clear" w:color="auto" w:fill="FFFFFF"/>
          <w:lang w:val="en-US"/>
        </w:rPr>
        <w:t>Organization and conduct of physical experiments: features of vr technology application</w:t>
      </w:r>
      <w:r w:rsidRPr="004721C5">
        <w:rPr>
          <w:rFonts w:ascii="Times New Roman" w:hAnsi="Times New Roman"/>
          <w:sz w:val="28"/>
          <w:szCs w:val="28"/>
          <w:shd w:val="clear" w:color="auto" w:fill="FFFFFF"/>
          <w:lang w:val="kk-KZ"/>
        </w:rPr>
        <w:t xml:space="preserve">. </w:t>
      </w:r>
      <w:r w:rsidRPr="004721C5">
        <w:rPr>
          <w:rFonts w:ascii="Times New Roman" w:hAnsi="Times New Roman"/>
          <w:sz w:val="28"/>
          <w:szCs w:val="28"/>
          <w:shd w:val="clear" w:color="auto" w:fill="FFFFFF"/>
        </w:rPr>
        <w:lastRenderedPageBreak/>
        <w:t>ВЕСТНИК КазНПУ им. Абая, серия «Физико-математические науки», No4(88), 2024.</w:t>
      </w:r>
      <w:r w:rsidRPr="004721C5">
        <w:rPr>
          <w:rFonts w:ascii="Times New Roman" w:hAnsi="Times New Roman"/>
          <w:sz w:val="28"/>
          <w:szCs w:val="28"/>
          <w:shd w:val="clear" w:color="auto" w:fill="FFFFFF"/>
          <w:lang w:val="kk-KZ"/>
        </w:rPr>
        <w:t xml:space="preserve"> -252-261 с.</w:t>
      </w:r>
    </w:p>
    <w:p w14:paraId="7F7DF5FF" w14:textId="1D624F2C" w:rsidR="006F6130" w:rsidRPr="004721C5" w:rsidRDefault="006F6130" w:rsidP="006F6130">
      <w:pPr>
        <w:pStyle w:val="afff8"/>
        <w:tabs>
          <w:tab w:val="left" w:pos="1134"/>
        </w:tabs>
        <w:spacing w:after="0" w:line="240" w:lineRule="auto"/>
        <w:ind w:firstLine="567"/>
        <w:jc w:val="both"/>
        <w:rPr>
          <w:rFonts w:ascii="Times New Roman" w:hAnsi="Times New Roman" w:cs="Times New Roman"/>
          <w:sz w:val="28"/>
          <w:szCs w:val="24"/>
        </w:rPr>
      </w:pPr>
      <w:r w:rsidRPr="004721C5">
        <w:rPr>
          <w:rFonts w:ascii="Times New Roman" w:hAnsi="Times New Roman" w:cs="Times New Roman"/>
          <w:sz w:val="28"/>
          <w:szCs w:val="24"/>
          <w:lang w:val="en-US"/>
        </w:rPr>
        <w:t>139.</w:t>
      </w:r>
      <w:r w:rsidRPr="004721C5">
        <w:rPr>
          <w:rFonts w:ascii="Times New Roman" w:hAnsi="Times New Roman" w:cs="Times New Roman"/>
          <w:sz w:val="28"/>
          <w:szCs w:val="24"/>
          <w:lang w:val="en-US"/>
        </w:rPr>
        <w:tab/>
        <w:t xml:space="preserve">A.Budano, G.De.Pietro,, A.Martini. A virtual reality application in nuclear physics. Conference name: 12th International Conference on Education and New Learning Technologies, 2020. </w:t>
      </w:r>
      <w:r w:rsidRPr="004721C5">
        <w:rPr>
          <w:rFonts w:ascii="Times New Roman" w:hAnsi="Times New Roman" w:cs="Times New Roman"/>
          <w:sz w:val="28"/>
          <w:szCs w:val="24"/>
        </w:rPr>
        <w:t>С. 2705-2709 p.</w:t>
      </w:r>
    </w:p>
    <w:p w14:paraId="1E532137" w14:textId="77777777" w:rsidR="006F6130" w:rsidRPr="004721C5" w:rsidRDefault="006F6130" w:rsidP="006F6130">
      <w:pPr>
        <w:pStyle w:val="afff8"/>
        <w:tabs>
          <w:tab w:val="left" w:pos="1134"/>
        </w:tabs>
        <w:spacing w:after="0" w:line="240" w:lineRule="auto"/>
        <w:ind w:firstLine="567"/>
        <w:jc w:val="both"/>
        <w:rPr>
          <w:rFonts w:ascii="Times New Roman" w:hAnsi="Times New Roman" w:cs="Times New Roman"/>
          <w:sz w:val="28"/>
          <w:szCs w:val="24"/>
        </w:rPr>
      </w:pPr>
      <w:r w:rsidRPr="004721C5">
        <w:rPr>
          <w:rFonts w:ascii="Times New Roman" w:hAnsi="Times New Roman" w:cs="Times New Roman"/>
          <w:sz w:val="28"/>
          <w:szCs w:val="24"/>
        </w:rPr>
        <w:t>140.</w:t>
      </w:r>
      <w:r w:rsidRPr="004721C5">
        <w:rPr>
          <w:rFonts w:ascii="Times New Roman" w:hAnsi="Times New Roman" w:cs="Times New Roman"/>
          <w:sz w:val="28"/>
          <w:szCs w:val="24"/>
        </w:rPr>
        <w:tab/>
        <w:t>Менлажиева, Д. Р. Формирование цифровой грамотности у обучающихся при использовании ИИ-инструментов на уроках физики // Молодой ученый. 2026. № № 22 (625). С. С. 699-702.</w:t>
      </w:r>
    </w:p>
    <w:p w14:paraId="762DEBE8" w14:textId="77777777" w:rsidR="006F6130" w:rsidRPr="004721C5" w:rsidRDefault="006F6130" w:rsidP="006F6130">
      <w:pPr>
        <w:pStyle w:val="afff8"/>
        <w:tabs>
          <w:tab w:val="left" w:pos="1134"/>
        </w:tabs>
        <w:spacing w:after="0" w:line="240" w:lineRule="auto"/>
        <w:ind w:firstLine="567"/>
        <w:jc w:val="both"/>
        <w:rPr>
          <w:rFonts w:ascii="Times New Roman" w:hAnsi="Times New Roman" w:cs="Times New Roman"/>
          <w:sz w:val="28"/>
          <w:szCs w:val="24"/>
        </w:rPr>
      </w:pPr>
      <w:r w:rsidRPr="004721C5">
        <w:rPr>
          <w:rFonts w:ascii="Times New Roman" w:hAnsi="Times New Roman" w:cs="Times New Roman"/>
          <w:sz w:val="28"/>
          <w:szCs w:val="24"/>
        </w:rPr>
        <w:t>141.</w:t>
      </w:r>
      <w:r w:rsidRPr="004721C5">
        <w:rPr>
          <w:rFonts w:ascii="Times New Roman" w:hAnsi="Times New Roman" w:cs="Times New Roman"/>
          <w:sz w:val="28"/>
          <w:szCs w:val="24"/>
        </w:rPr>
        <w:tab/>
        <w:t>Беркинбаев М.О. Болашақ физика мұғалімдерін даярлауда атом физикасы мен жасанды интеллект интеграциясы. // Шымкент: «Нұрлы Бейне» баспасы,. «Білім берудегі ғылыми жаңалықтар: қазіргі зерттеулер мен болашақ мүмкіндіктер» атты халықаралық ғылыми конференцияның материалдары (2026 ж. 23-24 сәуір, Түркістан), 2026. Т. 1-том. С. 456 б.</w:t>
      </w:r>
    </w:p>
    <w:p w14:paraId="5AC01492" w14:textId="77777777" w:rsidR="006F6130" w:rsidRPr="004721C5" w:rsidRDefault="006F6130" w:rsidP="006F6130">
      <w:pPr>
        <w:pStyle w:val="afff8"/>
        <w:tabs>
          <w:tab w:val="left" w:pos="1134"/>
        </w:tabs>
        <w:spacing w:after="0" w:line="240" w:lineRule="auto"/>
        <w:ind w:firstLine="567"/>
        <w:jc w:val="both"/>
        <w:rPr>
          <w:rFonts w:ascii="Times New Roman" w:hAnsi="Times New Roman" w:cs="Times New Roman"/>
          <w:sz w:val="28"/>
          <w:szCs w:val="24"/>
        </w:rPr>
      </w:pPr>
      <w:r w:rsidRPr="004721C5">
        <w:rPr>
          <w:rFonts w:ascii="Times New Roman" w:hAnsi="Times New Roman" w:cs="Times New Roman"/>
          <w:sz w:val="28"/>
          <w:szCs w:val="24"/>
        </w:rPr>
        <w:t>142.</w:t>
      </w:r>
      <w:r w:rsidRPr="004721C5">
        <w:rPr>
          <w:rFonts w:ascii="Times New Roman" w:hAnsi="Times New Roman" w:cs="Times New Roman"/>
          <w:sz w:val="28"/>
          <w:szCs w:val="24"/>
        </w:rPr>
        <w:tab/>
        <w:t>Нұртаев Ә. Цифрлық педагогика: жасанды интеллект дәуіріндегі ұстаз рөлі. Egemen Qazaqstan., 2025.</w:t>
      </w:r>
    </w:p>
    <w:p w14:paraId="15E21775" w14:textId="77777777" w:rsidR="006F6130" w:rsidRPr="004721C5" w:rsidRDefault="006F6130" w:rsidP="006F6130">
      <w:pPr>
        <w:pStyle w:val="afff8"/>
        <w:tabs>
          <w:tab w:val="left" w:pos="1134"/>
        </w:tabs>
        <w:spacing w:after="0" w:line="240" w:lineRule="auto"/>
        <w:ind w:firstLine="567"/>
        <w:jc w:val="both"/>
        <w:rPr>
          <w:rFonts w:ascii="Times New Roman" w:hAnsi="Times New Roman" w:cs="Times New Roman"/>
          <w:sz w:val="28"/>
          <w:szCs w:val="24"/>
          <w:lang w:val="en-US"/>
        </w:rPr>
      </w:pPr>
      <w:r w:rsidRPr="004721C5">
        <w:rPr>
          <w:rFonts w:ascii="Times New Roman" w:hAnsi="Times New Roman" w:cs="Times New Roman"/>
          <w:sz w:val="28"/>
          <w:szCs w:val="24"/>
        </w:rPr>
        <w:t>143.</w:t>
      </w:r>
      <w:r w:rsidRPr="004721C5">
        <w:rPr>
          <w:rFonts w:ascii="Times New Roman" w:hAnsi="Times New Roman" w:cs="Times New Roman"/>
          <w:sz w:val="28"/>
          <w:szCs w:val="24"/>
        </w:rPr>
        <w:tab/>
        <w:t xml:space="preserve">Асамбаев А. Ж. Жасанды интеллект негіздері: Оқулық. Алматы,: ЖШС РПБК «Дәуір», 2011. </w:t>
      </w:r>
      <w:r w:rsidRPr="004721C5">
        <w:rPr>
          <w:rFonts w:ascii="Times New Roman" w:hAnsi="Times New Roman" w:cs="Times New Roman"/>
          <w:sz w:val="28"/>
          <w:szCs w:val="24"/>
          <w:lang w:val="en-US"/>
        </w:rPr>
        <w:t xml:space="preserve">136 </w:t>
      </w:r>
      <w:r w:rsidRPr="004721C5">
        <w:rPr>
          <w:rFonts w:ascii="Times New Roman" w:hAnsi="Times New Roman" w:cs="Times New Roman"/>
          <w:sz w:val="28"/>
          <w:szCs w:val="24"/>
        </w:rPr>
        <w:t>б</w:t>
      </w:r>
      <w:r w:rsidRPr="004721C5">
        <w:rPr>
          <w:rFonts w:ascii="Times New Roman" w:hAnsi="Times New Roman" w:cs="Times New Roman"/>
          <w:sz w:val="28"/>
          <w:szCs w:val="24"/>
          <w:lang w:val="en-US"/>
        </w:rPr>
        <w:t xml:space="preserve"> </w:t>
      </w:r>
      <w:r w:rsidRPr="004721C5">
        <w:rPr>
          <w:rFonts w:ascii="Times New Roman" w:hAnsi="Times New Roman" w:cs="Times New Roman"/>
          <w:sz w:val="28"/>
          <w:szCs w:val="24"/>
        </w:rPr>
        <w:t>с</w:t>
      </w:r>
      <w:r w:rsidRPr="004721C5">
        <w:rPr>
          <w:rFonts w:ascii="Times New Roman" w:hAnsi="Times New Roman" w:cs="Times New Roman"/>
          <w:sz w:val="28"/>
          <w:szCs w:val="24"/>
          <w:lang w:val="en-US"/>
        </w:rPr>
        <w:t>.</w:t>
      </w:r>
    </w:p>
    <w:p w14:paraId="1DAAA4FE" w14:textId="77777777" w:rsidR="006F6130" w:rsidRPr="004721C5" w:rsidRDefault="006F6130" w:rsidP="006F6130">
      <w:pPr>
        <w:pStyle w:val="afff8"/>
        <w:tabs>
          <w:tab w:val="left" w:pos="1134"/>
        </w:tabs>
        <w:spacing w:after="0" w:line="240" w:lineRule="auto"/>
        <w:ind w:firstLine="567"/>
        <w:jc w:val="both"/>
        <w:rPr>
          <w:rFonts w:ascii="Times New Roman" w:hAnsi="Times New Roman" w:cs="Times New Roman"/>
          <w:sz w:val="28"/>
          <w:szCs w:val="24"/>
        </w:rPr>
      </w:pPr>
      <w:r w:rsidRPr="004721C5">
        <w:rPr>
          <w:rFonts w:ascii="Times New Roman" w:hAnsi="Times New Roman" w:cs="Times New Roman"/>
          <w:sz w:val="28"/>
          <w:szCs w:val="24"/>
          <w:lang w:val="en-US"/>
        </w:rPr>
        <w:t>144.</w:t>
      </w:r>
      <w:r w:rsidRPr="004721C5">
        <w:rPr>
          <w:rFonts w:ascii="Times New Roman" w:hAnsi="Times New Roman" w:cs="Times New Roman"/>
          <w:sz w:val="28"/>
          <w:szCs w:val="24"/>
          <w:lang w:val="en-US"/>
        </w:rPr>
        <w:tab/>
        <w:t xml:space="preserve">Berkinbaev M.O., </w:t>
      </w:r>
      <w:r w:rsidRPr="004721C5">
        <w:rPr>
          <w:rFonts w:ascii="Times New Roman" w:hAnsi="Times New Roman" w:cs="Times New Roman"/>
          <w:sz w:val="28"/>
          <w:szCs w:val="24"/>
        </w:rPr>
        <w:t>и</w:t>
      </w:r>
      <w:r w:rsidRPr="004721C5">
        <w:rPr>
          <w:rFonts w:ascii="Times New Roman" w:hAnsi="Times New Roman" w:cs="Times New Roman"/>
          <w:sz w:val="28"/>
          <w:szCs w:val="24"/>
          <w:lang w:val="en-US"/>
        </w:rPr>
        <w:t xml:space="preserve"> </w:t>
      </w:r>
      <w:r w:rsidRPr="004721C5">
        <w:rPr>
          <w:rFonts w:ascii="Times New Roman" w:hAnsi="Times New Roman" w:cs="Times New Roman"/>
          <w:sz w:val="28"/>
          <w:szCs w:val="24"/>
        </w:rPr>
        <w:t>др</w:t>
      </w:r>
      <w:r w:rsidRPr="004721C5">
        <w:rPr>
          <w:rFonts w:ascii="Times New Roman" w:hAnsi="Times New Roman" w:cs="Times New Roman"/>
          <w:sz w:val="28"/>
          <w:szCs w:val="24"/>
          <w:lang w:val="en-US"/>
        </w:rPr>
        <w:t xml:space="preserve">. The Conseptual Approach to the development of Creative competencies of future Teachers in the System of higher Pedagogical Education in Kazakhstan. </w:t>
      </w:r>
      <w:r w:rsidRPr="004721C5">
        <w:rPr>
          <w:rFonts w:ascii="Times New Roman" w:hAnsi="Times New Roman" w:cs="Times New Roman"/>
          <w:sz w:val="28"/>
          <w:szCs w:val="24"/>
        </w:rPr>
        <w:t>European Jurnal of Contemporary Education, 2018. № 7(4). С. 827-844 р.</w:t>
      </w:r>
    </w:p>
    <w:p w14:paraId="368874AC" w14:textId="77777777" w:rsidR="006F6130" w:rsidRPr="004721C5" w:rsidRDefault="006F6130" w:rsidP="006F6130">
      <w:pPr>
        <w:pStyle w:val="afff8"/>
        <w:tabs>
          <w:tab w:val="left" w:pos="1134"/>
        </w:tabs>
        <w:spacing w:after="0" w:line="240" w:lineRule="auto"/>
        <w:ind w:firstLine="567"/>
        <w:jc w:val="both"/>
        <w:rPr>
          <w:rFonts w:ascii="Times New Roman" w:hAnsi="Times New Roman" w:cs="Times New Roman"/>
          <w:sz w:val="28"/>
          <w:szCs w:val="24"/>
        </w:rPr>
      </w:pPr>
      <w:r w:rsidRPr="004721C5">
        <w:rPr>
          <w:rFonts w:ascii="Times New Roman" w:hAnsi="Times New Roman" w:cs="Times New Roman"/>
          <w:sz w:val="28"/>
          <w:szCs w:val="24"/>
        </w:rPr>
        <w:t>145.</w:t>
      </w:r>
      <w:r w:rsidRPr="004721C5">
        <w:rPr>
          <w:rFonts w:ascii="Times New Roman" w:hAnsi="Times New Roman" w:cs="Times New Roman"/>
          <w:sz w:val="28"/>
          <w:szCs w:val="24"/>
        </w:rPr>
        <w:tab/>
        <w:t>Архангельский С. И., Михеев В. И. Некоторые проблемы организации выборочных исследований в высшей школе. Москва: Знание, 1984. 78 с.</w:t>
      </w:r>
    </w:p>
    <w:p w14:paraId="2BF0C081" w14:textId="77777777" w:rsidR="006F6130" w:rsidRPr="004721C5" w:rsidRDefault="006F6130" w:rsidP="006F6130">
      <w:pPr>
        <w:pStyle w:val="afff8"/>
        <w:tabs>
          <w:tab w:val="left" w:pos="1134"/>
        </w:tabs>
        <w:spacing w:after="0" w:line="240" w:lineRule="auto"/>
        <w:ind w:firstLine="567"/>
        <w:jc w:val="both"/>
        <w:rPr>
          <w:rFonts w:ascii="Times New Roman" w:hAnsi="Times New Roman" w:cs="Times New Roman"/>
          <w:sz w:val="28"/>
          <w:szCs w:val="24"/>
        </w:rPr>
      </w:pPr>
      <w:r w:rsidRPr="004721C5">
        <w:rPr>
          <w:rFonts w:ascii="Times New Roman" w:hAnsi="Times New Roman" w:cs="Times New Roman"/>
          <w:sz w:val="28"/>
          <w:szCs w:val="24"/>
        </w:rPr>
        <w:t>146.</w:t>
      </w:r>
      <w:r w:rsidRPr="004721C5">
        <w:rPr>
          <w:rFonts w:ascii="Times New Roman" w:hAnsi="Times New Roman" w:cs="Times New Roman"/>
          <w:sz w:val="28"/>
          <w:szCs w:val="24"/>
        </w:rPr>
        <w:tab/>
        <w:t>Қожа Ахмет Ясауи атындағы Халықаралық қазақ-түрік университеті,. Қолданыстағы білім беру бағдарламасы. 6B01510 –Физика ББ. 2018.</w:t>
      </w:r>
    </w:p>
    <w:p w14:paraId="4E15DC6B" w14:textId="77777777" w:rsidR="006F6130" w:rsidRPr="004721C5" w:rsidRDefault="006F6130" w:rsidP="00A13FE2">
      <w:pPr>
        <w:pStyle w:val="afff8"/>
        <w:tabs>
          <w:tab w:val="left" w:pos="1134"/>
        </w:tabs>
        <w:spacing w:after="0" w:line="240" w:lineRule="auto"/>
        <w:ind w:firstLine="567"/>
        <w:jc w:val="both"/>
        <w:rPr>
          <w:rFonts w:ascii="Times New Roman" w:hAnsi="Times New Roman" w:cs="Times New Roman"/>
          <w:sz w:val="28"/>
          <w:szCs w:val="24"/>
        </w:rPr>
      </w:pPr>
      <w:r w:rsidRPr="004721C5">
        <w:rPr>
          <w:rFonts w:ascii="Times New Roman" w:hAnsi="Times New Roman" w:cs="Times New Roman"/>
          <w:sz w:val="28"/>
          <w:szCs w:val="24"/>
        </w:rPr>
        <w:t>147.</w:t>
      </w:r>
      <w:r w:rsidRPr="004721C5">
        <w:rPr>
          <w:rFonts w:ascii="Times New Roman" w:hAnsi="Times New Roman" w:cs="Times New Roman"/>
          <w:sz w:val="28"/>
          <w:szCs w:val="24"/>
        </w:rPr>
        <w:tab/>
        <w:t>Қожа Ахмет Ясауи атындағы Халықаралық қазақ-түрік университеті, Қолданыстағы білім беру бағдарламасы. 6B05348 –Физика ББ. 2018.</w:t>
      </w:r>
    </w:p>
    <w:p w14:paraId="5776EEE1" w14:textId="55119328" w:rsidR="006F6130" w:rsidRPr="004721C5" w:rsidRDefault="006F6130" w:rsidP="00A13FE2">
      <w:pPr>
        <w:pStyle w:val="afff8"/>
        <w:tabs>
          <w:tab w:val="left" w:pos="1134"/>
        </w:tabs>
        <w:spacing w:after="0" w:line="240" w:lineRule="auto"/>
        <w:ind w:firstLine="567"/>
        <w:jc w:val="both"/>
        <w:rPr>
          <w:rFonts w:ascii="Times New Roman" w:hAnsi="Times New Roman" w:cs="Times New Roman"/>
          <w:sz w:val="28"/>
          <w:szCs w:val="24"/>
        </w:rPr>
      </w:pPr>
      <w:r w:rsidRPr="004721C5">
        <w:rPr>
          <w:rFonts w:ascii="Times New Roman" w:hAnsi="Times New Roman" w:cs="Times New Roman"/>
          <w:sz w:val="28"/>
          <w:szCs w:val="24"/>
        </w:rPr>
        <w:t>14</w:t>
      </w:r>
      <w:r w:rsidR="00A13FE2" w:rsidRPr="004721C5">
        <w:rPr>
          <w:rFonts w:ascii="Times New Roman" w:hAnsi="Times New Roman" w:cs="Times New Roman"/>
          <w:sz w:val="28"/>
          <w:szCs w:val="24"/>
          <w:lang w:val="kk-KZ"/>
        </w:rPr>
        <w:t>8</w:t>
      </w:r>
      <w:r w:rsidRPr="004721C5">
        <w:rPr>
          <w:rFonts w:ascii="Times New Roman" w:hAnsi="Times New Roman" w:cs="Times New Roman"/>
          <w:sz w:val="28"/>
          <w:szCs w:val="24"/>
        </w:rPr>
        <w:t>.</w:t>
      </w:r>
      <w:r w:rsidRPr="004721C5">
        <w:rPr>
          <w:rFonts w:ascii="Times New Roman" w:hAnsi="Times New Roman" w:cs="Times New Roman"/>
          <w:sz w:val="28"/>
          <w:szCs w:val="24"/>
        </w:rPr>
        <w:tab/>
        <w:t>Жұманов К. Б. Атомдық физика: Лекциялар. Алматы: Әл-Фараби атындағы Қазақ ұлттық университеті, 2011. 169 с.</w:t>
      </w:r>
    </w:p>
    <w:p w14:paraId="08B713A5" w14:textId="2EAA4721" w:rsidR="006F6130" w:rsidRPr="004721C5" w:rsidRDefault="006F6130" w:rsidP="00A13FE2">
      <w:pPr>
        <w:pStyle w:val="afff8"/>
        <w:tabs>
          <w:tab w:val="left" w:pos="1134"/>
        </w:tabs>
        <w:spacing w:after="0" w:line="240" w:lineRule="auto"/>
        <w:ind w:firstLine="567"/>
        <w:jc w:val="both"/>
        <w:rPr>
          <w:rFonts w:ascii="Times New Roman" w:hAnsi="Times New Roman" w:cs="Times New Roman"/>
          <w:sz w:val="28"/>
          <w:szCs w:val="24"/>
        </w:rPr>
      </w:pPr>
      <w:r w:rsidRPr="004721C5">
        <w:rPr>
          <w:rFonts w:ascii="Times New Roman" w:hAnsi="Times New Roman" w:cs="Times New Roman"/>
          <w:sz w:val="28"/>
          <w:szCs w:val="24"/>
        </w:rPr>
        <w:t>1</w:t>
      </w:r>
      <w:r w:rsidR="00A13FE2" w:rsidRPr="004721C5">
        <w:rPr>
          <w:rFonts w:ascii="Times New Roman" w:hAnsi="Times New Roman" w:cs="Times New Roman"/>
          <w:sz w:val="28"/>
          <w:szCs w:val="24"/>
          <w:lang w:val="kk-KZ"/>
        </w:rPr>
        <w:t>49</w:t>
      </w:r>
      <w:r w:rsidRPr="004721C5">
        <w:rPr>
          <w:rFonts w:ascii="Times New Roman" w:hAnsi="Times New Roman" w:cs="Times New Roman"/>
          <w:sz w:val="28"/>
          <w:szCs w:val="24"/>
        </w:rPr>
        <w:t>.</w:t>
      </w:r>
      <w:r w:rsidRPr="004721C5">
        <w:rPr>
          <w:rFonts w:ascii="Times New Roman" w:hAnsi="Times New Roman" w:cs="Times New Roman"/>
          <w:sz w:val="28"/>
          <w:szCs w:val="24"/>
        </w:rPr>
        <w:tab/>
        <w:t>Білім мазмұнын жаңарту аясында (7-9-сыныптарда) «Физика» оқу пәнін оқыту бойынша әдістемелік ұсынымдар. Әдістемелік ұсынымдар. Ы. Алтынсарин атындағы Ұлттық білім академиясы,. Астана, 2018. 120б с.</w:t>
      </w:r>
    </w:p>
    <w:p w14:paraId="33E68935" w14:textId="30264E91" w:rsidR="00A13FE2" w:rsidRPr="004721C5" w:rsidRDefault="00A13FE2" w:rsidP="00A13FE2">
      <w:pPr>
        <w:pStyle w:val="afff8"/>
        <w:tabs>
          <w:tab w:val="left" w:pos="1134"/>
        </w:tabs>
        <w:spacing w:after="0" w:line="240" w:lineRule="auto"/>
        <w:ind w:firstLine="567"/>
        <w:jc w:val="both"/>
        <w:rPr>
          <w:rFonts w:ascii="Times New Roman" w:hAnsi="Times New Roman" w:cs="Times New Roman"/>
          <w:sz w:val="28"/>
          <w:szCs w:val="24"/>
          <w:lang w:val="kk-KZ"/>
        </w:rPr>
      </w:pPr>
      <w:r w:rsidRPr="004721C5">
        <w:rPr>
          <w:rFonts w:ascii="Times New Roman" w:hAnsi="Times New Roman" w:cs="Times New Roman"/>
          <w:sz w:val="28"/>
          <w:szCs w:val="24"/>
          <w:lang w:val="kk-KZ"/>
        </w:rPr>
        <w:t>150.</w:t>
      </w:r>
      <w:r w:rsidRPr="004721C5">
        <w:rPr>
          <w:rFonts w:ascii="Times New Roman" w:hAnsi="Times New Roman" w:cs="Times New Roman"/>
          <w:sz w:val="28"/>
          <w:szCs w:val="24"/>
          <w:lang w:val="kk-KZ"/>
        </w:rPr>
        <w:tab/>
        <w:t>Білім беру мазмұны жаңартылған оқу бағдарламасымен «физика» оқу пәнін (10-11-сыныптарда) оқыту бойынша әдістемелік ұсынымдар. Әдістемелік ұсынымдар. – Нұр-Сұлтан: Ы. Алтынсарин атындағы Ұлттық білім академиясы, 2020. – 120б.</w:t>
      </w:r>
    </w:p>
    <w:p w14:paraId="48A0E0C6" w14:textId="5A526C9F" w:rsidR="00A13FE2" w:rsidRPr="004721C5" w:rsidRDefault="00A13FE2" w:rsidP="00A13FE2">
      <w:pPr>
        <w:pStyle w:val="afff8"/>
        <w:tabs>
          <w:tab w:val="left" w:pos="1134"/>
        </w:tabs>
        <w:spacing w:after="0" w:line="240" w:lineRule="auto"/>
        <w:ind w:firstLine="567"/>
        <w:jc w:val="both"/>
        <w:rPr>
          <w:rFonts w:ascii="Times New Roman" w:hAnsi="Times New Roman" w:cs="Times New Roman"/>
          <w:sz w:val="28"/>
          <w:szCs w:val="24"/>
          <w:lang w:val="kk-KZ"/>
        </w:rPr>
      </w:pPr>
      <w:r w:rsidRPr="004721C5">
        <w:rPr>
          <w:rFonts w:ascii="Times New Roman" w:hAnsi="Times New Roman" w:cs="Times New Roman"/>
          <w:sz w:val="28"/>
          <w:szCs w:val="24"/>
          <w:lang w:val="kk-KZ"/>
        </w:rPr>
        <w:t>151.</w:t>
      </w:r>
      <w:r w:rsidRPr="004721C5">
        <w:rPr>
          <w:rFonts w:ascii="Times New Roman" w:hAnsi="Times New Roman" w:cs="Times New Roman"/>
          <w:sz w:val="28"/>
          <w:szCs w:val="24"/>
          <w:lang w:val="kk-KZ"/>
        </w:rPr>
        <w:tab/>
        <w:t>Беркинбаев М.О., Сарыбаева Ә.Х. Болашақ  мұғалімдердің креативтілігін «Атом физикасы» пәнін оқыту негізінде қалыптастырудың әдістемелік жүйесінің моделі. Астана: Еуразия гуманитарлық институтының Хабаршысы., 2019. № № 4,  106-113 б.</w:t>
      </w:r>
    </w:p>
    <w:p w14:paraId="33D65C7A" w14:textId="77777777" w:rsidR="006F6130" w:rsidRPr="004721C5" w:rsidRDefault="006F6130" w:rsidP="00A13FE2">
      <w:pPr>
        <w:pStyle w:val="afff8"/>
        <w:tabs>
          <w:tab w:val="left" w:pos="1134"/>
        </w:tabs>
        <w:spacing w:after="0" w:line="240" w:lineRule="auto"/>
        <w:ind w:firstLine="567"/>
        <w:jc w:val="both"/>
        <w:rPr>
          <w:rFonts w:ascii="Times New Roman" w:hAnsi="Times New Roman" w:cs="Times New Roman"/>
          <w:sz w:val="28"/>
          <w:szCs w:val="24"/>
          <w:lang w:val="kk-KZ"/>
        </w:rPr>
      </w:pPr>
      <w:r w:rsidRPr="004721C5">
        <w:rPr>
          <w:rFonts w:ascii="Times New Roman" w:hAnsi="Times New Roman" w:cs="Times New Roman"/>
          <w:sz w:val="28"/>
          <w:szCs w:val="24"/>
          <w:lang w:val="kk-KZ"/>
        </w:rPr>
        <w:t>152.</w:t>
      </w:r>
      <w:r w:rsidRPr="004721C5">
        <w:rPr>
          <w:rFonts w:ascii="Times New Roman" w:hAnsi="Times New Roman" w:cs="Times New Roman"/>
          <w:sz w:val="28"/>
          <w:szCs w:val="24"/>
          <w:lang w:val="kk-KZ"/>
        </w:rPr>
        <w:tab/>
        <w:t>Бартлетт С.,, Бертон Д. Білім берудегі зерттеулер. Кіріспе. «Ұлттық аударма бюросы» қоғамдық қоры,. Алматы, 2020. 464 бет с.</w:t>
      </w:r>
    </w:p>
    <w:p w14:paraId="41A67249" w14:textId="77777777" w:rsidR="006F6130" w:rsidRPr="004721C5" w:rsidRDefault="006F6130" w:rsidP="00A13FE2">
      <w:pPr>
        <w:pStyle w:val="afff8"/>
        <w:tabs>
          <w:tab w:val="left" w:pos="1134"/>
        </w:tabs>
        <w:spacing w:after="0" w:line="240" w:lineRule="auto"/>
        <w:ind w:firstLine="567"/>
        <w:jc w:val="both"/>
        <w:rPr>
          <w:rFonts w:ascii="Times New Roman" w:hAnsi="Times New Roman" w:cs="Times New Roman"/>
          <w:sz w:val="28"/>
          <w:szCs w:val="24"/>
        </w:rPr>
      </w:pPr>
      <w:r w:rsidRPr="004721C5">
        <w:rPr>
          <w:rFonts w:ascii="Times New Roman" w:hAnsi="Times New Roman" w:cs="Times New Roman"/>
          <w:sz w:val="28"/>
          <w:szCs w:val="24"/>
          <w:lang w:val="kk-KZ"/>
        </w:rPr>
        <w:t>153.</w:t>
      </w:r>
      <w:r w:rsidRPr="004721C5">
        <w:rPr>
          <w:rFonts w:ascii="Times New Roman" w:hAnsi="Times New Roman" w:cs="Times New Roman"/>
          <w:sz w:val="28"/>
          <w:szCs w:val="24"/>
          <w:lang w:val="kk-KZ"/>
        </w:rPr>
        <w:tab/>
        <w:t xml:space="preserve">Шунк Д. Х. Оқыту теориясы: Білім беру көкжиегі. </w:t>
      </w:r>
      <w:r w:rsidRPr="004721C5">
        <w:rPr>
          <w:rFonts w:ascii="Times New Roman" w:hAnsi="Times New Roman" w:cs="Times New Roman"/>
          <w:sz w:val="28"/>
          <w:szCs w:val="24"/>
        </w:rPr>
        <w:t>Алматы: «Ұлттық аударма бюросы», 2019. 608 с.</w:t>
      </w:r>
    </w:p>
    <w:p w14:paraId="297B3CAD" w14:textId="77777777" w:rsidR="006F6130" w:rsidRPr="004721C5" w:rsidRDefault="006F6130" w:rsidP="006F6130">
      <w:pPr>
        <w:pStyle w:val="afff8"/>
        <w:tabs>
          <w:tab w:val="left" w:pos="1134"/>
        </w:tabs>
        <w:spacing w:after="0" w:line="240" w:lineRule="auto"/>
        <w:ind w:firstLine="567"/>
        <w:jc w:val="both"/>
        <w:rPr>
          <w:rFonts w:ascii="Times New Roman" w:hAnsi="Times New Roman" w:cs="Times New Roman"/>
          <w:sz w:val="28"/>
          <w:szCs w:val="24"/>
        </w:rPr>
      </w:pPr>
      <w:r w:rsidRPr="004721C5">
        <w:rPr>
          <w:rFonts w:ascii="Times New Roman" w:hAnsi="Times New Roman" w:cs="Times New Roman"/>
          <w:sz w:val="28"/>
          <w:szCs w:val="24"/>
        </w:rPr>
        <w:lastRenderedPageBreak/>
        <w:t>154.</w:t>
      </w:r>
      <w:r w:rsidRPr="004721C5">
        <w:rPr>
          <w:rFonts w:ascii="Times New Roman" w:hAnsi="Times New Roman" w:cs="Times New Roman"/>
          <w:sz w:val="28"/>
          <w:szCs w:val="24"/>
        </w:rPr>
        <w:tab/>
        <w:t>Беркинбаев М.О.,, Сарыбаева Ә.Х. Атом физикасы (ваб-сайт).: пат. Куәлік №72571 USA. 2026.</w:t>
      </w:r>
    </w:p>
    <w:p w14:paraId="77D390BC" w14:textId="77777777" w:rsidR="006F6130" w:rsidRPr="004721C5" w:rsidRDefault="006F6130" w:rsidP="006F6130">
      <w:pPr>
        <w:pStyle w:val="afff8"/>
        <w:tabs>
          <w:tab w:val="left" w:pos="1134"/>
        </w:tabs>
        <w:spacing w:after="0" w:line="240" w:lineRule="auto"/>
        <w:ind w:firstLine="567"/>
        <w:jc w:val="both"/>
        <w:rPr>
          <w:rFonts w:ascii="Times New Roman" w:hAnsi="Times New Roman" w:cs="Times New Roman"/>
          <w:sz w:val="28"/>
          <w:szCs w:val="24"/>
        </w:rPr>
      </w:pPr>
      <w:r w:rsidRPr="004721C5">
        <w:rPr>
          <w:rFonts w:ascii="Times New Roman" w:hAnsi="Times New Roman" w:cs="Times New Roman"/>
          <w:sz w:val="28"/>
          <w:szCs w:val="24"/>
        </w:rPr>
        <w:t>155.</w:t>
      </w:r>
      <w:r w:rsidRPr="004721C5">
        <w:rPr>
          <w:rFonts w:ascii="Times New Roman" w:hAnsi="Times New Roman" w:cs="Times New Roman"/>
          <w:sz w:val="28"/>
          <w:szCs w:val="24"/>
        </w:rPr>
        <w:tab/>
        <w:t>Туйебаев М.К., Беркинбаев М.О.,, Курбанбеков Б.А. Венн диаграммасы және оны атом физикасы сабағында қолданудың тиімділігі. Астана: Қазақстанның ғылымы мен өмірі, Халықаралық ғылыми журнал, 2020. № №5/5,. С. 314-317 б.</w:t>
      </w:r>
    </w:p>
    <w:p w14:paraId="0A647EFA" w14:textId="77777777" w:rsidR="006F6130" w:rsidRPr="004721C5" w:rsidRDefault="006F6130" w:rsidP="006F6130">
      <w:pPr>
        <w:pStyle w:val="afff8"/>
        <w:tabs>
          <w:tab w:val="left" w:pos="1134"/>
        </w:tabs>
        <w:spacing w:after="0" w:line="240" w:lineRule="auto"/>
        <w:ind w:firstLine="567"/>
        <w:jc w:val="both"/>
        <w:rPr>
          <w:rFonts w:ascii="Times New Roman" w:hAnsi="Times New Roman" w:cs="Times New Roman"/>
          <w:sz w:val="28"/>
          <w:szCs w:val="24"/>
        </w:rPr>
      </w:pPr>
      <w:r w:rsidRPr="004721C5">
        <w:rPr>
          <w:rFonts w:ascii="Times New Roman" w:hAnsi="Times New Roman" w:cs="Times New Roman"/>
          <w:sz w:val="28"/>
          <w:szCs w:val="24"/>
        </w:rPr>
        <w:t>156.</w:t>
      </w:r>
      <w:r w:rsidRPr="004721C5">
        <w:rPr>
          <w:rFonts w:ascii="Times New Roman" w:hAnsi="Times New Roman" w:cs="Times New Roman"/>
          <w:sz w:val="28"/>
          <w:szCs w:val="24"/>
        </w:rPr>
        <w:tab/>
        <w:t>Түйебаев М.К.,, Беркинбаев М.О. Критериалды бағалау технологиясы арқылы тұлға бойында құзыреттілік қабілеттерді қалыптастыру. Астана: Қазақстанның ғылымы мен өмірі, Халықаралық ғылыми журнал, 2020. № №12\8 (154). С. 267-273 б.</w:t>
      </w:r>
    </w:p>
    <w:p w14:paraId="4C67E7E7" w14:textId="77777777" w:rsidR="006F6130" w:rsidRPr="004721C5" w:rsidRDefault="006F6130" w:rsidP="006F6130">
      <w:pPr>
        <w:pStyle w:val="afff8"/>
        <w:tabs>
          <w:tab w:val="left" w:pos="1134"/>
        </w:tabs>
        <w:spacing w:after="0" w:line="240" w:lineRule="auto"/>
        <w:ind w:firstLine="567"/>
        <w:jc w:val="both"/>
        <w:rPr>
          <w:rFonts w:ascii="Times New Roman" w:hAnsi="Times New Roman" w:cs="Times New Roman"/>
          <w:sz w:val="28"/>
          <w:szCs w:val="24"/>
        </w:rPr>
      </w:pPr>
      <w:r w:rsidRPr="004721C5">
        <w:rPr>
          <w:rFonts w:ascii="Times New Roman" w:hAnsi="Times New Roman" w:cs="Times New Roman"/>
          <w:sz w:val="28"/>
          <w:szCs w:val="24"/>
        </w:rPr>
        <w:t>157.</w:t>
      </w:r>
      <w:r w:rsidRPr="004721C5">
        <w:rPr>
          <w:rFonts w:ascii="Times New Roman" w:hAnsi="Times New Roman" w:cs="Times New Roman"/>
          <w:sz w:val="28"/>
          <w:szCs w:val="24"/>
        </w:rPr>
        <w:tab/>
        <w:t>Беркинбаев М. О., Зайниддинов М. Ш., Карабаева С. К. Оптика және Атом физикасы. Түркістан облысы, Кентау қаласы: Мамандарылған «Дарын» мектеп интернаты., 2023. 284 с.</w:t>
      </w:r>
    </w:p>
    <w:p w14:paraId="493873C4" w14:textId="77777777" w:rsidR="006F6130" w:rsidRPr="004721C5" w:rsidRDefault="006F6130" w:rsidP="006F6130">
      <w:pPr>
        <w:pStyle w:val="afff8"/>
        <w:tabs>
          <w:tab w:val="left" w:pos="1134"/>
        </w:tabs>
        <w:spacing w:after="0" w:line="240" w:lineRule="auto"/>
        <w:ind w:firstLine="567"/>
        <w:jc w:val="both"/>
        <w:rPr>
          <w:rFonts w:ascii="Times New Roman" w:hAnsi="Times New Roman" w:cs="Times New Roman"/>
          <w:sz w:val="28"/>
          <w:szCs w:val="24"/>
        </w:rPr>
      </w:pPr>
      <w:r w:rsidRPr="004721C5">
        <w:rPr>
          <w:rFonts w:ascii="Times New Roman" w:hAnsi="Times New Roman" w:cs="Times New Roman"/>
          <w:sz w:val="28"/>
          <w:szCs w:val="24"/>
        </w:rPr>
        <w:t>158.</w:t>
      </w:r>
      <w:r w:rsidRPr="004721C5">
        <w:rPr>
          <w:rFonts w:ascii="Times New Roman" w:hAnsi="Times New Roman" w:cs="Times New Roman"/>
          <w:sz w:val="28"/>
          <w:szCs w:val="24"/>
        </w:rPr>
        <w:tab/>
        <w:t>Беркинбаев М.О., и др. Физиканы оқытуға арналған интеллектуалды цифрлық платформа: базалық құндылықтарды кіріктіру тапсырмалары және AI-технологиялар интеграциясы.: пат. Куәлік № 75235 USA. 2026.</w:t>
      </w:r>
    </w:p>
    <w:p w14:paraId="15BE00CB" w14:textId="77777777" w:rsidR="006F6130" w:rsidRPr="004721C5" w:rsidRDefault="006F6130" w:rsidP="006F6130">
      <w:pPr>
        <w:pStyle w:val="afff8"/>
        <w:tabs>
          <w:tab w:val="left" w:pos="1134"/>
        </w:tabs>
        <w:spacing w:after="0" w:line="240" w:lineRule="auto"/>
        <w:ind w:firstLine="567"/>
        <w:jc w:val="both"/>
        <w:rPr>
          <w:rFonts w:ascii="Times New Roman" w:hAnsi="Times New Roman" w:cs="Times New Roman"/>
          <w:sz w:val="28"/>
          <w:szCs w:val="24"/>
        </w:rPr>
      </w:pPr>
      <w:r w:rsidRPr="004721C5">
        <w:rPr>
          <w:rFonts w:ascii="Times New Roman" w:hAnsi="Times New Roman" w:cs="Times New Roman"/>
          <w:sz w:val="28"/>
          <w:szCs w:val="24"/>
        </w:rPr>
        <w:t>159.</w:t>
      </w:r>
      <w:r w:rsidRPr="004721C5">
        <w:rPr>
          <w:rFonts w:ascii="Times New Roman" w:hAnsi="Times New Roman" w:cs="Times New Roman"/>
          <w:sz w:val="28"/>
          <w:szCs w:val="24"/>
        </w:rPr>
        <w:tab/>
        <w:t>Беркинбаев М.О., Тұрмамбеков Т.А.,, Сарыбаева Ә.Х. Жалпы физика курсынан зертханалық жұмыстар-1. Оқу құралы. Түркістан: Кітап. 2017. 101 б. с.</w:t>
      </w:r>
    </w:p>
    <w:p w14:paraId="35313660" w14:textId="77777777" w:rsidR="006F6130" w:rsidRPr="004721C5" w:rsidRDefault="006F6130" w:rsidP="006F6130">
      <w:pPr>
        <w:pStyle w:val="afff8"/>
        <w:tabs>
          <w:tab w:val="left" w:pos="1134"/>
        </w:tabs>
        <w:spacing w:after="0" w:line="240" w:lineRule="auto"/>
        <w:ind w:firstLine="567"/>
        <w:jc w:val="both"/>
        <w:rPr>
          <w:rFonts w:ascii="Times New Roman" w:hAnsi="Times New Roman" w:cs="Times New Roman"/>
          <w:sz w:val="28"/>
          <w:szCs w:val="24"/>
        </w:rPr>
      </w:pPr>
      <w:r w:rsidRPr="004721C5">
        <w:rPr>
          <w:rFonts w:ascii="Times New Roman" w:hAnsi="Times New Roman" w:cs="Times New Roman"/>
          <w:sz w:val="28"/>
          <w:szCs w:val="24"/>
        </w:rPr>
        <w:t>160.</w:t>
      </w:r>
      <w:r w:rsidRPr="004721C5">
        <w:rPr>
          <w:rFonts w:ascii="Times New Roman" w:hAnsi="Times New Roman" w:cs="Times New Roman"/>
          <w:sz w:val="28"/>
          <w:szCs w:val="24"/>
        </w:rPr>
        <w:tab/>
        <w:t>Беркинбаев М.О., Тұрмамбеков Т.А.,, Сарыбаева Ә.Х. Жалпы физика курсынан зертханалық жұмыстар-2. Оқу құралы. Түркістан: Кітап,. 2017. 154 б. с.</w:t>
      </w:r>
    </w:p>
    <w:p w14:paraId="3BFFD76B" w14:textId="77777777" w:rsidR="006F6130" w:rsidRPr="004721C5" w:rsidRDefault="006F6130" w:rsidP="006F6130">
      <w:pPr>
        <w:pStyle w:val="afff8"/>
        <w:tabs>
          <w:tab w:val="left" w:pos="1134"/>
        </w:tabs>
        <w:spacing w:after="0" w:line="240" w:lineRule="auto"/>
        <w:ind w:firstLine="567"/>
        <w:jc w:val="both"/>
        <w:rPr>
          <w:rFonts w:ascii="Times New Roman" w:hAnsi="Times New Roman" w:cs="Times New Roman"/>
          <w:sz w:val="28"/>
          <w:szCs w:val="24"/>
        </w:rPr>
      </w:pPr>
      <w:r w:rsidRPr="004721C5">
        <w:rPr>
          <w:rFonts w:ascii="Times New Roman" w:hAnsi="Times New Roman" w:cs="Times New Roman"/>
          <w:sz w:val="28"/>
          <w:szCs w:val="24"/>
        </w:rPr>
        <w:t>161.</w:t>
      </w:r>
      <w:r w:rsidRPr="004721C5">
        <w:rPr>
          <w:rFonts w:ascii="Times New Roman" w:hAnsi="Times New Roman" w:cs="Times New Roman"/>
          <w:sz w:val="28"/>
          <w:szCs w:val="24"/>
        </w:rPr>
        <w:tab/>
        <w:t>Беркинбаев М.О., Сарыбаева  Ә. Х.,, Тұрмамбеков Т.А. Атом физикасы курсынан зертханалық жұмыстар. Түркістан: Тұран,. 2018. 98 б. с.</w:t>
      </w:r>
    </w:p>
    <w:p w14:paraId="60F7F5D7" w14:textId="77777777" w:rsidR="006F6130" w:rsidRPr="004721C5" w:rsidRDefault="006F6130" w:rsidP="006F6130">
      <w:pPr>
        <w:pStyle w:val="afff8"/>
        <w:tabs>
          <w:tab w:val="left" w:pos="1134"/>
        </w:tabs>
        <w:spacing w:after="0" w:line="240" w:lineRule="auto"/>
        <w:ind w:firstLine="567"/>
        <w:jc w:val="both"/>
        <w:rPr>
          <w:rFonts w:ascii="Times New Roman" w:hAnsi="Times New Roman" w:cs="Times New Roman"/>
          <w:sz w:val="28"/>
          <w:szCs w:val="24"/>
        </w:rPr>
      </w:pPr>
      <w:r w:rsidRPr="004721C5">
        <w:rPr>
          <w:rFonts w:ascii="Times New Roman" w:hAnsi="Times New Roman" w:cs="Times New Roman"/>
          <w:sz w:val="28"/>
          <w:szCs w:val="24"/>
        </w:rPr>
        <w:t>162.</w:t>
      </w:r>
      <w:r w:rsidRPr="004721C5">
        <w:rPr>
          <w:rFonts w:ascii="Times New Roman" w:hAnsi="Times New Roman" w:cs="Times New Roman"/>
          <w:sz w:val="28"/>
          <w:szCs w:val="24"/>
        </w:rPr>
        <w:tab/>
        <w:t>Курилева H. И. Развитие технических способностей учащихся при обу_чении физике в основной школе: дис. ... канд. пед. наук: 13.00.02. Москва, 2007. 260 с.</w:t>
      </w:r>
    </w:p>
    <w:p w14:paraId="239F2E5F" w14:textId="77777777" w:rsidR="006F6130" w:rsidRPr="004721C5" w:rsidRDefault="006F6130" w:rsidP="006F6130">
      <w:pPr>
        <w:pStyle w:val="afff8"/>
        <w:tabs>
          <w:tab w:val="left" w:pos="1134"/>
        </w:tabs>
        <w:spacing w:after="0" w:line="240" w:lineRule="auto"/>
        <w:ind w:firstLine="567"/>
        <w:jc w:val="both"/>
        <w:rPr>
          <w:rFonts w:ascii="Times New Roman" w:hAnsi="Times New Roman" w:cs="Times New Roman"/>
          <w:sz w:val="28"/>
          <w:szCs w:val="24"/>
        </w:rPr>
      </w:pPr>
      <w:r w:rsidRPr="004721C5">
        <w:rPr>
          <w:rFonts w:ascii="Times New Roman" w:hAnsi="Times New Roman" w:cs="Times New Roman"/>
          <w:sz w:val="28"/>
          <w:szCs w:val="24"/>
        </w:rPr>
        <w:t>163.</w:t>
      </w:r>
      <w:r w:rsidRPr="004721C5">
        <w:rPr>
          <w:rFonts w:ascii="Times New Roman" w:hAnsi="Times New Roman" w:cs="Times New Roman"/>
          <w:sz w:val="28"/>
          <w:szCs w:val="24"/>
        </w:rPr>
        <w:tab/>
        <w:t>Ұлттық ядролық орталық. [Электронный ресурс]. URL: https://www.nnc.kz/.</w:t>
      </w:r>
    </w:p>
    <w:p w14:paraId="05F1F4A7" w14:textId="7BA65489" w:rsidR="00D242C7" w:rsidRPr="00A946EB" w:rsidRDefault="006F6130" w:rsidP="006F6130">
      <w:pPr>
        <w:pStyle w:val="aff7"/>
        <w:tabs>
          <w:tab w:val="left" w:pos="1134"/>
        </w:tabs>
        <w:snapToGrid w:val="0"/>
        <w:ind w:left="0" w:firstLine="567"/>
        <w:jc w:val="both"/>
        <w:rPr>
          <w:sz w:val="28"/>
          <w:szCs w:val="28"/>
          <w:highlight w:val="cyan"/>
          <w:lang w:val="kk-KZ" w:eastAsia="zh-CN"/>
        </w:rPr>
      </w:pPr>
      <w:r w:rsidRPr="004721C5">
        <w:rPr>
          <w:sz w:val="28"/>
          <w:szCs w:val="28"/>
          <w:lang w:val="kk-KZ" w:eastAsia="zh-CN"/>
        </w:rPr>
        <w:fldChar w:fldCharType="end"/>
      </w:r>
    </w:p>
    <w:p w14:paraId="2E43506F" w14:textId="77777777" w:rsidR="00D242C7" w:rsidRPr="00A946EB" w:rsidRDefault="00D242C7" w:rsidP="006F6130">
      <w:pPr>
        <w:pStyle w:val="aff7"/>
        <w:tabs>
          <w:tab w:val="left" w:pos="1134"/>
        </w:tabs>
        <w:snapToGrid w:val="0"/>
        <w:ind w:left="0" w:firstLine="567"/>
        <w:jc w:val="both"/>
        <w:rPr>
          <w:sz w:val="28"/>
          <w:szCs w:val="28"/>
          <w:highlight w:val="cyan"/>
          <w:lang w:val="kk-KZ"/>
        </w:rPr>
      </w:pPr>
    </w:p>
    <w:p w14:paraId="60424BF2" w14:textId="3DA01270" w:rsidR="00E22FA3" w:rsidRPr="00025185" w:rsidRDefault="00E22FA3" w:rsidP="006F6130">
      <w:pPr>
        <w:tabs>
          <w:tab w:val="left" w:pos="1134"/>
        </w:tabs>
        <w:spacing w:after="0" w:line="240" w:lineRule="auto"/>
        <w:ind w:firstLine="567"/>
        <w:jc w:val="both"/>
        <w:rPr>
          <w:rFonts w:ascii="Times New Roman" w:hAnsi="Times New Roman" w:cs="Times New Roman"/>
          <w:sz w:val="28"/>
          <w:szCs w:val="28"/>
          <w:highlight w:val="cyan"/>
          <w:lang w:val="kk-KZ"/>
        </w:rPr>
      </w:pPr>
    </w:p>
    <w:sectPr w:rsidR="00E22FA3" w:rsidRPr="00025185" w:rsidSect="00AB7037">
      <w:footerReference w:type="default" r:id="rId144"/>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6D7753" w14:textId="77777777" w:rsidR="00390DA4" w:rsidRDefault="00390DA4">
      <w:pPr>
        <w:spacing w:line="240" w:lineRule="auto"/>
      </w:pPr>
      <w:r>
        <w:separator/>
      </w:r>
    </w:p>
  </w:endnote>
  <w:endnote w:type="continuationSeparator" w:id="0">
    <w:p w14:paraId="7479534D" w14:textId="77777777" w:rsidR="00390DA4" w:rsidRDefault="00390DA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KZ Times New Roman">
    <w:altName w:val="Times New Roman"/>
    <w:charset w:val="CC"/>
    <w:family w:val="roman"/>
    <w:pitch w:val="default"/>
    <w:sig w:usb0="00000000" w:usb1="00000000" w:usb2="00000000" w:usb3="00000000" w:csb0="0000009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Kaz">
    <w:altName w:val="Times New Roman"/>
    <w:charset w:val="00"/>
    <w:family w:val="auto"/>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entury Schoolbook">
    <w:panose1 w:val="02040604050505020304"/>
    <w:charset w:val="CC"/>
    <w:family w:val="roman"/>
    <w:pitch w:val="variable"/>
    <w:sig w:usb0="00000287" w:usb1="00000000" w:usb2="00000000" w:usb3="00000000" w:csb0="0000009F" w:csb1="00000000"/>
  </w:font>
  <w:font w:name="Trebuchet MS">
    <w:panose1 w:val="020B0603020202020204"/>
    <w:charset w:val="CC"/>
    <w:family w:val="swiss"/>
    <w:pitch w:val="variable"/>
    <w:sig w:usb0="000006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Times/Kazakh">
    <w:altName w:val="Times New Roman"/>
    <w:charset w:val="00"/>
    <w:family w:val="auto"/>
    <w:pitch w:val="default"/>
    <w:sig w:usb0="00000000" w:usb1="00000000" w:usb2="00000000" w:usb3="00000000" w:csb0="00000005" w:csb1="00000000"/>
  </w:font>
  <w:font w:name="Arial Unicode MS">
    <w:panose1 w:val="020B0604020202020204"/>
    <w:charset w:val="80"/>
    <w:family w:val="swiss"/>
    <w:pitch w:val="variable"/>
    <w:sig w:usb0="F7FFAFFF" w:usb1="E9DFFFFF" w:usb2="0000003F" w:usb3="00000000" w:csb0="003F01FF" w:csb1="00000000"/>
  </w:font>
  <w:font w:name="Bookman Old Style">
    <w:panose1 w:val="02050604050505020204"/>
    <w:charset w:val="CC"/>
    <w:family w:val="roman"/>
    <w:pitch w:val="variable"/>
    <w:sig w:usb0="00000287" w:usb1="00000000" w:usb2="00000000" w:usb3="00000000" w:csb0="0000009F" w:csb1="00000000"/>
  </w:font>
  <w:font w:name="Century Gothic">
    <w:panose1 w:val="020B0502020202020204"/>
    <w:charset w:val="CC"/>
    <w:family w:val="swiss"/>
    <w:pitch w:val="variable"/>
    <w:sig w:usb0="00000287" w:usb1="00000000" w:usb2="00000000" w:usb3="00000000" w:csb0="0000009F" w:csb1="00000000"/>
  </w:font>
  <w:font w:name="Arial Narrow">
    <w:panose1 w:val="020B0606020202030204"/>
    <w:charset w:val="CC"/>
    <w:family w:val="swiss"/>
    <w:pitch w:val="variable"/>
    <w:sig w:usb0="00000287" w:usb1="00000800" w:usb2="00000000" w:usb3="00000000" w:csb0="0000009F" w:csb1="00000000"/>
  </w:font>
  <w:font w:name="PragmaticaC">
    <w:altName w:val="Yu Gothic"/>
    <w:charset w:val="80"/>
    <w:family w:val="auto"/>
    <w:pitch w:val="default"/>
    <w:sig w:usb0="00000000" w:usb1="00000000" w:usb2="00000010" w:usb3="00000000" w:csb0="00020004" w:csb1="00000000"/>
  </w:font>
  <w:font w:name="Cambria Math">
    <w:panose1 w:val="02040503050406030204"/>
    <w:charset w:val="CC"/>
    <w:family w:val="roman"/>
    <w:pitch w:val="variable"/>
    <w:sig w:usb0="E00006FF" w:usb1="420024FF" w:usb2="02000000" w:usb3="00000000" w:csb0="0000019F" w:csb1="00000000"/>
  </w:font>
  <w:font w:name="BatangChe">
    <w:charset w:val="81"/>
    <w:family w:val="modern"/>
    <w:pitch w:val="fixed"/>
    <w:sig w:usb0="B00002AF" w:usb1="69D77CFB" w:usb2="00000030" w:usb3="00000000" w:csb0="0008009F" w:csb1="00000000"/>
  </w:font>
  <w:font w:name="TimesNewRoman">
    <w:altName w:val="MS Mincho"/>
    <w:panose1 w:val="00000000000000000000"/>
    <w:charset w:val="80"/>
    <w:family w:val="auto"/>
    <w:notTrueType/>
    <w:pitch w:val="default"/>
    <w:sig w:usb0="00000203" w:usb1="08070000" w:usb2="00000010" w:usb3="00000000" w:csb0="00020005"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77679556"/>
    </w:sdtPr>
    <w:sdtEndPr>
      <w:rPr>
        <w:rFonts w:ascii="Times New Roman" w:hAnsi="Times New Roman" w:cs="Times New Roman"/>
      </w:rPr>
    </w:sdtEndPr>
    <w:sdtContent>
      <w:p w14:paraId="7BCF1F87" w14:textId="77777777" w:rsidR="004721C5" w:rsidRPr="0021376C" w:rsidRDefault="004721C5">
        <w:pPr>
          <w:pStyle w:val="afe"/>
          <w:jc w:val="center"/>
          <w:rPr>
            <w:rFonts w:ascii="Times New Roman" w:hAnsi="Times New Roman" w:cs="Times New Roman"/>
          </w:rPr>
        </w:pPr>
        <w:r w:rsidRPr="0021376C">
          <w:rPr>
            <w:rFonts w:ascii="Times New Roman" w:hAnsi="Times New Roman" w:cs="Times New Roman"/>
          </w:rPr>
          <w:fldChar w:fldCharType="begin"/>
        </w:r>
        <w:r w:rsidRPr="0021376C">
          <w:rPr>
            <w:rFonts w:ascii="Times New Roman" w:hAnsi="Times New Roman" w:cs="Times New Roman"/>
          </w:rPr>
          <w:instrText>PAGE   \* MERGEFORMAT</w:instrText>
        </w:r>
        <w:r w:rsidRPr="0021376C">
          <w:rPr>
            <w:rFonts w:ascii="Times New Roman" w:hAnsi="Times New Roman" w:cs="Times New Roman"/>
          </w:rPr>
          <w:fldChar w:fldCharType="separate"/>
        </w:r>
        <w:r w:rsidR="003F3E0D">
          <w:rPr>
            <w:rFonts w:ascii="Times New Roman" w:hAnsi="Times New Roman" w:cs="Times New Roman"/>
            <w:noProof/>
          </w:rPr>
          <w:t>177</w:t>
        </w:r>
        <w:r w:rsidRPr="0021376C">
          <w:rPr>
            <w:rFonts w:ascii="Times New Roman" w:hAnsi="Times New Roman" w:cs="Times New Roman"/>
          </w:rPr>
          <w:fldChar w:fldCharType="end"/>
        </w:r>
      </w:p>
    </w:sdtContent>
  </w:sdt>
  <w:p w14:paraId="53F97CF8" w14:textId="77777777" w:rsidR="004721C5" w:rsidRDefault="004721C5">
    <w:pPr>
      <w:pStyle w:val="af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7620F6" w14:textId="77777777" w:rsidR="00390DA4" w:rsidRDefault="00390DA4">
      <w:pPr>
        <w:spacing w:after="0"/>
      </w:pPr>
      <w:r>
        <w:separator/>
      </w:r>
    </w:p>
  </w:footnote>
  <w:footnote w:type="continuationSeparator" w:id="0">
    <w:p w14:paraId="56170B1A" w14:textId="77777777" w:rsidR="00390DA4" w:rsidRDefault="00390DA4">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13"/>
    <w:multiLevelType w:val="multilevel"/>
    <w:tmpl w:val="00000013"/>
    <w:lvl w:ilvl="0">
      <w:start w:val="1"/>
      <w:numFmt w:val="decimal"/>
      <w:pStyle w:val="a"/>
      <w:lvlText w:val="%1"/>
      <w:lvlJc w:val="left"/>
      <w:pPr>
        <w:ind w:left="786" w:hanging="360"/>
      </w:pPr>
      <w:rPr>
        <w:rFonts w:ascii="Times New Roman" w:eastAsia="Times New Roman" w:hAnsi="Times New Roman" w:cs="Times New Roman"/>
        <w:b w:val="0"/>
        <w:i w:val="0"/>
        <w:lang w:val="kk-KZ"/>
      </w:rPr>
    </w:lvl>
    <w:lvl w:ilvl="1">
      <w:start w:val="1"/>
      <w:numFmt w:val="lowerLetter"/>
      <w:lvlText w:val="%2."/>
      <w:lvlJc w:val="left"/>
      <w:pPr>
        <w:ind w:left="1353" w:hanging="360"/>
      </w:pPr>
    </w:lvl>
    <w:lvl w:ilvl="2">
      <w:start w:val="1"/>
      <w:numFmt w:val="lowerRoman"/>
      <w:lvlText w:val="%3."/>
      <w:lvlJc w:val="right"/>
      <w:pPr>
        <w:ind w:left="2160" w:hanging="180"/>
      </w:pPr>
    </w:lvl>
    <w:lvl w:ilvl="3">
      <w:start w:val="1"/>
      <w:numFmt w:val="decimal"/>
      <w:lvlRestart w:val="0"/>
      <w:lvlText w:val="%4."/>
      <w:lvlJc w:val="left"/>
      <w:pPr>
        <w:ind w:left="2880" w:hanging="360"/>
      </w:pPr>
    </w:lvl>
    <w:lvl w:ilvl="4">
      <w:start w:val="1"/>
      <w:numFmt w:val="lowerLetter"/>
      <w:lvlRestart w:val="0"/>
      <w:lvlText w:val="%5."/>
      <w:lvlJc w:val="left"/>
      <w:pPr>
        <w:ind w:left="3600" w:hanging="360"/>
      </w:pPr>
    </w:lvl>
    <w:lvl w:ilvl="5">
      <w:start w:val="1"/>
      <w:numFmt w:val="lowerRoman"/>
      <w:lvlRestart w:val="0"/>
      <w:lvlText w:val="%6."/>
      <w:lvlJc w:val="right"/>
      <w:pPr>
        <w:ind w:left="4320" w:hanging="180"/>
      </w:pPr>
    </w:lvl>
    <w:lvl w:ilvl="6">
      <w:start w:val="1"/>
      <w:numFmt w:val="decimal"/>
      <w:lvlRestart w:val="0"/>
      <w:lvlText w:val="%7."/>
      <w:lvlJc w:val="left"/>
      <w:pPr>
        <w:ind w:left="5040" w:hanging="360"/>
      </w:pPr>
    </w:lvl>
    <w:lvl w:ilvl="7">
      <w:start w:val="1"/>
      <w:numFmt w:val="lowerLetter"/>
      <w:lvlRestart w:val="0"/>
      <w:lvlText w:val="%8."/>
      <w:lvlJc w:val="left"/>
      <w:pPr>
        <w:ind w:left="5760" w:hanging="360"/>
      </w:pPr>
    </w:lvl>
    <w:lvl w:ilvl="8">
      <w:start w:val="1"/>
      <w:numFmt w:val="lowerRoman"/>
      <w:lvlRestart w:val="0"/>
      <w:lvlText w:val="%9."/>
      <w:lvlJc w:val="right"/>
      <w:pPr>
        <w:ind w:left="6480" w:hanging="180"/>
      </w:pPr>
    </w:lvl>
  </w:abstractNum>
  <w:abstractNum w:abstractNumId="1" w15:restartNumberingAfterBreak="0">
    <w:nsid w:val="032418E7"/>
    <w:multiLevelType w:val="hybridMultilevel"/>
    <w:tmpl w:val="FB88216E"/>
    <w:lvl w:ilvl="0" w:tplc="3F701270">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 w15:restartNumberingAfterBreak="0">
    <w:nsid w:val="06726F99"/>
    <w:multiLevelType w:val="hybridMultilevel"/>
    <w:tmpl w:val="3E662094"/>
    <w:lvl w:ilvl="0" w:tplc="3F701270">
      <w:start w:val="1"/>
      <w:numFmt w:val="bullet"/>
      <w:lvlText w:val=""/>
      <w:lvlJc w:val="left"/>
      <w:pPr>
        <w:ind w:left="1426" w:hanging="360"/>
      </w:pPr>
      <w:rPr>
        <w:rFonts w:ascii="Symbol" w:hAnsi="Symbol" w:hint="default"/>
      </w:rPr>
    </w:lvl>
    <w:lvl w:ilvl="1" w:tplc="04190003" w:tentative="1">
      <w:start w:val="1"/>
      <w:numFmt w:val="bullet"/>
      <w:lvlText w:val="o"/>
      <w:lvlJc w:val="left"/>
      <w:pPr>
        <w:ind w:left="2146" w:hanging="360"/>
      </w:pPr>
      <w:rPr>
        <w:rFonts w:ascii="Courier New" w:hAnsi="Courier New" w:cs="Courier New" w:hint="default"/>
      </w:rPr>
    </w:lvl>
    <w:lvl w:ilvl="2" w:tplc="04190005" w:tentative="1">
      <w:start w:val="1"/>
      <w:numFmt w:val="bullet"/>
      <w:lvlText w:val=""/>
      <w:lvlJc w:val="left"/>
      <w:pPr>
        <w:ind w:left="2866" w:hanging="360"/>
      </w:pPr>
      <w:rPr>
        <w:rFonts w:ascii="Wingdings" w:hAnsi="Wingdings" w:hint="default"/>
      </w:rPr>
    </w:lvl>
    <w:lvl w:ilvl="3" w:tplc="04190001" w:tentative="1">
      <w:start w:val="1"/>
      <w:numFmt w:val="bullet"/>
      <w:lvlText w:val=""/>
      <w:lvlJc w:val="left"/>
      <w:pPr>
        <w:ind w:left="3586" w:hanging="360"/>
      </w:pPr>
      <w:rPr>
        <w:rFonts w:ascii="Symbol" w:hAnsi="Symbol" w:hint="default"/>
      </w:rPr>
    </w:lvl>
    <w:lvl w:ilvl="4" w:tplc="04190003" w:tentative="1">
      <w:start w:val="1"/>
      <w:numFmt w:val="bullet"/>
      <w:lvlText w:val="o"/>
      <w:lvlJc w:val="left"/>
      <w:pPr>
        <w:ind w:left="4306" w:hanging="360"/>
      </w:pPr>
      <w:rPr>
        <w:rFonts w:ascii="Courier New" w:hAnsi="Courier New" w:cs="Courier New" w:hint="default"/>
      </w:rPr>
    </w:lvl>
    <w:lvl w:ilvl="5" w:tplc="04190005" w:tentative="1">
      <w:start w:val="1"/>
      <w:numFmt w:val="bullet"/>
      <w:lvlText w:val=""/>
      <w:lvlJc w:val="left"/>
      <w:pPr>
        <w:ind w:left="5026" w:hanging="360"/>
      </w:pPr>
      <w:rPr>
        <w:rFonts w:ascii="Wingdings" w:hAnsi="Wingdings" w:hint="default"/>
      </w:rPr>
    </w:lvl>
    <w:lvl w:ilvl="6" w:tplc="04190001" w:tentative="1">
      <w:start w:val="1"/>
      <w:numFmt w:val="bullet"/>
      <w:lvlText w:val=""/>
      <w:lvlJc w:val="left"/>
      <w:pPr>
        <w:ind w:left="5746" w:hanging="360"/>
      </w:pPr>
      <w:rPr>
        <w:rFonts w:ascii="Symbol" w:hAnsi="Symbol" w:hint="default"/>
      </w:rPr>
    </w:lvl>
    <w:lvl w:ilvl="7" w:tplc="04190003" w:tentative="1">
      <w:start w:val="1"/>
      <w:numFmt w:val="bullet"/>
      <w:lvlText w:val="o"/>
      <w:lvlJc w:val="left"/>
      <w:pPr>
        <w:ind w:left="6466" w:hanging="360"/>
      </w:pPr>
      <w:rPr>
        <w:rFonts w:ascii="Courier New" w:hAnsi="Courier New" w:cs="Courier New" w:hint="default"/>
      </w:rPr>
    </w:lvl>
    <w:lvl w:ilvl="8" w:tplc="04190005" w:tentative="1">
      <w:start w:val="1"/>
      <w:numFmt w:val="bullet"/>
      <w:lvlText w:val=""/>
      <w:lvlJc w:val="left"/>
      <w:pPr>
        <w:ind w:left="7186" w:hanging="360"/>
      </w:pPr>
      <w:rPr>
        <w:rFonts w:ascii="Wingdings" w:hAnsi="Wingdings" w:hint="default"/>
      </w:rPr>
    </w:lvl>
  </w:abstractNum>
  <w:abstractNum w:abstractNumId="3" w15:restartNumberingAfterBreak="0">
    <w:nsid w:val="08E32FBA"/>
    <w:multiLevelType w:val="multilevel"/>
    <w:tmpl w:val="08E32FBA"/>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0C901E58"/>
    <w:multiLevelType w:val="multilevel"/>
    <w:tmpl w:val="75FCD502"/>
    <w:lvl w:ilvl="0">
      <w:start w:val="1"/>
      <w:numFmt w:val="bullet"/>
      <w:lvlText w:val=""/>
      <w:lvlJc w:val="left"/>
      <w:pPr>
        <w:ind w:left="900" w:hanging="360"/>
      </w:pPr>
      <w:rPr>
        <w:rFonts w:ascii="Symbol" w:hAnsi="Symbol" w:hint="default"/>
      </w:rPr>
    </w:lvl>
    <w:lvl w:ilvl="1">
      <w:start w:val="1"/>
      <w:numFmt w:val="bullet"/>
      <w:lvlText w:val="o"/>
      <w:lvlJc w:val="left"/>
      <w:pPr>
        <w:ind w:left="1620" w:hanging="360"/>
      </w:pPr>
      <w:rPr>
        <w:rFonts w:ascii="Courier New" w:hAnsi="Courier New" w:hint="default"/>
      </w:rPr>
    </w:lvl>
    <w:lvl w:ilvl="2">
      <w:start w:val="1"/>
      <w:numFmt w:val="bullet"/>
      <w:lvlText w:val=""/>
      <w:lvlJc w:val="left"/>
      <w:pPr>
        <w:ind w:left="2340" w:hanging="360"/>
      </w:pPr>
      <w:rPr>
        <w:rFonts w:ascii="Wingdings" w:hAnsi="Wingdings" w:hint="default"/>
      </w:rPr>
    </w:lvl>
    <w:lvl w:ilvl="3">
      <w:start w:val="1"/>
      <w:numFmt w:val="bullet"/>
      <w:lvlText w:val=""/>
      <w:lvlJc w:val="left"/>
      <w:pPr>
        <w:ind w:left="3060" w:hanging="360"/>
      </w:pPr>
      <w:rPr>
        <w:rFonts w:ascii="Symbol" w:hAnsi="Symbol" w:hint="default"/>
      </w:rPr>
    </w:lvl>
    <w:lvl w:ilvl="4">
      <w:start w:val="1"/>
      <w:numFmt w:val="bullet"/>
      <w:lvlText w:val="o"/>
      <w:lvlJc w:val="left"/>
      <w:pPr>
        <w:ind w:left="3780" w:hanging="360"/>
      </w:pPr>
      <w:rPr>
        <w:rFonts w:ascii="Courier New" w:hAnsi="Courier New" w:hint="default"/>
      </w:rPr>
    </w:lvl>
    <w:lvl w:ilvl="5">
      <w:start w:val="1"/>
      <w:numFmt w:val="bullet"/>
      <w:lvlText w:val=""/>
      <w:lvlJc w:val="left"/>
      <w:pPr>
        <w:ind w:left="4500" w:hanging="360"/>
      </w:pPr>
      <w:rPr>
        <w:rFonts w:ascii="Wingdings" w:hAnsi="Wingdings" w:hint="default"/>
      </w:rPr>
    </w:lvl>
    <w:lvl w:ilvl="6">
      <w:start w:val="1"/>
      <w:numFmt w:val="bullet"/>
      <w:lvlText w:val=""/>
      <w:lvlJc w:val="left"/>
      <w:pPr>
        <w:ind w:left="5220" w:hanging="360"/>
      </w:pPr>
      <w:rPr>
        <w:rFonts w:ascii="Symbol" w:hAnsi="Symbol" w:hint="default"/>
      </w:rPr>
    </w:lvl>
    <w:lvl w:ilvl="7">
      <w:start w:val="1"/>
      <w:numFmt w:val="bullet"/>
      <w:lvlText w:val="o"/>
      <w:lvlJc w:val="left"/>
      <w:pPr>
        <w:ind w:left="5940" w:hanging="360"/>
      </w:pPr>
      <w:rPr>
        <w:rFonts w:ascii="Courier New" w:hAnsi="Courier New" w:hint="default"/>
      </w:rPr>
    </w:lvl>
    <w:lvl w:ilvl="8">
      <w:start w:val="1"/>
      <w:numFmt w:val="bullet"/>
      <w:lvlText w:val=""/>
      <w:lvlJc w:val="left"/>
      <w:pPr>
        <w:ind w:left="6660" w:hanging="360"/>
      </w:pPr>
      <w:rPr>
        <w:rFonts w:ascii="Wingdings" w:hAnsi="Wingdings" w:hint="default"/>
      </w:rPr>
    </w:lvl>
  </w:abstractNum>
  <w:abstractNum w:abstractNumId="5" w15:restartNumberingAfterBreak="0">
    <w:nsid w:val="0E504C7D"/>
    <w:multiLevelType w:val="multilevel"/>
    <w:tmpl w:val="53AEBF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1D842E3"/>
    <w:multiLevelType w:val="hybridMultilevel"/>
    <w:tmpl w:val="6B8C560A"/>
    <w:lvl w:ilvl="0" w:tplc="3F701270">
      <w:start w:val="1"/>
      <w:numFmt w:val="bullet"/>
      <w:lvlText w:val=""/>
      <w:lvlJc w:val="left"/>
      <w:pPr>
        <w:tabs>
          <w:tab w:val="num" w:pos="720"/>
        </w:tabs>
        <w:ind w:left="720" w:hanging="360"/>
      </w:pPr>
      <w:rPr>
        <w:rFonts w:ascii="Symbol" w:hAnsi="Symbol" w:hint="default"/>
      </w:rPr>
    </w:lvl>
    <w:lvl w:ilvl="1" w:tplc="CFA22D42" w:tentative="1">
      <w:start w:val="1"/>
      <w:numFmt w:val="bullet"/>
      <w:lvlText w:val=""/>
      <w:lvlJc w:val="left"/>
      <w:pPr>
        <w:tabs>
          <w:tab w:val="num" w:pos="1440"/>
        </w:tabs>
        <w:ind w:left="1440" w:hanging="360"/>
      </w:pPr>
      <w:rPr>
        <w:rFonts w:ascii="Symbol" w:hAnsi="Symbol" w:hint="default"/>
      </w:rPr>
    </w:lvl>
    <w:lvl w:ilvl="2" w:tplc="C186E33A" w:tentative="1">
      <w:start w:val="1"/>
      <w:numFmt w:val="bullet"/>
      <w:lvlText w:val=""/>
      <w:lvlJc w:val="left"/>
      <w:pPr>
        <w:tabs>
          <w:tab w:val="num" w:pos="2160"/>
        </w:tabs>
        <w:ind w:left="2160" w:hanging="360"/>
      </w:pPr>
      <w:rPr>
        <w:rFonts w:ascii="Symbol" w:hAnsi="Symbol" w:hint="default"/>
      </w:rPr>
    </w:lvl>
    <w:lvl w:ilvl="3" w:tplc="E3CC84A0" w:tentative="1">
      <w:start w:val="1"/>
      <w:numFmt w:val="bullet"/>
      <w:lvlText w:val=""/>
      <w:lvlJc w:val="left"/>
      <w:pPr>
        <w:tabs>
          <w:tab w:val="num" w:pos="2880"/>
        </w:tabs>
        <w:ind w:left="2880" w:hanging="360"/>
      </w:pPr>
      <w:rPr>
        <w:rFonts w:ascii="Symbol" w:hAnsi="Symbol" w:hint="default"/>
      </w:rPr>
    </w:lvl>
    <w:lvl w:ilvl="4" w:tplc="712054E8" w:tentative="1">
      <w:start w:val="1"/>
      <w:numFmt w:val="bullet"/>
      <w:lvlText w:val=""/>
      <w:lvlJc w:val="left"/>
      <w:pPr>
        <w:tabs>
          <w:tab w:val="num" w:pos="3600"/>
        </w:tabs>
        <w:ind w:left="3600" w:hanging="360"/>
      </w:pPr>
      <w:rPr>
        <w:rFonts w:ascii="Symbol" w:hAnsi="Symbol" w:hint="default"/>
      </w:rPr>
    </w:lvl>
    <w:lvl w:ilvl="5" w:tplc="CFDCEA42" w:tentative="1">
      <w:start w:val="1"/>
      <w:numFmt w:val="bullet"/>
      <w:lvlText w:val=""/>
      <w:lvlJc w:val="left"/>
      <w:pPr>
        <w:tabs>
          <w:tab w:val="num" w:pos="4320"/>
        </w:tabs>
        <w:ind w:left="4320" w:hanging="360"/>
      </w:pPr>
      <w:rPr>
        <w:rFonts w:ascii="Symbol" w:hAnsi="Symbol" w:hint="default"/>
      </w:rPr>
    </w:lvl>
    <w:lvl w:ilvl="6" w:tplc="AB927D30" w:tentative="1">
      <w:start w:val="1"/>
      <w:numFmt w:val="bullet"/>
      <w:lvlText w:val=""/>
      <w:lvlJc w:val="left"/>
      <w:pPr>
        <w:tabs>
          <w:tab w:val="num" w:pos="5040"/>
        </w:tabs>
        <w:ind w:left="5040" w:hanging="360"/>
      </w:pPr>
      <w:rPr>
        <w:rFonts w:ascii="Symbol" w:hAnsi="Symbol" w:hint="default"/>
      </w:rPr>
    </w:lvl>
    <w:lvl w:ilvl="7" w:tplc="29725014" w:tentative="1">
      <w:start w:val="1"/>
      <w:numFmt w:val="bullet"/>
      <w:lvlText w:val=""/>
      <w:lvlJc w:val="left"/>
      <w:pPr>
        <w:tabs>
          <w:tab w:val="num" w:pos="5760"/>
        </w:tabs>
        <w:ind w:left="5760" w:hanging="360"/>
      </w:pPr>
      <w:rPr>
        <w:rFonts w:ascii="Symbol" w:hAnsi="Symbol" w:hint="default"/>
      </w:rPr>
    </w:lvl>
    <w:lvl w:ilvl="8" w:tplc="7B26EDBC" w:tentative="1">
      <w:start w:val="1"/>
      <w:numFmt w:val="bullet"/>
      <w:lvlText w:val=""/>
      <w:lvlJc w:val="left"/>
      <w:pPr>
        <w:tabs>
          <w:tab w:val="num" w:pos="6480"/>
        </w:tabs>
        <w:ind w:left="6480" w:hanging="360"/>
      </w:pPr>
      <w:rPr>
        <w:rFonts w:ascii="Symbol" w:hAnsi="Symbol" w:hint="default"/>
      </w:rPr>
    </w:lvl>
  </w:abstractNum>
  <w:abstractNum w:abstractNumId="7" w15:restartNumberingAfterBreak="0">
    <w:nsid w:val="1759639A"/>
    <w:multiLevelType w:val="multilevel"/>
    <w:tmpl w:val="1759639A"/>
    <w:lvl w:ilvl="0">
      <w:start w:val="2"/>
      <w:numFmt w:val="bullet"/>
      <w:lvlText w:val="-"/>
      <w:lvlJc w:val="left"/>
      <w:pPr>
        <w:ind w:left="900" w:hanging="360"/>
      </w:pPr>
      <w:rPr>
        <w:rFonts w:ascii="Times New Roman" w:eastAsia="Times New Roman" w:hAnsi="Times New Roman" w:hint="default"/>
      </w:rPr>
    </w:lvl>
    <w:lvl w:ilvl="1">
      <w:start w:val="1"/>
      <w:numFmt w:val="bullet"/>
      <w:lvlText w:val="o"/>
      <w:lvlJc w:val="left"/>
      <w:pPr>
        <w:ind w:left="1620" w:hanging="360"/>
      </w:pPr>
      <w:rPr>
        <w:rFonts w:ascii="Courier New" w:hAnsi="Courier New" w:hint="default"/>
      </w:rPr>
    </w:lvl>
    <w:lvl w:ilvl="2">
      <w:start w:val="1"/>
      <w:numFmt w:val="bullet"/>
      <w:lvlText w:val=""/>
      <w:lvlJc w:val="left"/>
      <w:pPr>
        <w:ind w:left="2340" w:hanging="360"/>
      </w:pPr>
      <w:rPr>
        <w:rFonts w:ascii="Wingdings" w:hAnsi="Wingdings" w:hint="default"/>
      </w:rPr>
    </w:lvl>
    <w:lvl w:ilvl="3">
      <w:start w:val="1"/>
      <w:numFmt w:val="bullet"/>
      <w:lvlText w:val=""/>
      <w:lvlJc w:val="left"/>
      <w:pPr>
        <w:ind w:left="3060" w:hanging="360"/>
      </w:pPr>
      <w:rPr>
        <w:rFonts w:ascii="Symbol" w:hAnsi="Symbol" w:hint="default"/>
      </w:rPr>
    </w:lvl>
    <w:lvl w:ilvl="4">
      <w:start w:val="1"/>
      <w:numFmt w:val="bullet"/>
      <w:lvlText w:val="o"/>
      <w:lvlJc w:val="left"/>
      <w:pPr>
        <w:ind w:left="3780" w:hanging="360"/>
      </w:pPr>
      <w:rPr>
        <w:rFonts w:ascii="Courier New" w:hAnsi="Courier New" w:hint="default"/>
      </w:rPr>
    </w:lvl>
    <w:lvl w:ilvl="5">
      <w:start w:val="1"/>
      <w:numFmt w:val="bullet"/>
      <w:lvlText w:val=""/>
      <w:lvlJc w:val="left"/>
      <w:pPr>
        <w:ind w:left="4500" w:hanging="360"/>
      </w:pPr>
      <w:rPr>
        <w:rFonts w:ascii="Wingdings" w:hAnsi="Wingdings" w:hint="default"/>
      </w:rPr>
    </w:lvl>
    <w:lvl w:ilvl="6">
      <w:start w:val="1"/>
      <w:numFmt w:val="bullet"/>
      <w:lvlText w:val=""/>
      <w:lvlJc w:val="left"/>
      <w:pPr>
        <w:ind w:left="5220" w:hanging="360"/>
      </w:pPr>
      <w:rPr>
        <w:rFonts w:ascii="Symbol" w:hAnsi="Symbol" w:hint="default"/>
      </w:rPr>
    </w:lvl>
    <w:lvl w:ilvl="7">
      <w:start w:val="1"/>
      <w:numFmt w:val="bullet"/>
      <w:lvlText w:val="o"/>
      <w:lvlJc w:val="left"/>
      <w:pPr>
        <w:ind w:left="5940" w:hanging="360"/>
      </w:pPr>
      <w:rPr>
        <w:rFonts w:ascii="Courier New" w:hAnsi="Courier New" w:hint="default"/>
      </w:rPr>
    </w:lvl>
    <w:lvl w:ilvl="8">
      <w:start w:val="1"/>
      <w:numFmt w:val="bullet"/>
      <w:lvlText w:val=""/>
      <w:lvlJc w:val="left"/>
      <w:pPr>
        <w:ind w:left="6660" w:hanging="360"/>
      </w:pPr>
      <w:rPr>
        <w:rFonts w:ascii="Wingdings" w:hAnsi="Wingdings" w:hint="default"/>
      </w:rPr>
    </w:lvl>
  </w:abstractNum>
  <w:abstractNum w:abstractNumId="8" w15:restartNumberingAfterBreak="0">
    <w:nsid w:val="1A9B5E62"/>
    <w:multiLevelType w:val="multilevel"/>
    <w:tmpl w:val="30B62A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ABC43CB"/>
    <w:multiLevelType w:val="hybridMultilevel"/>
    <w:tmpl w:val="005076B6"/>
    <w:lvl w:ilvl="0" w:tplc="3F701270">
      <w:start w:val="1"/>
      <w:numFmt w:val="bullet"/>
      <w:lvlText w:val=""/>
      <w:lvlJc w:val="left"/>
      <w:pPr>
        <w:ind w:left="1426" w:hanging="360"/>
      </w:pPr>
      <w:rPr>
        <w:rFonts w:ascii="Symbol" w:hAnsi="Symbol" w:hint="default"/>
      </w:rPr>
    </w:lvl>
    <w:lvl w:ilvl="1" w:tplc="04190003" w:tentative="1">
      <w:start w:val="1"/>
      <w:numFmt w:val="bullet"/>
      <w:lvlText w:val="o"/>
      <w:lvlJc w:val="left"/>
      <w:pPr>
        <w:ind w:left="2146" w:hanging="360"/>
      </w:pPr>
      <w:rPr>
        <w:rFonts w:ascii="Courier New" w:hAnsi="Courier New" w:cs="Courier New" w:hint="default"/>
      </w:rPr>
    </w:lvl>
    <w:lvl w:ilvl="2" w:tplc="04190005" w:tentative="1">
      <w:start w:val="1"/>
      <w:numFmt w:val="bullet"/>
      <w:lvlText w:val=""/>
      <w:lvlJc w:val="left"/>
      <w:pPr>
        <w:ind w:left="2866" w:hanging="360"/>
      </w:pPr>
      <w:rPr>
        <w:rFonts w:ascii="Wingdings" w:hAnsi="Wingdings" w:hint="default"/>
      </w:rPr>
    </w:lvl>
    <w:lvl w:ilvl="3" w:tplc="04190001" w:tentative="1">
      <w:start w:val="1"/>
      <w:numFmt w:val="bullet"/>
      <w:lvlText w:val=""/>
      <w:lvlJc w:val="left"/>
      <w:pPr>
        <w:ind w:left="3586" w:hanging="360"/>
      </w:pPr>
      <w:rPr>
        <w:rFonts w:ascii="Symbol" w:hAnsi="Symbol" w:hint="default"/>
      </w:rPr>
    </w:lvl>
    <w:lvl w:ilvl="4" w:tplc="04190003" w:tentative="1">
      <w:start w:val="1"/>
      <w:numFmt w:val="bullet"/>
      <w:lvlText w:val="o"/>
      <w:lvlJc w:val="left"/>
      <w:pPr>
        <w:ind w:left="4306" w:hanging="360"/>
      </w:pPr>
      <w:rPr>
        <w:rFonts w:ascii="Courier New" w:hAnsi="Courier New" w:cs="Courier New" w:hint="default"/>
      </w:rPr>
    </w:lvl>
    <w:lvl w:ilvl="5" w:tplc="04190005" w:tentative="1">
      <w:start w:val="1"/>
      <w:numFmt w:val="bullet"/>
      <w:lvlText w:val=""/>
      <w:lvlJc w:val="left"/>
      <w:pPr>
        <w:ind w:left="5026" w:hanging="360"/>
      </w:pPr>
      <w:rPr>
        <w:rFonts w:ascii="Wingdings" w:hAnsi="Wingdings" w:hint="default"/>
      </w:rPr>
    </w:lvl>
    <w:lvl w:ilvl="6" w:tplc="04190001" w:tentative="1">
      <w:start w:val="1"/>
      <w:numFmt w:val="bullet"/>
      <w:lvlText w:val=""/>
      <w:lvlJc w:val="left"/>
      <w:pPr>
        <w:ind w:left="5746" w:hanging="360"/>
      </w:pPr>
      <w:rPr>
        <w:rFonts w:ascii="Symbol" w:hAnsi="Symbol" w:hint="default"/>
      </w:rPr>
    </w:lvl>
    <w:lvl w:ilvl="7" w:tplc="04190003" w:tentative="1">
      <w:start w:val="1"/>
      <w:numFmt w:val="bullet"/>
      <w:lvlText w:val="o"/>
      <w:lvlJc w:val="left"/>
      <w:pPr>
        <w:ind w:left="6466" w:hanging="360"/>
      </w:pPr>
      <w:rPr>
        <w:rFonts w:ascii="Courier New" w:hAnsi="Courier New" w:cs="Courier New" w:hint="default"/>
      </w:rPr>
    </w:lvl>
    <w:lvl w:ilvl="8" w:tplc="04190005" w:tentative="1">
      <w:start w:val="1"/>
      <w:numFmt w:val="bullet"/>
      <w:lvlText w:val=""/>
      <w:lvlJc w:val="left"/>
      <w:pPr>
        <w:ind w:left="7186" w:hanging="360"/>
      </w:pPr>
      <w:rPr>
        <w:rFonts w:ascii="Wingdings" w:hAnsi="Wingdings" w:hint="default"/>
      </w:rPr>
    </w:lvl>
  </w:abstractNum>
  <w:abstractNum w:abstractNumId="10" w15:restartNumberingAfterBreak="0">
    <w:nsid w:val="1B6350DD"/>
    <w:multiLevelType w:val="multilevel"/>
    <w:tmpl w:val="F84ABA10"/>
    <w:lvl w:ilvl="0">
      <w:start w:val="1"/>
      <w:numFmt w:val="bullet"/>
      <w:lvlText w:val=""/>
      <w:lvlJc w:val="left"/>
      <w:pPr>
        <w:ind w:left="900" w:hanging="360"/>
      </w:pPr>
      <w:rPr>
        <w:rFonts w:ascii="Symbol" w:hAnsi="Symbol" w:hint="default"/>
      </w:rPr>
    </w:lvl>
    <w:lvl w:ilvl="1">
      <w:start w:val="1"/>
      <w:numFmt w:val="bullet"/>
      <w:lvlText w:val="o"/>
      <w:lvlJc w:val="left"/>
      <w:pPr>
        <w:ind w:left="1620" w:hanging="360"/>
      </w:pPr>
      <w:rPr>
        <w:rFonts w:ascii="Courier New" w:hAnsi="Courier New" w:hint="default"/>
      </w:rPr>
    </w:lvl>
    <w:lvl w:ilvl="2">
      <w:start w:val="1"/>
      <w:numFmt w:val="bullet"/>
      <w:lvlText w:val=""/>
      <w:lvlJc w:val="left"/>
      <w:pPr>
        <w:ind w:left="2340" w:hanging="360"/>
      </w:pPr>
      <w:rPr>
        <w:rFonts w:ascii="Wingdings" w:hAnsi="Wingdings" w:hint="default"/>
      </w:rPr>
    </w:lvl>
    <w:lvl w:ilvl="3">
      <w:start w:val="1"/>
      <w:numFmt w:val="bullet"/>
      <w:lvlText w:val=""/>
      <w:lvlJc w:val="left"/>
      <w:pPr>
        <w:ind w:left="3060" w:hanging="360"/>
      </w:pPr>
      <w:rPr>
        <w:rFonts w:ascii="Symbol" w:hAnsi="Symbol" w:hint="default"/>
      </w:rPr>
    </w:lvl>
    <w:lvl w:ilvl="4">
      <w:start w:val="1"/>
      <w:numFmt w:val="bullet"/>
      <w:lvlText w:val="o"/>
      <w:lvlJc w:val="left"/>
      <w:pPr>
        <w:ind w:left="3780" w:hanging="360"/>
      </w:pPr>
      <w:rPr>
        <w:rFonts w:ascii="Courier New" w:hAnsi="Courier New" w:hint="default"/>
      </w:rPr>
    </w:lvl>
    <w:lvl w:ilvl="5">
      <w:start w:val="1"/>
      <w:numFmt w:val="bullet"/>
      <w:lvlText w:val=""/>
      <w:lvlJc w:val="left"/>
      <w:pPr>
        <w:ind w:left="4500" w:hanging="360"/>
      </w:pPr>
      <w:rPr>
        <w:rFonts w:ascii="Wingdings" w:hAnsi="Wingdings" w:hint="default"/>
      </w:rPr>
    </w:lvl>
    <w:lvl w:ilvl="6">
      <w:start w:val="1"/>
      <w:numFmt w:val="bullet"/>
      <w:lvlText w:val=""/>
      <w:lvlJc w:val="left"/>
      <w:pPr>
        <w:ind w:left="5220" w:hanging="360"/>
      </w:pPr>
      <w:rPr>
        <w:rFonts w:ascii="Symbol" w:hAnsi="Symbol" w:hint="default"/>
      </w:rPr>
    </w:lvl>
    <w:lvl w:ilvl="7">
      <w:start w:val="1"/>
      <w:numFmt w:val="bullet"/>
      <w:lvlText w:val="o"/>
      <w:lvlJc w:val="left"/>
      <w:pPr>
        <w:ind w:left="5940" w:hanging="360"/>
      </w:pPr>
      <w:rPr>
        <w:rFonts w:ascii="Courier New" w:hAnsi="Courier New" w:hint="default"/>
      </w:rPr>
    </w:lvl>
    <w:lvl w:ilvl="8">
      <w:start w:val="1"/>
      <w:numFmt w:val="bullet"/>
      <w:lvlText w:val=""/>
      <w:lvlJc w:val="left"/>
      <w:pPr>
        <w:ind w:left="6660" w:hanging="360"/>
      </w:pPr>
      <w:rPr>
        <w:rFonts w:ascii="Wingdings" w:hAnsi="Wingdings" w:hint="default"/>
      </w:rPr>
    </w:lvl>
  </w:abstractNum>
  <w:abstractNum w:abstractNumId="11" w15:restartNumberingAfterBreak="0">
    <w:nsid w:val="1EC401B7"/>
    <w:multiLevelType w:val="multilevel"/>
    <w:tmpl w:val="C97AD9E6"/>
    <w:lvl w:ilvl="0">
      <w:start w:val="1"/>
      <w:numFmt w:val="bullet"/>
      <w:lvlText w:val=""/>
      <w:lvlJc w:val="left"/>
      <w:pPr>
        <w:ind w:left="720" w:hanging="360"/>
      </w:pPr>
      <w:rPr>
        <w:rFonts w:ascii="Symbol" w:hAnsi="Symbol"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20A165B6"/>
    <w:multiLevelType w:val="multilevel"/>
    <w:tmpl w:val="20A165B6"/>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3" w15:restartNumberingAfterBreak="0">
    <w:nsid w:val="24772FB5"/>
    <w:multiLevelType w:val="hybridMultilevel"/>
    <w:tmpl w:val="F8D4996E"/>
    <w:lvl w:ilvl="0" w:tplc="3F701270">
      <w:start w:val="1"/>
      <w:numFmt w:val="bullet"/>
      <w:lvlText w:val=""/>
      <w:lvlJc w:val="left"/>
      <w:pPr>
        <w:ind w:left="1230" w:hanging="360"/>
      </w:pPr>
      <w:rPr>
        <w:rFonts w:ascii="Symbol" w:hAnsi="Symbol" w:hint="default"/>
      </w:rPr>
    </w:lvl>
    <w:lvl w:ilvl="1" w:tplc="04190003" w:tentative="1">
      <w:start w:val="1"/>
      <w:numFmt w:val="bullet"/>
      <w:lvlText w:val="o"/>
      <w:lvlJc w:val="left"/>
      <w:pPr>
        <w:ind w:left="1950" w:hanging="360"/>
      </w:pPr>
      <w:rPr>
        <w:rFonts w:ascii="Courier New" w:hAnsi="Courier New" w:cs="Courier New" w:hint="default"/>
      </w:rPr>
    </w:lvl>
    <w:lvl w:ilvl="2" w:tplc="04190005" w:tentative="1">
      <w:start w:val="1"/>
      <w:numFmt w:val="bullet"/>
      <w:lvlText w:val=""/>
      <w:lvlJc w:val="left"/>
      <w:pPr>
        <w:ind w:left="2670" w:hanging="360"/>
      </w:pPr>
      <w:rPr>
        <w:rFonts w:ascii="Wingdings" w:hAnsi="Wingdings" w:hint="default"/>
      </w:rPr>
    </w:lvl>
    <w:lvl w:ilvl="3" w:tplc="04190001" w:tentative="1">
      <w:start w:val="1"/>
      <w:numFmt w:val="bullet"/>
      <w:lvlText w:val=""/>
      <w:lvlJc w:val="left"/>
      <w:pPr>
        <w:ind w:left="3390" w:hanging="360"/>
      </w:pPr>
      <w:rPr>
        <w:rFonts w:ascii="Symbol" w:hAnsi="Symbol" w:hint="default"/>
      </w:rPr>
    </w:lvl>
    <w:lvl w:ilvl="4" w:tplc="04190003" w:tentative="1">
      <w:start w:val="1"/>
      <w:numFmt w:val="bullet"/>
      <w:lvlText w:val="o"/>
      <w:lvlJc w:val="left"/>
      <w:pPr>
        <w:ind w:left="4110" w:hanging="360"/>
      </w:pPr>
      <w:rPr>
        <w:rFonts w:ascii="Courier New" w:hAnsi="Courier New" w:cs="Courier New" w:hint="default"/>
      </w:rPr>
    </w:lvl>
    <w:lvl w:ilvl="5" w:tplc="04190005" w:tentative="1">
      <w:start w:val="1"/>
      <w:numFmt w:val="bullet"/>
      <w:lvlText w:val=""/>
      <w:lvlJc w:val="left"/>
      <w:pPr>
        <w:ind w:left="4830" w:hanging="360"/>
      </w:pPr>
      <w:rPr>
        <w:rFonts w:ascii="Wingdings" w:hAnsi="Wingdings" w:hint="default"/>
      </w:rPr>
    </w:lvl>
    <w:lvl w:ilvl="6" w:tplc="04190001" w:tentative="1">
      <w:start w:val="1"/>
      <w:numFmt w:val="bullet"/>
      <w:lvlText w:val=""/>
      <w:lvlJc w:val="left"/>
      <w:pPr>
        <w:ind w:left="5550" w:hanging="360"/>
      </w:pPr>
      <w:rPr>
        <w:rFonts w:ascii="Symbol" w:hAnsi="Symbol" w:hint="default"/>
      </w:rPr>
    </w:lvl>
    <w:lvl w:ilvl="7" w:tplc="04190003" w:tentative="1">
      <w:start w:val="1"/>
      <w:numFmt w:val="bullet"/>
      <w:lvlText w:val="o"/>
      <w:lvlJc w:val="left"/>
      <w:pPr>
        <w:ind w:left="6270" w:hanging="360"/>
      </w:pPr>
      <w:rPr>
        <w:rFonts w:ascii="Courier New" w:hAnsi="Courier New" w:cs="Courier New" w:hint="default"/>
      </w:rPr>
    </w:lvl>
    <w:lvl w:ilvl="8" w:tplc="04190005" w:tentative="1">
      <w:start w:val="1"/>
      <w:numFmt w:val="bullet"/>
      <w:lvlText w:val=""/>
      <w:lvlJc w:val="left"/>
      <w:pPr>
        <w:ind w:left="6990" w:hanging="360"/>
      </w:pPr>
      <w:rPr>
        <w:rFonts w:ascii="Wingdings" w:hAnsi="Wingdings" w:hint="default"/>
      </w:rPr>
    </w:lvl>
  </w:abstractNum>
  <w:abstractNum w:abstractNumId="14" w15:restartNumberingAfterBreak="0">
    <w:nsid w:val="25137AAB"/>
    <w:multiLevelType w:val="multilevel"/>
    <w:tmpl w:val="25137AAB"/>
    <w:lvl w:ilvl="0">
      <w:start w:val="1"/>
      <w:numFmt w:val="decimal"/>
      <w:lvlText w:val="%1."/>
      <w:lvlJc w:val="left"/>
      <w:pPr>
        <w:ind w:left="814" w:hanging="360"/>
      </w:pPr>
      <w:rPr>
        <w:rFonts w:hint="default"/>
      </w:rPr>
    </w:lvl>
    <w:lvl w:ilvl="1">
      <w:start w:val="1"/>
      <w:numFmt w:val="lowerLetter"/>
      <w:lvlText w:val="%2."/>
      <w:lvlJc w:val="left"/>
      <w:pPr>
        <w:ind w:left="1534" w:hanging="360"/>
      </w:pPr>
    </w:lvl>
    <w:lvl w:ilvl="2">
      <w:start w:val="1"/>
      <w:numFmt w:val="lowerRoman"/>
      <w:lvlText w:val="%3."/>
      <w:lvlJc w:val="right"/>
      <w:pPr>
        <w:ind w:left="2254" w:hanging="180"/>
      </w:pPr>
    </w:lvl>
    <w:lvl w:ilvl="3">
      <w:start w:val="1"/>
      <w:numFmt w:val="decimal"/>
      <w:lvlText w:val="%4."/>
      <w:lvlJc w:val="left"/>
      <w:pPr>
        <w:ind w:left="2974" w:hanging="360"/>
      </w:pPr>
    </w:lvl>
    <w:lvl w:ilvl="4">
      <w:start w:val="1"/>
      <w:numFmt w:val="lowerLetter"/>
      <w:lvlText w:val="%5."/>
      <w:lvlJc w:val="left"/>
      <w:pPr>
        <w:ind w:left="3694" w:hanging="360"/>
      </w:pPr>
    </w:lvl>
    <w:lvl w:ilvl="5">
      <w:start w:val="1"/>
      <w:numFmt w:val="lowerRoman"/>
      <w:lvlText w:val="%6."/>
      <w:lvlJc w:val="right"/>
      <w:pPr>
        <w:ind w:left="4414" w:hanging="180"/>
      </w:pPr>
    </w:lvl>
    <w:lvl w:ilvl="6">
      <w:start w:val="1"/>
      <w:numFmt w:val="decimal"/>
      <w:lvlText w:val="%7."/>
      <w:lvlJc w:val="left"/>
      <w:pPr>
        <w:ind w:left="5134" w:hanging="360"/>
      </w:pPr>
    </w:lvl>
    <w:lvl w:ilvl="7">
      <w:start w:val="1"/>
      <w:numFmt w:val="lowerLetter"/>
      <w:lvlText w:val="%8."/>
      <w:lvlJc w:val="left"/>
      <w:pPr>
        <w:ind w:left="5854" w:hanging="360"/>
      </w:pPr>
    </w:lvl>
    <w:lvl w:ilvl="8">
      <w:start w:val="1"/>
      <w:numFmt w:val="lowerRoman"/>
      <w:lvlText w:val="%9."/>
      <w:lvlJc w:val="right"/>
      <w:pPr>
        <w:ind w:left="6574" w:hanging="180"/>
      </w:pPr>
    </w:lvl>
  </w:abstractNum>
  <w:abstractNum w:abstractNumId="15" w15:restartNumberingAfterBreak="0">
    <w:nsid w:val="26901CF8"/>
    <w:multiLevelType w:val="hybridMultilevel"/>
    <w:tmpl w:val="0E38C16E"/>
    <w:lvl w:ilvl="0" w:tplc="3F701270">
      <w:start w:val="1"/>
      <w:numFmt w:val="bullet"/>
      <w:lvlText w:val=""/>
      <w:lvlJc w:val="left"/>
      <w:pPr>
        <w:ind w:left="1287" w:hanging="360"/>
      </w:pPr>
      <w:rPr>
        <w:rFonts w:ascii="Symbol" w:hAnsi="Symbol" w:hint="default"/>
      </w:rPr>
    </w:lvl>
    <w:lvl w:ilvl="1" w:tplc="3F701270">
      <w:start w:val="1"/>
      <w:numFmt w:val="bullet"/>
      <w:lvlText w:val=""/>
      <w:lvlJc w:val="left"/>
      <w:pPr>
        <w:ind w:left="2007" w:hanging="360"/>
      </w:pPr>
      <w:rPr>
        <w:rFonts w:ascii="Symbol" w:hAnsi="Symbol"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6" w15:restartNumberingAfterBreak="0">
    <w:nsid w:val="2979440D"/>
    <w:multiLevelType w:val="hybridMultilevel"/>
    <w:tmpl w:val="E4ECE458"/>
    <w:lvl w:ilvl="0" w:tplc="3F701270">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7" w15:restartNumberingAfterBreak="0">
    <w:nsid w:val="2B103BFD"/>
    <w:multiLevelType w:val="hybridMultilevel"/>
    <w:tmpl w:val="30BAB088"/>
    <w:lvl w:ilvl="0" w:tplc="3F701270">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8" w15:restartNumberingAfterBreak="0">
    <w:nsid w:val="31C47C54"/>
    <w:multiLevelType w:val="multilevel"/>
    <w:tmpl w:val="31C47C54"/>
    <w:lvl w:ilvl="0">
      <w:start w:val="2"/>
      <w:numFmt w:val="bullet"/>
      <w:lvlText w:val="-"/>
      <w:lvlJc w:val="left"/>
      <w:pPr>
        <w:ind w:left="540" w:hanging="360"/>
      </w:pPr>
      <w:rPr>
        <w:rFonts w:ascii="KZ Times New Roman" w:eastAsia="Times New Roman" w:hAnsi="KZ Times New Roman" w:hint="default"/>
      </w:rPr>
    </w:lvl>
    <w:lvl w:ilvl="1">
      <w:start w:val="1"/>
      <w:numFmt w:val="bullet"/>
      <w:lvlText w:val="o"/>
      <w:lvlJc w:val="left"/>
      <w:pPr>
        <w:ind w:left="1260" w:hanging="360"/>
      </w:pPr>
      <w:rPr>
        <w:rFonts w:ascii="Courier New" w:hAnsi="Courier New" w:hint="default"/>
      </w:rPr>
    </w:lvl>
    <w:lvl w:ilvl="2">
      <w:start w:val="1"/>
      <w:numFmt w:val="bullet"/>
      <w:lvlText w:val=""/>
      <w:lvlJc w:val="left"/>
      <w:pPr>
        <w:ind w:left="1980" w:hanging="360"/>
      </w:pPr>
      <w:rPr>
        <w:rFonts w:ascii="Wingdings" w:hAnsi="Wingdings" w:hint="default"/>
      </w:rPr>
    </w:lvl>
    <w:lvl w:ilvl="3">
      <w:start w:val="1"/>
      <w:numFmt w:val="bullet"/>
      <w:lvlText w:val=""/>
      <w:lvlJc w:val="left"/>
      <w:pPr>
        <w:ind w:left="2700" w:hanging="360"/>
      </w:pPr>
      <w:rPr>
        <w:rFonts w:ascii="Symbol" w:hAnsi="Symbol" w:hint="default"/>
      </w:rPr>
    </w:lvl>
    <w:lvl w:ilvl="4">
      <w:start w:val="1"/>
      <w:numFmt w:val="bullet"/>
      <w:lvlText w:val="o"/>
      <w:lvlJc w:val="left"/>
      <w:pPr>
        <w:ind w:left="3420" w:hanging="360"/>
      </w:pPr>
      <w:rPr>
        <w:rFonts w:ascii="Courier New" w:hAnsi="Courier New" w:hint="default"/>
      </w:rPr>
    </w:lvl>
    <w:lvl w:ilvl="5">
      <w:start w:val="1"/>
      <w:numFmt w:val="bullet"/>
      <w:lvlText w:val=""/>
      <w:lvlJc w:val="left"/>
      <w:pPr>
        <w:ind w:left="4140" w:hanging="360"/>
      </w:pPr>
      <w:rPr>
        <w:rFonts w:ascii="Wingdings" w:hAnsi="Wingdings" w:hint="default"/>
      </w:rPr>
    </w:lvl>
    <w:lvl w:ilvl="6">
      <w:start w:val="1"/>
      <w:numFmt w:val="bullet"/>
      <w:lvlText w:val=""/>
      <w:lvlJc w:val="left"/>
      <w:pPr>
        <w:ind w:left="4860" w:hanging="360"/>
      </w:pPr>
      <w:rPr>
        <w:rFonts w:ascii="Symbol" w:hAnsi="Symbol" w:hint="default"/>
      </w:rPr>
    </w:lvl>
    <w:lvl w:ilvl="7">
      <w:start w:val="1"/>
      <w:numFmt w:val="bullet"/>
      <w:lvlText w:val="o"/>
      <w:lvlJc w:val="left"/>
      <w:pPr>
        <w:ind w:left="5580" w:hanging="360"/>
      </w:pPr>
      <w:rPr>
        <w:rFonts w:ascii="Courier New" w:hAnsi="Courier New" w:hint="default"/>
      </w:rPr>
    </w:lvl>
    <w:lvl w:ilvl="8">
      <w:start w:val="1"/>
      <w:numFmt w:val="bullet"/>
      <w:lvlText w:val=""/>
      <w:lvlJc w:val="left"/>
      <w:pPr>
        <w:ind w:left="6300" w:hanging="360"/>
      </w:pPr>
      <w:rPr>
        <w:rFonts w:ascii="Wingdings" w:hAnsi="Wingdings" w:hint="default"/>
      </w:rPr>
    </w:lvl>
  </w:abstractNum>
  <w:abstractNum w:abstractNumId="19" w15:restartNumberingAfterBreak="0">
    <w:nsid w:val="338708F9"/>
    <w:multiLevelType w:val="multilevel"/>
    <w:tmpl w:val="C97AD9E6"/>
    <w:lvl w:ilvl="0">
      <w:start w:val="1"/>
      <w:numFmt w:val="bullet"/>
      <w:lvlText w:val=""/>
      <w:lvlJc w:val="left"/>
      <w:pPr>
        <w:ind w:left="720" w:hanging="360"/>
      </w:pPr>
      <w:rPr>
        <w:rFonts w:ascii="Symbol" w:hAnsi="Symbol"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35C86F5E"/>
    <w:multiLevelType w:val="multilevel"/>
    <w:tmpl w:val="7B9467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DEB1FBF"/>
    <w:multiLevelType w:val="multilevel"/>
    <w:tmpl w:val="3DEB1FBF"/>
    <w:lvl w:ilvl="0">
      <w:start w:val="1"/>
      <w:numFmt w:val="bullet"/>
      <w:lvlText w:val=""/>
      <w:lvlJc w:val="left"/>
      <w:pPr>
        <w:ind w:left="720" w:hanging="360"/>
      </w:pPr>
      <w:rPr>
        <w:rFonts w:ascii="Symbol" w:hAnsi="Symbol" w:hint="default"/>
      </w:rPr>
    </w:lvl>
    <w:lvl w:ilvl="1">
      <w:start w:val="1"/>
      <w:numFmt w:val="bullet"/>
      <w:lvlText w:val=""/>
      <w:lvlJc w:val="left"/>
      <w:pPr>
        <w:ind w:left="1440" w:hanging="360"/>
      </w:pPr>
      <w:rPr>
        <w:rFonts w:ascii="Symbol" w:hAnsi="Symbol"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2" w15:restartNumberingAfterBreak="0">
    <w:nsid w:val="416E508E"/>
    <w:multiLevelType w:val="hybridMultilevel"/>
    <w:tmpl w:val="42B0C2F2"/>
    <w:lvl w:ilvl="0" w:tplc="3F70127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41922F10"/>
    <w:multiLevelType w:val="multilevel"/>
    <w:tmpl w:val="48C04BD8"/>
    <w:lvl w:ilvl="0">
      <w:start w:val="1"/>
      <w:numFmt w:val="bullet"/>
      <w:lvlText w:val=""/>
      <w:lvlJc w:val="left"/>
      <w:pPr>
        <w:ind w:left="900" w:hanging="360"/>
      </w:pPr>
      <w:rPr>
        <w:rFonts w:ascii="Symbol" w:hAnsi="Symbol" w:hint="default"/>
      </w:rPr>
    </w:lvl>
    <w:lvl w:ilvl="1">
      <w:start w:val="1"/>
      <w:numFmt w:val="bullet"/>
      <w:lvlText w:val="o"/>
      <w:lvlJc w:val="left"/>
      <w:pPr>
        <w:ind w:left="1620" w:hanging="360"/>
      </w:pPr>
      <w:rPr>
        <w:rFonts w:ascii="Courier New" w:hAnsi="Courier New" w:hint="default"/>
      </w:rPr>
    </w:lvl>
    <w:lvl w:ilvl="2">
      <w:start w:val="1"/>
      <w:numFmt w:val="bullet"/>
      <w:lvlText w:val=""/>
      <w:lvlJc w:val="left"/>
      <w:pPr>
        <w:ind w:left="2340" w:hanging="360"/>
      </w:pPr>
      <w:rPr>
        <w:rFonts w:ascii="Wingdings" w:hAnsi="Wingdings" w:hint="default"/>
      </w:rPr>
    </w:lvl>
    <w:lvl w:ilvl="3">
      <w:start w:val="1"/>
      <w:numFmt w:val="bullet"/>
      <w:lvlText w:val=""/>
      <w:lvlJc w:val="left"/>
      <w:pPr>
        <w:ind w:left="3060" w:hanging="360"/>
      </w:pPr>
      <w:rPr>
        <w:rFonts w:ascii="Symbol" w:hAnsi="Symbol" w:hint="default"/>
      </w:rPr>
    </w:lvl>
    <w:lvl w:ilvl="4">
      <w:start w:val="1"/>
      <w:numFmt w:val="bullet"/>
      <w:lvlText w:val="o"/>
      <w:lvlJc w:val="left"/>
      <w:pPr>
        <w:ind w:left="3780" w:hanging="360"/>
      </w:pPr>
      <w:rPr>
        <w:rFonts w:ascii="Courier New" w:hAnsi="Courier New" w:hint="default"/>
      </w:rPr>
    </w:lvl>
    <w:lvl w:ilvl="5">
      <w:start w:val="1"/>
      <w:numFmt w:val="bullet"/>
      <w:lvlText w:val=""/>
      <w:lvlJc w:val="left"/>
      <w:pPr>
        <w:ind w:left="4500" w:hanging="360"/>
      </w:pPr>
      <w:rPr>
        <w:rFonts w:ascii="Wingdings" w:hAnsi="Wingdings" w:hint="default"/>
      </w:rPr>
    </w:lvl>
    <w:lvl w:ilvl="6">
      <w:start w:val="1"/>
      <w:numFmt w:val="bullet"/>
      <w:lvlText w:val=""/>
      <w:lvlJc w:val="left"/>
      <w:pPr>
        <w:ind w:left="5220" w:hanging="360"/>
      </w:pPr>
      <w:rPr>
        <w:rFonts w:ascii="Symbol" w:hAnsi="Symbol" w:hint="default"/>
      </w:rPr>
    </w:lvl>
    <w:lvl w:ilvl="7">
      <w:start w:val="1"/>
      <w:numFmt w:val="bullet"/>
      <w:lvlText w:val="o"/>
      <w:lvlJc w:val="left"/>
      <w:pPr>
        <w:ind w:left="5940" w:hanging="360"/>
      </w:pPr>
      <w:rPr>
        <w:rFonts w:ascii="Courier New" w:hAnsi="Courier New" w:hint="default"/>
      </w:rPr>
    </w:lvl>
    <w:lvl w:ilvl="8">
      <w:start w:val="1"/>
      <w:numFmt w:val="bullet"/>
      <w:lvlText w:val=""/>
      <w:lvlJc w:val="left"/>
      <w:pPr>
        <w:ind w:left="6660" w:hanging="360"/>
      </w:pPr>
      <w:rPr>
        <w:rFonts w:ascii="Wingdings" w:hAnsi="Wingdings" w:hint="default"/>
      </w:rPr>
    </w:lvl>
  </w:abstractNum>
  <w:abstractNum w:abstractNumId="24" w15:restartNumberingAfterBreak="0">
    <w:nsid w:val="42091F6C"/>
    <w:multiLevelType w:val="hybridMultilevel"/>
    <w:tmpl w:val="5660076A"/>
    <w:lvl w:ilvl="0" w:tplc="3F701270">
      <w:start w:val="1"/>
      <w:numFmt w:val="bullet"/>
      <w:lvlText w:val=""/>
      <w:lvlJc w:val="left"/>
      <w:pPr>
        <w:ind w:left="1287" w:hanging="360"/>
      </w:pPr>
      <w:rPr>
        <w:rFonts w:ascii="Symbol" w:hAnsi="Symbol" w:hint="default"/>
      </w:rPr>
    </w:lvl>
    <w:lvl w:ilvl="1" w:tplc="3F701270">
      <w:start w:val="1"/>
      <w:numFmt w:val="bullet"/>
      <w:lvlText w:val=""/>
      <w:lvlJc w:val="left"/>
      <w:pPr>
        <w:ind w:left="2007" w:hanging="360"/>
      </w:pPr>
      <w:rPr>
        <w:rFonts w:ascii="Symbol" w:hAnsi="Symbol"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5" w15:restartNumberingAfterBreak="0">
    <w:nsid w:val="45D3781D"/>
    <w:multiLevelType w:val="multilevel"/>
    <w:tmpl w:val="C97AD9E6"/>
    <w:lvl w:ilvl="0">
      <w:start w:val="1"/>
      <w:numFmt w:val="bullet"/>
      <w:lvlText w:val=""/>
      <w:lvlJc w:val="left"/>
      <w:pPr>
        <w:ind w:left="720" w:hanging="360"/>
      </w:pPr>
      <w:rPr>
        <w:rFonts w:ascii="Symbol" w:hAnsi="Symbol"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15:restartNumberingAfterBreak="0">
    <w:nsid w:val="467E13CD"/>
    <w:multiLevelType w:val="hybridMultilevel"/>
    <w:tmpl w:val="BEA69A50"/>
    <w:lvl w:ilvl="0" w:tplc="3F701270">
      <w:start w:val="1"/>
      <w:numFmt w:val="bullet"/>
      <w:lvlText w:val=""/>
      <w:lvlJc w:val="left"/>
      <w:pPr>
        <w:ind w:left="1287" w:hanging="360"/>
      </w:pPr>
      <w:rPr>
        <w:rFonts w:ascii="Symbol" w:hAnsi="Symbol" w:hint="default"/>
      </w:rPr>
    </w:lvl>
    <w:lvl w:ilvl="1" w:tplc="3F701270">
      <w:start w:val="1"/>
      <w:numFmt w:val="bullet"/>
      <w:lvlText w:val=""/>
      <w:lvlJc w:val="left"/>
      <w:pPr>
        <w:ind w:left="2007" w:hanging="360"/>
      </w:pPr>
      <w:rPr>
        <w:rFonts w:ascii="Symbol" w:hAnsi="Symbol"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7" w15:restartNumberingAfterBreak="0">
    <w:nsid w:val="4D2957A2"/>
    <w:multiLevelType w:val="hybridMultilevel"/>
    <w:tmpl w:val="0004159C"/>
    <w:lvl w:ilvl="0" w:tplc="D7F0D29A">
      <w:start w:val="1"/>
      <w:numFmt w:val="bullet"/>
      <w:lvlText w:val="-"/>
      <w:lvlJc w:val="left"/>
      <w:pPr>
        <w:ind w:left="720" w:hanging="360"/>
      </w:pPr>
      <w:rPr>
        <w:rFonts w:ascii="Times New Roman" w:eastAsiaTheme="minorHAnsi" w:hAnsi="Times New Roman" w:cs="Times New Roman"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55E15CC4"/>
    <w:multiLevelType w:val="multilevel"/>
    <w:tmpl w:val="0A4EBA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68328F7"/>
    <w:multiLevelType w:val="hybridMultilevel"/>
    <w:tmpl w:val="A43E5E3A"/>
    <w:lvl w:ilvl="0" w:tplc="3F701270">
      <w:start w:val="1"/>
      <w:numFmt w:val="bullet"/>
      <w:lvlText w:val=""/>
      <w:lvlJc w:val="left"/>
      <w:pPr>
        <w:ind w:left="1145" w:hanging="360"/>
      </w:pPr>
      <w:rPr>
        <w:rFonts w:ascii="Symbol" w:hAnsi="Symbol" w:hint="default"/>
      </w:rPr>
    </w:lvl>
    <w:lvl w:ilvl="1" w:tplc="04190003" w:tentative="1">
      <w:start w:val="1"/>
      <w:numFmt w:val="bullet"/>
      <w:lvlText w:val="o"/>
      <w:lvlJc w:val="left"/>
      <w:pPr>
        <w:ind w:left="1865" w:hanging="360"/>
      </w:pPr>
      <w:rPr>
        <w:rFonts w:ascii="Courier New" w:hAnsi="Courier New" w:cs="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cs="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cs="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30" w15:restartNumberingAfterBreak="0">
    <w:nsid w:val="5972249D"/>
    <w:multiLevelType w:val="multilevel"/>
    <w:tmpl w:val="9B0A75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B8A0171"/>
    <w:multiLevelType w:val="multilevel"/>
    <w:tmpl w:val="5B8A0171"/>
    <w:lvl w:ilvl="0">
      <w:numFmt w:val="bullet"/>
      <w:lvlText w:val="-"/>
      <w:lvlJc w:val="left"/>
      <w:pPr>
        <w:ind w:left="1287" w:hanging="360"/>
      </w:pPr>
      <w:rPr>
        <w:rFonts w:ascii="Times New Roman" w:eastAsia="Times New Roman" w:hAnsi="Times New Roman" w:hint="default"/>
      </w:rPr>
    </w:lvl>
    <w:lvl w:ilvl="1">
      <w:start w:val="1"/>
      <w:numFmt w:val="bullet"/>
      <w:lvlText w:val="o"/>
      <w:lvlJc w:val="left"/>
      <w:pPr>
        <w:ind w:left="2007" w:hanging="360"/>
      </w:pPr>
      <w:rPr>
        <w:rFonts w:ascii="Courier New" w:hAnsi="Courier New" w:hint="default"/>
      </w:rPr>
    </w:lvl>
    <w:lvl w:ilvl="2">
      <w:start w:val="1"/>
      <w:numFmt w:val="bullet"/>
      <w:lvlText w:val=""/>
      <w:lvlJc w:val="left"/>
      <w:pPr>
        <w:ind w:left="2727" w:hanging="360"/>
      </w:pPr>
      <w:rPr>
        <w:rFonts w:ascii="Wingdings" w:hAnsi="Wingdings" w:hint="default"/>
      </w:rPr>
    </w:lvl>
    <w:lvl w:ilvl="3">
      <w:start w:val="1"/>
      <w:numFmt w:val="bullet"/>
      <w:lvlText w:val=""/>
      <w:lvlJc w:val="left"/>
      <w:pPr>
        <w:ind w:left="3447" w:hanging="360"/>
      </w:pPr>
      <w:rPr>
        <w:rFonts w:ascii="Symbol" w:hAnsi="Symbol" w:hint="default"/>
      </w:rPr>
    </w:lvl>
    <w:lvl w:ilvl="4">
      <w:start w:val="1"/>
      <w:numFmt w:val="bullet"/>
      <w:lvlText w:val="o"/>
      <w:lvlJc w:val="left"/>
      <w:pPr>
        <w:ind w:left="4167" w:hanging="360"/>
      </w:pPr>
      <w:rPr>
        <w:rFonts w:ascii="Courier New" w:hAnsi="Courier New" w:hint="default"/>
      </w:rPr>
    </w:lvl>
    <w:lvl w:ilvl="5">
      <w:start w:val="1"/>
      <w:numFmt w:val="bullet"/>
      <w:lvlText w:val=""/>
      <w:lvlJc w:val="left"/>
      <w:pPr>
        <w:ind w:left="4887" w:hanging="360"/>
      </w:pPr>
      <w:rPr>
        <w:rFonts w:ascii="Wingdings" w:hAnsi="Wingdings" w:hint="default"/>
      </w:rPr>
    </w:lvl>
    <w:lvl w:ilvl="6">
      <w:start w:val="1"/>
      <w:numFmt w:val="bullet"/>
      <w:lvlText w:val=""/>
      <w:lvlJc w:val="left"/>
      <w:pPr>
        <w:ind w:left="5607" w:hanging="360"/>
      </w:pPr>
      <w:rPr>
        <w:rFonts w:ascii="Symbol" w:hAnsi="Symbol" w:hint="default"/>
      </w:rPr>
    </w:lvl>
    <w:lvl w:ilvl="7">
      <w:start w:val="1"/>
      <w:numFmt w:val="bullet"/>
      <w:lvlText w:val="o"/>
      <w:lvlJc w:val="left"/>
      <w:pPr>
        <w:ind w:left="6327" w:hanging="360"/>
      </w:pPr>
      <w:rPr>
        <w:rFonts w:ascii="Courier New" w:hAnsi="Courier New" w:hint="default"/>
      </w:rPr>
    </w:lvl>
    <w:lvl w:ilvl="8">
      <w:start w:val="1"/>
      <w:numFmt w:val="bullet"/>
      <w:lvlText w:val=""/>
      <w:lvlJc w:val="left"/>
      <w:pPr>
        <w:ind w:left="7047" w:hanging="360"/>
      </w:pPr>
      <w:rPr>
        <w:rFonts w:ascii="Wingdings" w:hAnsi="Wingdings" w:hint="default"/>
      </w:rPr>
    </w:lvl>
  </w:abstractNum>
  <w:abstractNum w:abstractNumId="32" w15:restartNumberingAfterBreak="0">
    <w:nsid w:val="5CF03645"/>
    <w:multiLevelType w:val="multilevel"/>
    <w:tmpl w:val="5CF03645"/>
    <w:lvl w:ilvl="0">
      <w:start w:val="1"/>
      <w:numFmt w:val="decimal"/>
      <w:lvlText w:val="%1."/>
      <w:lvlJc w:val="left"/>
      <w:pPr>
        <w:ind w:left="1069" w:hanging="360"/>
      </w:pPr>
      <w:rPr>
        <w:rFonts w:cs="Times New Roman" w:hint="default"/>
      </w:rPr>
    </w:lvl>
    <w:lvl w:ilvl="1">
      <w:start w:val="1"/>
      <w:numFmt w:val="lowerLetter"/>
      <w:lvlText w:val="%2."/>
      <w:lvlJc w:val="left"/>
      <w:pPr>
        <w:ind w:left="1789" w:hanging="360"/>
      </w:pPr>
      <w:rPr>
        <w:rFonts w:cs="Times New Roman"/>
      </w:rPr>
    </w:lvl>
    <w:lvl w:ilvl="2">
      <w:start w:val="1"/>
      <w:numFmt w:val="lowerRoman"/>
      <w:lvlText w:val="%3."/>
      <w:lvlJc w:val="right"/>
      <w:pPr>
        <w:ind w:left="2509" w:hanging="180"/>
      </w:pPr>
      <w:rPr>
        <w:rFonts w:cs="Times New Roman"/>
      </w:rPr>
    </w:lvl>
    <w:lvl w:ilvl="3">
      <w:start w:val="1"/>
      <w:numFmt w:val="decimal"/>
      <w:lvlText w:val="%4."/>
      <w:lvlJc w:val="left"/>
      <w:pPr>
        <w:ind w:left="3229" w:hanging="360"/>
      </w:pPr>
      <w:rPr>
        <w:rFonts w:cs="Times New Roman"/>
      </w:rPr>
    </w:lvl>
    <w:lvl w:ilvl="4">
      <w:start w:val="1"/>
      <w:numFmt w:val="lowerLetter"/>
      <w:lvlText w:val="%5."/>
      <w:lvlJc w:val="left"/>
      <w:pPr>
        <w:ind w:left="3949" w:hanging="360"/>
      </w:pPr>
      <w:rPr>
        <w:rFonts w:cs="Times New Roman"/>
      </w:rPr>
    </w:lvl>
    <w:lvl w:ilvl="5">
      <w:start w:val="1"/>
      <w:numFmt w:val="lowerRoman"/>
      <w:lvlText w:val="%6."/>
      <w:lvlJc w:val="right"/>
      <w:pPr>
        <w:ind w:left="4669" w:hanging="180"/>
      </w:pPr>
      <w:rPr>
        <w:rFonts w:cs="Times New Roman"/>
      </w:rPr>
    </w:lvl>
    <w:lvl w:ilvl="6">
      <w:start w:val="1"/>
      <w:numFmt w:val="decimal"/>
      <w:lvlText w:val="%7."/>
      <w:lvlJc w:val="left"/>
      <w:pPr>
        <w:ind w:left="5389" w:hanging="360"/>
      </w:pPr>
      <w:rPr>
        <w:rFonts w:cs="Times New Roman"/>
      </w:rPr>
    </w:lvl>
    <w:lvl w:ilvl="7">
      <w:start w:val="1"/>
      <w:numFmt w:val="lowerLetter"/>
      <w:lvlText w:val="%8."/>
      <w:lvlJc w:val="left"/>
      <w:pPr>
        <w:ind w:left="6109" w:hanging="360"/>
      </w:pPr>
      <w:rPr>
        <w:rFonts w:cs="Times New Roman"/>
      </w:rPr>
    </w:lvl>
    <w:lvl w:ilvl="8">
      <w:start w:val="1"/>
      <w:numFmt w:val="lowerRoman"/>
      <w:lvlText w:val="%9."/>
      <w:lvlJc w:val="right"/>
      <w:pPr>
        <w:ind w:left="6829" w:hanging="180"/>
      </w:pPr>
      <w:rPr>
        <w:rFonts w:cs="Times New Roman"/>
      </w:rPr>
    </w:lvl>
  </w:abstractNum>
  <w:abstractNum w:abstractNumId="33" w15:restartNumberingAfterBreak="0">
    <w:nsid w:val="60613AD6"/>
    <w:multiLevelType w:val="multilevel"/>
    <w:tmpl w:val="BF3AB0C8"/>
    <w:lvl w:ilvl="0">
      <w:start w:val="1"/>
      <w:numFmt w:val="decimal"/>
      <w:lvlText w:val="%1"/>
      <w:lvlJc w:val="left"/>
      <w:pPr>
        <w:ind w:left="375" w:hanging="375"/>
      </w:pPr>
      <w:rPr>
        <w:rFonts w:eastAsiaTheme="minorHAnsi" w:hint="default"/>
        <w:b/>
      </w:rPr>
    </w:lvl>
    <w:lvl w:ilvl="1">
      <w:start w:val="3"/>
      <w:numFmt w:val="decimal"/>
      <w:lvlText w:val="%1.%2"/>
      <w:lvlJc w:val="left"/>
      <w:pPr>
        <w:ind w:left="375" w:hanging="375"/>
      </w:pPr>
      <w:rPr>
        <w:rFonts w:eastAsiaTheme="minorHAnsi" w:hint="default"/>
        <w:b/>
      </w:rPr>
    </w:lvl>
    <w:lvl w:ilvl="2">
      <w:start w:val="1"/>
      <w:numFmt w:val="decimal"/>
      <w:lvlText w:val="%1.%2.%3"/>
      <w:lvlJc w:val="left"/>
      <w:pPr>
        <w:ind w:left="720" w:hanging="720"/>
      </w:pPr>
      <w:rPr>
        <w:rFonts w:eastAsiaTheme="minorHAnsi" w:hint="default"/>
        <w:b/>
      </w:rPr>
    </w:lvl>
    <w:lvl w:ilvl="3">
      <w:start w:val="1"/>
      <w:numFmt w:val="decimal"/>
      <w:lvlText w:val="%1.%2.%3.%4"/>
      <w:lvlJc w:val="left"/>
      <w:pPr>
        <w:ind w:left="1080" w:hanging="1080"/>
      </w:pPr>
      <w:rPr>
        <w:rFonts w:eastAsiaTheme="minorHAnsi" w:hint="default"/>
        <w:b/>
      </w:rPr>
    </w:lvl>
    <w:lvl w:ilvl="4">
      <w:start w:val="1"/>
      <w:numFmt w:val="decimal"/>
      <w:lvlText w:val="%1.%2.%3.%4.%5"/>
      <w:lvlJc w:val="left"/>
      <w:pPr>
        <w:ind w:left="1080" w:hanging="1080"/>
      </w:pPr>
      <w:rPr>
        <w:rFonts w:eastAsiaTheme="minorHAnsi" w:hint="default"/>
        <w:b/>
      </w:rPr>
    </w:lvl>
    <w:lvl w:ilvl="5">
      <w:start w:val="1"/>
      <w:numFmt w:val="decimal"/>
      <w:lvlText w:val="%1.%2.%3.%4.%5.%6"/>
      <w:lvlJc w:val="left"/>
      <w:pPr>
        <w:ind w:left="1440" w:hanging="1440"/>
      </w:pPr>
      <w:rPr>
        <w:rFonts w:eastAsiaTheme="minorHAnsi" w:hint="default"/>
        <w:b/>
      </w:rPr>
    </w:lvl>
    <w:lvl w:ilvl="6">
      <w:start w:val="1"/>
      <w:numFmt w:val="decimal"/>
      <w:lvlText w:val="%1.%2.%3.%4.%5.%6.%7"/>
      <w:lvlJc w:val="left"/>
      <w:pPr>
        <w:ind w:left="1440" w:hanging="1440"/>
      </w:pPr>
      <w:rPr>
        <w:rFonts w:eastAsiaTheme="minorHAnsi" w:hint="default"/>
        <w:b/>
      </w:rPr>
    </w:lvl>
    <w:lvl w:ilvl="7">
      <w:start w:val="1"/>
      <w:numFmt w:val="decimal"/>
      <w:lvlText w:val="%1.%2.%3.%4.%5.%6.%7.%8"/>
      <w:lvlJc w:val="left"/>
      <w:pPr>
        <w:ind w:left="1800" w:hanging="1800"/>
      </w:pPr>
      <w:rPr>
        <w:rFonts w:eastAsiaTheme="minorHAnsi" w:hint="default"/>
        <w:b/>
      </w:rPr>
    </w:lvl>
    <w:lvl w:ilvl="8">
      <w:start w:val="1"/>
      <w:numFmt w:val="decimal"/>
      <w:lvlText w:val="%1.%2.%3.%4.%5.%6.%7.%8.%9"/>
      <w:lvlJc w:val="left"/>
      <w:pPr>
        <w:ind w:left="2160" w:hanging="2160"/>
      </w:pPr>
      <w:rPr>
        <w:rFonts w:eastAsiaTheme="minorHAnsi" w:hint="default"/>
        <w:b/>
      </w:rPr>
    </w:lvl>
  </w:abstractNum>
  <w:abstractNum w:abstractNumId="34" w15:restartNumberingAfterBreak="0">
    <w:nsid w:val="682F1830"/>
    <w:multiLevelType w:val="hybridMultilevel"/>
    <w:tmpl w:val="2D22BD14"/>
    <w:lvl w:ilvl="0" w:tplc="3F701270">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5" w15:restartNumberingAfterBreak="0">
    <w:nsid w:val="68E74274"/>
    <w:multiLevelType w:val="hybridMultilevel"/>
    <w:tmpl w:val="567AE76E"/>
    <w:lvl w:ilvl="0" w:tplc="3F701270">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6" w15:restartNumberingAfterBreak="0">
    <w:nsid w:val="6F8F0C9B"/>
    <w:multiLevelType w:val="multilevel"/>
    <w:tmpl w:val="6F8F0C9B"/>
    <w:lvl w:ilvl="0">
      <w:start w:val="1"/>
      <w:numFmt w:val="decimal"/>
      <w:lvlText w:val="%1"/>
      <w:lvlJc w:val="left"/>
      <w:pPr>
        <w:ind w:left="375" w:hanging="375"/>
      </w:pPr>
      <w:rPr>
        <w:rFonts w:eastAsia="Times New Roman" w:hint="default"/>
      </w:rPr>
    </w:lvl>
    <w:lvl w:ilvl="1">
      <w:start w:val="1"/>
      <w:numFmt w:val="decimal"/>
      <w:lvlText w:val="%1.%2"/>
      <w:lvlJc w:val="left"/>
      <w:pPr>
        <w:ind w:left="375" w:hanging="375"/>
      </w:pPr>
      <w:rPr>
        <w:rFonts w:eastAsia="Times New Roman" w:hint="default"/>
      </w:rPr>
    </w:lvl>
    <w:lvl w:ilvl="2">
      <w:start w:val="1"/>
      <w:numFmt w:val="decimal"/>
      <w:lvlText w:val="%1.%2.%3"/>
      <w:lvlJc w:val="left"/>
      <w:pPr>
        <w:ind w:left="1854" w:hanging="720"/>
      </w:pPr>
      <w:rPr>
        <w:rFonts w:eastAsia="Times New Roman" w:hint="default"/>
      </w:rPr>
    </w:lvl>
    <w:lvl w:ilvl="3">
      <w:start w:val="1"/>
      <w:numFmt w:val="decimal"/>
      <w:lvlText w:val="%1.%2.%3.%4"/>
      <w:lvlJc w:val="left"/>
      <w:pPr>
        <w:ind w:left="2781" w:hanging="1080"/>
      </w:pPr>
      <w:rPr>
        <w:rFonts w:eastAsia="Times New Roman" w:hint="default"/>
      </w:rPr>
    </w:lvl>
    <w:lvl w:ilvl="4">
      <w:start w:val="1"/>
      <w:numFmt w:val="decimal"/>
      <w:lvlText w:val="%1.%2.%3.%4.%5"/>
      <w:lvlJc w:val="left"/>
      <w:pPr>
        <w:ind w:left="3348" w:hanging="1080"/>
      </w:pPr>
      <w:rPr>
        <w:rFonts w:eastAsia="Times New Roman" w:hint="default"/>
      </w:rPr>
    </w:lvl>
    <w:lvl w:ilvl="5">
      <w:start w:val="1"/>
      <w:numFmt w:val="decimal"/>
      <w:lvlText w:val="%1.%2.%3.%4.%5.%6"/>
      <w:lvlJc w:val="left"/>
      <w:pPr>
        <w:ind w:left="4275" w:hanging="1440"/>
      </w:pPr>
      <w:rPr>
        <w:rFonts w:eastAsia="Times New Roman" w:hint="default"/>
      </w:rPr>
    </w:lvl>
    <w:lvl w:ilvl="6">
      <w:start w:val="1"/>
      <w:numFmt w:val="decimal"/>
      <w:lvlText w:val="%1.%2.%3.%4.%5.%6.%7"/>
      <w:lvlJc w:val="left"/>
      <w:pPr>
        <w:ind w:left="4842" w:hanging="1440"/>
      </w:pPr>
      <w:rPr>
        <w:rFonts w:eastAsia="Times New Roman" w:hint="default"/>
      </w:rPr>
    </w:lvl>
    <w:lvl w:ilvl="7">
      <w:start w:val="1"/>
      <w:numFmt w:val="decimal"/>
      <w:lvlText w:val="%1.%2.%3.%4.%5.%6.%7.%8"/>
      <w:lvlJc w:val="left"/>
      <w:pPr>
        <w:ind w:left="5769" w:hanging="1800"/>
      </w:pPr>
      <w:rPr>
        <w:rFonts w:eastAsia="Times New Roman" w:hint="default"/>
      </w:rPr>
    </w:lvl>
    <w:lvl w:ilvl="8">
      <w:start w:val="1"/>
      <w:numFmt w:val="decimal"/>
      <w:lvlText w:val="%1.%2.%3.%4.%5.%6.%7.%8.%9"/>
      <w:lvlJc w:val="left"/>
      <w:pPr>
        <w:ind w:left="6696" w:hanging="2160"/>
      </w:pPr>
      <w:rPr>
        <w:rFonts w:eastAsia="Times New Roman" w:hint="default"/>
      </w:rPr>
    </w:lvl>
  </w:abstractNum>
  <w:abstractNum w:abstractNumId="37" w15:restartNumberingAfterBreak="0">
    <w:nsid w:val="788721E9"/>
    <w:multiLevelType w:val="hybridMultilevel"/>
    <w:tmpl w:val="3886C050"/>
    <w:lvl w:ilvl="0" w:tplc="3F701270">
      <w:start w:val="1"/>
      <w:numFmt w:val="bullet"/>
      <w:lvlText w:val=""/>
      <w:lvlJc w:val="left"/>
      <w:pPr>
        <w:ind w:left="1287" w:hanging="360"/>
      </w:pPr>
      <w:rPr>
        <w:rFonts w:ascii="Symbol" w:hAnsi="Symbol" w:hint="default"/>
      </w:rPr>
    </w:lvl>
    <w:lvl w:ilvl="1" w:tplc="3F701270">
      <w:start w:val="1"/>
      <w:numFmt w:val="bullet"/>
      <w:lvlText w:val=""/>
      <w:lvlJc w:val="left"/>
      <w:pPr>
        <w:ind w:left="2007" w:hanging="360"/>
      </w:pPr>
      <w:rPr>
        <w:rFonts w:ascii="Symbol" w:hAnsi="Symbol"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8" w15:restartNumberingAfterBreak="0">
    <w:nsid w:val="7A0C016A"/>
    <w:multiLevelType w:val="hybridMultilevel"/>
    <w:tmpl w:val="C286314C"/>
    <w:lvl w:ilvl="0" w:tplc="3F701270">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9" w15:restartNumberingAfterBreak="0">
    <w:nsid w:val="7D06134E"/>
    <w:multiLevelType w:val="multilevel"/>
    <w:tmpl w:val="B52A79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D3E1932"/>
    <w:multiLevelType w:val="multilevel"/>
    <w:tmpl w:val="A294B858"/>
    <w:lvl w:ilvl="0">
      <w:start w:val="1"/>
      <w:numFmt w:val="bullet"/>
      <w:lvlText w:val=""/>
      <w:lvlJc w:val="left"/>
      <w:pPr>
        <w:ind w:left="720" w:hanging="360"/>
      </w:pPr>
      <w:rPr>
        <w:rFonts w:ascii="Symbol" w:hAnsi="Symbol"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bullet"/>
      <w:lvlText w:val=""/>
      <w:lvlJc w:val="left"/>
      <w:pPr>
        <w:ind w:left="2880" w:hanging="360"/>
      </w:pPr>
      <w:rPr>
        <w:rFonts w:ascii="Symbol" w:hAnsi="Symbol"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1" w15:restartNumberingAfterBreak="0">
    <w:nsid w:val="7EAC5DEA"/>
    <w:multiLevelType w:val="hybridMultilevel"/>
    <w:tmpl w:val="3C2CEB7C"/>
    <w:lvl w:ilvl="0" w:tplc="3F70127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 w:numId="2">
    <w:abstractNumId w:val="11"/>
  </w:num>
  <w:num w:numId="3">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num>
  <w:num w:numId="4">
    <w:abstractNumId w:val="36"/>
  </w:num>
  <w:num w:numId="5">
    <w:abstractNumId w:val="12"/>
  </w:num>
  <w:num w:numId="6">
    <w:abstractNumId w:val="31"/>
  </w:num>
  <w:num w:numId="7">
    <w:abstractNumId w:val="14"/>
  </w:num>
  <w:num w:numId="8">
    <w:abstractNumId w:val="7"/>
  </w:num>
  <w:num w:numId="9">
    <w:abstractNumId w:val="32"/>
  </w:num>
  <w:num w:numId="10">
    <w:abstractNumId w:val="3"/>
  </w:num>
  <w:num w:numId="11">
    <w:abstractNumId w:val="21"/>
  </w:num>
  <w:num w:numId="12">
    <w:abstractNumId w:val="33"/>
  </w:num>
  <w:num w:numId="13">
    <w:abstractNumId w:val="27"/>
  </w:num>
  <w:num w:numId="14">
    <w:abstractNumId w:val="2"/>
  </w:num>
  <w:num w:numId="15">
    <w:abstractNumId w:val="9"/>
  </w:num>
  <w:num w:numId="16">
    <w:abstractNumId w:val="13"/>
  </w:num>
  <w:num w:numId="17">
    <w:abstractNumId w:val="35"/>
  </w:num>
  <w:num w:numId="18">
    <w:abstractNumId w:val="16"/>
  </w:num>
  <w:num w:numId="19">
    <w:abstractNumId w:val="30"/>
  </w:num>
  <w:num w:numId="20">
    <w:abstractNumId w:val="39"/>
  </w:num>
  <w:num w:numId="21">
    <w:abstractNumId w:val="28"/>
  </w:num>
  <w:num w:numId="22">
    <w:abstractNumId w:val="20"/>
  </w:num>
  <w:num w:numId="23">
    <w:abstractNumId w:val="5"/>
  </w:num>
  <w:num w:numId="24">
    <w:abstractNumId w:val="8"/>
  </w:num>
  <w:num w:numId="25">
    <w:abstractNumId w:val="6"/>
  </w:num>
  <w:num w:numId="26">
    <w:abstractNumId w:val="40"/>
  </w:num>
  <w:num w:numId="27">
    <w:abstractNumId w:val="19"/>
  </w:num>
  <w:num w:numId="28">
    <w:abstractNumId w:val="25"/>
  </w:num>
  <w:num w:numId="29">
    <w:abstractNumId w:val="41"/>
  </w:num>
  <w:num w:numId="30">
    <w:abstractNumId w:val="38"/>
  </w:num>
  <w:num w:numId="31">
    <w:abstractNumId w:val="10"/>
  </w:num>
  <w:num w:numId="32">
    <w:abstractNumId w:val="22"/>
  </w:num>
  <w:num w:numId="33">
    <w:abstractNumId w:val="29"/>
  </w:num>
  <w:num w:numId="34">
    <w:abstractNumId w:val="26"/>
  </w:num>
  <w:num w:numId="35">
    <w:abstractNumId w:val="24"/>
  </w:num>
  <w:num w:numId="36">
    <w:abstractNumId w:val="37"/>
  </w:num>
  <w:num w:numId="37">
    <w:abstractNumId w:val="15"/>
  </w:num>
  <w:num w:numId="38">
    <w:abstractNumId w:val="23"/>
  </w:num>
  <w:num w:numId="39">
    <w:abstractNumId w:val="17"/>
  </w:num>
  <w:num w:numId="40">
    <w:abstractNumId w:val="1"/>
  </w:num>
  <w:num w:numId="41">
    <w:abstractNumId w:val="34"/>
  </w:num>
  <w:num w:numId="42">
    <w:abstractNumId w:val="4"/>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72FBF"/>
    <w:rsid w:val="000052A1"/>
    <w:rsid w:val="00005647"/>
    <w:rsid w:val="0000644B"/>
    <w:rsid w:val="00007685"/>
    <w:rsid w:val="00010CFD"/>
    <w:rsid w:val="00011457"/>
    <w:rsid w:val="00011629"/>
    <w:rsid w:val="00012B0A"/>
    <w:rsid w:val="00013936"/>
    <w:rsid w:val="0001611D"/>
    <w:rsid w:val="0001656E"/>
    <w:rsid w:val="00016E07"/>
    <w:rsid w:val="00016E76"/>
    <w:rsid w:val="0002137A"/>
    <w:rsid w:val="000230A1"/>
    <w:rsid w:val="00024CA1"/>
    <w:rsid w:val="00025185"/>
    <w:rsid w:val="00025418"/>
    <w:rsid w:val="00027A67"/>
    <w:rsid w:val="00032BF9"/>
    <w:rsid w:val="0003325D"/>
    <w:rsid w:val="00033AFC"/>
    <w:rsid w:val="00033E65"/>
    <w:rsid w:val="000357E8"/>
    <w:rsid w:val="00035FEA"/>
    <w:rsid w:val="00036FE8"/>
    <w:rsid w:val="00043A0F"/>
    <w:rsid w:val="00044C98"/>
    <w:rsid w:val="00044E5E"/>
    <w:rsid w:val="00045017"/>
    <w:rsid w:val="000451ED"/>
    <w:rsid w:val="0004578B"/>
    <w:rsid w:val="00046156"/>
    <w:rsid w:val="00047273"/>
    <w:rsid w:val="00050083"/>
    <w:rsid w:val="00051284"/>
    <w:rsid w:val="000514DE"/>
    <w:rsid w:val="000529BC"/>
    <w:rsid w:val="00056078"/>
    <w:rsid w:val="000571F7"/>
    <w:rsid w:val="00061701"/>
    <w:rsid w:val="00061E88"/>
    <w:rsid w:val="00062D46"/>
    <w:rsid w:val="00064237"/>
    <w:rsid w:val="00064DD6"/>
    <w:rsid w:val="00066670"/>
    <w:rsid w:val="000667EC"/>
    <w:rsid w:val="000670C2"/>
    <w:rsid w:val="00070994"/>
    <w:rsid w:val="00070DB3"/>
    <w:rsid w:val="000726C4"/>
    <w:rsid w:val="000749A0"/>
    <w:rsid w:val="00074FEA"/>
    <w:rsid w:val="00075F03"/>
    <w:rsid w:val="000768DF"/>
    <w:rsid w:val="0007691B"/>
    <w:rsid w:val="00077060"/>
    <w:rsid w:val="00080FB7"/>
    <w:rsid w:val="0008103A"/>
    <w:rsid w:val="00084371"/>
    <w:rsid w:val="00084431"/>
    <w:rsid w:val="00084C00"/>
    <w:rsid w:val="00085B1B"/>
    <w:rsid w:val="00085B77"/>
    <w:rsid w:val="00085C70"/>
    <w:rsid w:val="00087073"/>
    <w:rsid w:val="00090467"/>
    <w:rsid w:val="00090C0B"/>
    <w:rsid w:val="00091103"/>
    <w:rsid w:val="000929DF"/>
    <w:rsid w:val="0009324F"/>
    <w:rsid w:val="000932E6"/>
    <w:rsid w:val="00095327"/>
    <w:rsid w:val="0009599A"/>
    <w:rsid w:val="000964E5"/>
    <w:rsid w:val="00096CB5"/>
    <w:rsid w:val="0009730A"/>
    <w:rsid w:val="000977D0"/>
    <w:rsid w:val="00097D88"/>
    <w:rsid w:val="00097DDA"/>
    <w:rsid w:val="000A0377"/>
    <w:rsid w:val="000A47E9"/>
    <w:rsid w:val="000A4846"/>
    <w:rsid w:val="000A5B58"/>
    <w:rsid w:val="000A663F"/>
    <w:rsid w:val="000B0E00"/>
    <w:rsid w:val="000B19BA"/>
    <w:rsid w:val="000B21F3"/>
    <w:rsid w:val="000B4C1C"/>
    <w:rsid w:val="000B602B"/>
    <w:rsid w:val="000B6429"/>
    <w:rsid w:val="000B71C3"/>
    <w:rsid w:val="000B76E3"/>
    <w:rsid w:val="000C157D"/>
    <w:rsid w:val="000C1C3C"/>
    <w:rsid w:val="000C3CC5"/>
    <w:rsid w:val="000C3DDE"/>
    <w:rsid w:val="000C44C1"/>
    <w:rsid w:val="000C4B66"/>
    <w:rsid w:val="000C5582"/>
    <w:rsid w:val="000C6318"/>
    <w:rsid w:val="000C7964"/>
    <w:rsid w:val="000D1689"/>
    <w:rsid w:val="000D593B"/>
    <w:rsid w:val="000D79F1"/>
    <w:rsid w:val="000D7D02"/>
    <w:rsid w:val="000E076D"/>
    <w:rsid w:val="000E20C7"/>
    <w:rsid w:val="000E2541"/>
    <w:rsid w:val="000E5500"/>
    <w:rsid w:val="000E5DBD"/>
    <w:rsid w:val="000F34AA"/>
    <w:rsid w:val="000F35CB"/>
    <w:rsid w:val="000F387F"/>
    <w:rsid w:val="000F3D55"/>
    <w:rsid w:val="000F669A"/>
    <w:rsid w:val="000F7051"/>
    <w:rsid w:val="000F70D8"/>
    <w:rsid w:val="001003D0"/>
    <w:rsid w:val="0010069F"/>
    <w:rsid w:val="00107466"/>
    <w:rsid w:val="00111B28"/>
    <w:rsid w:val="0011208F"/>
    <w:rsid w:val="00112229"/>
    <w:rsid w:val="00112DD1"/>
    <w:rsid w:val="001149AC"/>
    <w:rsid w:val="0011791F"/>
    <w:rsid w:val="00121875"/>
    <w:rsid w:val="00122249"/>
    <w:rsid w:val="00122806"/>
    <w:rsid w:val="00122861"/>
    <w:rsid w:val="001231AA"/>
    <w:rsid w:val="00123A85"/>
    <w:rsid w:val="00124D24"/>
    <w:rsid w:val="001255A2"/>
    <w:rsid w:val="00126185"/>
    <w:rsid w:val="001268F0"/>
    <w:rsid w:val="001304C4"/>
    <w:rsid w:val="001316B3"/>
    <w:rsid w:val="00132034"/>
    <w:rsid w:val="001330A7"/>
    <w:rsid w:val="00133894"/>
    <w:rsid w:val="00134B62"/>
    <w:rsid w:val="00135B71"/>
    <w:rsid w:val="00136673"/>
    <w:rsid w:val="0013735F"/>
    <w:rsid w:val="0014114C"/>
    <w:rsid w:val="00141BAE"/>
    <w:rsid w:val="00142295"/>
    <w:rsid w:val="00142609"/>
    <w:rsid w:val="00142711"/>
    <w:rsid w:val="00143DFE"/>
    <w:rsid w:val="00144234"/>
    <w:rsid w:val="00145128"/>
    <w:rsid w:val="00146635"/>
    <w:rsid w:val="001474C9"/>
    <w:rsid w:val="00151283"/>
    <w:rsid w:val="00151B2C"/>
    <w:rsid w:val="0015265F"/>
    <w:rsid w:val="001533CC"/>
    <w:rsid w:val="001537B1"/>
    <w:rsid w:val="00155B66"/>
    <w:rsid w:val="00156172"/>
    <w:rsid w:val="001578FD"/>
    <w:rsid w:val="001609AE"/>
    <w:rsid w:val="00160A4C"/>
    <w:rsid w:val="001629B7"/>
    <w:rsid w:val="00165305"/>
    <w:rsid w:val="00165A5D"/>
    <w:rsid w:val="00166231"/>
    <w:rsid w:val="001670C8"/>
    <w:rsid w:val="00170A5B"/>
    <w:rsid w:val="00171D41"/>
    <w:rsid w:val="0017249B"/>
    <w:rsid w:val="0017273C"/>
    <w:rsid w:val="00172FBF"/>
    <w:rsid w:val="00174295"/>
    <w:rsid w:val="00175AFD"/>
    <w:rsid w:val="00180C17"/>
    <w:rsid w:val="00181F9B"/>
    <w:rsid w:val="00183745"/>
    <w:rsid w:val="0018430D"/>
    <w:rsid w:val="0018712E"/>
    <w:rsid w:val="00194AD1"/>
    <w:rsid w:val="001962D5"/>
    <w:rsid w:val="001A0325"/>
    <w:rsid w:val="001A31F7"/>
    <w:rsid w:val="001A3462"/>
    <w:rsid w:val="001A5DE5"/>
    <w:rsid w:val="001A6F8A"/>
    <w:rsid w:val="001A7CC6"/>
    <w:rsid w:val="001B13C3"/>
    <w:rsid w:val="001B20AB"/>
    <w:rsid w:val="001B3DCC"/>
    <w:rsid w:val="001B47A9"/>
    <w:rsid w:val="001B491A"/>
    <w:rsid w:val="001B5C3F"/>
    <w:rsid w:val="001B71AA"/>
    <w:rsid w:val="001B732E"/>
    <w:rsid w:val="001C0C9A"/>
    <w:rsid w:val="001C1703"/>
    <w:rsid w:val="001C3477"/>
    <w:rsid w:val="001C353D"/>
    <w:rsid w:val="001C408B"/>
    <w:rsid w:val="001C46E7"/>
    <w:rsid w:val="001C4C84"/>
    <w:rsid w:val="001C5074"/>
    <w:rsid w:val="001C5451"/>
    <w:rsid w:val="001C6492"/>
    <w:rsid w:val="001D2462"/>
    <w:rsid w:val="001D3426"/>
    <w:rsid w:val="001D46CC"/>
    <w:rsid w:val="001D52F4"/>
    <w:rsid w:val="001D5DFD"/>
    <w:rsid w:val="001D7874"/>
    <w:rsid w:val="001D7AE6"/>
    <w:rsid w:val="001D7E8A"/>
    <w:rsid w:val="001E1D00"/>
    <w:rsid w:val="001E20B9"/>
    <w:rsid w:val="001E2B26"/>
    <w:rsid w:val="001E51C4"/>
    <w:rsid w:val="001E5A69"/>
    <w:rsid w:val="001E5EB6"/>
    <w:rsid w:val="001E60D8"/>
    <w:rsid w:val="001E6B17"/>
    <w:rsid w:val="001E7C20"/>
    <w:rsid w:val="001F027A"/>
    <w:rsid w:val="001F181E"/>
    <w:rsid w:val="001F41B8"/>
    <w:rsid w:val="001F4CA3"/>
    <w:rsid w:val="001F4D28"/>
    <w:rsid w:val="001F54C9"/>
    <w:rsid w:val="001F6945"/>
    <w:rsid w:val="001F6B15"/>
    <w:rsid w:val="001F744F"/>
    <w:rsid w:val="0020239E"/>
    <w:rsid w:val="00203102"/>
    <w:rsid w:val="00203DB5"/>
    <w:rsid w:val="0020647F"/>
    <w:rsid w:val="002064FA"/>
    <w:rsid w:val="00210DF4"/>
    <w:rsid w:val="002129FB"/>
    <w:rsid w:val="00212A09"/>
    <w:rsid w:val="002132EC"/>
    <w:rsid w:val="0021376C"/>
    <w:rsid w:val="0021439E"/>
    <w:rsid w:val="00214C45"/>
    <w:rsid w:val="0021573B"/>
    <w:rsid w:val="0021625B"/>
    <w:rsid w:val="0021666E"/>
    <w:rsid w:val="002212AC"/>
    <w:rsid w:val="002216DF"/>
    <w:rsid w:val="00221D92"/>
    <w:rsid w:val="00222D3D"/>
    <w:rsid w:val="00222F29"/>
    <w:rsid w:val="0022358E"/>
    <w:rsid w:val="00225328"/>
    <w:rsid w:val="00225C8D"/>
    <w:rsid w:val="0023145A"/>
    <w:rsid w:val="00233936"/>
    <w:rsid w:val="00233EF4"/>
    <w:rsid w:val="002340E5"/>
    <w:rsid w:val="0023630D"/>
    <w:rsid w:val="00236720"/>
    <w:rsid w:val="00236A87"/>
    <w:rsid w:val="002373CA"/>
    <w:rsid w:val="00237488"/>
    <w:rsid w:val="0023792B"/>
    <w:rsid w:val="002405EB"/>
    <w:rsid w:val="00240DB6"/>
    <w:rsid w:val="002415E8"/>
    <w:rsid w:val="0024304F"/>
    <w:rsid w:val="00243388"/>
    <w:rsid w:val="00243B28"/>
    <w:rsid w:val="00244625"/>
    <w:rsid w:val="002459A2"/>
    <w:rsid w:val="00245D10"/>
    <w:rsid w:val="00252ECB"/>
    <w:rsid w:val="00253EFE"/>
    <w:rsid w:val="00255615"/>
    <w:rsid w:val="002563E2"/>
    <w:rsid w:val="00257849"/>
    <w:rsid w:val="002615FD"/>
    <w:rsid w:val="00262EED"/>
    <w:rsid w:val="0026307E"/>
    <w:rsid w:val="002632DE"/>
    <w:rsid w:val="00263467"/>
    <w:rsid w:val="00263EBD"/>
    <w:rsid w:val="00264305"/>
    <w:rsid w:val="00266883"/>
    <w:rsid w:val="0026764E"/>
    <w:rsid w:val="00270CAA"/>
    <w:rsid w:val="00271455"/>
    <w:rsid w:val="002714B0"/>
    <w:rsid w:val="00271F57"/>
    <w:rsid w:val="00272373"/>
    <w:rsid w:val="002726CE"/>
    <w:rsid w:val="00272AAB"/>
    <w:rsid w:val="00272FAF"/>
    <w:rsid w:val="00274E4B"/>
    <w:rsid w:val="002776D8"/>
    <w:rsid w:val="00281306"/>
    <w:rsid w:val="0028314F"/>
    <w:rsid w:val="00290A98"/>
    <w:rsid w:val="0029134A"/>
    <w:rsid w:val="002919CE"/>
    <w:rsid w:val="00292B7D"/>
    <w:rsid w:val="002930F7"/>
    <w:rsid w:val="002940C1"/>
    <w:rsid w:val="002942A7"/>
    <w:rsid w:val="00294622"/>
    <w:rsid w:val="0029536E"/>
    <w:rsid w:val="00296762"/>
    <w:rsid w:val="002967F0"/>
    <w:rsid w:val="00296805"/>
    <w:rsid w:val="002969CB"/>
    <w:rsid w:val="00296BE5"/>
    <w:rsid w:val="00297111"/>
    <w:rsid w:val="002A13D1"/>
    <w:rsid w:val="002A15BE"/>
    <w:rsid w:val="002A18A1"/>
    <w:rsid w:val="002A1FFB"/>
    <w:rsid w:val="002A30A2"/>
    <w:rsid w:val="002A5061"/>
    <w:rsid w:val="002A52EE"/>
    <w:rsid w:val="002A603F"/>
    <w:rsid w:val="002B1817"/>
    <w:rsid w:val="002B23DF"/>
    <w:rsid w:val="002B2720"/>
    <w:rsid w:val="002B36A8"/>
    <w:rsid w:val="002B413F"/>
    <w:rsid w:val="002B4F2C"/>
    <w:rsid w:val="002C0710"/>
    <w:rsid w:val="002C1330"/>
    <w:rsid w:val="002C3535"/>
    <w:rsid w:val="002C47EA"/>
    <w:rsid w:val="002C55ED"/>
    <w:rsid w:val="002C5F10"/>
    <w:rsid w:val="002C7C87"/>
    <w:rsid w:val="002D631D"/>
    <w:rsid w:val="002E231F"/>
    <w:rsid w:val="002E3840"/>
    <w:rsid w:val="002E793C"/>
    <w:rsid w:val="002E7B7F"/>
    <w:rsid w:val="002F0348"/>
    <w:rsid w:val="002F040D"/>
    <w:rsid w:val="002F16D9"/>
    <w:rsid w:val="002F1FEB"/>
    <w:rsid w:val="002F3F94"/>
    <w:rsid w:val="002F4001"/>
    <w:rsid w:val="002F48D7"/>
    <w:rsid w:val="002F5653"/>
    <w:rsid w:val="002F68D9"/>
    <w:rsid w:val="002F75D0"/>
    <w:rsid w:val="002F7A29"/>
    <w:rsid w:val="002F7B63"/>
    <w:rsid w:val="003000C1"/>
    <w:rsid w:val="00302E7B"/>
    <w:rsid w:val="003033E3"/>
    <w:rsid w:val="00304B81"/>
    <w:rsid w:val="003069DB"/>
    <w:rsid w:val="0030706D"/>
    <w:rsid w:val="00312217"/>
    <w:rsid w:val="00312514"/>
    <w:rsid w:val="0031479F"/>
    <w:rsid w:val="0031506D"/>
    <w:rsid w:val="00315CB2"/>
    <w:rsid w:val="00315D2D"/>
    <w:rsid w:val="00316074"/>
    <w:rsid w:val="00316F3D"/>
    <w:rsid w:val="003173DC"/>
    <w:rsid w:val="00317555"/>
    <w:rsid w:val="00321CAB"/>
    <w:rsid w:val="003226E7"/>
    <w:rsid w:val="00322941"/>
    <w:rsid w:val="00322E1B"/>
    <w:rsid w:val="003231BD"/>
    <w:rsid w:val="003238AE"/>
    <w:rsid w:val="00325A81"/>
    <w:rsid w:val="003311F0"/>
    <w:rsid w:val="003344D4"/>
    <w:rsid w:val="003352A0"/>
    <w:rsid w:val="0033649D"/>
    <w:rsid w:val="003369E6"/>
    <w:rsid w:val="003468D7"/>
    <w:rsid w:val="00346EF7"/>
    <w:rsid w:val="003478C3"/>
    <w:rsid w:val="00347920"/>
    <w:rsid w:val="00350835"/>
    <w:rsid w:val="003526A7"/>
    <w:rsid w:val="00353919"/>
    <w:rsid w:val="00354889"/>
    <w:rsid w:val="003549AC"/>
    <w:rsid w:val="00354CD8"/>
    <w:rsid w:val="00354DEF"/>
    <w:rsid w:val="0035548F"/>
    <w:rsid w:val="003575F9"/>
    <w:rsid w:val="00357D4C"/>
    <w:rsid w:val="00361C6E"/>
    <w:rsid w:val="0036372C"/>
    <w:rsid w:val="003645F7"/>
    <w:rsid w:val="00364BD3"/>
    <w:rsid w:val="003678E5"/>
    <w:rsid w:val="00370BA9"/>
    <w:rsid w:val="00370CD5"/>
    <w:rsid w:val="003738DB"/>
    <w:rsid w:val="00373E76"/>
    <w:rsid w:val="00374B47"/>
    <w:rsid w:val="00374BE9"/>
    <w:rsid w:val="00374ED0"/>
    <w:rsid w:val="0037557F"/>
    <w:rsid w:val="003777DB"/>
    <w:rsid w:val="00377C18"/>
    <w:rsid w:val="003814FF"/>
    <w:rsid w:val="003821AD"/>
    <w:rsid w:val="00382BA9"/>
    <w:rsid w:val="00383AB4"/>
    <w:rsid w:val="00384626"/>
    <w:rsid w:val="00384FD3"/>
    <w:rsid w:val="003879FC"/>
    <w:rsid w:val="00390482"/>
    <w:rsid w:val="00390DA4"/>
    <w:rsid w:val="00390E23"/>
    <w:rsid w:val="00391CD3"/>
    <w:rsid w:val="00392B7A"/>
    <w:rsid w:val="00394937"/>
    <w:rsid w:val="0039685C"/>
    <w:rsid w:val="00396DE3"/>
    <w:rsid w:val="003A0863"/>
    <w:rsid w:val="003A2FA4"/>
    <w:rsid w:val="003A30CC"/>
    <w:rsid w:val="003A39A6"/>
    <w:rsid w:val="003A4325"/>
    <w:rsid w:val="003A504B"/>
    <w:rsid w:val="003A51B5"/>
    <w:rsid w:val="003A55F8"/>
    <w:rsid w:val="003A5917"/>
    <w:rsid w:val="003A6D68"/>
    <w:rsid w:val="003A748F"/>
    <w:rsid w:val="003B0E59"/>
    <w:rsid w:val="003B0F5E"/>
    <w:rsid w:val="003B133B"/>
    <w:rsid w:val="003B244D"/>
    <w:rsid w:val="003B300C"/>
    <w:rsid w:val="003B4918"/>
    <w:rsid w:val="003B56C0"/>
    <w:rsid w:val="003B5900"/>
    <w:rsid w:val="003B6F45"/>
    <w:rsid w:val="003C0F7A"/>
    <w:rsid w:val="003C1362"/>
    <w:rsid w:val="003C22C8"/>
    <w:rsid w:val="003C2CB2"/>
    <w:rsid w:val="003C35B9"/>
    <w:rsid w:val="003C4716"/>
    <w:rsid w:val="003C5171"/>
    <w:rsid w:val="003C63DD"/>
    <w:rsid w:val="003C76B6"/>
    <w:rsid w:val="003C7CAF"/>
    <w:rsid w:val="003D0F10"/>
    <w:rsid w:val="003D3F4F"/>
    <w:rsid w:val="003D4A1F"/>
    <w:rsid w:val="003D52E4"/>
    <w:rsid w:val="003D5BAD"/>
    <w:rsid w:val="003D67B4"/>
    <w:rsid w:val="003D7672"/>
    <w:rsid w:val="003E12D5"/>
    <w:rsid w:val="003E1B01"/>
    <w:rsid w:val="003E3666"/>
    <w:rsid w:val="003E3854"/>
    <w:rsid w:val="003E4AA5"/>
    <w:rsid w:val="003E56A1"/>
    <w:rsid w:val="003E6268"/>
    <w:rsid w:val="003E6994"/>
    <w:rsid w:val="003E69D8"/>
    <w:rsid w:val="003E7F73"/>
    <w:rsid w:val="003F14D4"/>
    <w:rsid w:val="003F2251"/>
    <w:rsid w:val="003F2702"/>
    <w:rsid w:val="003F2CEC"/>
    <w:rsid w:val="003F3E0D"/>
    <w:rsid w:val="003F6355"/>
    <w:rsid w:val="003F6AB4"/>
    <w:rsid w:val="003F6FBF"/>
    <w:rsid w:val="004020AD"/>
    <w:rsid w:val="0040286C"/>
    <w:rsid w:val="004030CC"/>
    <w:rsid w:val="00404555"/>
    <w:rsid w:val="0040490F"/>
    <w:rsid w:val="00404F0D"/>
    <w:rsid w:val="0041262D"/>
    <w:rsid w:val="0041285B"/>
    <w:rsid w:val="00415175"/>
    <w:rsid w:val="004160A4"/>
    <w:rsid w:val="0041750E"/>
    <w:rsid w:val="004223A7"/>
    <w:rsid w:val="00422632"/>
    <w:rsid w:val="004233BB"/>
    <w:rsid w:val="004250EE"/>
    <w:rsid w:val="00425FB0"/>
    <w:rsid w:val="00426532"/>
    <w:rsid w:val="0042685E"/>
    <w:rsid w:val="004279EB"/>
    <w:rsid w:val="00427DC5"/>
    <w:rsid w:val="004306CD"/>
    <w:rsid w:val="00432863"/>
    <w:rsid w:val="004340AA"/>
    <w:rsid w:val="004347B1"/>
    <w:rsid w:val="004347EB"/>
    <w:rsid w:val="004361D6"/>
    <w:rsid w:val="00436562"/>
    <w:rsid w:val="0043707E"/>
    <w:rsid w:val="00437DE4"/>
    <w:rsid w:val="00440411"/>
    <w:rsid w:val="00440753"/>
    <w:rsid w:val="00441B3C"/>
    <w:rsid w:val="00441E0E"/>
    <w:rsid w:val="00442855"/>
    <w:rsid w:val="0044333D"/>
    <w:rsid w:val="00443476"/>
    <w:rsid w:val="00443EBF"/>
    <w:rsid w:val="00445BCC"/>
    <w:rsid w:val="0044693E"/>
    <w:rsid w:val="00446BD0"/>
    <w:rsid w:val="004471C9"/>
    <w:rsid w:val="00450096"/>
    <w:rsid w:val="004502F9"/>
    <w:rsid w:val="00451062"/>
    <w:rsid w:val="00451E04"/>
    <w:rsid w:val="0045233A"/>
    <w:rsid w:val="004542FA"/>
    <w:rsid w:val="0045461C"/>
    <w:rsid w:val="004549E2"/>
    <w:rsid w:val="0045535C"/>
    <w:rsid w:val="00457B59"/>
    <w:rsid w:val="004639B7"/>
    <w:rsid w:val="00464B99"/>
    <w:rsid w:val="00465155"/>
    <w:rsid w:val="004676B9"/>
    <w:rsid w:val="00470271"/>
    <w:rsid w:val="004721C5"/>
    <w:rsid w:val="00474286"/>
    <w:rsid w:val="00475C5F"/>
    <w:rsid w:val="00475FFC"/>
    <w:rsid w:val="00476037"/>
    <w:rsid w:val="004760A1"/>
    <w:rsid w:val="004769B0"/>
    <w:rsid w:val="00476CED"/>
    <w:rsid w:val="00476FA6"/>
    <w:rsid w:val="00480E36"/>
    <w:rsid w:val="0048215E"/>
    <w:rsid w:val="004823DF"/>
    <w:rsid w:val="00482F33"/>
    <w:rsid w:val="00483F0C"/>
    <w:rsid w:val="0048467D"/>
    <w:rsid w:val="00485026"/>
    <w:rsid w:val="004850DA"/>
    <w:rsid w:val="00485799"/>
    <w:rsid w:val="00487440"/>
    <w:rsid w:val="00487EB1"/>
    <w:rsid w:val="00491337"/>
    <w:rsid w:val="004921E6"/>
    <w:rsid w:val="00493BC2"/>
    <w:rsid w:val="00494FB2"/>
    <w:rsid w:val="00495E35"/>
    <w:rsid w:val="00495EB4"/>
    <w:rsid w:val="004969C4"/>
    <w:rsid w:val="004A002B"/>
    <w:rsid w:val="004A0165"/>
    <w:rsid w:val="004A0CC9"/>
    <w:rsid w:val="004A2DD4"/>
    <w:rsid w:val="004A2EC3"/>
    <w:rsid w:val="004A4BCC"/>
    <w:rsid w:val="004A62B3"/>
    <w:rsid w:val="004B0DAC"/>
    <w:rsid w:val="004B1EF4"/>
    <w:rsid w:val="004B2E4A"/>
    <w:rsid w:val="004B3F37"/>
    <w:rsid w:val="004B4FE0"/>
    <w:rsid w:val="004B5216"/>
    <w:rsid w:val="004B55CE"/>
    <w:rsid w:val="004B59A6"/>
    <w:rsid w:val="004C11DD"/>
    <w:rsid w:val="004C21F7"/>
    <w:rsid w:val="004C38E2"/>
    <w:rsid w:val="004C4B76"/>
    <w:rsid w:val="004C557D"/>
    <w:rsid w:val="004C58A1"/>
    <w:rsid w:val="004C7090"/>
    <w:rsid w:val="004D1E98"/>
    <w:rsid w:val="004D2DAA"/>
    <w:rsid w:val="004D3D7D"/>
    <w:rsid w:val="004D52CB"/>
    <w:rsid w:val="004D56A3"/>
    <w:rsid w:val="004D591A"/>
    <w:rsid w:val="004D6DCC"/>
    <w:rsid w:val="004D7193"/>
    <w:rsid w:val="004D780F"/>
    <w:rsid w:val="004E1C60"/>
    <w:rsid w:val="004E1F62"/>
    <w:rsid w:val="004E2203"/>
    <w:rsid w:val="004E33C7"/>
    <w:rsid w:val="004E4D85"/>
    <w:rsid w:val="004E657B"/>
    <w:rsid w:val="004E700F"/>
    <w:rsid w:val="004F0EEC"/>
    <w:rsid w:val="004F1FC9"/>
    <w:rsid w:val="004F20E6"/>
    <w:rsid w:val="004F370F"/>
    <w:rsid w:val="004F385C"/>
    <w:rsid w:val="004F3E43"/>
    <w:rsid w:val="004F4350"/>
    <w:rsid w:val="004F77E3"/>
    <w:rsid w:val="00500C3D"/>
    <w:rsid w:val="005016DC"/>
    <w:rsid w:val="00501E9C"/>
    <w:rsid w:val="00502E0F"/>
    <w:rsid w:val="00502F8F"/>
    <w:rsid w:val="0050364D"/>
    <w:rsid w:val="00504803"/>
    <w:rsid w:val="00505492"/>
    <w:rsid w:val="005058B0"/>
    <w:rsid w:val="0050605D"/>
    <w:rsid w:val="00507F0B"/>
    <w:rsid w:val="005109F9"/>
    <w:rsid w:val="00511AC2"/>
    <w:rsid w:val="00513696"/>
    <w:rsid w:val="0051457F"/>
    <w:rsid w:val="0051757D"/>
    <w:rsid w:val="0052002A"/>
    <w:rsid w:val="0052093F"/>
    <w:rsid w:val="00520DC2"/>
    <w:rsid w:val="0052185F"/>
    <w:rsid w:val="00524AD8"/>
    <w:rsid w:val="00524CE7"/>
    <w:rsid w:val="005279CE"/>
    <w:rsid w:val="00530EB3"/>
    <w:rsid w:val="00534617"/>
    <w:rsid w:val="00534A0D"/>
    <w:rsid w:val="005378EC"/>
    <w:rsid w:val="00537B48"/>
    <w:rsid w:val="00537D5E"/>
    <w:rsid w:val="00540A2D"/>
    <w:rsid w:val="00541410"/>
    <w:rsid w:val="00541948"/>
    <w:rsid w:val="0054198B"/>
    <w:rsid w:val="00541BE6"/>
    <w:rsid w:val="005426A0"/>
    <w:rsid w:val="005431E6"/>
    <w:rsid w:val="005436BF"/>
    <w:rsid w:val="00544343"/>
    <w:rsid w:val="0054495E"/>
    <w:rsid w:val="00544ECD"/>
    <w:rsid w:val="00545196"/>
    <w:rsid w:val="00545308"/>
    <w:rsid w:val="00545F52"/>
    <w:rsid w:val="00546C2D"/>
    <w:rsid w:val="0055010A"/>
    <w:rsid w:val="00550991"/>
    <w:rsid w:val="00550A52"/>
    <w:rsid w:val="00551997"/>
    <w:rsid w:val="00552477"/>
    <w:rsid w:val="005535E4"/>
    <w:rsid w:val="005542F8"/>
    <w:rsid w:val="00554495"/>
    <w:rsid w:val="00554E46"/>
    <w:rsid w:val="00556002"/>
    <w:rsid w:val="005568A0"/>
    <w:rsid w:val="00556E3A"/>
    <w:rsid w:val="005618CF"/>
    <w:rsid w:val="00564C29"/>
    <w:rsid w:val="0056782D"/>
    <w:rsid w:val="00567EC7"/>
    <w:rsid w:val="00571130"/>
    <w:rsid w:val="00572536"/>
    <w:rsid w:val="0057276A"/>
    <w:rsid w:val="00574453"/>
    <w:rsid w:val="0057449B"/>
    <w:rsid w:val="00574993"/>
    <w:rsid w:val="005749F8"/>
    <w:rsid w:val="00580B0C"/>
    <w:rsid w:val="0058130E"/>
    <w:rsid w:val="0058256D"/>
    <w:rsid w:val="00583C3D"/>
    <w:rsid w:val="005863DC"/>
    <w:rsid w:val="00586403"/>
    <w:rsid w:val="005912D8"/>
    <w:rsid w:val="005913D5"/>
    <w:rsid w:val="00591CC2"/>
    <w:rsid w:val="00591CD3"/>
    <w:rsid w:val="00591FF4"/>
    <w:rsid w:val="00593B45"/>
    <w:rsid w:val="00594191"/>
    <w:rsid w:val="00594321"/>
    <w:rsid w:val="0059648E"/>
    <w:rsid w:val="0059684B"/>
    <w:rsid w:val="00597AE4"/>
    <w:rsid w:val="00597C75"/>
    <w:rsid w:val="005A20D7"/>
    <w:rsid w:val="005A4A31"/>
    <w:rsid w:val="005A580C"/>
    <w:rsid w:val="005A5B92"/>
    <w:rsid w:val="005A603C"/>
    <w:rsid w:val="005A7498"/>
    <w:rsid w:val="005A788F"/>
    <w:rsid w:val="005B1A9E"/>
    <w:rsid w:val="005B552F"/>
    <w:rsid w:val="005B652B"/>
    <w:rsid w:val="005B722F"/>
    <w:rsid w:val="005B7D24"/>
    <w:rsid w:val="005C29E0"/>
    <w:rsid w:val="005C43B5"/>
    <w:rsid w:val="005C5080"/>
    <w:rsid w:val="005C52D0"/>
    <w:rsid w:val="005C6757"/>
    <w:rsid w:val="005C7FD1"/>
    <w:rsid w:val="005D0B39"/>
    <w:rsid w:val="005D26EC"/>
    <w:rsid w:val="005D3F6E"/>
    <w:rsid w:val="005D5669"/>
    <w:rsid w:val="005D601B"/>
    <w:rsid w:val="005D6F6F"/>
    <w:rsid w:val="005E1F7C"/>
    <w:rsid w:val="005E78E5"/>
    <w:rsid w:val="005F2DE9"/>
    <w:rsid w:val="005F3461"/>
    <w:rsid w:val="005F3DA6"/>
    <w:rsid w:val="005F56EB"/>
    <w:rsid w:val="005F775F"/>
    <w:rsid w:val="006012A8"/>
    <w:rsid w:val="00602843"/>
    <w:rsid w:val="00604D3A"/>
    <w:rsid w:val="0060613F"/>
    <w:rsid w:val="00606B6B"/>
    <w:rsid w:val="00606DEF"/>
    <w:rsid w:val="00610B40"/>
    <w:rsid w:val="00610DFC"/>
    <w:rsid w:val="00611B2B"/>
    <w:rsid w:val="0061261E"/>
    <w:rsid w:val="00614866"/>
    <w:rsid w:val="00614BC9"/>
    <w:rsid w:val="0061757E"/>
    <w:rsid w:val="00617DD5"/>
    <w:rsid w:val="006226B5"/>
    <w:rsid w:val="0062620D"/>
    <w:rsid w:val="00626A12"/>
    <w:rsid w:val="00626C9A"/>
    <w:rsid w:val="006272E4"/>
    <w:rsid w:val="00627BB7"/>
    <w:rsid w:val="006300B4"/>
    <w:rsid w:val="006316DA"/>
    <w:rsid w:val="006316ED"/>
    <w:rsid w:val="006324EA"/>
    <w:rsid w:val="0063339E"/>
    <w:rsid w:val="006359FA"/>
    <w:rsid w:val="00637F51"/>
    <w:rsid w:val="0064440A"/>
    <w:rsid w:val="00645C6D"/>
    <w:rsid w:val="006467C6"/>
    <w:rsid w:val="00646954"/>
    <w:rsid w:val="00646B1C"/>
    <w:rsid w:val="00647B1A"/>
    <w:rsid w:val="006500A8"/>
    <w:rsid w:val="00650140"/>
    <w:rsid w:val="00650D5C"/>
    <w:rsid w:val="00655072"/>
    <w:rsid w:val="00656AD1"/>
    <w:rsid w:val="00657BA3"/>
    <w:rsid w:val="00657FDF"/>
    <w:rsid w:val="006601FC"/>
    <w:rsid w:val="0066054A"/>
    <w:rsid w:val="00660A4F"/>
    <w:rsid w:val="00660F8A"/>
    <w:rsid w:val="006627F8"/>
    <w:rsid w:val="0066285E"/>
    <w:rsid w:val="0066286A"/>
    <w:rsid w:val="00662B17"/>
    <w:rsid w:val="006639C9"/>
    <w:rsid w:val="00663FC8"/>
    <w:rsid w:val="0066662C"/>
    <w:rsid w:val="006703C9"/>
    <w:rsid w:val="006704F9"/>
    <w:rsid w:val="006705EC"/>
    <w:rsid w:val="0067112B"/>
    <w:rsid w:val="00671209"/>
    <w:rsid w:val="00672650"/>
    <w:rsid w:val="0067311B"/>
    <w:rsid w:val="00673CD8"/>
    <w:rsid w:val="006746D3"/>
    <w:rsid w:val="006749AD"/>
    <w:rsid w:val="00675C1D"/>
    <w:rsid w:val="00677246"/>
    <w:rsid w:val="00680DD4"/>
    <w:rsid w:val="006847E4"/>
    <w:rsid w:val="00685A84"/>
    <w:rsid w:val="00686BC2"/>
    <w:rsid w:val="00687E69"/>
    <w:rsid w:val="00690373"/>
    <w:rsid w:val="00690DB1"/>
    <w:rsid w:val="00692C51"/>
    <w:rsid w:val="0069354A"/>
    <w:rsid w:val="00693A4C"/>
    <w:rsid w:val="00695E04"/>
    <w:rsid w:val="00695E7B"/>
    <w:rsid w:val="006966EB"/>
    <w:rsid w:val="006A0557"/>
    <w:rsid w:val="006A2296"/>
    <w:rsid w:val="006A3001"/>
    <w:rsid w:val="006A3D42"/>
    <w:rsid w:val="006A45A7"/>
    <w:rsid w:val="006A50A3"/>
    <w:rsid w:val="006A524B"/>
    <w:rsid w:val="006A621B"/>
    <w:rsid w:val="006A7554"/>
    <w:rsid w:val="006B0BDA"/>
    <w:rsid w:val="006B196D"/>
    <w:rsid w:val="006B2D3A"/>
    <w:rsid w:val="006B45CA"/>
    <w:rsid w:val="006B54FD"/>
    <w:rsid w:val="006B55C6"/>
    <w:rsid w:val="006B7085"/>
    <w:rsid w:val="006B7528"/>
    <w:rsid w:val="006C2087"/>
    <w:rsid w:val="006C2920"/>
    <w:rsid w:val="006C3E75"/>
    <w:rsid w:val="006D11E1"/>
    <w:rsid w:val="006D6588"/>
    <w:rsid w:val="006D6DF2"/>
    <w:rsid w:val="006D6E9F"/>
    <w:rsid w:val="006D7F82"/>
    <w:rsid w:val="006E114A"/>
    <w:rsid w:val="006E18EE"/>
    <w:rsid w:val="006E3500"/>
    <w:rsid w:val="006E5CE6"/>
    <w:rsid w:val="006E6B2F"/>
    <w:rsid w:val="006E72C0"/>
    <w:rsid w:val="006E78EF"/>
    <w:rsid w:val="006E7B0E"/>
    <w:rsid w:val="006F042A"/>
    <w:rsid w:val="006F05B7"/>
    <w:rsid w:val="006F0C96"/>
    <w:rsid w:val="006F24F9"/>
    <w:rsid w:val="006F2FBB"/>
    <w:rsid w:val="006F3238"/>
    <w:rsid w:val="006F4846"/>
    <w:rsid w:val="006F564B"/>
    <w:rsid w:val="006F592A"/>
    <w:rsid w:val="006F6130"/>
    <w:rsid w:val="006F6B67"/>
    <w:rsid w:val="00700709"/>
    <w:rsid w:val="00701423"/>
    <w:rsid w:val="007026A8"/>
    <w:rsid w:val="00702E7F"/>
    <w:rsid w:val="0070336D"/>
    <w:rsid w:val="007057E9"/>
    <w:rsid w:val="007075B2"/>
    <w:rsid w:val="007108C1"/>
    <w:rsid w:val="00710A45"/>
    <w:rsid w:val="00711D05"/>
    <w:rsid w:val="00714201"/>
    <w:rsid w:val="007153A4"/>
    <w:rsid w:val="00715A4C"/>
    <w:rsid w:val="00721B51"/>
    <w:rsid w:val="00722100"/>
    <w:rsid w:val="0072213D"/>
    <w:rsid w:val="00722606"/>
    <w:rsid w:val="00723032"/>
    <w:rsid w:val="00723700"/>
    <w:rsid w:val="00724249"/>
    <w:rsid w:val="00724E72"/>
    <w:rsid w:val="00725EF9"/>
    <w:rsid w:val="0072742C"/>
    <w:rsid w:val="00732EAF"/>
    <w:rsid w:val="00733541"/>
    <w:rsid w:val="00735098"/>
    <w:rsid w:val="00735FA3"/>
    <w:rsid w:val="00740609"/>
    <w:rsid w:val="00740758"/>
    <w:rsid w:val="00740A5D"/>
    <w:rsid w:val="00740C3B"/>
    <w:rsid w:val="0074188E"/>
    <w:rsid w:val="00741D5A"/>
    <w:rsid w:val="0074274D"/>
    <w:rsid w:val="007427EE"/>
    <w:rsid w:val="00742986"/>
    <w:rsid w:val="00742E08"/>
    <w:rsid w:val="00744469"/>
    <w:rsid w:val="00751160"/>
    <w:rsid w:val="00753454"/>
    <w:rsid w:val="007556BA"/>
    <w:rsid w:val="007601B8"/>
    <w:rsid w:val="0076367B"/>
    <w:rsid w:val="0076413A"/>
    <w:rsid w:val="00765614"/>
    <w:rsid w:val="007659AE"/>
    <w:rsid w:val="007710AE"/>
    <w:rsid w:val="007711DC"/>
    <w:rsid w:val="007716F0"/>
    <w:rsid w:val="00774B58"/>
    <w:rsid w:val="007752FB"/>
    <w:rsid w:val="00775832"/>
    <w:rsid w:val="00775BB3"/>
    <w:rsid w:val="00775BBA"/>
    <w:rsid w:val="007774F1"/>
    <w:rsid w:val="007776A1"/>
    <w:rsid w:val="0077773C"/>
    <w:rsid w:val="00777CD7"/>
    <w:rsid w:val="0078014D"/>
    <w:rsid w:val="0078156C"/>
    <w:rsid w:val="00781666"/>
    <w:rsid w:val="007817AE"/>
    <w:rsid w:val="007853EC"/>
    <w:rsid w:val="00791191"/>
    <w:rsid w:val="00792C96"/>
    <w:rsid w:val="00793533"/>
    <w:rsid w:val="00794962"/>
    <w:rsid w:val="00794F01"/>
    <w:rsid w:val="00795789"/>
    <w:rsid w:val="0079635B"/>
    <w:rsid w:val="0079647C"/>
    <w:rsid w:val="007975B1"/>
    <w:rsid w:val="007A1DDD"/>
    <w:rsid w:val="007A32D1"/>
    <w:rsid w:val="007A4938"/>
    <w:rsid w:val="007A604B"/>
    <w:rsid w:val="007A6096"/>
    <w:rsid w:val="007B052A"/>
    <w:rsid w:val="007B16DF"/>
    <w:rsid w:val="007B1DB6"/>
    <w:rsid w:val="007B2638"/>
    <w:rsid w:val="007B2E93"/>
    <w:rsid w:val="007B3F40"/>
    <w:rsid w:val="007B6E46"/>
    <w:rsid w:val="007B741F"/>
    <w:rsid w:val="007B7D82"/>
    <w:rsid w:val="007B7E67"/>
    <w:rsid w:val="007C08ED"/>
    <w:rsid w:val="007C231F"/>
    <w:rsid w:val="007C4B33"/>
    <w:rsid w:val="007C6BE1"/>
    <w:rsid w:val="007C765A"/>
    <w:rsid w:val="007D2398"/>
    <w:rsid w:val="007D2B16"/>
    <w:rsid w:val="007D3695"/>
    <w:rsid w:val="007D4D1F"/>
    <w:rsid w:val="007D4D4F"/>
    <w:rsid w:val="007D60D4"/>
    <w:rsid w:val="007D7485"/>
    <w:rsid w:val="007E03BA"/>
    <w:rsid w:val="007E1290"/>
    <w:rsid w:val="007E1370"/>
    <w:rsid w:val="007E3AE1"/>
    <w:rsid w:val="007E4A65"/>
    <w:rsid w:val="007E4EB6"/>
    <w:rsid w:val="007E63DC"/>
    <w:rsid w:val="007F1027"/>
    <w:rsid w:val="007F1265"/>
    <w:rsid w:val="007F4A11"/>
    <w:rsid w:val="007F5275"/>
    <w:rsid w:val="007F57D9"/>
    <w:rsid w:val="007F6B6A"/>
    <w:rsid w:val="007F793E"/>
    <w:rsid w:val="007F7AA3"/>
    <w:rsid w:val="0080484B"/>
    <w:rsid w:val="008054E6"/>
    <w:rsid w:val="00806328"/>
    <w:rsid w:val="00810766"/>
    <w:rsid w:val="008123A2"/>
    <w:rsid w:val="00813E8E"/>
    <w:rsid w:val="00814C54"/>
    <w:rsid w:val="008157DC"/>
    <w:rsid w:val="0081581A"/>
    <w:rsid w:val="00815A81"/>
    <w:rsid w:val="00815E31"/>
    <w:rsid w:val="008162DB"/>
    <w:rsid w:val="00816F60"/>
    <w:rsid w:val="00821173"/>
    <w:rsid w:val="008226B4"/>
    <w:rsid w:val="0082551E"/>
    <w:rsid w:val="00827DFC"/>
    <w:rsid w:val="00830E5F"/>
    <w:rsid w:val="00831490"/>
    <w:rsid w:val="0083320E"/>
    <w:rsid w:val="0083618D"/>
    <w:rsid w:val="008364AF"/>
    <w:rsid w:val="0083774A"/>
    <w:rsid w:val="00837886"/>
    <w:rsid w:val="00837A76"/>
    <w:rsid w:val="00840B49"/>
    <w:rsid w:val="00840E4F"/>
    <w:rsid w:val="008418C2"/>
    <w:rsid w:val="00844C59"/>
    <w:rsid w:val="00846D73"/>
    <w:rsid w:val="008509AB"/>
    <w:rsid w:val="00851505"/>
    <w:rsid w:val="0085176A"/>
    <w:rsid w:val="008529F3"/>
    <w:rsid w:val="00854DEF"/>
    <w:rsid w:val="008556B2"/>
    <w:rsid w:val="008556EC"/>
    <w:rsid w:val="00855FC9"/>
    <w:rsid w:val="008566C5"/>
    <w:rsid w:val="00856A1E"/>
    <w:rsid w:val="0085779D"/>
    <w:rsid w:val="00860A1C"/>
    <w:rsid w:val="008617A0"/>
    <w:rsid w:val="00862D4E"/>
    <w:rsid w:val="008645E4"/>
    <w:rsid w:val="00865A35"/>
    <w:rsid w:val="00865E2D"/>
    <w:rsid w:val="008662F8"/>
    <w:rsid w:val="00866343"/>
    <w:rsid w:val="00870257"/>
    <w:rsid w:val="008706B6"/>
    <w:rsid w:val="00870A13"/>
    <w:rsid w:val="00873458"/>
    <w:rsid w:val="008738BD"/>
    <w:rsid w:val="00874A9A"/>
    <w:rsid w:val="0087648F"/>
    <w:rsid w:val="00877088"/>
    <w:rsid w:val="008831D2"/>
    <w:rsid w:val="0088350E"/>
    <w:rsid w:val="0088411C"/>
    <w:rsid w:val="00884120"/>
    <w:rsid w:val="00885489"/>
    <w:rsid w:val="00886A9D"/>
    <w:rsid w:val="008911D7"/>
    <w:rsid w:val="00892C4F"/>
    <w:rsid w:val="00893C77"/>
    <w:rsid w:val="0089416F"/>
    <w:rsid w:val="008950EA"/>
    <w:rsid w:val="008A25CB"/>
    <w:rsid w:val="008A4324"/>
    <w:rsid w:val="008A4C6B"/>
    <w:rsid w:val="008A5023"/>
    <w:rsid w:val="008A7B42"/>
    <w:rsid w:val="008A7E4F"/>
    <w:rsid w:val="008A7FE6"/>
    <w:rsid w:val="008B04AF"/>
    <w:rsid w:val="008B0FDB"/>
    <w:rsid w:val="008B21D0"/>
    <w:rsid w:val="008B3031"/>
    <w:rsid w:val="008B47B3"/>
    <w:rsid w:val="008B4C8F"/>
    <w:rsid w:val="008B6794"/>
    <w:rsid w:val="008B7FA4"/>
    <w:rsid w:val="008C1DD0"/>
    <w:rsid w:val="008C40EA"/>
    <w:rsid w:val="008C541B"/>
    <w:rsid w:val="008C58F0"/>
    <w:rsid w:val="008C5D0C"/>
    <w:rsid w:val="008D0F38"/>
    <w:rsid w:val="008D4B2B"/>
    <w:rsid w:val="008D5821"/>
    <w:rsid w:val="008D5E4D"/>
    <w:rsid w:val="008D7B2E"/>
    <w:rsid w:val="008E01F5"/>
    <w:rsid w:val="008E0A65"/>
    <w:rsid w:val="008E0AD3"/>
    <w:rsid w:val="008E12A1"/>
    <w:rsid w:val="008E1513"/>
    <w:rsid w:val="008E1DB1"/>
    <w:rsid w:val="008E1E8D"/>
    <w:rsid w:val="008E3C1D"/>
    <w:rsid w:val="008E3F13"/>
    <w:rsid w:val="008E406D"/>
    <w:rsid w:val="008E5378"/>
    <w:rsid w:val="008E6F83"/>
    <w:rsid w:val="008F08ED"/>
    <w:rsid w:val="008F160E"/>
    <w:rsid w:val="008F238A"/>
    <w:rsid w:val="008F262B"/>
    <w:rsid w:val="008F270E"/>
    <w:rsid w:val="008F2DB8"/>
    <w:rsid w:val="008F2FCE"/>
    <w:rsid w:val="008F3472"/>
    <w:rsid w:val="008F436C"/>
    <w:rsid w:val="008F4569"/>
    <w:rsid w:val="008F7671"/>
    <w:rsid w:val="00900B2A"/>
    <w:rsid w:val="009014B5"/>
    <w:rsid w:val="00902BE5"/>
    <w:rsid w:val="00904CB7"/>
    <w:rsid w:val="00905EAA"/>
    <w:rsid w:val="009115C9"/>
    <w:rsid w:val="009124D3"/>
    <w:rsid w:val="0091293F"/>
    <w:rsid w:val="009141E4"/>
    <w:rsid w:val="009143DD"/>
    <w:rsid w:val="009145D6"/>
    <w:rsid w:val="0091474F"/>
    <w:rsid w:val="00914AA2"/>
    <w:rsid w:val="00914EF9"/>
    <w:rsid w:val="00916070"/>
    <w:rsid w:val="009163D7"/>
    <w:rsid w:val="0091666D"/>
    <w:rsid w:val="00917D51"/>
    <w:rsid w:val="00917FBD"/>
    <w:rsid w:val="00922164"/>
    <w:rsid w:val="0092228F"/>
    <w:rsid w:val="00926B0C"/>
    <w:rsid w:val="00927BB9"/>
    <w:rsid w:val="00930540"/>
    <w:rsid w:val="009305E0"/>
    <w:rsid w:val="00930BB7"/>
    <w:rsid w:val="00930F78"/>
    <w:rsid w:val="0093100A"/>
    <w:rsid w:val="009310FF"/>
    <w:rsid w:val="00932AE6"/>
    <w:rsid w:val="00932D80"/>
    <w:rsid w:val="00932E46"/>
    <w:rsid w:val="00933F47"/>
    <w:rsid w:val="0093689B"/>
    <w:rsid w:val="00936B91"/>
    <w:rsid w:val="009427C4"/>
    <w:rsid w:val="009432AB"/>
    <w:rsid w:val="009439CA"/>
    <w:rsid w:val="00943D30"/>
    <w:rsid w:val="00944D94"/>
    <w:rsid w:val="00946025"/>
    <w:rsid w:val="009465FB"/>
    <w:rsid w:val="009473A9"/>
    <w:rsid w:val="00951CF0"/>
    <w:rsid w:val="009554BB"/>
    <w:rsid w:val="00956395"/>
    <w:rsid w:val="00957013"/>
    <w:rsid w:val="00957640"/>
    <w:rsid w:val="00957838"/>
    <w:rsid w:val="00957A8C"/>
    <w:rsid w:val="00962230"/>
    <w:rsid w:val="00962586"/>
    <w:rsid w:val="009625BF"/>
    <w:rsid w:val="00962F24"/>
    <w:rsid w:val="009634D9"/>
    <w:rsid w:val="00963B5F"/>
    <w:rsid w:val="00963E71"/>
    <w:rsid w:val="00964CF0"/>
    <w:rsid w:val="009650C1"/>
    <w:rsid w:val="00965E19"/>
    <w:rsid w:val="00967A9E"/>
    <w:rsid w:val="0097007B"/>
    <w:rsid w:val="0097072C"/>
    <w:rsid w:val="009725C5"/>
    <w:rsid w:val="00972FE7"/>
    <w:rsid w:val="009745D6"/>
    <w:rsid w:val="0097488C"/>
    <w:rsid w:val="00975C98"/>
    <w:rsid w:val="00976A5C"/>
    <w:rsid w:val="00976FE5"/>
    <w:rsid w:val="0098010F"/>
    <w:rsid w:val="00981283"/>
    <w:rsid w:val="009812CC"/>
    <w:rsid w:val="00981C52"/>
    <w:rsid w:val="009827DF"/>
    <w:rsid w:val="00982DBB"/>
    <w:rsid w:val="00983A7D"/>
    <w:rsid w:val="009840B6"/>
    <w:rsid w:val="00985296"/>
    <w:rsid w:val="00985945"/>
    <w:rsid w:val="009865E4"/>
    <w:rsid w:val="00987E2C"/>
    <w:rsid w:val="0099003B"/>
    <w:rsid w:val="009901F7"/>
    <w:rsid w:val="00991F3F"/>
    <w:rsid w:val="009926F5"/>
    <w:rsid w:val="00992AD8"/>
    <w:rsid w:val="00993E7E"/>
    <w:rsid w:val="00993F8B"/>
    <w:rsid w:val="00994F6F"/>
    <w:rsid w:val="00994F95"/>
    <w:rsid w:val="00995FD1"/>
    <w:rsid w:val="0099747D"/>
    <w:rsid w:val="00997B0E"/>
    <w:rsid w:val="00997C9E"/>
    <w:rsid w:val="009A170F"/>
    <w:rsid w:val="009A2363"/>
    <w:rsid w:val="009A3D9F"/>
    <w:rsid w:val="009A465E"/>
    <w:rsid w:val="009A5A91"/>
    <w:rsid w:val="009A771F"/>
    <w:rsid w:val="009A7E3B"/>
    <w:rsid w:val="009B04E7"/>
    <w:rsid w:val="009B10FE"/>
    <w:rsid w:val="009B1681"/>
    <w:rsid w:val="009B30E9"/>
    <w:rsid w:val="009B41BC"/>
    <w:rsid w:val="009B4F13"/>
    <w:rsid w:val="009B5803"/>
    <w:rsid w:val="009B5DB4"/>
    <w:rsid w:val="009B60B4"/>
    <w:rsid w:val="009B617C"/>
    <w:rsid w:val="009C05C4"/>
    <w:rsid w:val="009C05E8"/>
    <w:rsid w:val="009C0C93"/>
    <w:rsid w:val="009C1363"/>
    <w:rsid w:val="009C3175"/>
    <w:rsid w:val="009C3A13"/>
    <w:rsid w:val="009C3F73"/>
    <w:rsid w:val="009C5449"/>
    <w:rsid w:val="009C5B18"/>
    <w:rsid w:val="009C7CB0"/>
    <w:rsid w:val="009C7DC8"/>
    <w:rsid w:val="009D16F2"/>
    <w:rsid w:val="009D417B"/>
    <w:rsid w:val="009D431C"/>
    <w:rsid w:val="009D48E5"/>
    <w:rsid w:val="009D72AB"/>
    <w:rsid w:val="009D776F"/>
    <w:rsid w:val="009D7D01"/>
    <w:rsid w:val="009E0E1A"/>
    <w:rsid w:val="009E1286"/>
    <w:rsid w:val="009E150A"/>
    <w:rsid w:val="009E2F7C"/>
    <w:rsid w:val="009E410D"/>
    <w:rsid w:val="009E446E"/>
    <w:rsid w:val="009E58AF"/>
    <w:rsid w:val="009E667B"/>
    <w:rsid w:val="009E750A"/>
    <w:rsid w:val="009E778D"/>
    <w:rsid w:val="009F0EC7"/>
    <w:rsid w:val="009F2D89"/>
    <w:rsid w:val="009F2DCE"/>
    <w:rsid w:val="009F3AC0"/>
    <w:rsid w:val="009F3D41"/>
    <w:rsid w:val="009F6148"/>
    <w:rsid w:val="00A01359"/>
    <w:rsid w:val="00A02837"/>
    <w:rsid w:val="00A028D8"/>
    <w:rsid w:val="00A02AE7"/>
    <w:rsid w:val="00A0392E"/>
    <w:rsid w:val="00A04353"/>
    <w:rsid w:val="00A0471C"/>
    <w:rsid w:val="00A061B4"/>
    <w:rsid w:val="00A06C18"/>
    <w:rsid w:val="00A10016"/>
    <w:rsid w:val="00A102E2"/>
    <w:rsid w:val="00A11F4C"/>
    <w:rsid w:val="00A138B7"/>
    <w:rsid w:val="00A1392F"/>
    <w:rsid w:val="00A13FE2"/>
    <w:rsid w:val="00A14B1F"/>
    <w:rsid w:val="00A1625B"/>
    <w:rsid w:val="00A178D1"/>
    <w:rsid w:val="00A2169B"/>
    <w:rsid w:val="00A221C5"/>
    <w:rsid w:val="00A2225B"/>
    <w:rsid w:val="00A22E71"/>
    <w:rsid w:val="00A23BCB"/>
    <w:rsid w:val="00A2448A"/>
    <w:rsid w:val="00A31069"/>
    <w:rsid w:val="00A32DB0"/>
    <w:rsid w:val="00A3306F"/>
    <w:rsid w:val="00A33B1B"/>
    <w:rsid w:val="00A33F53"/>
    <w:rsid w:val="00A350ED"/>
    <w:rsid w:val="00A3520F"/>
    <w:rsid w:val="00A36A07"/>
    <w:rsid w:val="00A37227"/>
    <w:rsid w:val="00A410EE"/>
    <w:rsid w:val="00A417E7"/>
    <w:rsid w:val="00A42393"/>
    <w:rsid w:val="00A42C8C"/>
    <w:rsid w:val="00A4315F"/>
    <w:rsid w:val="00A44805"/>
    <w:rsid w:val="00A44F92"/>
    <w:rsid w:val="00A5049F"/>
    <w:rsid w:val="00A50A98"/>
    <w:rsid w:val="00A51945"/>
    <w:rsid w:val="00A53797"/>
    <w:rsid w:val="00A5427D"/>
    <w:rsid w:val="00A55104"/>
    <w:rsid w:val="00A62508"/>
    <w:rsid w:val="00A63315"/>
    <w:rsid w:val="00A63C9E"/>
    <w:rsid w:val="00A63E5A"/>
    <w:rsid w:val="00A640C7"/>
    <w:rsid w:val="00A6412A"/>
    <w:rsid w:val="00A646F2"/>
    <w:rsid w:val="00A64719"/>
    <w:rsid w:val="00A66504"/>
    <w:rsid w:val="00A66ADC"/>
    <w:rsid w:val="00A66B44"/>
    <w:rsid w:val="00A6791D"/>
    <w:rsid w:val="00A702CD"/>
    <w:rsid w:val="00A709E2"/>
    <w:rsid w:val="00A7113F"/>
    <w:rsid w:val="00A7263B"/>
    <w:rsid w:val="00A72867"/>
    <w:rsid w:val="00A75544"/>
    <w:rsid w:val="00A75E46"/>
    <w:rsid w:val="00A76654"/>
    <w:rsid w:val="00A76C4D"/>
    <w:rsid w:val="00A76C5F"/>
    <w:rsid w:val="00A80C4E"/>
    <w:rsid w:val="00A818F7"/>
    <w:rsid w:val="00A81954"/>
    <w:rsid w:val="00A825ED"/>
    <w:rsid w:val="00A82D5D"/>
    <w:rsid w:val="00A82E5A"/>
    <w:rsid w:val="00A82E73"/>
    <w:rsid w:val="00A837A4"/>
    <w:rsid w:val="00A83876"/>
    <w:rsid w:val="00A84627"/>
    <w:rsid w:val="00A85712"/>
    <w:rsid w:val="00A86154"/>
    <w:rsid w:val="00A865E0"/>
    <w:rsid w:val="00A9038A"/>
    <w:rsid w:val="00A93A38"/>
    <w:rsid w:val="00A946EB"/>
    <w:rsid w:val="00A965CD"/>
    <w:rsid w:val="00A9675B"/>
    <w:rsid w:val="00A96A27"/>
    <w:rsid w:val="00A97B28"/>
    <w:rsid w:val="00AA045E"/>
    <w:rsid w:val="00AA1204"/>
    <w:rsid w:val="00AA139E"/>
    <w:rsid w:val="00AA15F5"/>
    <w:rsid w:val="00AA362C"/>
    <w:rsid w:val="00AA5564"/>
    <w:rsid w:val="00AA628E"/>
    <w:rsid w:val="00AA6F5F"/>
    <w:rsid w:val="00AB1D39"/>
    <w:rsid w:val="00AB30C3"/>
    <w:rsid w:val="00AB3AC1"/>
    <w:rsid w:val="00AB46F9"/>
    <w:rsid w:val="00AB4794"/>
    <w:rsid w:val="00AB5268"/>
    <w:rsid w:val="00AB6070"/>
    <w:rsid w:val="00AB6193"/>
    <w:rsid w:val="00AB7037"/>
    <w:rsid w:val="00AC2D6B"/>
    <w:rsid w:val="00AC7508"/>
    <w:rsid w:val="00AC77BE"/>
    <w:rsid w:val="00AD154D"/>
    <w:rsid w:val="00AD1A37"/>
    <w:rsid w:val="00AD1B51"/>
    <w:rsid w:val="00AD2E77"/>
    <w:rsid w:val="00AD35E5"/>
    <w:rsid w:val="00AD47C4"/>
    <w:rsid w:val="00AD49FD"/>
    <w:rsid w:val="00AD6567"/>
    <w:rsid w:val="00AD6F62"/>
    <w:rsid w:val="00AD74C7"/>
    <w:rsid w:val="00AD76FF"/>
    <w:rsid w:val="00AE07EC"/>
    <w:rsid w:val="00AE3B88"/>
    <w:rsid w:val="00AE4986"/>
    <w:rsid w:val="00AE5E8F"/>
    <w:rsid w:val="00AE633A"/>
    <w:rsid w:val="00AE751C"/>
    <w:rsid w:val="00AF0822"/>
    <w:rsid w:val="00AF13EF"/>
    <w:rsid w:val="00AF1A82"/>
    <w:rsid w:val="00AF2A2A"/>
    <w:rsid w:val="00AF5B29"/>
    <w:rsid w:val="00AF676C"/>
    <w:rsid w:val="00B0045A"/>
    <w:rsid w:val="00B0084C"/>
    <w:rsid w:val="00B00967"/>
    <w:rsid w:val="00B02253"/>
    <w:rsid w:val="00B0252A"/>
    <w:rsid w:val="00B02DA7"/>
    <w:rsid w:val="00B035B1"/>
    <w:rsid w:val="00B03961"/>
    <w:rsid w:val="00B0427B"/>
    <w:rsid w:val="00B05EF8"/>
    <w:rsid w:val="00B0663C"/>
    <w:rsid w:val="00B06963"/>
    <w:rsid w:val="00B06DD2"/>
    <w:rsid w:val="00B06FA0"/>
    <w:rsid w:val="00B07B72"/>
    <w:rsid w:val="00B10260"/>
    <w:rsid w:val="00B1069F"/>
    <w:rsid w:val="00B10AAF"/>
    <w:rsid w:val="00B10BF6"/>
    <w:rsid w:val="00B12A56"/>
    <w:rsid w:val="00B12E21"/>
    <w:rsid w:val="00B13C10"/>
    <w:rsid w:val="00B143D8"/>
    <w:rsid w:val="00B14771"/>
    <w:rsid w:val="00B1617B"/>
    <w:rsid w:val="00B16936"/>
    <w:rsid w:val="00B16B17"/>
    <w:rsid w:val="00B21CD1"/>
    <w:rsid w:val="00B228F8"/>
    <w:rsid w:val="00B250AA"/>
    <w:rsid w:val="00B30230"/>
    <w:rsid w:val="00B3172F"/>
    <w:rsid w:val="00B3263C"/>
    <w:rsid w:val="00B33EBC"/>
    <w:rsid w:val="00B35642"/>
    <w:rsid w:val="00B3597B"/>
    <w:rsid w:val="00B35AF9"/>
    <w:rsid w:val="00B37902"/>
    <w:rsid w:val="00B4091C"/>
    <w:rsid w:val="00B42A01"/>
    <w:rsid w:val="00B43220"/>
    <w:rsid w:val="00B45A0D"/>
    <w:rsid w:val="00B53C6A"/>
    <w:rsid w:val="00B54178"/>
    <w:rsid w:val="00B5418E"/>
    <w:rsid w:val="00B54773"/>
    <w:rsid w:val="00B579E9"/>
    <w:rsid w:val="00B605F1"/>
    <w:rsid w:val="00B634AE"/>
    <w:rsid w:val="00B64D21"/>
    <w:rsid w:val="00B6508E"/>
    <w:rsid w:val="00B70C5B"/>
    <w:rsid w:val="00B731E5"/>
    <w:rsid w:val="00B741C8"/>
    <w:rsid w:val="00B75131"/>
    <w:rsid w:val="00B8039E"/>
    <w:rsid w:val="00B8104C"/>
    <w:rsid w:val="00B818FC"/>
    <w:rsid w:val="00B81D27"/>
    <w:rsid w:val="00B82837"/>
    <w:rsid w:val="00B838DE"/>
    <w:rsid w:val="00B8434B"/>
    <w:rsid w:val="00B8528E"/>
    <w:rsid w:val="00B85BC0"/>
    <w:rsid w:val="00B87587"/>
    <w:rsid w:val="00B87E40"/>
    <w:rsid w:val="00B87E60"/>
    <w:rsid w:val="00B91475"/>
    <w:rsid w:val="00B91A25"/>
    <w:rsid w:val="00B91AEB"/>
    <w:rsid w:val="00B9339E"/>
    <w:rsid w:val="00B940FF"/>
    <w:rsid w:val="00B94146"/>
    <w:rsid w:val="00B96B0A"/>
    <w:rsid w:val="00B96ED5"/>
    <w:rsid w:val="00BA0B60"/>
    <w:rsid w:val="00BA1E5B"/>
    <w:rsid w:val="00BA3A18"/>
    <w:rsid w:val="00BA4C2E"/>
    <w:rsid w:val="00BA65C0"/>
    <w:rsid w:val="00BA6F49"/>
    <w:rsid w:val="00BA6F4E"/>
    <w:rsid w:val="00BA7D96"/>
    <w:rsid w:val="00BB0255"/>
    <w:rsid w:val="00BB098E"/>
    <w:rsid w:val="00BB0F6A"/>
    <w:rsid w:val="00BB1B7F"/>
    <w:rsid w:val="00BB40D5"/>
    <w:rsid w:val="00BB4817"/>
    <w:rsid w:val="00BB5BB2"/>
    <w:rsid w:val="00BB606F"/>
    <w:rsid w:val="00BB6640"/>
    <w:rsid w:val="00BB66C8"/>
    <w:rsid w:val="00BB712B"/>
    <w:rsid w:val="00BB7DFB"/>
    <w:rsid w:val="00BB7F32"/>
    <w:rsid w:val="00BC0403"/>
    <w:rsid w:val="00BC055E"/>
    <w:rsid w:val="00BC56F0"/>
    <w:rsid w:val="00BC583E"/>
    <w:rsid w:val="00BC5E71"/>
    <w:rsid w:val="00BD0530"/>
    <w:rsid w:val="00BD09CD"/>
    <w:rsid w:val="00BD1127"/>
    <w:rsid w:val="00BD2D4C"/>
    <w:rsid w:val="00BD3016"/>
    <w:rsid w:val="00BD3087"/>
    <w:rsid w:val="00BD437E"/>
    <w:rsid w:val="00BD45FC"/>
    <w:rsid w:val="00BD5CD0"/>
    <w:rsid w:val="00BD5DAC"/>
    <w:rsid w:val="00BD70A2"/>
    <w:rsid w:val="00BD7745"/>
    <w:rsid w:val="00BE0DCD"/>
    <w:rsid w:val="00BE0F65"/>
    <w:rsid w:val="00BE25BD"/>
    <w:rsid w:val="00BE32AA"/>
    <w:rsid w:val="00BE3568"/>
    <w:rsid w:val="00BE4DA0"/>
    <w:rsid w:val="00BE6F2E"/>
    <w:rsid w:val="00BE6F89"/>
    <w:rsid w:val="00BE7109"/>
    <w:rsid w:val="00BF08B6"/>
    <w:rsid w:val="00BF1615"/>
    <w:rsid w:val="00BF2E54"/>
    <w:rsid w:val="00BF72A2"/>
    <w:rsid w:val="00C00DBB"/>
    <w:rsid w:val="00C00E39"/>
    <w:rsid w:val="00C020A5"/>
    <w:rsid w:val="00C0229E"/>
    <w:rsid w:val="00C0272F"/>
    <w:rsid w:val="00C0370C"/>
    <w:rsid w:val="00C03C31"/>
    <w:rsid w:val="00C04211"/>
    <w:rsid w:val="00C059C9"/>
    <w:rsid w:val="00C06A3A"/>
    <w:rsid w:val="00C076E0"/>
    <w:rsid w:val="00C07A2A"/>
    <w:rsid w:val="00C1118E"/>
    <w:rsid w:val="00C118DB"/>
    <w:rsid w:val="00C14328"/>
    <w:rsid w:val="00C20B29"/>
    <w:rsid w:val="00C214DE"/>
    <w:rsid w:val="00C228BB"/>
    <w:rsid w:val="00C22B33"/>
    <w:rsid w:val="00C24D31"/>
    <w:rsid w:val="00C2631F"/>
    <w:rsid w:val="00C31D43"/>
    <w:rsid w:val="00C33E03"/>
    <w:rsid w:val="00C361CB"/>
    <w:rsid w:val="00C37537"/>
    <w:rsid w:val="00C40F82"/>
    <w:rsid w:val="00C4297C"/>
    <w:rsid w:val="00C46165"/>
    <w:rsid w:val="00C46CD2"/>
    <w:rsid w:val="00C46EA0"/>
    <w:rsid w:val="00C476A6"/>
    <w:rsid w:val="00C5257E"/>
    <w:rsid w:val="00C53BCA"/>
    <w:rsid w:val="00C540D5"/>
    <w:rsid w:val="00C54D61"/>
    <w:rsid w:val="00C55346"/>
    <w:rsid w:val="00C57037"/>
    <w:rsid w:val="00C57350"/>
    <w:rsid w:val="00C626E4"/>
    <w:rsid w:val="00C64480"/>
    <w:rsid w:val="00C646DE"/>
    <w:rsid w:val="00C6499C"/>
    <w:rsid w:val="00C64B92"/>
    <w:rsid w:val="00C65D1A"/>
    <w:rsid w:val="00C67155"/>
    <w:rsid w:val="00C67775"/>
    <w:rsid w:val="00C71685"/>
    <w:rsid w:val="00C73550"/>
    <w:rsid w:val="00C736F8"/>
    <w:rsid w:val="00C74234"/>
    <w:rsid w:val="00C7537A"/>
    <w:rsid w:val="00C76A2B"/>
    <w:rsid w:val="00C80383"/>
    <w:rsid w:val="00C81319"/>
    <w:rsid w:val="00C81E8B"/>
    <w:rsid w:val="00C82197"/>
    <w:rsid w:val="00C8251B"/>
    <w:rsid w:val="00C83CF8"/>
    <w:rsid w:val="00C851F1"/>
    <w:rsid w:val="00C9079A"/>
    <w:rsid w:val="00C910EE"/>
    <w:rsid w:val="00C9192E"/>
    <w:rsid w:val="00C93705"/>
    <w:rsid w:val="00C9450D"/>
    <w:rsid w:val="00C95808"/>
    <w:rsid w:val="00C95B1A"/>
    <w:rsid w:val="00C967B0"/>
    <w:rsid w:val="00C96D73"/>
    <w:rsid w:val="00CA052C"/>
    <w:rsid w:val="00CA0B55"/>
    <w:rsid w:val="00CA1917"/>
    <w:rsid w:val="00CA1E5E"/>
    <w:rsid w:val="00CA2124"/>
    <w:rsid w:val="00CA3809"/>
    <w:rsid w:val="00CA3EAC"/>
    <w:rsid w:val="00CA4671"/>
    <w:rsid w:val="00CB0CD8"/>
    <w:rsid w:val="00CB1476"/>
    <w:rsid w:val="00CB1F0C"/>
    <w:rsid w:val="00CB2CA2"/>
    <w:rsid w:val="00CB46A7"/>
    <w:rsid w:val="00CB6B2A"/>
    <w:rsid w:val="00CC19EF"/>
    <w:rsid w:val="00CC4951"/>
    <w:rsid w:val="00CC6A9A"/>
    <w:rsid w:val="00CD0886"/>
    <w:rsid w:val="00CD0915"/>
    <w:rsid w:val="00CD330E"/>
    <w:rsid w:val="00CD3539"/>
    <w:rsid w:val="00CD3B46"/>
    <w:rsid w:val="00CD5D22"/>
    <w:rsid w:val="00CD637C"/>
    <w:rsid w:val="00CD6C35"/>
    <w:rsid w:val="00CD6C5C"/>
    <w:rsid w:val="00CD7C46"/>
    <w:rsid w:val="00CD7EE4"/>
    <w:rsid w:val="00CE0FB2"/>
    <w:rsid w:val="00CE1876"/>
    <w:rsid w:val="00CE2559"/>
    <w:rsid w:val="00CE4FD7"/>
    <w:rsid w:val="00CE6B6C"/>
    <w:rsid w:val="00CF181E"/>
    <w:rsid w:val="00CF1F70"/>
    <w:rsid w:val="00CF2C06"/>
    <w:rsid w:val="00CF5658"/>
    <w:rsid w:val="00CF7749"/>
    <w:rsid w:val="00D0143F"/>
    <w:rsid w:val="00D02A5D"/>
    <w:rsid w:val="00D03367"/>
    <w:rsid w:val="00D0492C"/>
    <w:rsid w:val="00D04F93"/>
    <w:rsid w:val="00D055CB"/>
    <w:rsid w:val="00D1062C"/>
    <w:rsid w:val="00D13670"/>
    <w:rsid w:val="00D1418A"/>
    <w:rsid w:val="00D14E54"/>
    <w:rsid w:val="00D158F8"/>
    <w:rsid w:val="00D16FF0"/>
    <w:rsid w:val="00D17AB8"/>
    <w:rsid w:val="00D20F92"/>
    <w:rsid w:val="00D219A5"/>
    <w:rsid w:val="00D228F7"/>
    <w:rsid w:val="00D236F8"/>
    <w:rsid w:val="00D23893"/>
    <w:rsid w:val="00D23E9E"/>
    <w:rsid w:val="00D242C7"/>
    <w:rsid w:val="00D24FFB"/>
    <w:rsid w:val="00D2660F"/>
    <w:rsid w:val="00D26772"/>
    <w:rsid w:val="00D26AEB"/>
    <w:rsid w:val="00D272E7"/>
    <w:rsid w:val="00D275EA"/>
    <w:rsid w:val="00D30ADF"/>
    <w:rsid w:val="00D313E2"/>
    <w:rsid w:val="00D31413"/>
    <w:rsid w:val="00D32E6E"/>
    <w:rsid w:val="00D3453D"/>
    <w:rsid w:val="00D34CDB"/>
    <w:rsid w:val="00D36783"/>
    <w:rsid w:val="00D4122D"/>
    <w:rsid w:val="00D41633"/>
    <w:rsid w:val="00D42F14"/>
    <w:rsid w:val="00D43722"/>
    <w:rsid w:val="00D43FED"/>
    <w:rsid w:val="00D459D6"/>
    <w:rsid w:val="00D47684"/>
    <w:rsid w:val="00D50740"/>
    <w:rsid w:val="00D5154D"/>
    <w:rsid w:val="00D51B78"/>
    <w:rsid w:val="00D5210E"/>
    <w:rsid w:val="00D52622"/>
    <w:rsid w:val="00D54203"/>
    <w:rsid w:val="00D56770"/>
    <w:rsid w:val="00D573BB"/>
    <w:rsid w:val="00D604E7"/>
    <w:rsid w:val="00D60EC2"/>
    <w:rsid w:val="00D61A62"/>
    <w:rsid w:val="00D61DC9"/>
    <w:rsid w:val="00D6288B"/>
    <w:rsid w:val="00D6340E"/>
    <w:rsid w:val="00D639F0"/>
    <w:rsid w:val="00D645D2"/>
    <w:rsid w:val="00D666D2"/>
    <w:rsid w:val="00D6700D"/>
    <w:rsid w:val="00D673A0"/>
    <w:rsid w:val="00D674B7"/>
    <w:rsid w:val="00D679D3"/>
    <w:rsid w:val="00D709A3"/>
    <w:rsid w:val="00D7144D"/>
    <w:rsid w:val="00D73D51"/>
    <w:rsid w:val="00D7520E"/>
    <w:rsid w:val="00D75BB3"/>
    <w:rsid w:val="00D75EB3"/>
    <w:rsid w:val="00D770A5"/>
    <w:rsid w:val="00D80BFF"/>
    <w:rsid w:val="00D840BB"/>
    <w:rsid w:val="00D84437"/>
    <w:rsid w:val="00D84478"/>
    <w:rsid w:val="00D84E9A"/>
    <w:rsid w:val="00D85E6E"/>
    <w:rsid w:val="00D87314"/>
    <w:rsid w:val="00D9394B"/>
    <w:rsid w:val="00D93F06"/>
    <w:rsid w:val="00D97105"/>
    <w:rsid w:val="00D97243"/>
    <w:rsid w:val="00D972E6"/>
    <w:rsid w:val="00D975F7"/>
    <w:rsid w:val="00D97886"/>
    <w:rsid w:val="00D97DDB"/>
    <w:rsid w:val="00DA1071"/>
    <w:rsid w:val="00DA1294"/>
    <w:rsid w:val="00DA4018"/>
    <w:rsid w:val="00DA58F9"/>
    <w:rsid w:val="00DA5B1F"/>
    <w:rsid w:val="00DA5C76"/>
    <w:rsid w:val="00DA5F1C"/>
    <w:rsid w:val="00DB3FDD"/>
    <w:rsid w:val="00DB4784"/>
    <w:rsid w:val="00DB550D"/>
    <w:rsid w:val="00DC06B0"/>
    <w:rsid w:val="00DC0A33"/>
    <w:rsid w:val="00DC0F77"/>
    <w:rsid w:val="00DC1820"/>
    <w:rsid w:val="00DC1931"/>
    <w:rsid w:val="00DC27FC"/>
    <w:rsid w:val="00DC2E0E"/>
    <w:rsid w:val="00DC2FB2"/>
    <w:rsid w:val="00DC44B4"/>
    <w:rsid w:val="00DC59C6"/>
    <w:rsid w:val="00DC5A46"/>
    <w:rsid w:val="00DC71AD"/>
    <w:rsid w:val="00DC78EB"/>
    <w:rsid w:val="00DD1014"/>
    <w:rsid w:val="00DD2FE4"/>
    <w:rsid w:val="00DD359A"/>
    <w:rsid w:val="00DD63FB"/>
    <w:rsid w:val="00DD66CF"/>
    <w:rsid w:val="00DD71D1"/>
    <w:rsid w:val="00DD7E0A"/>
    <w:rsid w:val="00DE15AF"/>
    <w:rsid w:val="00DE2166"/>
    <w:rsid w:val="00DE336A"/>
    <w:rsid w:val="00DE34AF"/>
    <w:rsid w:val="00DE3AB9"/>
    <w:rsid w:val="00DE3F6E"/>
    <w:rsid w:val="00DE6624"/>
    <w:rsid w:val="00DE696F"/>
    <w:rsid w:val="00DE6C72"/>
    <w:rsid w:val="00DE7A2B"/>
    <w:rsid w:val="00DF04B1"/>
    <w:rsid w:val="00DF05C0"/>
    <w:rsid w:val="00DF0BC8"/>
    <w:rsid w:val="00DF128C"/>
    <w:rsid w:val="00DF2F8B"/>
    <w:rsid w:val="00DF342E"/>
    <w:rsid w:val="00DF5179"/>
    <w:rsid w:val="00DF5212"/>
    <w:rsid w:val="00DF75D0"/>
    <w:rsid w:val="00E0146C"/>
    <w:rsid w:val="00E0167A"/>
    <w:rsid w:val="00E02D15"/>
    <w:rsid w:val="00E034A3"/>
    <w:rsid w:val="00E03820"/>
    <w:rsid w:val="00E041C5"/>
    <w:rsid w:val="00E04C07"/>
    <w:rsid w:val="00E056D0"/>
    <w:rsid w:val="00E06DBC"/>
    <w:rsid w:val="00E0779A"/>
    <w:rsid w:val="00E103CA"/>
    <w:rsid w:val="00E11FD8"/>
    <w:rsid w:val="00E123FB"/>
    <w:rsid w:val="00E1316C"/>
    <w:rsid w:val="00E13473"/>
    <w:rsid w:val="00E15919"/>
    <w:rsid w:val="00E1609A"/>
    <w:rsid w:val="00E16A05"/>
    <w:rsid w:val="00E16EEC"/>
    <w:rsid w:val="00E1755D"/>
    <w:rsid w:val="00E17725"/>
    <w:rsid w:val="00E177E8"/>
    <w:rsid w:val="00E20EA8"/>
    <w:rsid w:val="00E21A72"/>
    <w:rsid w:val="00E2288F"/>
    <w:rsid w:val="00E22C28"/>
    <w:rsid w:val="00E22FA3"/>
    <w:rsid w:val="00E24180"/>
    <w:rsid w:val="00E27B97"/>
    <w:rsid w:val="00E30384"/>
    <w:rsid w:val="00E30755"/>
    <w:rsid w:val="00E30DA9"/>
    <w:rsid w:val="00E31C0F"/>
    <w:rsid w:val="00E31C21"/>
    <w:rsid w:val="00E34953"/>
    <w:rsid w:val="00E351AC"/>
    <w:rsid w:val="00E357FD"/>
    <w:rsid w:val="00E365ED"/>
    <w:rsid w:val="00E40285"/>
    <w:rsid w:val="00E40730"/>
    <w:rsid w:val="00E4075E"/>
    <w:rsid w:val="00E41192"/>
    <w:rsid w:val="00E4369F"/>
    <w:rsid w:val="00E43AEB"/>
    <w:rsid w:val="00E451AB"/>
    <w:rsid w:val="00E453A1"/>
    <w:rsid w:val="00E47718"/>
    <w:rsid w:val="00E47A98"/>
    <w:rsid w:val="00E50016"/>
    <w:rsid w:val="00E50FA4"/>
    <w:rsid w:val="00E513EA"/>
    <w:rsid w:val="00E53DA7"/>
    <w:rsid w:val="00E54012"/>
    <w:rsid w:val="00E540BD"/>
    <w:rsid w:val="00E56D8D"/>
    <w:rsid w:val="00E5784F"/>
    <w:rsid w:val="00E60832"/>
    <w:rsid w:val="00E60EC8"/>
    <w:rsid w:val="00E62845"/>
    <w:rsid w:val="00E62996"/>
    <w:rsid w:val="00E62A69"/>
    <w:rsid w:val="00E62CF5"/>
    <w:rsid w:val="00E62F98"/>
    <w:rsid w:val="00E65F08"/>
    <w:rsid w:val="00E67C2A"/>
    <w:rsid w:val="00E70C91"/>
    <w:rsid w:val="00E734C1"/>
    <w:rsid w:val="00E73694"/>
    <w:rsid w:val="00E7413F"/>
    <w:rsid w:val="00E7772A"/>
    <w:rsid w:val="00E8107F"/>
    <w:rsid w:val="00E813E5"/>
    <w:rsid w:val="00E832C4"/>
    <w:rsid w:val="00E84B88"/>
    <w:rsid w:val="00E85634"/>
    <w:rsid w:val="00E8672F"/>
    <w:rsid w:val="00E86D80"/>
    <w:rsid w:val="00E879DB"/>
    <w:rsid w:val="00E87E6A"/>
    <w:rsid w:val="00E90426"/>
    <w:rsid w:val="00E920CD"/>
    <w:rsid w:val="00E93A60"/>
    <w:rsid w:val="00E93BE2"/>
    <w:rsid w:val="00E93FB3"/>
    <w:rsid w:val="00E9502F"/>
    <w:rsid w:val="00E9559A"/>
    <w:rsid w:val="00E956CE"/>
    <w:rsid w:val="00EA04E4"/>
    <w:rsid w:val="00EA054D"/>
    <w:rsid w:val="00EA0833"/>
    <w:rsid w:val="00EA1FBE"/>
    <w:rsid w:val="00EA432E"/>
    <w:rsid w:val="00EA4435"/>
    <w:rsid w:val="00EA5F3D"/>
    <w:rsid w:val="00EA64BA"/>
    <w:rsid w:val="00EA7687"/>
    <w:rsid w:val="00EB022A"/>
    <w:rsid w:val="00EB2540"/>
    <w:rsid w:val="00EB3897"/>
    <w:rsid w:val="00EB6276"/>
    <w:rsid w:val="00EB6A6D"/>
    <w:rsid w:val="00EC0ECF"/>
    <w:rsid w:val="00EC1CCE"/>
    <w:rsid w:val="00EC2F2C"/>
    <w:rsid w:val="00EC4AC5"/>
    <w:rsid w:val="00EC5113"/>
    <w:rsid w:val="00EC55EF"/>
    <w:rsid w:val="00EC623C"/>
    <w:rsid w:val="00EC70FF"/>
    <w:rsid w:val="00EC714D"/>
    <w:rsid w:val="00EC72E9"/>
    <w:rsid w:val="00EC7E9A"/>
    <w:rsid w:val="00ED0B3E"/>
    <w:rsid w:val="00ED0B6F"/>
    <w:rsid w:val="00ED29E9"/>
    <w:rsid w:val="00ED4736"/>
    <w:rsid w:val="00ED5CF5"/>
    <w:rsid w:val="00ED6866"/>
    <w:rsid w:val="00ED7B5F"/>
    <w:rsid w:val="00EE1044"/>
    <w:rsid w:val="00EE1D6F"/>
    <w:rsid w:val="00EE28E4"/>
    <w:rsid w:val="00EE48C2"/>
    <w:rsid w:val="00EE635C"/>
    <w:rsid w:val="00EE7B20"/>
    <w:rsid w:val="00EF012A"/>
    <w:rsid w:val="00EF1008"/>
    <w:rsid w:val="00EF23B5"/>
    <w:rsid w:val="00EF4DAD"/>
    <w:rsid w:val="00EF5305"/>
    <w:rsid w:val="00EF5D23"/>
    <w:rsid w:val="00F00EB7"/>
    <w:rsid w:val="00F0169F"/>
    <w:rsid w:val="00F01A2E"/>
    <w:rsid w:val="00F03163"/>
    <w:rsid w:val="00F03BAE"/>
    <w:rsid w:val="00F03EFC"/>
    <w:rsid w:val="00F0460F"/>
    <w:rsid w:val="00F05049"/>
    <w:rsid w:val="00F0578D"/>
    <w:rsid w:val="00F05E95"/>
    <w:rsid w:val="00F06904"/>
    <w:rsid w:val="00F06926"/>
    <w:rsid w:val="00F100D3"/>
    <w:rsid w:val="00F104C9"/>
    <w:rsid w:val="00F10F99"/>
    <w:rsid w:val="00F114B0"/>
    <w:rsid w:val="00F13141"/>
    <w:rsid w:val="00F131D8"/>
    <w:rsid w:val="00F13F41"/>
    <w:rsid w:val="00F1519E"/>
    <w:rsid w:val="00F160FC"/>
    <w:rsid w:val="00F1624E"/>
    <w:rsid w:val="00F17C6E"/>
    <w:rsid w:val="00F215BC"/>
    <w:rsid w:val="00F23D91"/>
    <w:rsid w:val="00F23F91"/>
    <w:rsid w:val="00F255BB"/>
    <w:rsid w:val="00F264B9"/>
    <w:rsid w:val="00F2671D"/>
    <w:rsid w:val="00F326DF"/>
    <w:rsid w:val="00F32C73"/>
    <w:rsid w:val="00F3323B"/>
    <w:rsid w:val="00F337D7"/>
    <w:rsid w:val="00F346CC"/>
    <w:rsid w:val="00F359A9"/>
    <w:rsid w:val="00F3685C"/>
    <w:rsid w:val="00F40DCD"/>
    <w:rsid w:val="00F42956"/>
    <w:rsid w:val="00F42D9D"/>
    <w:rsid w:val="00F449AD"/>
    <w:rsid w:val="00F453F2"/>
    <w:rsid w:val="00F458D9"/>
    <w:rsid w:val="00F45945"/>
    <w:rsid w:val="00F4635B"/>
    <w:rsid w:val="00F47AC5"/>
    <w:rsid w:val="00F52A34"/>
    <w:rsid w:val="00F52F7B"/>
    <w:rsid w:val="00F55E81"/>
    <w:rsid w:val="00F603D1"/>
    <w:rsid w:val="00F667BD"/>
    <w:rsid w:val="00F66B19"/>
    <w:rsid w:val="00F67B9B"/>
    <w:rsid w:val="00F70EE4"/>
    <w:rsid w:val="00F71A74"/>
    <w:rsid w:val="00F7249E"/>
    <w:rsid w:val="00F72D64"/>
    <w:rsid w:val="00F72FBB"/>
    <w:rsid w:val="00F74EDA"/>
    <w:rsid w:val="00F75C32"/>
    <w:rsid w:val="00F75FE1"/>
    <w:rsid w:val="00F80AEA"/>
    <w:rsid w:val="00F81463"/>
    <w:rsid w:val="00F822FA"/>
    <w:rsid w:val="00F82D38"/>
    <w:rsid w:val="00F84FF4"/>
    <w:rsid w:val="00F8621D"/>
    <w:rsid w:val="00F86221"/>
    <w:rsid w:val="00F90B19"/>
    <w:rsid w:val="00F93063"/>
    <w:rsid w:val="00F941B8"/>
    <w:rsid w:val="00F9447B"/>
    <w:rsid w:val="00F95D41"/>
    <w:rsid w:val="00F969EE"/>
    <w:rsid w:val="00F97A66"/>
    <w:rsid w:val="00F97E4C"/>
    <w:rsid w:val="00F97FED"/>
    <w:rsid w:val="00FA029B"/>
    <w:rsid w:val="00FA05E6"/>
    <w:rsid w:val="00FA18DF"/>
    <w:rsid w:val="00FA278D"/>
    <w:rsid w:val="00FA2F65"/>
    <w:rsid w:val="00FA4D1C"/>
    <w:rsid w:val="00FA4E14"/>
    <w:rsid w:val="00FA7057"/>
    <w:rsid w:val="00FA7218"/>
    <w:rsid w:val="00FA74A8"/>
    <w:rsid w:val="00FA7EB4"/>
    <w:rsid w:val="00FB015D"/>
    <w:rsid w:val="00FB04DC"/>
    <w:rsid w:val="00FB229B"/>
    <w:rsid w:val="00FB2583"/>
    <w:rsid w:val="00FB2977"/>
    <w:rsid w:val="00FB4506"/>
    <w:rsid w:val="00FB4729"/>
    <w:rsid w:val="00FB5C9A"/>
    <w:rsid w:val="00FB66B0"/>
    <w:rsid w:val="00FC096D"/>
    <w:rsid w:val="00FC17D3"/>
    <w:rsid w:val="00FC2673"/>
    <w:rsid w:val="00FC2C11"/>
    <w:rsid w:val="00FC362B"/>
    <w:rsid w:val="00FC52FB"/>
    <w:rsid w:val="00FC542A"/>
    <w:rsid w:val="00FC5491"/>
    <w:rsid w:val="00FC6707"/>
    <w:rsid w:val="00FD0B3C"/>
    <w:rsid w:val="00FD0ECC"/>
    <w:rsid w:val="00FD2C7F"/>
    <w:rsid w:val="00FD5615"/>
    <w:rsid w:val="00FD7396"/>
    <w:rsid w:val="00FD7905"/>
    <w:rsid w:val="00FE1615"/>
    <w:rsid w:val="00FE1DC9"/>
    <w:rsid w:val="00FE2009"/>
    <w:rsid w:val="00FE2516"/>
    <w:rsid w:val="00FE2C72"/>
    <w:rsid w:val="00FE2F24"/>
    <w:rsid w:val="00FE5EEB"/>
    <w:rsid w:val="00FE6DB9"/>
    <w:rsid w:val="00FE711B"/>
    <w:rsid w:val="00FF0236"/>
    <w:rsid w:val="00FF1343"/>
    <w:rsid w:val="00FF2280"/>
    <w:rsid w:val="00FF28C0"/>
    <w:rsid w:val="00FF3024"/>
    <w:rsid w:val="00FF30BE"/>
    <w:rsid w:val="00FF3288"/>
    <w:rsid w:val="00FF3B4C"/>
    <w:rsid w:val="00FF4AC0"/>
    <w:rsid w:val="00FF6E47"/>
    <w:rsid w:val="00FF769B"/>
    <w:rsid w:val="052C15D3"/>
    <w:rsid w:val="13EB16B4"/>
    <w:rsid w:val="1ABA4012"/>
    <w:rsid w:val="1BC85AA0"/>
    <w:rsid w:val="33E04E9B"/>
    <w:rsid w:val="375C1540"/>
    <w:rsid w:val="3D900F90"/>
    <w:rsid w:val="4C4A42B7"/>
    <w:rsid w:val="51EC0C47"/>
    <w:rsid w:val="52456432"/>
    <w:rsid w:val="544669FD"/>
    <w:rsid w:val="69760313"/>
    <w:rsid w:val="6F2D0F13"/>
    <w:rsid w:val="712A66B5"/>
    <w:rsid w:val="71DB2952"/>
    <w:rsid w:val="7BE57801"/>
    <w:rsid w:val="7EC03E53"/>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71C10783"/>
  <w15:docId w15:val="{E09149B0-AAF5-4327-A9F1-4B76306AB4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iPriority="0" w:unhideWhenUsed="1" w:qFormat="1"/>
    <w:lsdException w:name="footer" w:semiHidden="1" w:uiPriority="0"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qFormat="1"/>
    <w:lsdException w:name="endnote reference" w:semiHidden="1" w:unhideWhenUsed="1" w:qFormat="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qFormat="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qFormat="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qFormat="1"/>
    <w:lsdException w:name="List Continue" w:semiHidden="1" w:unhideWhenUsed="1" w:qFormat="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qFormat="1"/>
    <w:lsdException w:name="Body Text 3" w:semiHidden="1" w:uiPriority="0" w:unhideWhenUsed="1" w:qFormat="1"/>
    <w:lsdException w:name="Body Text Indent 2" w:semiHidden="1" w:uiPriority="0" w:unhideWhenUsed="1" w:qFormat="1"/>
    <w:lsdException w:name="Body Text Indent 3" w:semiHidden="1" w:unhideWhenUsed="1" w:qFormat="1"/>
    <w:lsdException w:name="Block Text" w:semiHidden="1" w:uiPriority="0" w:unhideWhenUsed="1" w:qFormat="1"/>
    <w:lsdException w:name="Hyperlink" w:semiHidden="1" w:unhideWhenUsed="1" w:qFormat="1"/>
    <w:lsdException w:name="FollowedHyperlink" w:semiHidden="1" w:uiPriority="0" w:unhideWhenUsed="1" w:qFormat="1"/>
    <w:lsdException w:name="Strong" w:uiPriority="22" w:qFormat="1"/>
    <w:lsdException w:name="Emphasis" w:uiPriority="20" w:qFormat="1"/>
    <w:lsdException w:name="Document Map" w:semiHidden="1" w:uiPriority="0" w:unhideWhenUsed="1" w:qFormat="1"/>
    <w:lsdException w:name="Plain Text" w:semiHidden="1" w:uiPriority="0"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0" w:unhideWhenUsed="1" w:qFormat="1"/>
    <w:lsdException w:name="Table Grid" w:semiHidden="1" w:uiPriority="59" w:unhideWhenUsed="1" w:qFormat="1"/>
    <w:lsdException w:name="Table Theme" w:semiHidden="1" w:unhideWhenUsed="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uiPriority="29"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uiPriority="71" w:qFormat="1"/>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pPr>
      <w:spacing w:after="200" w:line="276" w:lineRule="auto"/>
    </w:pPr>
    <w:rPr>
      <w:sz w:val="22"/>
      <w:szCs w:val="22"/>
      <w:lang w:eastAsia="en-US"/>
    </w:rPr>
  </w:style>
  <w:style w:type="paragraph" w:styleId="1">
    <w:name w:val="heading 1"/>
    <w:basedOn w:val="a0"/>
    <w:next w:val="a0"/>
    <w:link w:val="10"/>
    <w:uiPriority w:val="9"/>
    <w:qFormat/>
    <w:pPr>
      <w:keepNext/>
      <w:keepLines/>
      <w:spacing w:before="480" w:after="0"/>
      <w:outlineLvl w:val="0"/>
    </w:pPr>
    <w:rPr>
      <w:rFonts w:ascii="Cambria" w:eastAsia="Times New Roman" w:hAnsi="Cambria" w:cs="Times New Roman"/>
      <w:b/>
      <w:color w:val="365F91"/>
      <w:sz w:val="28"/>
      <w:szCs w:val="20"/>
    </w:rPr>
  </w:style>
  <w:style w:type="paragraph" w:styleId="2">
    <w:name w:val="heading 2"/>
    <w:basedOn w:val="a0"/>
    <w:next w:val="a0"/>
    <w:link w:val="20"/>
    <w:qFormat/>
    <w:pPr>
      <w:keepNext/>
      <w:keepLines/>
      <w:spacing w:before="200" w:after="0" w:line="240" w:lineRule="auto"/>
      <w:outlineLvl w:val="1"/>
    </w:pPr>
    <w:rPr>
      <w:rFonts w:ascii="Cambria" w:eastAsia="Times New Roman" w:hAnsi="Cambria" w:cs="Times New Roman"/>
      <w:b/>
      <w:color w:val="4F81BD"/>
      <w:sz w:val="26"/>
      <w:szCs w:val="20"/>
      <w:lang w:eastAsia="ru-RU"/>
    </w:rPr>
  </w:style>
  <w:style w:type="paragraph" w:styleId="3">
    <w:name w:val="heading 3"/>
    <w:basedOn w:val="a0"/>
    <w:next w:val="a0"/>
    <w:link w:val="30"/>
    <w:qFormat/>
    <w:pPr>
      <w:keepNext/>
      <w:keepLines/>
      <w:spacing w:before="200" w:after="0"/>
      <w:outlineLvl w:val="2"/>
    </w:pPr>
    <w:rPr>
      <w:rFonts w:ascii="Cambria" w:eastAsia="Times New Roman" w:hAnsi="Cambria" w:cs="Times New Roman"/>
      <w:b/>
      <w:color w:val="4F81BD"/>
      <w:szCs w:val="20"/>
    </w:rPr>
  </w:style>
  <w:style w:type="paragraph" w:styleId="4">
    <w:name w:val="heading 4"/>
    <w:basedOn w:val="a0"/>
    <w:next w:val="a0"/>
    <w:link w:val="40"/>
    <w:uiPriority w:val="9"/>
    <w:qFormat/>
    <w:pPr>
      <w:keepNext/>
      <w:spacing w:after="0" w:line="240" w:lineRule="auto"/>
      <w:ind w:firstLine="708"/>
      <w:jc w:val="both"/>
      <w:outlineLvl w:val="3"/>
    </w:pPr>
    <w:rPr>
      <w:rFonts w:ascii="KZ Times New Roman" w:eastAsia="Times New Roman" w:hAnsi="KZ Times New Roman" w:cs="Times New Roman"/>
      <w:sz w:val="24"/>
      <w:szCs w:val="20"/>
    </w:rPr>
  </w:style>
  <w:style w:type="paragraph" w:styleId="5">
    <w:name w:val="heading 5"/>
    <w:basedOn w:val="a0"/>
    <w:link w:val="50"/>
    <w:uiPriority w:val="9"/>
    <w:qFormat/>
    <w:pPr>
      <w:spacing w:before="100" w:beforeAutospacing="1" w:after="100" w:afterAutospacing="1" w:line="240" w:lineRule="auto"/>
      <w:outlineLvl w:val="4"/>
    </w:pPr>
    <w:rPr>
      <w:rFonts w:ascii="Calibri" w:eastAsia="Times New Roman" w:hAnsi="Calibri" w:cs="Times New Roman"/>
      <w:b/>
      <w:sz w:val="20"/>
      <w:szCs w:val="20"/>
    </w:rPr>
  </w:style>
  <w:style w:type="paragraph" w:styleId="6">
    <w:name w:val="heading 6"/>
    <w:basedOn w:val="a0"/>
    <w:link w:val="60"/>
    <w:qFormat/>
    <w:pPr>
      <w:spacing w:before="100" w:beforeAutospacing="1" w:after="100" w:afterAutospacing="1" w:line="240" w:lineRule="auto"/>
      <w:outlineLvl w:val="5"/>
    </w:pPr>
    <w:rPr>
      <w:rFonts w:ascii="Calibri" w:eastAsia="Times New Roman" w:hAnsi="Calibri" w:cs="Times New Roman"/>
      <w:b/>
      <w:sz w:val="15"/>
      <w:szCs w:val="20"/>
    </w:rPr>
  </w:style>
  <w:style w:type="paragraph" w:styleId="7">
    <w:name w:val="heading 7"/>
    <w:basedOn w:val="a0"/>
    <w:next w:val="a0"/>
    <w:link w:val="70"/>
    <w:uiPriority w:val="9"/>
    <w:qFormat/>
    <w:pPr>
      <w:spacing w:before="240" w:after="60" w:line="240" w:lineRule="auto"/>
      <w:outlineLvl w:val="6"/>
    </w:pPr>
    <w:rPr>
      <w:rFonts w:ascii="Calibri" w:eastAsia="Batang" w:hAnsi="Calibri" w:cs="Times New Roman"/>
      <w:strike/>
      <w:outline/>
      <w:color w:val="000000"/>
      <w:sz w:val="24"/>
      <w:szCs w:val="20"/>
      <w:lang w:eastAsia="ru-RU"/>
      <w14:textOutline w14:w="9525" w14:cap="flat" w14:cmpd="sng" w14:algn="ctr">
        <w14:solidFill>
          <w14:srgbClr w14:val="000000"/>
        </w14:solidFill>
        <w14:prstDash w14:val="solid"/>
        <w14:round/>
      </w14:textOutline>
      <w14:textFill>
        <w14:noFill/>
      </w14:textFill>
    </w:rPr>
  </w:style>
  <w:style w:type="paragraph" w:styleId="8">
    <w:name w:val="heading 8"/>
    <w:basedOn w:val="a0"/>
    <w:next w:val="a0"/>
    <w:link w:val="80"/>
    <w:qFormat/>
    <w:pPr>
      <w:spacing w:before="240" w:after="60" w:line="240" w:lineRule="auto"/>
      <w:outlineLvl w:val="7"/>
    </w:pPr>
    <w:rPr>
      <w:rFonts w:ascii="Calibri" w:eastAsia="Batang" w:hAnsi="Calibri" w:cs="Times New Roman"/>
      <w:i/>
      <w:strike/>
      <w:outline/>
      <w:color w:val="000000"/>
      <w:sz w:val="24"/>
      <w:szCs w:val="20"/>
      <w:lang w:eastAsia="ru-RU"/>
      <w14:textOutline w14:w="9525" w14:cap="flat" w14:cmpd="sng" w14:algn="ctr">
        <w14:solidFill>
          <w14:srgbClr w14:val="000000"/>
        </w14:solidFill>
        <w14:prstDash w14:val="solid"/>
        <w14:round/>
      </w14:textOutline>
      <w14:textFill>
        <w14:noFill/>
      </w14:textFill>
    </w:rPr>
  </w:style>
  <w:style w:type="paragraph" w:styleId="9">
    <w:name w:val="heading 9"/>
    <w:basedOn w:val="a0"/>
    <w:next w:val="a0"/>
    <w:link w:val="90"/>
    <w:qFormat/>
    <w:pPr>
      <w:tabs>
        <w:tab w:val="left" w:pos="6480"/>
      </w:tabs>
      <w:spacing w:before="240" w:after="60" w:line="240" w:lineRule="auto"/>
      <w:ind w:left="6480" w:hanging="720"/>
      <w:outlineLvl w:val="8"/>
    </w:pPr>
    <w:rPr>
      <w:rFonts w:ascii="Calibri Light" w:eastAsia="Times New Roman" w:hAnsi="Calibri Light" w:cs="Times New Roman"/>
      <w:szCs w:val="20"/>
      <w:lang w:val="en-US"/>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styleId="a4">
    <w:name w:val="FollowedHyperlink"/>
    <w:qFormat/>
    <w:rPr>
      <w:color w:val="800080"/>
      <w:u w:val="single"/>
    </w:rPr>
  </w:style>
  <w:style w:type="character" w:styleId="a5">
    <w:name w:val="endnote reference"/>
    <w:uiPriority w:val="99"/>
    <w:semiHidden/>
    <w:unhideWhenUsed/>
    <w:qFormat/>
    <w:rPr>
      <w:sz w:val="22"/>
      <w:szCs w:val="22"/>
      <w:vertAlign w:val="superscript"/>
      <w:lang w:val="ru-RU" w:eastAsia="en-US" w:bidi="ar-SA"/>
    </w:rPr>
  </w:style>
  <w:style w:type="character" w:styleId="a6">
    <w:name w:val="Emphasis"/>
    <w:basedOn w:val="a1"/>
    <w:uiPriority w:val="20"/>
    <w:qFormat/>
    <w:rPr>
      <w:i/>
      <w:iCs/>
    </w:rPr>
  </w:style>
  <w:style w:type="character" w:styleId="a7">
    <w:name w:val="Hyperlink"/>
    <w:basedOn w:val="a1"/>
    <w:uiPriority w:val="99"/>
    <w:unhideWhenUsed/>
    <w:qFormat/>
    <w:rPr>
      <w:color w:val="0000FF"/>
      <w:u w:val="single"/>
    </w:rPr>
  </w:style>
  <w:style w:type="character" w:styleId="a8">
    <w:name w:val="page number"/>
    <w:basedOn w:val="a1"/>
    <w:qFormat/>
  </w:style>
  <w:style w:type="character" w:styleId="a9">
    <w:name w:val="Strong"/>
    <w:basedOn w:val="a1"/>
    <w:uiPriority w:val="22"/>
    <w:qFormat/>
    <w:rPr>
      <w:b/>
      <w:bCs/>
    </w:rPr>
  </w:style>
  <w:style w:type="paragraph" w:styleId="aa">
    <w:name w:val="Balloon Text"/>
    <w:basedOn w:val="a0"/>
    <w:link w:val="ab"/>
    <w:unhideWhenUsed/>
    <w:qFormat/>
    <w:pPr>
      <w:spacing w:after="0" w:line="240" w:lineRule="auto"/>
    </w:pPr>
    <w:rPr>
      <w:rFonts w:ascii="Tahoma" w:hAnsi="Tahoma" w:cs="Tahoma"/>
      <w:sz w:val="16"/>
      <w:szCs w:val="16"/>
    </w:rPr>
  </w:style>
  <w:style w:type="paragraph" w:styleId="ac">
    <w:name w:val="List Continue"/>
    <w:basedOn w:val="a0"/>
    <w:uiPriority w:val="99"/>
    <w:semiHidden/>
    <w:unhideWhenUsed/>
    <w:qFormat/>
    <w:pPr>
      <w:spacing w:after="120"/>
      <w:ind w:left="283"/>
      <w:contextualSpacing/>
    </w:pPr>
  </w:style>
  <w:style w:type="paragraph" w:styleId="21">
    <w:name w:val="Body Text 2"/>
    <w:basedOn w:val="a0"/>
    <w:link w:val="22"/>
    <w:qFormat/>
    <w:pPr>
      <w:spacing w:after="0" w:line="240" w:lineRule="auto"/>
      <w:jc w:val="both"/>
    </w:pPr>
    <w:rPr>
      <w:rFonts w:ascii="Times Kaz" w:hAnsi="Times Kaz"/>
      <w:i/>
      <w:lang w:val="tr-TR" w:eastAsia="ko-KR"/>
    </w:rPr>
  </w:style>
  <w:style w:type="paragraph" w:styleId="ad">
    <w:name w:val="Plain Text"/>
    <w:basedOn w:val="a0"/>
    <w:link w:val="ae"/>
    <w:qFormat/>
    <w:pPr>
      <w:spacing w:after="0" w:line="240" w:lineRule="auto"/>
    </w:pPr>
    <w:rPr>
      <w:rFonts w:ascii="Consolas" w:eastAsia="Times New Roman" w:hAnsi="Consolas" w:cs="Times New Roman"/>
      <w:sz w:val="21"/>
      <w:szCs w:val="20"/>
    </w:rPr>
  </w:style>
  <w:style w:type="paragraph" w:styleId="31">
    <w:name w:val="Body Text Indent 3"/>
    <w:basedOn w:val="a0"/>
    <w:link w:val="32"/>
    <w:uiPriority w:val="99"/>
    <w:qFormat/>
    <w:pPr>
      <w:spacing w:after="120" w:line="240" w:lineRule="auto"/>
      <w:ind w:left="283"/>
    </w:pPr>
    <w:rPr>
      <w:rFonts w:ascii="Calibri" w:eastAsia="Times New Roman" w:hAnsi="Calibri" w:cs="Times New Roman"/>
      <w:sz w:val="16"/>
      <w:szCs w:val="20"/>
      <w:lang w:eastAsia="ru-RU"/>
    </w:rPr>
  </w:style>
  <w:style w:type="paragraph" w:styleId="af">
    <w:name w:val="endnote text"/>
    <w:basedOn w:val="a0"/>
    <w:link w:val="af0"/>
    <w:uiPriority w:val="99"/>
    <w:semiHidden/>
    <w:unhideWhenUsed/>
    <w:qFormat/>
    <w:pPr>
      <w:spacing w:after="0" w:line="240" w:lineRule="auto"/>
    </w:pPr>
    <w:rPr>
      <w:rFonts w:ascii="Times New Roman" w:eastAsia="Times New Roman" w:hAnsi="Times New Roman" w:cs="Times New Roman"/>
    </w:rPr>
  </w:style>
  <w:style w:type="paragraph" w:styleId="af1">
    <w:name w:val="annotation text"/>
    <w:basedOn w:val="a0"/>
    <w:uiPriority w:val="99"/>
    <w:semiHidden/>
    <w:unhideWhenUsed/>
  </w:style>
  <w:style w:type="paragraph" w:styleId="af2">
    <w:name w:val="Document Map"/>
    <w:basedOn w:val="a0"/>
    <w:link w:val="af3"/>
    <w:semiHidden/>
    <w:qFormat/>
    <w:rPr>
      <w:rFonts w:ascii="Tahoma" w:hAnsi="Tahoma"/>
      <w:sz w:val="16"/>
    </w:rPr>
  </w:style>
  <w:style w:type="paragraph" w:styleId="af4">
    <w:name w:val="footnote text"/>
    <w:basedOn w:val="a0"/>
    <w:link w:val="af5"/>
    <w:qFormat/>
    <w:pPr>
      <w:spacing w:after="0" w:line="240" w:lineRule="auto"/>
    </w:pPr>
    <w:rPr>
      <w:rFonts w:ascii="Calibri" w:eastAsia="Times New Roman" w:hAnsi="Calibri" w:cs="Times New Roman"/>
      <w:sz w:val="20"/>
      <w:szCs w:val="20"/>
      <w:lang w:eastAsia="ru-RU"/>
    </w:rPr>
  </w:style>
  <w:style w:type="paragraph" w:styleId="af6">
    <w:name w:val="header"/>
    <w:basedOn w:val="a0"/>
    <w:link w:val="af7"/>
    <w:unhideWhenUsed/>
    <w:qFormat/>
    <w:pPr>
      <w:tabs>
        <w:tab w:val="center" w:pos="4677"/>
        <w:tab w:val="right" w:pos="9355"/>
      </w:tabs>
      <w:spacing w:after="0" w:line="240" w:lineRule="auto"/>
    </w:pPr>
  </w:style>
  <w:style w:type="paragraph" w:styleId="af8">
    <w:name w:val="Body Text"/>
    <w:basedOn w:val="a0"/>
    <w:link w:val="af9"/>
    <w:qFormat/>
    <w:pPr>
      <w:spacing w:after="120"/>
    </w:pPr>
    <w:rPr>
      <w:rFonts w:ascii="Calibri" w:eastAsia="Times New Roman" w:hAnsi="Calibri" w:cs="Times New Roman"/>
      <w:sz w:val="20"/>
      <w:szCs w:val="20"/>
    </w:rPr>
  </w:style>
  <w:style w:type="paragraph" w:styleId="afa">
    <w:name w:val="Body Text Indent"/>
    <w:basedOn w:val="a0"/>
    <w:link w:val="afb"/>
    <w:unhideWhenUsed/>
    <w:qFormat/>
    <w:pPr>
      <w:spacing w:after="120"/>
      <w:ind w:left="283"/>
    </w:pPr>
  </w:style>
  <w:style w:type="paragraph" w:styleId="33">
    <w:name w:val="List Bullet 3"/>
    <w:basedOn w:val="a0"/>
    <w:autoRedefine/>
    <w:semiHidden/>
    <w:qFormat/>
    <w:pPr>
      <w:spacing w:after="0" w:line="240" w:lineRule="auto"/>
      <w:ind w:firstLine="566"/>
      <w:jc w:val="both"/>
    </w:pPr>
    <w:rPr>
      <w:rFonts w:ascii="Times Kaz" w:eastAsia="Times New Roman" w:hAnsi="Times Kaz" w:cs="Times New Roman"/>
      <w:sz w:val="28"/>
      <w:szCs w:val="20"/>
      <w:lang w:val="tr-TR" w:eastAsia="ko-KR"/>
    </w:rPr>
  </w:style>
  <w:style w:type="paragraph" w:styleId="afc">
    <w:name w:val="Title"/>
    <w:basedOn w:val="a0"/>
    <w:next w:val="a0"/>
    <w:link w:val="afd"/>
    <w:qFormat/>
    <w:pPr>
      <w:suppressAutoHyphens/>
      <w:spacing w:after="0" w:line="240" w:lineRule="auto"/>
      <w:jc w:val="center"/>
    </w:pPr>
    <w:rPr>
      <w:rFonts w:ascii="Times Kaz" w:eastAsia="Times New Roman" w:hAnsi="Times Kaz" w:cs="Times New Roman"/>
      <w:szCs w:val="20"/>
      <w:lang w:eastAsia="ar-SA"/>
    </w:rPr>
  </w:style>
  <w:style w:type="paragraph" w:styleId="afe">
    <w:name w:val="footer"/>
    <w:basedOn w:val="a0"/>
    <w:link w:val="aff"/>
    <w:unhideWhenUsed/>
    <w:qFormat/>
    <w:pPr>
      <w:tabs>
        <w:tab w:val="center" w:pos="4677"/>
        <w:tab w:val="right" w:pos="9355"/>
      </w:tabs>
      <w:spacing w:after="0" w:line="240" w:lineRule="auto"/>
    </w:pPr>
  </w:style>
  <w:style w:type="paragraph" w:styleId="aff0">
    <w:name w:val="Normal (Web)"/>
    <w:basedOn w:val="a0"/>
    <w:link w:val="aff1"/>
    <w:uiPriority w:val="99"/>
    <w:unhideWhenUsed/>
    <w:qFormat/>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34">
    <w:name w:val="Body Text 3"/>
    <w:basedOn w:val="a0"/>
    <w:link w:val="35"/>
    <w:semiHidden/>
    <w:unhideWhenUsed/>
    <w:qFormat/>
    <w:pPr>
      <w:spacing w:after="120"/>
    </w:pPr>
    <w:rPr>
      <w:sz w:val="16"/>
      <w:szCs w:val="16"/>
    </w:rPr>
  </w:style>
  <w:style w:type="paragraph" w:styleId="23">
    <w:name w:val="Body Text Indent 2"/>
    <w:basedOn w:val="a0"/>
    <w:link w:val="24"/>
    <w:qFormat/>
    <w:pPr>
      <w:spacing w:after="120" w:line="480" w:lineRule="auto"/>
      <w:ind w:left="283"/>
    </w:pPr>
    <w:rPr>
      <w:rFonts w:ascii="Calibri" w:eastAsia="Times New Roman" w:hAnsi="Calibri" w:cs="Times New Roman"/>
      <w:sz w:val="24"/>
      <w:szCs w:val="20"/>
      <w:lang w:eastAsia="ru-RU"/>
    </w:rPr>
  </w:style>
  <w:style w:type="paragraph" w:styleId="aff2">
    <w:name w:val="Subtitle"/>
    <w:basedOn w:val="a0"/>
    <w:link w:val="aff3"/>
    <w:uiPriority w:val="99"/>
    <w:qFormat/>
    <w:pPr>
      <w:spacing w:after="0" w:line="240" w:lineRule="auto"/>
      <w:jc w:val="center"/>
    </w:pPr>
    <w:rPr>
      <w:rFonts w:ascii="Times Kaz" w:eastAsia="Times New Roman" w:hAnsi="Times Kaz" w:cs="Times New Roman"/>
      <w:b/>
      <w:sz w:val="24"/>
      <w:szCs w:val="20"/>
      <w:lang w:eastAsia="ru-RU"/>
    </w:rPr>
  </w:style>
  <w:style w:type="paragraph" w:styleId="25">
    <w:name w:val="List 2"/>
    <w:basedOn w:val="a0"/>
    <w:semiHidden/>
    <w:qFormat/>
    <w:pPr>
      <w:spacing w:after="0" w:line="240" w:lineRule="auto"/>
      <w:ind w:left="566" w:hanging="283"/>
    </w:pPr>
    <w:rPr>
      <w:rFonts w:ascii="Times New Roman" w:eastAsia="Times New Roman" w:hAnsi="Times New Roman" w:cs="Times New Roman"/>
      <w:sz w:val="20"/>
      <w:szCs w:val="20"/>
      <w:lang w:eastAsia="ru-RU"/>
    </w:rPr>
  </w:style>
  <w:style w:type="paragraph" w:styleId="HTML">
    <w:name w:val="HTML Preformatted"/>
    <w:basedOn w:val="a0"/>
    <w:link w:val="HTML0"/>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rPr>
  </w:style>
  <w:style w:type="paragraph" w:styleId="aff4">
    <w:name w:val="Block Text"/>
    <w:basedOn w:val="a0"/>
    <w:qFormat/>
    <w:pPr>
      <w:shd w:val="clear" w:color="auto" w:fill="FFFFFF"/>
      <w:tabs>
        <w:tab w:val="left" w:pos="180"/>
      </w:tabs>
      <w:spacing w:after="0" w:line="240" w:lineRule="auto"/>
      <w:ind w:left="360" w:right="14" w:hanging="900"/>
      <w:jc w:val="both"/>
    </w:pPr>
    <w:rPr>
      <w:rFonts w:ascii="Times New Roman" w:eastAsia="Times New Roman" w:hAnsi="Times New Roman" w:cs="Times New Roman"/>
      <w:sz w:val="28"/>
      <w:szCs w:val="20"/>
      <w:lang w:eastAsia="ru-RU"/>
    </w:rPr>
  </w:style>
  <w:style w:type="table" w:styleId="aff5">
    <w:name w:val="Table Grid"/>
    <w:aliases w:val="Table Grid"/>
    <w:basedOn w:val="a2"/>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6">
    <w:name w:val="Colorful Shading Accent 6"/>
    <w:basedOn w:val="a2"/>
    <w:uiPriority w:val="71"/>
    <w:qFormat/>
    <w:rPr>
      <w:rFonts w:ascii="Calibri" w:eastAsia="Calibri" w:hAnsi="Calibri" w:cs="Times New Roman"/>
      <w:color w:val="000000"/>
    </w:rPr>
    <w:tblPr>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auto"/>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character" w:customStyle="1" w:styleId="10">
    <w:name w:val="Заголовок 1 Знак"/>
    <w:basedOn w:val="a1"/>
    <w:link w:val="1"/>
    <w:uiPriority w:val="9"/>
    <w:qFormat/>
    <w:rPr>
      <w:rFonts w:ascii="Cambria" w:eastAsia="Times New Roman" w:hAnsi="Cambria" w:cs="Times New Roman"/>
      <w:b/>
      <w:color w:val="365F91"/>
      <w:sz w:val="28"/>
      <w:szCs w:val="20"/>
    </w:rPr>
  </w:style>
  <w:style w:type="character" w:customStyle="1" w:styleId="20">
    <w:name w:val="Заголовок 2 Знак"/>
    <w:basedOn w:val="a1"/>
    <w:link w:val="2"/>
    <w:qFormat/>
    <w:rPr>
      <w:rFonts w:ascii="Cambria" w:eastAsia="Times New Roman" w:hAnsi="Cambria" w:cs="Times New Roman"/>
      <w:b/>
      <w:color w:val="4F81BD"/>
      <w:sz w:val="26"/>
      <w:szCs w:val="20"/>
      <w:lang w:eastAsia="ru-RU"/>
    </w:rPr>
  </w:style>
  <w:style w:type="character" w:customStyle="1" w:styleId="30">
    <w:name w:val="Заголовок 3 Знак"/>
    <w:basedOn w:val="a1"/>
    <w:link w:val="3"/>
    <w:qFormat/>
    <w:rPr>
      <w:rFonts w:ascii="Cambria" w:eastAsia="Times New Roman" w:hAnsi="Cambria" w:cs="Times New Roman"/>
      <w:b/>
      <w:color w:val="4F81BD"/>
      <w:szCs w:val="20"/>
    </w:rPr>
  </w:style>
  <w:style w:type="character" w:customStyle="1" w:styleId="40">
    <w:name w:val="Заголовок 4 Знак"/>
    <w:basedOn w:val="a1"/>
    <w:link w:val="4"/>
    <w:uiPriority w:val="9"/>
    <w:qFormat/>
    <w:rPr>
      <w:rFonts w:ascii="KZ Times New Roman" w:eastAsia="Times New Roman" w:hAnsi="KZ Times New Roman" w:cs="Times New Roman"/>
      <w:sz w:val="24"/>
      <w:szCs w:val="20"/>
    </w:rPr>
  </w:style>
  <w:style w:type="character" w:customStyle="1" w:styleId="50">
    <w:name w:val="Заголовок 5 Знак"/>
    <w:basedOn w:val="a1"/>
    <w:link w:val="5"/>
    <w:uiPriority w:val="9"/>
    <w:qFormat/>
    <w:rPr>
      <w:rFonts w:ascii="Calibri" w:eastAsia="Times New Roman" w:hAnsi="Calibri" w:cs="Times New Roman"/>
      <w:b/>
      <w:sz w:val="20"/>
      <w:szCs w:val="20"/>
    </w:rPr>
  </w:style>
  <w:style w:type="character" w:customStyle="1" w:styleId="60">
    <w:name w:val="Заголовок 6 Знак"/>
    <w:basedOn w:val="a1"/>
    <w:link w:val="6"/>
    <w:qFormat/>
    <w:rPr>
      <w:rFonts w:ascii="Calibri" w:eastAsia="Times New Roman" w:hAnsi="Calibri" w:cs="Times New Roman"/>
      <w:b/>
      <w:sz w:val="15"/>
      <w:szCs w:val="20"/>
    </w:rPr>
  </w:style>
  <w:style w:type="character" w:customStyle="1" w:styleId="70">
    <w:name w:val="Заголовок 7 Знак"/>
    <w:basedOn w:val="a1"/>
    <w:link w:val="7"/>
    <w:uiPriority w:val="9"/>
    <w:qFormat/>
    <w:rPr>
      <w:rFonts w:ascii="Calibri" w:eastAsia="Batang" w:hAnsi="Calibri" w:cs="Times New Roman"/>
      <w:strike/>
      <w:outline/>
      <w:color w:val="000000"/>
      <w:sz w:val="24"/>
      <w:szCs w:val="20"/>
      <w:lang w:eastAsia="ru-RU"/>
      <w14:textOutline w14:w="9525" w14:cap="flat" w14:cmpd="sng" w14:algn="ctr">
        <w14:solidFill>
          <w14:srgbClr w14:val="000000"/>
        </w14:solidFill>
        <w14:prstDash w14:val="solid"/>
        <w14:round/>
      </w14:textOutline>
      <w14:textFill>
        <w14:noFill/>
      </w14:textFill>
    </w:rPr>
  </w:style>
  <w:style w:type="character" w:customStyle="1" w:styleId="80">
    <w:name w:val="Заголовок 8 Знак"/>
    <w:basedOn w:val="a1"/>
    <w:link w:val="8"/>
    <w:qFormat/>
    <w:rPr>
      <w:rFonts w:ascii="Calibri" w:eastAsia="Batang" w:hAnsi="Calibri" w:cs="Times New Roman"/>
      <w:i/>
      <w:strike/>
      <w:outline/>
      <w:color w:val="000000"/>
      <w:sz w:val="24"/>
      <w:szCs w:val="20"/>
      <w:lang w:eastAsia="ru-RU"/>
      <w14:textOutline w14:w="9525" w14:cap="flat" w14:cmpd="sng" w14:algn="ctr">
        <w14:solidFill>
          <w14:srgbClr w14:val="000000"/>
        </w14:solidFill>
        <w14:prstDash w14:val="solid"/>
        <w14:round/>
      </w14:textOutline>
      <w14:textFill>
        <w14:noFill/>
      </w14:textFill>
    </w:rPr>
  </w:style>
  <w:style w:type="character" w:customStyle="1" w:styleId="90">
    <w:name w:val="Заголовок 9 Знак"/>
    <w:basedOn w:val="a1"/>
    <w:link w:val="9"/>
    <w:qFormat/>
    <w:rPr>
      <w:rFonts w:ascii="Calibri Light" w:eastAsia="Times New Roman" w:hAnsi="Calibri Light" w:cs="Times New Roman"/>
      <w:szCs w:val="20"/>
      <w:lang w:val="en-US"/>
    </w:rPr>
  </w:style>
  <w:style w:type="character" w:customStyle="1" w:styleId="aff1">
    <w:name w:val="Обычный (Интернет) Знак"/>
    <w:link w:val="aff0"/>
    <w:uiPriority w:val="99"/>
    <w:qFormat/>
    <w:locked/>
    <w:rPr>
      <w:rFonts w:ascii="Times New Roman" w:eastAsia="Times New Roman" w:hAnsi="Times New Roman" w:cs="Times New Roman"/>
      <w:sz w:val="24"/>
      <w:szCs w:val="24"/>
      <w:lang w:eastAsia="ru-RU"/>
    </w:rPr>
  </w:style>
  <w:style w:type="character" w:customStyle="1" w:styleId="ab">
    <w:name w:val="Текст выноски Знак"/>
    <w:basedOn w:val="a1"/>
    <w:link w:val="aa"/>
    <w:qFormat/>
    <w:rPr>
      <w:rFonts w:ascii="Tahoma" w:hAnsi="Tahoma" w:cs="Tahoma"/>
      <w:sz w:val="16"/>
      <w:szCs w:val="16"/>
    </w:rPr>
  </w:style>
  <w:style w:type="paragraph" w:customStyle="1" w:styleId="Default">
    <w:name w:val="Default"/>
    <w:qFormat/>
    <w:pPr>
      <w:autoSpaceDE w:val="0"/>
      <w:autoSpaceDN w:val="0"/>
      <w:adjustRightInd w:val="0"/>
    </w:pPr>
    <w:rPr>
      <w:rFonts w:ascii="Times New Roman" w:hAnsi="Times New Roman" w:cs="Times New Roman"/>
      <w:color w:val="000000"/>
      <w:sz w:val="24"/>
      <w:szCs w:val="24"/>
      <w:lang w:eastAsia="en-US"/>
    </w:rPr>
  </w:style>
  <w:style w:type="paragraph" w:styleId="aff6">
    <w:name w:val="No Spacing"/>
    <w:uiPriority w:val="1"/>
    <w:qFormat/>
    <w:rPr>
      <w:sz w:val="22"/>
      <w:szCs w:val="22"/>
      <w:lang w:eastAsia="en-US"/>
    </w:rPr>
  </w:style>
  <w:style w:type="paragraph" w:customStyle="1" w:styleId="11">
    <w:name w:val="Обычный1"/>
    <w:link w:val="12"/>
    <w:qFormat/>
    <w:pPr>
      <w:widowControl w:val="0"/>
      <w:snapToGrid w:val="0"/>
    </w:pPr>
    <w:rPr>
      <w:rFonts w:ascii="Times New Roman" w:eastAsia="Times New Roman" w:hAnsi="Times New Roman" w:cs="Times New Roman"/>
    </w:rPr>
  </w:style>
  <w:style w:type="character" w:customStyle="1" w:styleId="12">
    <w:name w:val="Обычный1 Знак"/>
    <w:link w:val="11"/>
    <w:qFormat/>
    <w:locked/>
    <w:rPr>
      <w:rFonts w:ascii="Times New Roman" w:eastAsia="Times New Roman" w:hAnsi="Times New Roman" w:cs="Times New Roman"/>
      <w:sz w:val="20"/>
      <w:szCs w:val="20"/>
      <w:lang w:eastAsia="ru-RU"/>
    </w:rPr>
  </w:style>
  <w:style w:type="paragraph" w:styleId="aff7">
    <w:name w:val="List Paragraph"/>
    <w:basedOn w:val="a0"/>
    <w:link w:val="aff8"/>
    <w:uiPriority w:val="34"/>
    <w:qFormat/>
    <w:pPr>
      <w:spacing w:after="0" w:line="240" w:lineRule="auto"/>
      <w:ind w:left="720"/>
      <w:contextualSpacing/>
    </w:pPr>
    <w:rPr>
      <w:rFonts w:ascii="Times New Roman" w:eastAsia="Times New Roman" w:hAnsi="Times New Roman" w:cs="Times New Roman"/>
      <w:sz w:val="24"/>
      <w:szCs w:val="24"/>
      <w:lang w:eastAsia="ru-RU"/>
    </w:rPr>
  </w:style>
  <w:style w:type="character" w:customStyle="1" w:styleId="aff8">
    <w:name w:val="Абзац списка Знак"/>
    <w:link w:val="aff7"/>
    <w:uiPriority w:val="34"/>
    <w:qFormat/>
    <w:locked/>
    <w:rPr>
      <w:rFonts w:ascii="Times New Roman" w:eastAsia="Times New Roman" w:hAnsi="Times New Roman" w:cs="Times New Roman"/>
      <w:sz w:val="24"/>
      <w:szCs w:val="24"/>
      <w:lang w:eastAsia="ru-RU"/>
    </w:rPr>
  </w:style>
  <w:style w:type="paragraph" w:customStyle="1" w:styleId="aff9">
    <w:name w:val="a"/>
    <w:basedOn w:val="a0"/>
    <w:qFormat/>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efault0">
    <w:name w:val="default"/>
    <w:basedOn w:val="a0"/>
    <w:qFormat/>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9">
    <w:name w:val="Основной текст Знак"/>
    <w:basedOn w:val="a1"/>
    <w:link w:val="af8"/>
    <w:qFormat/>
    <w:rPr>
      <w:rFonts w:ascii="Calibri" w:eastAsia="Times New Roman" w:hAnsi="Calibri" w:cs="Times New Roman"/>
      <w:sz w:val="20"/>
      <w:szCs w:val="20"/>
    </w:rPr>
  </w:style>
  <w:style w:type="character" w:customStyle="1" w:styleId="apple-converted-space">
    <w:name w:val="apple-converted-space"/>
    <w:qFormat/>
  </w:style>
  <w:style w:type="character" w:customStyle="1" w:styleId="af7">
    <w:name w:val="Верхний колонтитул Знак"/>
    <w:basedOn w:val="a1"/>
    <w:link w:val="af6"/>
    <w:qFormat/>
  </w:style>
  <w:style w:type="character" w:customStyle="1" w:styleId="aff">
    <w:name w:val="Нижний колонтитул Знак"/>
    <w:basedOn w:val="a1"/>
    <w:link w:val="afe"/>
    <w:qFormat/>
  </w:style>
  <w:style w:type="character" w:customStyle="1" w:styleId="afb">
    <w:name w:val="Основной текст с отступом Знак"/>
    <w:basedOn w:val="a1"/>
    <w:link w:val="afa"/>
    <w:qFormat/>
  </w:style>
  <w:style w:type="character" w:customStyle="1" w:styleId="afd">
    <w:name w:val="Заголовок Знак"/>
    <w:basedOn w:val="a1"/>
    <w:link w:val="afc"/>
    <w:qFormat/>
    <w:rPr>
      <w:rFonts w:ascii="Times Kaz" w:eastAsia="Times New Roman" w:hAnsi="Times Kaz" w:cs="Times New Roman"/>
      <w:szCs w:val="20"/>
      <w:lang w:eastAsia="ar-SA"/>
    </w:rPr>
  </w:style>
  <w:style w:type="character" w:customStyle="1" w:styleId="affa">
    <w:name w:val="Основной текст_"/>
    <w:link w:val="51"/>
    <w:qFormat/>
    <w:locked/>
    <w:rPr>
      <w:sz w:val="18"/>
      <w:shd w:val="clear" w:color="auto" w:fill="FFFFFF"/>
    </w:rPr>
  </w:style>
  <w:style w:type="paragraph" w:customStyle="1" w:styleId="51">
    <w:name w:val="Основной текст5"/>
    <w:basedOn w:val="a0"/>
    <w:link w:val="affa"/>
    <w:qFormat/>
    <w:pPr>
      <w:shd w:val="clear" w:color="auto" w:fill="FFFFFF"/>
      <w:spacing w:after="0" w:line="204" w:lineRule="exact"/>
      <w:ind w:hanging="220"/>
      <w:jc w:val="center"/>
    </w:pPr>
    <w:rPr>
      <w:sz w:val="18"/>
      <w:shd w:val="clear" w:color="auto" w:fill="FFFFFF"/>
    </w:rPr>
  </w:style>
  <w:style w:type="paragraph" w:customStyle="1" w:styleId="13">
    <w:name w:val="Абзац списка1"/>
    <w:basedOn w:val="a0"/>
    <w:link w:val="ListParagraphChar"/>
    <w:qFormat/>
    <w:pPr>
      <w:ind w:left="720"/>
      <w:contextualSpacing/>
    </w:pPr>
    <w:rPr>
      <w:rFonts w:ascii="Calibri" w:eastAsia="Times New Roman" w:hAnsi="Calibri" w:cs="Times New Roman"/>
      <w:szCs w:val="20"/>
    </w:rPr>
  </w:style>
  <w:style w:type="character" w:customStyle="1" w:styleId="ListParagraphChar">
    <w:name w:val="List Paragraph Char"/>
    <w:link w:val="13"/>
    <w:qFormat/>
    <w:locked/>
    <w:rPr>
      <w:rFonts w:ascii="Calibri" w:eastAsia="Times New Roman" w:hAnsi="Calibri" w:cs="Times New Roman"/>
      <w:szCs w:val="20"/>
    </w:rPr>
  </w:style>
  <w:style w:type="paragraph" w:customStyle="1" w:styleId="14">
    <w:name w:val="Без интервала1"/>
    <w:link w:val="NoSpacingChar"/>
    <w:qFormat/>
    <w:pPr>
      <w:ind w:firstLine="567"/>
      <w:jc w:val="both"/>
    </w:pPr>
    <w:rPr>
      <w:rFonts w:ascii="Calibri" w:eastAsia="Times New Roman" w:hAnsi="Calibri" w:cs="Times New Roman"/>
      <w:sz w:val="22"/>
      <w:lang w:eastAsia="en-US"/>
    </w:rPr>
  </w:style>
  <w:style w:type="character" w:customStyle="1" w:styleId="NoSpacingChar">
    <w:name w:val="No Spacing Char"/>
    <w:link w:val="14"/>
    <w:qFormat/>
    <w:locked/>
    <w:rPr>
      <w:rFonts w:ascii="Calibri" w:eastAsia="Times New Roman" w:hAnsi="Calibri" w:cs="Times New Roman"/>
      <w:szCs w:val="20"/>
    </w:rPr>
  </w:style>
  <w:style w:type="paragraph" w:customStyle="1" w:styleId="Style22">
    <w:name w:val="Style22"/>
    <w:basedOn w:val="a0"/>
    <w:qFormat/>
    <w:pPr>
      <w:autoSpaceDE w:val="0"/>
      <w:autoSpaceDN w:val="0"/>
      <w:adjustRightInd w:val="0"/>
      <w:spacing w:after="0" w:line="322" w:lineRule="exact"/>
      <w:ind w:firstLine="567"/>
      <w:jc w:val="both"/>
    </w:pPr>
    <w:rPr>
      <w:rFonts w:ascii="Times New Roman" w:eastAsia="Times New Roman" w:hAnsi="Times New Roman" w:cs="Times New Roman"/>
      <w:sz w:val="24"/>
      <w:szCs w:val="24"/>
      <w:lang w:eastAsia="ru-RU"/>
    </w:rPr>
  </w:style>
  <w:style w:type="character" w:customStyle="1" w:styleId="35">
    <w:name w:val="Основной текст 3 Знак"/>
    <w:basedOn w:val="a1"/>
    <w:link w:val="34"/>
    <w:semiHidden/>
    <w:qFormat/>
    <w:rPr>
      <w:sz w:val="16"/>
      <w:szCs w:val="16"/>
    </w:rPr>
  </w:style>
  <w:style w:type="character" w:customStyle="1" w:styleId="Heading1Char">
    <w:name w:val="Heading 1 Char"/>
    <w:qFormat/>
    <w:rPr>
      <w:rFonts w:ascii="Cambria" w:hAnsi="Cambria"/>
      <w:b/>
      <w:kern w:val="32"/>
      <w:sz w:val="32"/>
    </w:rPr>
  </w:style>
  <w:style w:type="character" w:customStyle="1" w:styleId="Heading1Char2">
    <w:name w:val="Heading 1 Char2"/>
    <w:qFormat/>
    <w:rPr>
      <w:rFonts w:ascii="Cambria" w:hAnsi="Cambria"/>
      <w:b/>
      <w:kern w:val="32"/>
      <w:sz w:val="32"/>
    </w:rPr>
  </w:style>
  <w:style w:type="character" w:customStyle="1" w:styleId="BodyText">
    <w:name w:val="Body Text Знак Знак"/>
    <w:qFormat/>
    <w:rPr>
      <w:rFonts w:eastAsia="Batang"/>
      <w:sz w:val="24"/>
    </w:rPr>
  </w:style>
  <w:style w:type="character" w:customStyle="1" w:styleId="TitleChar">
    <w:name w:val="Title Char"/>
    <w:qFormat/>
    <w:rPr>
      <w:rFonts w:ascii="Cambria" w:hAnsi="Cambria"/>
      <w:b/>
      <w:kern w:val="28"/>
      <w:sz w:val="32"/>
    </w:rPr>
  </w:style>
  <w:style w:type="character" w:customStyle="1" w:styleId="TitleChar2">
    <w:name w:val="Title Char2"/>
    <w:qFormat/>
    <w:rPr>
      <w:rFonts w:ascii="Cambria" w:hAnsi="Cambria"/>
      <w:b/>
      <w:kern w:val="28"/>
      <w:sz w:val="32"/>
    </w:rPr>
  </w:style>
  <w:style w:type="paragraph" w:customStyle="1" w:styleId="Pa7">
    <w:name w:val="Pa7"/>
    <w:basedOn w:val="a0"/>
    <w:next w:val="a0"/>
    <w:uiPriority w:val="99"/>
    <w:qFormat/>
    <w:pPr>
      <w:autoSpaceDE w:val="0"/>
      <w:autoSpaceDN w:val="0"/>
      <w:adjustRightInd w:val="0"/>
      <w:spacing w:after="0" w:line="241" w:lineRule="atLeast"/>
    </w:pPr>
    <w:rPr>
      <w:rFonts w:ascii="Times New Roman" w:eastAsia="Times New Roman" w:hAnsi="Times New Roman" w:cs="Times New Roman"/>
      <w:sz w:val="24"/>
      <w:szCs w:val="24"/>
    </w:rPr>
  </w:style>
  <w:style w:type="character" w:customStyle="1" w:styleId="status1">
    <w:name w:val="status1"/>
    <w:qFormat/>
    <w:rPr>
      <w:vanish/>
      <w:sz w:val="17"/>
      <w:shd w:val="clear" w:color="auto" w:fill="DDDDDD"/>
    </w:rPr>
  </w:style>
  <w:style w:type="character" w:customStyle="1" w:styleId="24">
    <w:name w:val="Основной текст с отступом 2 Знак"/>
    <w:basedOn w:val="a1"/>
    <w:link w:val="23"/>
    <w:qFormat/>
    <w:rPr>
      <w:rFonts w:ascii="Calibri" w:eastAsia="Times New Roman" w:hAnsi="Calibri" w:cs="Times New Roman"/>
      <w:sz w:val="24"/>
      <w:szCs w:val="20"/>
      <w:lang w:eastAsia="ru-RU"/>
    </w:rPr>
  </w:style>
  <w:style w:type="character" w:customStyle="1" w:styleId="hl">
    <w:name w:val="hl"/>
    <w:qFormat/>
  </w:style>
  <w:style w:type="paragraph" w:customStyle="1" w:styleId="26">
    <w:name w:val="Абзац списка2"/>
    <w:basedOn w:val="a0"/>
    <w:qFormat/>
    <w:pPr>
      <w:ind w:left="720"/>
      <w:contextualSpacing/>
    </w:pPr>
    <w:rPr>
      <w:rFonts w:ascii="Calibri" w:eastAsia="Times New Roman" w:hAnsi="Calibri" w:cs="Times New Roman"/>
      <w:lang w:eastAsia="ru-RU"/>
    </w:rPr>
  </w:style>
  <w:style w:type="character" w:customStyle="1" w:styleId="value">
    <w:name w:val="value"/>
    <w:qFormat/>
  </w:style>
  <w:style w:type="character" w:customStyle="1" w:styleId="af5">
    <w:name w:val="Текст сноски Знак"/>
    <w:basedOn w:val="a1"/>
    <w:link w:val="af4"/>
    <w:qFormat/>
    <w:rPr>
      <w:rFonts w:ascii="Calibri" w:eastAsia="Times New Roman" w:hAnsi="Calibri" w:cs="Times New Roman"/>
      <w:sz w:val="20"/>
      <w:szCs w:val="20"/>
      <w:lang w:eastAsia="ru-RU"/>
    </w:rPr>
  </w:style>
  <w:style w:type="paragraph" w:customStyle="1" w:styleId="affb">
    <w:name w:val="Знак Знак Знак Знак"/>
    <w:basedOn w:val="a0"/>
    <w:autoRedefine/>
    <w:qFormat/>
    <w:pPr>
      <w:spacing w:after="160" w:line="240" w:lineRule="exact"/>
    </w:pPr>
    <w:rPr>
      <w:rFonts w:ascii="Times New Roman" w:eastAsia="SimSun" w:hAnsi="Times New Roman" w:cs="Times New Roman"/>
      <w:b/>
      <w:sz w:val="28"/>
      <w:szCs w:val="24"/>
      <w:lang w:val="en-US"/>
    </w:rPr>
  </w:style>
  <w:style w:type="character" w:customStyle="1" w:styleId="redtext">
    <w:name w:val="red_text"/>
    <w:qFormat/>
  </w:style>
  <w:style w:type="paragraph" w:customStyle="1" w:styleId="DecimalAligned">
    <w:name w:val="Decimal Aligned"/>
    <w:basedOn w:val="a0"/>
    <w:qFormat/>
    <w:pPr>
      <w:tabs>
        <w:tab w:val="decimal" w:pos="360"/>
      </w:tabs>
    </w:pPr>
    <w:rPr>
      <w:rFonts w:ascii="Calibri" w:eastAsia="Times New Roman" w:hAnsi="Calibri" w:cs="Times New Roman"/>
    </w:rPr>
  </w:style>
  <w:style w:type="character" w:customStyle="1" w:styleId="15">
    <w:name w:val="Слабое выделение1"/>
    <w:qFormat/>
    <w:rPr>
      <w:rFonts w:eastAsia="Times New Roman"/>
      <w:i/>
      <w:color w:val="808080"/>
      <w:sz w:val="22"/>
      <w:lang w:val="ru-RU"/>
    </w:rPr>
  </w:style>
  <w:style w:type="paragraph" w:customStyle="1" w:styleId="B5EDC943B04C4279A6C512071D39CF6E">
    <w:name w:val="B5EDC943B04C4279A6C512071D39CF6E"/>
    <w:qFormat/>
    <w:pPr>
      <w:spacing w:after="200" w:line="276" w:lineRule="auto"/>
    </w:pPr>
    <w:rPr>
      <w:rFonts w:ascii="Calibri" w:eastAsia="Times New Roman" w:hAnsi="Calibri" w:cs="Times New Roman"/>
      <w:sz w:val="22"/>
      <w:szCs w:val="22"/>
      <w:lang w:val="en-US" w:eastAsia="en-US"/>
    </w:rPr>
  </w:style>
  <w:style w:type="character" w:customStyle="1" w:styleId="HTML0">
    <w:name w:val="Стандартный HTML Знак"/>
    <w:basedOn w:val="a1"/>
    <w:link w:val="HTML"/>
    <w:qFormat/>
    <w:rPr>
      <w:rFonts w:ascii="Courier New" w:eastAsia="Times New Roman" w:hAnsi="Courier New" w:cs="Times New Roman"/>
      <w:sz w:val="20"/>
      <w:szCs w:val="20"/>
    </w:rPr>
  </w:style>
  <w:style w:type="character" w:customStyle="1" w:styleId="22">
    <w:name w:val="Основной текст 2 Знак"/>
    <w:link w:val="21"/>
    <w:qFormat/>
    <w:locked/>
    <w:rPr>
      <w:rFonts w:ascii="Times Kaz" w:hAnsi="Times Kaz"/>
      <w:i/>
      <w:lang w:val="tr-TR" w:eastAsia="ko-KR"/>
    </w:rPr>
  </w:style>
  <w:style w:type="character" w:customStyle="1" w:styleId="210">
    <w:name w:val="Основной текст 2 Знак1"/>
    <w:basedOn w:val="a1"/>
    <w:semiHidden/>
    <w:qFormat/>
  </w:style>
  <w:style w:type="character" w:customStyle="1" w:styleId="BodyText2Char13">
    <w:name w:val="Body Text 2 Char13"/>
    <w:semiHidden/>
    <w:qFormat/>
  </w:style>
  <w:style w:type="character" w:customStyle="1" w:styleId="af3">
    <w:name w:val="Схема документа Знак"/>
    <w:link w:val="af2"/>
    <w:semiHidden/>
    <w:qFormat/>
    <w:locked/>
    <w:rPr>
      <w:rFonts w:ascii="Tahoma" w:hAnsi="Tahoma"/>
      <w:sz w:val="16"/>
    </w:rPr>
  </w:style>
  <w:style w:type="character" w:customStyle="1" w:styleId="16">
    <w:name w:val="Схема документа Знак1"/>
    <w:basedOn w:val="a1"/>
    <w:semiHidden/>
    <w:qFormat/>
    <w:rPr>
      <w:rFonts w:ascii="Tahoma" w:hAnsi="Tahoma" w:cs="Tahoma"/>
      <w:sz w:val="16"/>
      <w:szCs w:val="16"/>
    </w:rPr>
  </w:style>
  <w:style w:type="paragraph" w:customStyle="1" w:styleId="ajus">
    <w:name w:val="ajus"/>
    <w:basedOn w:val="a0"/>
    <w:qFormat/>
    <w:pPr>
      <w:spacing w:before="100" w:beforeAutospacing="1" w:after="100" w:afterAutospacing="1" w:line="240" w:lineRule="auto"/>
      <w:ind w:firstLine="400"/>
      <w:jc w:val="both"/>
    </w:pPr>
    <w:rPr>
      <w:rFonts w:ascii="Times New Roman" w:eastAsia="Times New Roman" w:hAnsi="Times New Roman" w:cs="Times New Roman"/>
      <w:sz w:val="24"/>
      <w:szCs w:val="24"/>
      <w:lang w:eastAsia="ru-RU"/>
    </w:rPr>
  </w:style>
  <w:style w:type="character" w:customStyle="1" w:styleId="hps">
    <w:name w:val="hps"/>
    <w:qFormat/>
  </w:style>
  <w:style w:type="character" w:customStyle="1" w:styleId="show-zone">
    <w:name w:val="show-zone"/>
    <w:qFormat/>
  </w:style>
  <w:style w:type="character" w:customStyle="1" w:styleId="apple-style-span">
    <w:name w:val="apple-style-span"/>
    <w:qFormat/>
  </w:style>
  <w:style w:type="paragraph" w:customStyle="1" w:styleId="211">
    <w:name w:val="Основной текст 21"/>
    <w:basedOn w:val="a0"/>
    <w:qFormat/>
    <w:pPr>
      <w:tabs>
        <w:tab w:val="left" w:pos="720"/>
      </w:tabs>
      <w:spacing w:after="0" w:line="240" w:lineRule="auto"/>
      <w:jc w:val="both"/>
    </w:pPr>
    <w:rPr>
      <w:rFonts w:ascii="Times Kaz" w:eastAsia="Times New Roman" w:hAnsi="Times Kaz" w:cs="Times New Roman"/>
      <w:sz w:val="24"/>
      <w:szCs w:val="20"/>
      <w:lang w:eastAsia="ru-RU"/>
    </w:rPr>
  </w:style>
  <w:style w:type="paragraph" w:customStyle="1" w:styleId="affc">
    <w:name w:val="Знак Знак Знак"/>
    <w:basedOn w:val="a0"/>
    <w:autoRedefine/>
    <w:qFormat/>
    <w:pPr>
      <w:spacing w:after="160" w:line="240" w:lineRule="exact"/>
    </w:pPr>
    <w:rPr>
      <w:rFonts w:ascii="Times New Roman" w:eastAsia="Times New Roman" w:hAnsi="Times New Roman" w:cs="Times New Roman"/>
      <w:sz w:val="28"/>
      <w:szCs w:val="28"/>
      <w:lang w:val="en-US"/>
    </w:rPr>
  </w:style>
  <w:style w:type="character" w:customStyle="1" w:styleId="reference-text">
    <w:name w:val="reference-text"/>
    <w:qFormat/>
  </w:style>
  <w:style w:type="character" w:customStyle="1" w:styleId="17">
    <w:name w:val="Заголовок №1_"/>
    <w:link w:val="18"/>
    <w:qFormat/>
    <w:locked/>
    <w:rPr>
      <w:rFonts w:ascii="Calibri" w:hAnsi="Calibri"/>
      <w:b/>
      <w:sz w:val="26"/>
      <w:shd w:val="clear" w:color="auto" w:fill="FFFFFF"/>
    </w:rPr>
  </w:style>
  <w:style w:type="paragraph" w:customStyle="1" w:styleId="18">
    <w:name w:val="Заголовок №1"/>
    <w:basedOn w:val="a0"/>
    <w:link w:val="17"/>
    <w:qFormat/>
    <w:pPr>
      <w:shd w:val="clear" w:color="auto" w:fill="FFFFFF"/>
      <w:spacing w:after="180" w:line="240" w:lineRule="atLeast"/>
      <w:outlineLvl w:val="0"/>
    </w:pPr>
    <w:rPr>
      <w:rFonts w:ascii="Calibri" w:hAnsi="Calibri"/>
      <w:b/>
      <w:sz w:val="26"/>
      <w:shd w:val="clear" w:color="auto" w:fill="FFFFFF"/>
    </w:rPr>
  </w:style>
  <w:style w:type="character" w:customStyle="1" w:styleId="310">
    <w:name w:val="Основной текст + Курсив31"/>
    <w:qFormat/>
    <w:rPr>
      <w:rFonts w:ascii="Century Schoolbook" w:hAnsi="Century Schoolbook"/>
      <w:i/>
      <w:spacing w:val="0"/>
      <w:sz w:val="19"/>
    </w:rPr>
  </w:style>
  <w:style w:type="character" w:customStyle="1" w:styleId="300">
    <w:name w:val="Основной текст + Курсив30"/>
    <w:qFormat/>
    <w:rPr>
      <w:rFonts w:ascii="Century Schoolbook" w:hAnsi="Century Schoolbook"/>
      <w:i/>
      <w:spacing w:val="0"/>
      <w:sz w:val="19"/>
    </w:rPr>
  </w:style>
  <w:style w:type="character" w:customStyle="1" w:styleId="TrebuchetMS12">
    <w:name w:val="Основной текст + Trebuchet MS12"/>
    <w:qFormat/>
    <w:rPr>
      <w:rFonts w:ascii="Trebuchet MS" w:hAnsi="Trebuchet MS"/>
      <w:b/>
      <w:spacing w:val="0"/>
      <w:sz w:val="19"/>
    </w:rPr>
  </w:style>
  <w:style w:type="character" w:customStyle="1" w:styleId="FontStyle32">
    <w:name w:val="Font Style32"/>
    <w:qFormat/>
    <w:rPr>
      <w:rFonts w:ascii="Arial" w:hAnsi="Arial"/>
      <w:sz w:val="22"/>
    </w:rPr>
  </w:style>
  <w:style w:type="paragraph" w:customStyle="1" w:styleId="36">
    <w:name w:val="Абзац списка3"/>
    <w:basedOn w:val="a0"/>
    <w:qFormat/>
    <w:pPr>
      <w:ind w:left="720"/>
      <w:contextualSpacing/>
    </w:pPr>
    <w:rPr>
      <w:rFonts w:ascii="Calibri" w:eastAsia="Times New Roman" w:hAnsi="Calibri" w:cs="Times New Roman"/>
    </w:rPr>
  </w:style>
  <w:style w:type="paragraph" w:customStyle="1" w:styleId="affd">
    <w:name w:val="КазОсновной"/>
    <w:basedOn w:val="af8"/>
    <w:qFormat/>
    <w:pPr>
      <w:spacing w:after="0" w:line="240" w:lineRule="auto"/>
      <w:ind w:firstLine="567"/>
      <w:jc w:val="both"/>
    </w:pPr>
    <w:rPr>
      <w:rFonts w:ascii="Times New Roman" w:hAnsi="Times New Roman"/>
      <w:sz w:val="24"/>
      <w:szCs w:val="24"/>
      <w:lang w:val="kk-KZ" w:eastAsia="ru-RU"/>
    </w:rPr>
  </w:style>
  <w:style w:type="paragraph" w:customStyle="1" w:styleId="212">
    <w:name w:val="Основной текст с отступом 21"/>
    <w:basedOn w:val="a0"/>
    <w:qFormat/>
    <w:pPr>
      <w:suppressAutoHyphens/>
      <w:spacing w:after="120" w:line="480" w:lineRule="auto"/>
      <w:ind w:left="283"/>
    </w:pPr>
    <w:rPr>
      <w:rFonts w:ascii="Times New Roman" w:eastAsia="Times New Roman" w:hAnsi="Times New Roman" w:cs="Times New Roman"/>
      <w:sz w:val="20"/>
      <w:szCs w:val="20"/>
      <w:lang w:eastAsia="ar-SA"/>
    </w:rPr>
  </w:style>
  <w:style w:type="paragraph" w:customStyle="1" w:styleId="d">
    <w:name w:val="Обычнdый"/>
    <w:qFormat/>
    <w:pPr>
      <w:widowControl w:val="0"/>
    </w:pPr>
    <w:rPr>
      <w:rFonts w:ascii="Times Kaz" w:eastAsia="Batang" w:hAnsi="Times Kaz" w:cs="Times New Roman"/>
      <w:sz w:val="24"/>
    </w:rPr>
  </w:style>
  <w:style w:type="character" w:customStyle="1" w:styleId="affe">
    <w:name w:val="Основной текст + Полужирный"/>
    <w:qFormat/>
    <w:rPr>
      <w:rFonts w:ascii="Times New Roman" w:hAnsi="Times New Roman"/>
      <w:b/>
      <w:spacing w:val="0"/>
      <w:sz w:val="26"/>
      <w:lang w:val="kk-KZ" w:eastAsia="kk-KZ"/>
    </w:rPr>
  </w:style>
  <w:style w:type="character" w:customStyle="1" w:styleId="27">
    <w:name w:val="Основной текст (2)_"/>
    <w:link w:val="213"/>
    <w:qFormat/>
    <w:locked/>
    <w:rPr>
      <w:b/>
      <w:sz w:val="26"/>
      <w:shd w:val="clear" w:color="auto" w:fill="FFFFFF"/>
    </w:rPr>
  </w:style>
  <w:style w:type="paragraph" w:customStyle="1" w:styleId="213">
    <w:name w:val="Основной текст (2)1"/>
    <w:basedOn w:val="a0"/>
    <w:link w:val="27"/>
    <w:qFormat/>
    <w:pPr>
      <w:shd w:val="clear" w:color="auto" w:fill="FFFFFF"/>
      <w:spacing w:before="240" w:after="120" w:line="240" w:lineRule="atLeast"/>
      <w:ind w:firstLine="280"/>
      <w:jc w:val="both"/>
    </w:pPr>
    <w:rPr>
      <w:b/>
      <w:sz w:val="26"/>
      <w:shd w:val="clear" w:color="auto" w:fill="FFFFFF"/>
    </w:rPr>
  </w:style>
  <w:style w:type="character" w:customStyle="1" w:styleId="28">
    <w:name w:val="Основной текст + Полужирный2"/>
    <w:qFormat/>
    <w:rPr>
      <w:rFonts w:ascii="Times New Roman" w:hAnsi="Times New Roman"/>
      <w:b/>
      <w:spacing w:val="0"/>
      <w:sz w:val="26"/>
      <w:lang w:val="kk-KZ" w:eastAsia="kk-KZ"/>
    </w:rPr>
  </w:style>
  <w:style w:type="character" w:customStyle="1" w:styleId="29">
    <w:name w:val="Основной текст (2)"/>
    <w:qFormat/>
    <w:rPr>
      <w:b/>
      <w:sz w:val="26"/>
      <w:shd w:val="clear" w:color="auto" w:fill="FFFFFF"/>
    </w:rPr>
  </w:style>
  <w:style w:type="character" w:customStyle="1" w:styleId="11pt">
    <w:name w:val="Основной текст + 11 pt"/>
    <w:qFormat/>
    <w:rPr>
      <w:rFonts w:ascii="Times New Roman" w:hAnsi="Times New Roman"/>
      <w:spacing w:val="0"/>
      <w:sz w:val="22"/>
    </w:rPr>
  </w:style>
  <w:style w:type="character" w:customStyle="1" w:styleId="2a">
    <w:name w:val="Заголовок №2_"/>
    <w:link w:val="214"/>
    <w:qFormat/>
    <w:locked/>
    <w:rPr>
      <w:b/>
      <w:sz w:val="26"/>
      <w:shd w:val="clear" w:color="auto" w:fill="FFFFFF"/>
    </w:rPr>
  </w:style>
  <w:style w:type="paragraph" w:customStyle="1" w:styleId="214">
    <w:name w:val="Заголовок №21"/>
    <w:basedOn w:val="a0"/>
    <w:link w:val="2a"/>
    <w:qFormat/>
    <w:pPr>
      <w:shd w:val="clear" w:color="auto" w:fill="FFFFFF"/>
      <w:spacing w:after="360" w:line="240" w:lineRule="atLeast"/>
      <w:jc w:val="center"/>
      <w:outlineLvl w:val="1"/>
    </w:pPr>
    <w:rPr>
      <w:b/>
      <w:sz w:val="26"/>
      <w:shd w:val="clear" w:color="auto" w:fill="FFFFFF"/>
    </w:rPr>
  </w:style>
  <w:style w:type="character" w:customStyle="1" w:styleId="2b">
    <w:name w:val="Заголовок №2"/>
    <w:qFormat/>
    <w:rPr>
      <w:b/>
      <w:sz w:val="26"/>
      <w:shd w:val="clear" w:color="auto" w:fill="FFFFFF"/>
    </w:rPr>
  </w:style>
  <w:style w:type="character" w:customStyle="1" w:styleId="19">
    <w:name w:val="Основной текст + Полужирный1"/>
    <w:qFormat/>
    <w:rPr>
      <w:rFonts w:ascii="Times New Roman" w:hAnsi="Times New Roman"/>
      <w:b/>
      <w:spacing w:val="0"/>
      <w:sz w:val="26"/>
    </w:rPr>
  </w:style>
  <w:style w:type="paragraph" w:customStyle="1" w:styleId="110">
    <w:name w:val="Заголовок №11"/>
    <w:basedOn w:val="a0"/>
    <w:qFormat/>
    <w:pPr>
      <w:shd w:val="clear" w:color="auto" w:fill="FFFFFF"/>
      <w:spacing w:after="360" w:line="240" w:lineRule="atLeast"/>
      <w:jc w:val="center"/>
      <w:outlineLvl w:val="0"/>
    </w:pPr>
    <w:rPr>
      <w:rFonts w:ascii="Calibri" w:eastAsia="Times New Roman" w:hAnsi="Calibri" w:cs="Times New Roman"/>
      <w:b/>
      <w:bCs/>
      <w:sz w:val="26"/>
      <w:szCs w:val="26"/>
      <w:lang w:val="kk-KZ" w:eastAsia="kk-KZ"/>
    </w:rPr>
  </w:style>
  <w:style w:type="paragraph" w:customStyle="1" w:styleId="afff">
    <w:name w:val="КазПодпункт"/>
    <w:basedOn w:val="4"/>
    <w:autoRedefine/>
    <w:qFormat/>
    <w:pPr>
      <w:ind w:firstLine="567"/>
    </w:pPr>
    <w:rPr>
      <w:rFonts w:ascii="Times New Roman" w:eastAsia="Batang" w:hAnsi="Times New Roman"/>
      <w:sz w:val="28"/>
      <w:szCs w:val="28"/>
      <w:lang w:val="kk-KZ" w:eastAsia="ru-RU"/>
    </w:rPr>
  </w:style>
  <w:style w:type="paragraph" w:customStyle="1" w:styleId="afff0">
    <w:name w:val="Знак Знак Знак Знак Знак Знак Знак"/>
    <w:basedOn w:val="a0"/>
    <w:autoRedefine/>
    <w:qFormat/>
    <w:pPr>
      <w:spacing w:after="160" w:line="240" w:lineRule="exact"/>
    </w:pPr>
    <w:rPr>
      <w:rFonts w:ascii="Times New Roman" w:eastAsia="SimSun" w:hAnsi="Times New Roman" w:cs="Times New Roman"/>
      <w:b/>
      <w:sz w:val="28"/>
      <w:szCs w:val="24"/>
      <w:lang w:val="en-US"/>
    </w:rPr>
  </w:style>
  <w:style w:type="paragraph" w:customStyle="1" w:styleId="2c">
    <w:name w:val="Обычный2"/>
    <w:qFormat/>
    <w:rPr>
      <w:rFonts w:ascii="Times New Roman" w:eastAsia="Times New Roman" w:hAnsi="Times New Roman" w:cs="Times New Roman"/>
    </w:rPr>
  </w:style>
  <w:style w:type="character" w:customStyle="1" w:styleId="clr-gblue">
    <w:name w:val="clr-gblue"/>
    <w:qFormat/>
  </w:style>
  <w:style w:type="character" w:customStyle="1" w:styleId="ListParagraphChar1">
    <w:name w:val="List Paragraph Char1"/>
    <w:qFormat/>
    <w:locked/>
    <w:rPr>
      <w:rFonts w:eastAsia="Times New Roman"/>
      <w:lang w:eastAsia="en-US"/>
    </w:rPr>
  </w:style>
  <w:style w:type="paragraph" w:customStyle="1" w:styleId="1a">
    <w:name w:val="Знак Знак Знак Знак Знак Знак Знак Знак Знак Знак Знак Знак Знак Знак Знак Знак Знак Знак1 Знак Знак Знак Знак Знак Знак Знак"/>
    <w:basedOn w:val="a0"/>
    <w:autoRedefine/>
    <w:qFormat/>
    <w:pPr>
      <w:spacing w:after="160" w:line="240" w:lineRule="exact"/>
    </w:pPr>
    <w:rPr>
      <w:rFonts w:ascii="Times New Roman" w:eastAsia="Times New Roman" w:hAnsi="Times New Roman" w:cs="Times New Roman"/>
      <w:sz w:val="28"/>
      <w:szCs w:val="28"/>
      <w:lang w:val="en-US"/>
    </w:rPr>
  </w:style>
  <w:style w:type="paragraph" w:customStyle="1" w:styleId="Style8">
    <w:name w:val="Style8"/>
    <w:basedOn w:val="a0"/>
    <w:qFormat/>
    <w:pPr>
      <w:widowControl w:val="0"/>
      <w:autoSpaceDE w:val="0"/>
      <w:autoSpaceDN w:val="0"/>
      <w:adjustRightInd w:val="0"/>
      <w:spacing w:after="0" w:line="487" w:lineRule="exact"/>
      <w:jc w:val="right"/>
    </w:pPr>
    <w:rPr>
      <w:rFonts w:ascii="Times New Roman" w:eastAsia="Times New Roman" w:hAnsi="Times New Roman" w:cs="Times New Roman"/>
      <w:sz w:val="24"/>
      <w:szCs w:val="24"/>
      <w:lang w:eastAsia="ru-RU"/>
    </w:rPr>
  </w:style>
  <w:style w:type="paragraph" w:customStyle="1" w:styleId="Style9">
    <w:name w:val="Style9"/>
    <w:basedOn w:val="a0"/>
    <w:qFormat/>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18">
    <w:name w:val="Style18"/>
    <w:basedOn w:val="a0"/>
    <w:qFormat/>
    <w:pPr>
      <w:widowControl w:val="0"/>
      <w:autoSpaceDE w:val="0"/>
      <w:autoSpaceDN w:val="0"/>
      <w:adjustRightInd w:val="0"/>
      <w:spacing w:after="0" w:line="482" w:lineRule="exact"/>
      <w:ind w:firstLine="720"/>
      <w:jc w:val="both"/>
    </w:pPr>
    <w:rPr>
      <w:rFonts w:ascii="Times New Roman" w:eastAsia="Times New Roman" w:hAnsi="Times New Roman" w:cs="Times New Roman"/>
      <w:sz w:val="24"/>
      <w:szCs w:val="24"/>
      <w:lang w:eastAsia="ru-RU"/>
    </w:rPr>
  </w:style>
  <w:style w:type="paragraph" w:customStyle="1" w:styleId="Style26">
    <w:name w:val="Style26"/>
    <w:basedOn w:val="a0"/>
    <w:qFormat/>
    <w:pPr>
      <w:widowControl w:val="0"/>
      <w:autoSpaceDE w:val="0"/>
      <w:autoSpaceDN w:val="0"/>
      <w:adjustRightInd w:val="0"/>
      <w:spacing w:after="0" w:line="483" w:lineRule="exact"/>
      <w:ind w:firstLine="715"/>
      <w:jc w:val="both"/>
    </w:pPr>
    <w:rPr>
      <w:rFonts w:ascii="Times New Roman" w:eastAsia="Times New Roman" w:hAnsi="Times New Roman" w:cs="Times New Roman"/>
      <w:sz w:val="24"/>
      <w:szCs w:val="24"/>
      <w:lang w:eastAsia="ru-RU"/>
    </w:rPr>
  </w:style>
  <w:style w:type="paragraph" w:customStyle="1" w:styleId="Style36">
    <w:name w:val="Style36"/>
    <w:basedOn w:val="a0"/>
    <w:qFormat/>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41">
    <w:name w:val="Style41"/>
    <w:basedOn w:val="a0"/>
    <w:qFormat/>
    <w:pPr>
      <w:widowControl w:val="0"/>
      <w:autoSpaceDE w:val="0"/>
      <w:autoSpaceDN w:val="0"/>
      <w:adjustRightInd w:val="0"/>
      <w:spacing w:after="0" w:line="288" w:lineRule="exact"/>
    </w:pPr>
    <w:rPr>
      <w:rFonts w:ascii="Times New Roman" w:eastAsia="Times New Roman" w:hAnsi="Times New Roman" w:cs="Times New Roman"/>
      <w:sz w:val="24"/>
      <w:szCs w:val="24"/>
      <w:lang w:eastAsia="ru-RU"/>
    </w:rPr>
  </w:style>
  <w:style w:type="paragraph" w:customStyle="1" w:styleId="Style50">
    <w:name w:val="Style50"/>
    <w:basedOn w:val="a0"/>
    <w:qFormat/>
    <w:pPr>
      <w:widowControl w:val="0"/>
      <w:autoSpaceDE w:val="0"/>
      <w:autoSpaceDN w:val="0"/>
      <w:adjustRightInd w:val="0"/>
      <w:spacing w:after="0" w:line="278" w:lineRule="exact"/>
    </w:pPr>
    <w:rPr>
      <w:rFonts w:ascii="Times New Roman" w:eastAsia="Times New Roman" w:hAnsi="Times New Roman" w:cs="Times New Roman"/>
      <w:sz w:val="24"/>
      <w:szCs w:val="24"/>
      <w:lang w:eastAsia="ru-RU"/>
    </w:rPr>
  </w:style>
  <w:style w:type="character" w:customStyle="1" w:styleId="FontStyle176">
    <w:name w:val="Font Style176"/>
    <w:qFormat/>
    <w:rPr>
      <w:rFonts w:ascii="Times New Roman" w:hAnsi="Times New Roman"/>
      <w:sz w:val="22"/>
    </w:rPr>
  </w:style>
  <w:style w:type="character" w:customStyle="1" w:styleId="FontStyle177">
    <w:name w:val="Font Style177"/>
    <w:qFormat/>
    <w:rPr>
      <w:rFonts w:ascii="Times New Roman" w:hAnsi="Times New Roman"/>
      <w:b/>
      <w:sz w:val="22"/>
    </w:rPr>
  </w:style>
  <w:style w:type="character" w:customStyle="1" w:styleId="FontStyle178">
    <w:name w:val="Font Style178"/>
    <w:qFormat/>
    <w:rPr>
      <w:rFonts w:ascii="Times New Roman" w:hAnsi="Times New Roman"/>
      <w:i/>
      <w:sz w:val="26"/>
    </w:rPr>
  </w:style>
  <w:style w:type="character" w:customStyle="1" w:styleId="FontStyle179">
    <w:name w:val="Font Style179"/>
    <w:qFormat/>
    <w:rPr>
      <w:rFonts w:ascii="Times New Roman" w:hAnsi="Times New Roman"/>
      <w:b/>
      <w:i/>
      <w:sz w:val="26"/>
    </w:rPr>
  </w:style>
  <w:style w:type="character" w:customStyle="1" w:styleId="FontStyle180">
    <w:name w:val="Font Style180"/>
    <w:qFormat/>
    <w:rPr>
      <w:rFonts w:ascii="Times New Roman" w:hAnsi="Times New Roman"/>
      <w:sz w:val="26"/>
    </w:rPr>
  </w:style>
  <w:style w:type="paragraph" w:customStyle="1" w:styleId="1b">
    <w:name w:val="Знак Знак Знак Знак Знак1 Знак Знак Знак Знак"/>
    <w:basedOn w:val="a0"/>
    <w:autoRedefine/>
    <w:qFormat/>
    <w:pPr>
      <w:spacing w:after="160" w:line="240" w:lineRule="exact"/>
    </w:pPr>
    <w:rPr>
      <w:rFonts w:ascii="Times New Roman" w:eastAsia="Times New Roman" w:hAnsi="Times New Roman" w:cs="Times New Roman"/>
      <w:sz w:val="28"/>
      <w:szCs w:val="28"/>
      <w:lang w:val="en-US"/>
    </w:rPr>
  </w:style>
  <w:style w:type="character" w:customStyle="1" w:styleId="32">
    <w:name w:val="Основной текст с отступом 3 Знак"/>
    <w:basedOn w:val="a1"/>
    <w:link w:val="31"/>
    <w:qFormat/>
    <w:rPr>
      <w:rFonts w:ascii="Calibri" w:eastAsia="Times New Roman" w:hAnsi="Calibri" w:cs="Times New Roman"/>
      <w:sz w:val="16"/>
      <w:szCs w:val="20"/>
      <w:lang w:eastAsia="ru-RU"/>
    </w:rPr>
  </w:style>
  <w:style w:type="paragraph" w:customStyle="1" w:styleId="afff1">
    <w:name w:val="Центр"/>
    <w:basedOn w:val="afe"/>
    <w:qFormat/>
    <w:pPr>
      <w:tabs>
        <w:tab w:val="clear" w:pos="4677"/>
        <w:tab w:val="clear" w:pos="9355"/>
        <w:tab w:val="center" w:pos="4536"/>
        <w:tab w:val="right" w:pos="9072"/>
      </w:tabs>
      <w:jc w:val="center"/>
    </w:pPr>
    <w:rPr>
      <w:rFonts w:ascii="Times New Roman" w:eastAsia="Times New Roman" w:hAnsi="Times New Roman" w:cs="Times New Roman"/>
      <w:sz w:val="20"/>
      <w:szCs w:val="20"/>
    </w:rPr>
  </w:style>
  <w:style w:type="character" w:customStyle="1" w:styleId="114">
    <w:name w:val="Основной текст (11)4"/>
    <w:qFormat/>
    <w:rPr>
      <w:rFonts w:ascii="Times New Roman" w:hAnsi="Times New Roman"/>
      <w:b/>
      <w:spacing w:val="0"/>
      <w:sz w:val="23"/>
    </w:rPr>
  </w:style>
  <w:style w:type="paragraph" w:customStyle="1" w:styleId="1c">
    <w:name w:val="Знак Знак Знак1"/>
    <w:basedOn w:val="a0"/>
    <w:next w:val="2"/>
    <w:autoRedefine/>
    <w:qFormat/>
    <w:pPr>
      <w:spacing w:after="160" w:line="240" w:lineRule="exact"/>
      <w:jc w:val="center"/>
    </w:pPr>
    <w:rPr>
      <w:rFonts w:ascii="Times New Roman" w:eastAsia="Times New Roman" w:hAnsi="Times New Roman" w:cs="Times New Roman"/>
      <w:b/>
      <w:i/>
      <w:sz w:val="28"/>
      <w:szCs w:val="28"/>
      <w:lang w:val="en-US"/>
    </w:rPr>
  </w:style>
  <w:style w:type="character" w:customStyle="1" w:styleId="FontStyle41">
    <w:name w:val="Font Style41"/>
    <w:qFormat/>
    <w:rPr>
      <w:rFonts w:ascii="Arial" w:hAnsi="Arial"/>
      <w:color w:val="000000"/>
      <w:sz w:val="16"/>
    </w:rPr>
  </w:style>
  <w:style w:type="paragraph" w:customStyle="1" w:styleId="Style13">
    <w:name w:val="Style13"/>
    <w:basedOn w:val="a0"/>
    <w:uiPriority w:val="99"/>
    <w:qFormat/>
    <w:pPr>
      <w:widowControl w:val="0"/>
      <w:autoSpaceDE w:val="0"/>
      <w:autoSpaceDN w:val="0"/>
      <w:adjustRightInd w:val="0"/>
      <w:spacing w:after="0" w:line="221" w:lineRule="exact"/>
      <w:jc w:val="both"/>
    </w:pPr>
    <w:rPr>
      <w:rFonts w:ascii="Arial" w:eastAsia="Times New Roman" w:hAnsi="Arial" w:cs="Arial"/>
      <w:sz w:val="24"/>
      <w:szCs w:val="24"/>
      <w:lang w:eastAsia="ru-RU"/>
    </w:rPr>
  </w:style>
  <w:style w:type="character" w:customStyle="1" w:styleId="ae">
    <w:name w:val="Текст Знак"/>
    <w:basedOn w:val="a1"/>
    <w:link w:val="ad"/>
    <w:qFormat/>
    <w:rPr>
      <w:rFonts w:ascii="Consolas" w:eastAsia="Times New Roman" w:hAnsi="Consolas" w:cs="Times New Roman"/>
      <w:sz w:val="21"/>
      <w:szCs w:val="20"/>
    </w:rPr>
  </w:style>
  <w:style w:type="character" w:customStyle="1" w:styleId="2d">
    <w:name w:val="Знак Знак2"/>
    <w:qFormat/>
    <w:rPr>
      <w:rFonts w:ascii="KZ Times New Roman" w:hAnsi="KZ Times New Roman"/>
      <w:sz w:val="28"/>
      <w:lang w:val="kk-KZ" w:eastAsia="ru-RU"/>
    </w:rPr>
  </w:style>
  <w:style w:type="character" w:customStyle="1" w:styleId="91">
    <w:name w:val="Знак Знак9"/>
    <w:qFormat/>
    <w:rPr>
      <w:rFonts w:eastAsia="Batang"/>
      <w:sz w:val="16"/>
      <w:lang w:val="ru-RU" w:eastAsia="ru-RU"/>
    </w:rPr>
  </w:style>
  <w:style w:type="character" w:customStyle="1" w:styleId="120">
    <w:name w:val="Знак Знак12"/>
    <w:qFormat/>
    <w:rPr>
      <w:rFonts w:eastAsia="Batang"/>
      <w:sz w:val="24"/>
      <w:lang w:val="ru-RU" w:eastAsia="ru-RU"/>
    </w:rPr>
  </w:style>
  <w:style w:type="character" w:customStyle="1" w:styleId="FontStyle144">
    <w:name w:val="Font Style144"/>
    <w:qFormat/>
    <w:rPr>
      <w:rFonts w:ascii="Times New Roman" w:hAnsi="Times New Roman"/>
      <w:sz w:val="22"/>
    </w:rPr>
  </w:style>
  <w:style w:type="character" w:customStyle="1" w:styleId="FontStyle140">
    <w:name w:val="Font Style140"/>
    <w:qFormat/>
    <w:rPr>
      <w:rFonts w:ascii="Times New Roman" w:hAnsi="Times New Roman"/>
      <w:b/>
      <w:sz w:val="26"/>
    </w:rPr>
  </w:style>
  <w:style w:type="character" w:customStyle="1" w:styleId="FontStyle142">
    <w:name w:val="Font Style142"/>
    <w:qFormat/>
    <w:rPr>
      <w:rFonts w:ascii="Times New Roman" w:hAnsi="Times New Roman"/>
      <w:i/>
      <w:sz w:val="26"/>
    </w:rPr>
  </w:style>
  <w:style w:type="character" w:customStyle="1" w:styleId="910">
    <w:name w:val="Знак Знак91"/>
    <w:qFormat/>
    <w:rPr>
      <w:rFonts w:eastAsia="Batang"/>
      <w:sz w:val="16"/>
      <w:lang w:val="ru-RU" w:eastAsia="ru-RU"/>
    </w:rPr>
  </w:style>
  <w:style w:type="paragraph" w:customStyle="1" w:styleId="afff2">
    <w:name w:val="Знак Знак"/>
    <w:basedOn w:val="a0"/>
    <w:next w:val="2"/>
    <w:autoRedefine/>
    <w:qFormat/>
    <w:pPr>
      <w:spacing w:after="160" w:line="240" w:lineRule="exact"/>
      <w:jc w:val="center"/>
    </w:pPr>
    <w:rPr>
      <w:rFonts w:ascii="Times New Roman" w:eastAsia="Times New Roman" w:hAnsi="Times New Roman" w:cs="Times New Roman"/>
      <w:b/>
      <w:i/>
      <w:sz w:val="28"/>
      <w:szCs w:val="28"/>
      <w:lang w:val="en-US"/>
    </w:rPr>
  </w:style>
  <w:style w:type="character" w:customStyle="1" w:styleId="215">
    <w:name w:val="Знак Знак21"/>
    <w:qFormat/>
    <w:rPr>
      <w:sz w:val="28"/>
      <w:lang w:eastAsia="ru-RU"/>
    </w:rPr>
  </w:style>
  <w:style w:type="character" w:customStyle="1" w:styleId="200">
    <w:name w:val="Знак Знак20"/>
    <w:qFormat/>
    <w:rPr>
      <w:rFonts w:ascii="Arial" w:eastAsia="Batang" w:hAnsi="Arial"/>
      <w:b/>
      <w:i/>
      <w:sz w:val="28"/>
      <w:lang w:val="ru-RU" w:eastAsia="ru-RU"/>
    </w:rPr>
  </w:style>
  <w:style w:type="character" w:customStyle="1" w:styleId="190">
    <w:name w:val="Знак Знак19"/>
    <w:qFormat/>
    <w:rPr>
      <w:rFonts w:ascii="Arial" w:hAnsi="Arial"/>
      <w:b/>
      <w:sz w:val="26"/>
      <w:lang w:val="ru-RU" w:eastAsia="ru-RU"/>
    </w:rPr>
  </w:style>
  <w:style w:type="character" w:customStyle="1" w:styleId="180">
    <w:name w:val="Знак Знак18"/>
    <w:qFormat/>
    <w:rPr>
      <w:rFonts w:eastAsia="Batang"/>
      <w:b/>
      <w:sz w:val="28"/>
      <w:lang w:val="ru-RU" w:eastAsia="ru-RU"/>
    </w:rPr>
  </w:style>
  <w:style w:type="character" w:customStyle="1" w:styleId="170">
    <w:name w:val="Знак Знак17"/>
    <w:qFormat/>
    <w:rPr>
      <w:rFonts w:eastAsia="Batang"/>
      <w:b/>
      <w:i/>
      <w:sz w:val="26"/>
      <w:lang w:val="ru-RU" w:eastAsia="ru-RU"/>
    </w:rPr>
  </w:style>
  <w:style w:type="character" w:customStyle="1" w:styleId="160">
    <w:name w:val="Знак Знак16"/>
    <w:qFormat/>
    <w:rPr>
      <w:rFonts w:eastAsia="Batang"/>
      <w:b/>
      <w:sz w:val="22"/>
      <w:lang w:val="ru-RU" w:eastAsia="ru-RU"/>
    </w:rPr>
  </w:style>
  <w:style w:type="character" w:customStyle="1" w:styleId="150">
    <w:name w:val="Знак Знак15"/>
    <w:qFormat/>
    <w:rPr>
      <w:rFonts w:eastAsia="Batang"/>
      <w:sz w:val="24"/>
      <w:lang w:val="ru-RU" w:eastAsia="ru-RU"/>
    </w:rPr>
  </w:style>
  <w:style w:type="character" w:customStyle="1" w:styleId="140">
    <w:name w:val="Знак Знак14"/>
    <w:qFormat/>
    <w:rPr>
      <w:rFonts w:ascii="KZ Times New Roman" w:eastAsia="Batang" w:hAnsi="KZ Times New Roman"/>
      <w:b/>
      <w:lang w:val="kk-KZ" w:eastAsia="ru-RU"/>
    </w:rPr>
  </w:style>
  <w:style w:type="character" w:customStyle="1" w:styleId="130">
    <w:name w:val="Знак Знак13"/>
    <w:qFormat/>
    <w:rPr>
      <w:rFonts w:ascii="Arial" w:eastAsia="Batang" w:hAnsi="Arial"/>
      <w:sz w:val="22"/>
      <w:lang w:val="ru-RU" w:eastAsia="ru-RU"/>
    </w:rPr>
  </w:style>
  <w:style w:type="character" w:customStyle="1" w:styleId="121">
    <w:name w:val="Знак Знак121"/>
    <w:qFormat/>
    <w:rPr>
      <w:rFonts w:eastAsia="Batang"/>
      <w:sz w:val="24"/>
      <w:lang w:val="ru-RU" w:eastAsia="ru-RU"/>
    </w:rPr>
  </w:style>
  <w:style w:type="character" w:customStyle="1" w:styleId="111">
    <w:name w:val="Знак Знак11"/>
    <w:qFormat/>
    <w:rPr>
      <w:rFonts w:eastAsia="Batang"/>
      <w:sz w:val="24"/>
      <w:lang w:val="ru-RU" w:eastAsia="ru-RU"/>
    </w:rPr>
  </w:style>
  <w:style w:type="character" w:customStyle="1" w:styleId="100">
    <w:name w:val="Знак Знак10"/>
    <w:qFormat/>
    <w:rPr>
      <w:rFonts w:eastAsia="Batang"/>
      <w:sz w:val="24"/>
      <w:lang w:val="ru-RU" w:eastAsia="ru-RU"/>
    </w:rPr>
  </w:style>
  <w:style w:type="character" w:customStyle="1" w:styleId="92">
    <w:name w:val="Знак Знак92"/>
    <w:qFormat/>
    <w:rPr>
      <w:rFonts w:eastAsia="Batang"/>
      <w:sz w:val="16"/>
      <w:lang w:val="ru-RU" w:eastAsia="ru-RU"/>
    </w:rPr>
  </w:style>
  <w:style w:type="character" w:customStyle="1" w:styleId="81">
    <w:name w:val="Знак Знак8"/>
    <w:qFormat/>
    <w:rPr>
      <w:rFonts w:eastAsia="Batang"/>
      <w:sz w:val="24"/>
      <w:lang w:val="ru-RU" w:eastAsia="ru-RU"/>
    </w:rPr>
  </w:style>
  <w:style w:type="character" w:customStyle="1" w:styleId="71">
    <w:name w:val="Знак Знак7"/>
    <w:qFormat/>
    <w:rPr>
      <w:rFonts w:ascii="Times/Kazakh" w:eastAsia="Batang" w:hAnsi="Times/Kazakh"/>
      <w:sz w:val="28"/>
      <w:lang w:val="ru-RU" w:eastAsia="ru-RU"/>
    </w:rPr>
  </w:style>
  <w:style w:type="character" w:customStyle="1" w:styleId="61">
    <w:name w:val="Знак Знак6"/>
    <w:qFormat/>
    <w:rPr>
      <w:rFonts w:eastAsia="Batang"/>
      <w:sz w:val="16"/>
      <w:lang w:val="ru-RU" w:eastAsia="ru-RU"/>
    </w:rPr>
  </w:style>
  <w:style w:type="character" w:customStyle="1" w:styleId="52">
    <w:name w:val="Знак Знак5"/>
    <w:qFormat/>
    <w:rPr>
      <w:rFonts w:eastAsia="Batang"/>
      <w:sz w:val="24"/>
      <w:lang w:val="ru-RU" w:eastAsia="ru-RU"/>
    </w:rPr>
  </w:style>
  <w:style w:type="character" w:customStyle="1" w:styleId="41">
    <w:name w:val="Знак Знак4"/>
    <w:qFormat/>
    <w:rPr>
      <w:rFonts w:eastAsia="Batang"/>
      <w:sz w:val="24"/>
      <w:lang w:val="ru-RU" w:eastAsia="ru-RU"/>
    </w:rPr>
  </w:style>
  <w:style w:type="paragraph" w:customStyle="1" w:styleId="230">
    <w:name w:val="Знак Знак23"/>
    <w:basedOn w:val="a0"/>
    <w:next w:val="2"/>
    <w:autoRedefine/>
    <w:qFormat/>
    <w:pPr>
      <w:spacing w:after="160" w:line="240" w:lineRule="exact"/>
      <w:jc w:val="center"/>
    </w:pPr>
    <w:rPr>
      <w:rFonts w:ascii="Times New Roman" w:eastAsia="Times New Roman" w:hAnsi="Times New Roman" w:cs="Times New Roman"/>
      <w:b/>
      <w:i/>
      <w:sz w:val="28"/>
      <w:szCs w:val="28"/>
      <w:lang w:val="en-US"/>
    </w:rPr>
  </w:style>
  <w:style w:type="paragraph" w:customStyle="1" w:styleId="1d">
    <w:name w:val="Знак Знак Знак Знак Знак1 Знак Знак Знак"/>
    <w:basedOn w:val="a0"/>
    <w:autoRedefine/>
    <w:qFormat/>
    <w:pPr>
      <w:spacing w:after="160" w:line="240" w:lineRule="exact"/>
    </w:pPr>
    <w:rPr>
      <w:rFonts w:ascii="Times New Roman" w:eastAsia="Times New Roman" w:hAnsi="Times New Roman" w:cs="Times New Roman"/>
      <w:sz w:val="28"/>
      <w:szCs w:val="28"/>
      <w:lang w:val="en-US"/>
    </w:rPr>
  </w:style>
  <w:style w:type="character" w:customStyle="1" w:styleId="131">
    <w:name w:val="Основной текст + Полужирный13"/>
    <w:qFormat/>
    <w:rPr>
      <w:rFonts w:ascii="Times New Roman" w:hAnsi="Times New Roman"/>
      <w:b/>
      <w:sz w:val="27"/>
      <w:u w:val="single"/>
      <w:shd w:val="clear" w:color="auto" w:fill="FFFFFF"/>
    </w:rPr>
  </w:style>
  <w:style w:type="character" w:customStyle="1" w:styleId="FontStyle158">
    <w:name w:val="Font Style158"/>
    <w:qFormat/>
    <w:rPr>
      <w:rFonts w:ascii="Times New Roman" w:hAnsi="Times New Roman"/>
      <w:sz w:val="26"/>
    </w:rPr>
  </w:style>
  <w:style w:type="paragraph" w:customStyle="1" w:styleId="afff3">
    <w:name w:val="......."/>
    <w:basedOn w:val="Default"/>
    <w:next w:val="Default"/>
    <w:qFormat/>
    <w:pPr>
      <w:suppressAutoHyphens/>
      <w:autoSpaceDN/>
      <w:adjustRightInd/>
    </w:pPr>
    <w:rPr>
      <w:rFonts w:eastAsia="Times New Roman"/>
      <w:color w:val="auto"/>
      <w:lang w:eastAsia="zh-CN"/>
    </w:rPr>
  </w:style>
  <w:style w:type="character" w:customStyle="1" w:styleId="A00">
    <w:name w:val="A0"/>
    <w:qFormat/>
    <w:rPr>
      <w:color w:val="000000"/>
      <w:sz w:val="26"/>
    </w:rPr>
  </w:style>
  <w:style w:type="character" w:customStyle="1" w:styleId="s1">
    <w:name w:val="s1"/>
    <w:qFormat/>
  </w:style>
  <w:style w:type="character" w:customStyle="1" w:styleId="280">
    <w:name w:val="Основной текст (28)_"/>
    <w:link w:val="281"/>
    <w:qFormat/>
    <w:locked/>
    <w:rPr>
      <w:sz w:val="19"/>
      <w:shd w:val="clear" w:color="auto" w:fill="FFFFFF"/>
    </w:rPr>
  </w:style>
  <w:style w:type="paragraph" w:customStyle="1" w:styleId="281">
    <w:name w:val="Основной текст (28)1"/>
    <w:basedOn w:val="a0"/>
    <w:link w:val="280"/>
    <w:qFormat/>
    <w:pPr>
      <w:shd w:val="clear" w:color="auto" w:fill="FFFFFF"/>
      <w:spacing w:after="0" w:line="250" w:lineRule="exact"/>
    </w:pPr>
    <w:rPr>
      <w:sz w:val="19"/>
      <w:shd w:val="clear" w:color="auto" w:fill="FFFFFF"/>
    </w:rPr>
  </w:style>
  <w:style w:type="character" w:customStyle="1" w:styleId="282">
    <w:name w:val="Основной текст (28)"/>
    <w:qFormat/>
    <w:rPr>
      <w:sz w:val="19"/>
      <w:shd w:val="clear" w:color="auto" w:fill="FFFFFF"/>
    </w:rPr>
  </w:style>
  <w:style w:type="character" w:customStyle="1" w:styleId="2833">
    <w:name w:val="Основной текст (28)33"/>
    <w:qFormat/>
    <w:rPr>
      <w:sz w:val="19"/>
      <w:shd w:val="clear" w:color="auto" w:fill="FFFFFF"/>
    </w:rPr>
  </w:style>
  <w:style w:type="character" w:customStyle="1" w:styleId="290">
    <w:name w:val="Основной текст (29)"/>
    <w:qFormat/>
    <w:rPr>
      <w:rFonts w:ascii="Times New Roman" w:hAnsi="Times New Roman"/>
      <w:spacing w:val="0"/>
      <w:sz w:val="18"/>
    </w:rPr>
  </w:style>
  <w:style w:type="character" w:customStyle="1" w:styleId="2912">
    <w:name w:val="Основной текст (29)12"/>
    <w:qFormat/>
    <w:rPr>
      <w:rFonts w:ascii="Times New Roman" w:hAnsi="Times New Roman"/>
      <w:spacing w:val="0"/>
      <w:sz w:val="18"/>
    </w:rPr>
  </w:style>
  <w:style w:type="character" w:customStyle="1" w:styleId="2910pt">
    <w:name w:val="Основной текст (29) + 10 pt"/>
    <w:qFormat/>
    <w:rPr>
      <w:rFonts w:ascii="Times New Roman" w:hAnsi="Times New Roman"/>
      <w:b/>
      <w:spacing w:val="0"/>
      <w:sz w:val="20"/>
    </w:rPr>
  </w:style>
  <w:style w:type="character" w:customStyle="1" w:styleId="270">
    <w:name w:val="Основной текст (27)_"/>
    <w:link w:val="271"/>
    <w:qFormat/>
    <w:locked/>
    <w:rPr>
      <w:b/>
      <w:sz w:val="23"/>
      <w:shd w:val="clear" w:color="auto" w:fill="FFFFFF"/>
    </w:rPr>
  </w:style>
  <w:style w:type="paragraph" w:customStyle="1" w:styleId="271">
    <w:name w:val="Основной текст (27)"/>
    <w:basedOn w:val="a0"/>
    <w:link w:val="270"/>
    <w:qFormat/>
    <w:pPr>
      <w:shd w:val="clear" w:color="auto" w:fill="FFFFFF"/>
      <w:spacing w:after="0" w:line="250" w:lineRule="exact"/>
    </w:pPr>
    <w:rPr>
      <w:b/>
      <w:sz w:val="23"/>
      <w:shd w:val="clear" w:color="auto" w:fill="FFFFFF"/>
    </w:rPr>
  </w:style>
  <w:style w:type="character" w:customStyle="1" w:styleId="2831">
    <w:name w:val="Основной текст (28)31"/>
    <w:qFormat/>
    <w:rPr>
      <w:spacing w:val="0"/>
      <w:sz w:val="19"/>
      <w:shd w:val="clear" w:color="auto" w:fill="FFFFFF"/>
    </w:rPr>
  </w:style>
  <w:style w:type="character" w:customStyle="1" w:styleId="2830">
    <w:name w:val="Основной текст (28)30"/>
    <w:qFormat/>
    <w:rPr>
      <w:spacing w:val="0"/>
      <w:sz w:val="19"/>
      <w:shd w:val="clear" w:color="auto" w:fill="FFFFFF"/>
    </w:rPr>
  </w:style>
  <w:style w:type="character" w:customStyle="1" w:styleId="2828">
    <w:name w:val="Основной текст (28)28"/>
    <w:qFormat/>
    <w:rPr>
      <w:spacing w:val="0"/>
      <w:sz w:val="19"/>
      <w:shd w:val="clear" w:color="auto" w:fill="FFFFFF"/>
    </w:rPr>
  </w:style>
  <w:style w:type="character" w:customStyle="1" w:styleId="1e">
    <w:name w:val="Основной текст Знак1"/>
    <w:qFormat/>
    <w:rPr>
      <w:rFonts w:ascii="Times New Roman" w:hAnsi="Times New Roman"/>
      <w:sz w:val="28"/>
      <w:shd w:val="clear" w:color="auto" w:fill="FFFFFF"/>
    </w:rPr>
  </w:style>
  <w:style w:type="character" w:customStyle="1" w:styleId="93">
    <w:name w:val="Основной текст + Курсив9"/>
    <w:qFormat/>
    <w:rPr>
      <w:rFonts w:ascii="Times New Roman" w:hAnsi="Times New Roman"/>
      <w:i/>
      <w:spacing w:val="0"/>
      <w:sz w:val="27"/>
      <w:shd w:val="clear" w:color="auto" w:fill="FFFFFF"/>
    </w:rPr>
  </w:style>
  <w:style w:type="character" w:customStyle="1" w:styleId="FontStyle141">
    <w:name w:val="Font Style141"/>
    <w:qFormat/>
    <w:rPr>
      <w:rFonts w:ascii="Times New Roman" w:hAnsi="Times New Roman"/>
      <w:sz w:val="26"/>
    </w:rPr>
  </w:style>
  <w:style w:type="paragraph" w:customStyle="1" w:styleId="Style69">
    <w:name w:val="Style69"/>
    <w:basedOn w:val="a0"/>
    <w:qFormat/>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47">
    <w:name w:val="Style47"/>
    <w:basedOn w:val="a0"/>
    <w:qFormat/>
    <w:pPr>
      <w:widowControl w:val="0"/>
      <w:autoSpaceDE w:val="0"/>
      <w:autoSpaceDN w:val="0"/>
      <w:adjustRightInd w:val="0"/>
      <w:spacing w:after="0" w:line="331" w:lineRule="exact"/>
      <w:ind w:firstLine="427"/>
      <w:jc w:val="both"/>
    </w:pPr>
    <w:rPr>
      <w:rFonts w:ascii="Times New Roman" w:eastAsia="Times New Roman" w:hAnsi="Times New Roman" w:cs="Times New Roman"/>
      <w:sz w:val="24"/>
      <w:szCs w:val="24"/>
      <w:lang w:eastAsia="ru-RU"/>
    </w:rPr>
  </w:style>
  <w:style w:type="paragraph" w:customStyle="1" w:styleId="Style5">
    <w:name w:val="Style5"/>
    <w:basedOn w:val="a0"/>
    <w:qFormat/>
    <w:pPr>
      <w:widowControl w:val="0"/>
      <w:autoSpaceDE w:val="0"/>
      <w:autoSpaceDN w:val="0"/>
      <w:adjustRightInd w:val="0"/>
      <w:spacing w:after="0" w:line="240" w:lineRule="auto"/>
      <w:jc w:val="both"/>
    </w:pPr>
    <w:rPr>
      <w:rFonts w:ascii="Times New Roman" w:eastAsia="Times New Roman" w:hAnsi="Times New Roman" w:cs="Times New Roman"/>
      <w:sz w:val="24"/>
      <w:szCs w:val="24"/>
      <w:lang w:eastAsia="ru-RU"/>
    </w:rPr>
  </w:style>
  <w:style w:type="paragraph" w:customStyle="1" w:styleId="Style48">
    <w:name w:val="Style48"/>
    <w:basedOn w:val="a0"/>
    <w:qFormat/>
    <w:pPr>
      <w:widowControl w:val="0"/>
      <w:autoSpaceDE w:val="0"/>
      <w:autoSpaceDN w:val="0"/>
      <w:adjustRightInd w:val="0"/>
      <w:spacing w:after="0" w:line="338" w:lineRule="exact"/>
      <w:ind w:firstLine="456"/>
      <w:jc w:val="both"/>
    </w:pPr>
    <w:rPr>
      <w:rFonts w:ascii="Times New Roman" w:eastAsia="Times New Roman" w:hAnsi="Times New Roman" w:cs="Times New Roman"/>
      <w:sz w:val="24"/>
      <w:szCs w:val="24"/>
      <w:lang w:eastAsia="ru-RU"/>
    </w:rPr>
  </w:style>
  <w:style w:type="paragraph" w:customStyle="1" w:styleId="Style51">
    <w:name w:val="Style51"/>
    <w:basedOn w:val="a0"/>
    <w:qFormat/>
    <w:pPr>
      <w:widowControl w:val="0"/>
      <w:autoSpaceDE w:val="0"/>
      <w:autoSpaceDN w:val="0"/>
      <w:adjustRightInd w:val="0"/>
      <w:spacing w:after="0" w:line="331" w:lineRule="exact"/>
      <w:ind w:firstLine="470"/>
    </w:pPr>
    <w:rPr>
      <w:rFonts w:ascii="Times New Roman" w:eastAsia="Times New Roman" w:hAnsi="Times New Roman" w:cs="Times New Roman"/>
      <w:sz w:val="24"/>
      <w:szCs w:val="24"/>
      <w:lang w:eastAsia="ru-RU"/>
    </w:rPr>
  </w:style>
  <w:style w:type="paragraph" w:customStyle="1" w:styleId="Style52">
    <w:name w:val="Style52"/>
    <w:basedOn w:val="a0"/>
    <w:qFormat/>
    <w:pPr>
      <w:widowControl w:val="0"/>
      <w:autoSpaceDE w:val="0"/>
      <w:autoSpaceDN w:val="0"/>
      <w:adjustRightInd w:val="0"/>
      <w:spacing w:after="0" w:line="322" w:lineRule="exact"/>
      <w:ind w:hanging="451"/>
    </w:pPr>
    <w:rPr>
      <w:rFonts w:ascii="Times New Roman" w:eastAsia="Times New Roman" w:hAnsi="Times New Roman" w:cs="Times New Roman"/>
      <w:sz w:val="24"/>
      <w:szCs w:val="24"/>
      <w:lang w:eastAsia="ru-RU"/>
    </w:rPr>
  </w:style>
  <w:style w:type="character" w:customStyle="1" w:styleId="FontStyle105">
    <w:name w:val="Font Style105"/>
    <w:qFormat/>
    <w:rPr>
      <w:rFonts w:ascii="Times New Roman" w:hAnsi="Times New Roman"/>
      <w:smallCaps/>
      <w:sz w:val="24"/>
    </w:rPr>
  </w:style>
  <w:style w:type="character" w:customStyle="1" w:styleId="FontStyle120">
    <w:name w:val="Font Style120"/>
    <w:qFormat/>
    <w:rPr>
      <w:rFonts w:ascii="Times New Roman" w:hAnsi="Times New Roman"/>
      <w:b/>
      <w:i/>
      <w:sz w:val="26"/>
    </w:rPr>
  </w:style>
  <w:style w:type="character" w:customStyle="1" w:styleId="FontStyle125">
    <w:name w:val="Font Style125"/>
    <w:qFormat/>
    <w:rPr>
      <w:rFonts w:ascii="Times New Roman" w:hAnsi="Times New Roman"/>
      <w:sz w:val="26"/>
    </w:rPr>
  </w:style>
  <w:style w:type="character" w:customStyle="1" w:styleId="FontStyle130">
    <w:name w:val="Font Style130"/>
    <w:qFormat/>
    <w:rPr>
      <w:rFonts w:ascii="Times New Roman" w:hAnsi="Times New Roman"/>
      <w:i/>
      <w:sz w:val="34"/>
    </w:rPr>
  </w:style>
  <w:style w:type="character" w:customStyle="1" w:styleId="FontStyle138">
    <w:name w:val="Font Style138"/>
    <w:qFormat/>
    <w:rPr>
      <w:rFonts w:ascii="Times New Roman" w:hAnsi="Times New Roman"/>
      <w:i/>
      <w:spacing w:val="10"/>
      <w:sz w:val="24"/>
    </w:rPr>
  </w:style>
  <w:style w:type="character" w:customStyle="1" w:styleId="aff3">
    <w:name w:val="Подзаголовок Знак"/>
    <w:basedOn w:val="a1"/>
    <w:link w:val="aff2"/>
    <w:uiPriority w:val="99"/>
    <w:qFormat/>
    <w:rPr>
      <w:rFonts w:ascii="Times Kaz" w:eastAsia="Times New Roman" w:hAnsi="Times Kaz" w:cs="Times New Roman"/>
      <w:b/>
      <w:sz w:val="24"/>
      <w:szCs w:val="20"/>
      <w:lang w:eastAsia="ru-RU"/>
    </w:rPr>
  </w:style>
  <w:style w:type="character" w:customStyle="1" w:styleId="SubtitleChar">
    <w:name w:val="Subtitle Char"/>
    <w:qFormat/>
    <w:rPr>
      <w:rFonts w:ascii="Cambria" w:hAnsi="Cambria"/>
      <w:sz w:val="24"/>
    </w:rPr>
  </w:style>
  <w:style w:type="paragraph" w:customStyle="1" w:styleId="Style6">
    <w:name w:val="Style6"/>
    <w:basedOn w:val="a0"/>
    <w:uiPriority w:val="99"/>
    <w:qFormat/>
    <w:pPr>
      <w:widowControl w:val="0"/>
      <w:autoSpaceDE w:val="0"/>
      <w:autoSpaceDN w:val="0"/>
      <w:adjustRightInd w:val="0"/>
      <w:spacing w:after="0" w:line="379" w:lineRule="exact"/>
    </w:pPr>
    <w:rPr>
      <w:rFonts w:ascii="Arial Unicode MS" w:eastAsia="Arial Unicode MS" w:hAnsi="Calibri" w:cs="Arial Unicode MS"/>
      <w:sz w:val="24"/>
      <w:szCs w:val="24"/>
      <w:lang w:val="en-US"/>
    </w:rPr>
  </w:style>
  <w:style w:type="character" w:customStyle="1" w:styleId="FontStyle29">
    <w:name w:val="Font Style29"/>
    <w:uiPriority w:val="99"/>
    <w:qFormat/>
    <w:rPr>
      <w:rFonts w:ascii="Arial Unicode MS" w:eastAsia="Arial Unicode MS" w:hAnsi="Arial Unicode MS"/>
      <w:color w:val="000000"/>
      <w:sz w:val="30"/>
    </w:rPr>
  </w:style>
  <w:style w:type="character" w:customStyle="1" w:styleId="FontStyle36">
    <w:name w:val="Font Style36"/>
    <w:qFormat/>
    <w:rPr>
      <w:rFonts w:ascii="Arial" w:hAnsi="Arial"/>
      <w:b/>
      <w:color w:val="000000"/>
      <w:sz w:val="16"/>
    </w:rPr>
  </w:style>
  <w:style w:type="character" w:customStyle="1" w:styleId="FontStyle25">
    <w:name w:val="Font Style25"/>
    <w:qFormat/>
    <w:rPr>
      <w:rFonts w:ascii="Arial" w:hAnsi="Arial"/>
      <w:color w:val="000000"/>
      <w:sz w:val="30"/>
    </w:rPr>
  </w:style>
  <w:style w:type="character" w:customStyle="1" w:styleId="FontStyle13">
    <w:name w:val="Font Style13"/>
    <w:qFormat/>
    <w:rPr>
      <w:rFonts w:ascii="Consolas" w:hAnsi="Consolas"/>
      <w:color w:val="000000"/>
      <w:sz w:val="16"/>
    </w:rPr>
  </w:style>
  <w:style w:type="paragraph" w:customStyle="1" w:styleId="Style16">
    <w:name w:val="Style16"/>
    <w:basedOn w:val="a0"/>
    <w:qFormat/>
    <w:pPr>
      <w:widowControl w:val="0"/>
      <w:autoSpaceDE w:val="0"/>
      <w:autoSpaceDN w:val="0"/>
      <w:adjustRightInd w:val="0"/>
      <w:spacing w:after="0" w:line="184" w:lineRule="exact"/>
      <w:jc w:val="both"/>
    </w:pPr>
    <w:rPr>
      <w:rFonts w:ascii="Arial" w:eastAsia="Times New Roman" w:hAnsi="Arial" w:cs="Arial"/>
      <w:sz w:val="24"/>
      <w:szCs w:val="24"/>
      <w:lang w:eastAsia="ru-RU"/>
    </w:rPr>
  </w:style>
  <w:style w:type="character" w:customStyle="1" w:styleId="FontStyle45">
    <w:name w:val="Font Style45"/>
    <w:qFormat/>
    <w:rPr>
      <w:rFonts w:ascii="Arial" w:hAnsi="Arial"/>
      <w:color w:val="000000"/>
      <w:sz w:val="14"/>
    </w:rPr>
  </w:style>
  <w:style w:type="character" w:customStyle="1" w:styleId="FontStyle42">
    <w:name w:val="Font Style42"/>
    <w:qFormat/>
    <w:rPr>
      <w:rFonts w:ascii="Arial" w:hAnsi="Arial"/>
      <w:b/>
      <w:color w:val="000000"/>
      <w:sz w:val="14"/>
    </w:rPr>
  </w:style>
  <w:style w:type="paragraph" w:customStyle="1" w:styleId="Style17">
    <w:name w:val="Style17"/>
    <w:basedOn w:val="a0"/>
    <w:qFormat/>
    <w:pPr>
      <w:widowControl w:val="0"/>
      <w:autoSpaceDE w:val="0"/>
      <w:autoSpaceDN w:val="0"/>
      <w:adjustRightInd w:val="0"/>
      <w:spacing w:after="0" w:line="302" w:lineRule="exact"/>
      <w:ind w:hanging="446"/>
    </w:pPr>
    <w:rPr>
      <w:rFonts w:ascii="Arial" w:eastAsia="Times New Roman" w:hAnsi="Arial" w:cs="Arial"/>
      <w:sz w:val="24"/>
      <w:szCs w:val="24"/>
      <w:lang w:eastAsia="ru-RU"/>
    </w:rPr>
  </w:style>
  <w:style w:type="character" w:customStyle="1" w:styleId="FontStyle43">
    <w:name w:val="Font Style43"/>
    <w:qFormat/>
    <w:rPr>
      <w:rFonts w:ascii="Bookman Old Style" w:hAnsi="Bookman Old Style"/>
      <w:color w:val="000000"/>
      <w:sz w:val="16"/>
    </w:rPr>
  </w:style>
  <w:style w:type="character" w:customStyle="1" w:styleId="FontStyle35">
    <w:name w:val="Font Style35"/>
    <w:qFormat/>
    <w:rPr>
      <w:rFonts w:ascii="Bookman Old Style" w:hAnsi="Bookman Old Style"/>
      <w:i/>
      <w:color w:val="000000"/>
      <w:sz w:val="14"/>
    </w:rPr>
  </w:style>
  <w:style w:type="character" w:customStyle="1" w:styleId="FontStyle44">
    <w:name w:val="Font Style44"/>
    <w:qFormat/>
    <w:rPr>
      <w:rFonts w:ascii="Arial" w:hAnsi="Arial"/>
      <w:i/>
      <w:color w:val="000000"/>
      <w:sz w:val="14"/>
    </w:rPr>
  </w:style>
  <w:style w:type="paragraph" w:customStyle="1" w:styleId="Style10">
    <w:name w:val="Style10"/>
    <w:basedOn w:val="a0"/>
    <w:qFormat/>
    <w:pPr>
      <w:widowControl w:val="0"/>
      <w:autoSpaceDE w:val="0"/>
      <w:autoSpaceDN w:val="0"/>
      <w:adjustRightInd w:val="0"/>
      <w:spacing w:after="0" w:line="240" w:lineRule="auto"/>
    </w:pPr>
    <w:rPr>
      <w:rFonts w:ascii="Arial" w:eastAsia="Times New Roman" w:hAnsi="Arial" w:cs="Arial"/>
      <w:sz w:val="24"/>
      <w:szCs w:val="24"/>
      <w:lang w:eastAsia="ru-RU"/>
    </w:rPr>
  </w:style>
  <w:style w:type="paragraph" w:customStyle="1" w:styleId="Style15">
    <w:name w:val="Style15"/>
    <w:basedOn w:val="a0"/>
    <w:uiPriority w:val="99"/>
    <w:qFormat/>
    <w:pPr>
      <w:widowControl w:val="0"/>
      <w:autoSpaceDE w:val="0"/>
      <w:autoSpaceDN w:val="0"/>
      <w:adjustRightInd w:val="0"/>
      <w:spacing w:after="0" w:line="184" w:lineRule="exact"/>
      <w:ind w:hanging="557"/>
    </w:pPr>
    <w:rPr>
      <w:rFonts w:ascii="Arial" w:eastAsia="Times New Roman" w:hAnsi="Arial" w:cs="Arial"/>
      <w:sz w:val="24"/>
      <w:szCs w:val="24"/>
      <w:lang w:eastAsia="ru-RU"/>
    </w:rPr>
  </w:style>
  <w:style w:type="paragraph" w:customStyle="1" w:styleId="Style23">
    <w:name w:val="Style23"/>
    <w:basedOn w:val="a0"/>
    <w:qFormat/>
    <w:pPr>
      <w:widowControl w:val="0"/>
      <w:autoSpaceDE w:val="0"/>
      <w:autoSpaceDN w:val="0"/>
      <w:adjustRightInd w:val="0"/>
      <w:spacing w:after="0" w:line="240" w:lineRule="auto"/>
    </w:pPr>
    <w:rPr>
      <w:rFonts w:ascii="Arial" w:eastAsia="Times New Roman" w:hAnsi="Arial" w:cs="Arial"/>
      <w:sz w:val="24"/>
      <w:szCs w:val="24"/>
      <w:lang w:eastAsia="ru-RU"/>
    </w:rPr>
  </w:style>
  <w:style w:type="character" w:customStyle="1" w:styleId="FontStyle30">
    <w:name w:val="Font Style30"/>
    <w:qFormat/>
    <w:rPr>
      <w:rFonts w:ascii="Arial" w:hAnsi="Arial"/>
      <w:color w:val="000000"/>
      <w:sz w:val="8"/>
    </w:rPr>
  </w:style>
  <w:style w:type="paragraph" w:customStyle="1" w:styleId="Style19">
    <w:name w:val="Style19"/>
    <w:basedOn w:val="a0"/>
    <w:qFormat/>
    <w:pPr>
      <w:widowControl w:val="0"/>
      <w:autoSpaceDE w:val="0"/>
      <w:autoSpaceDN w:val="0"/>
      <w:adjustRightInd w:val="0"/>
      <w:spacing w:after="0" w:line="187" w:lineRule="exact"/>
      <w:jc w:val="both"/>
    </w:pPr>
    <w:rPr>
      <w:rFonts w:ascii="Arial" w:eastAsia="Times New Roman" w:hAnsi="Arial" w:cs="Arial"/>
      <w:sz w:val="24"/>
      <w:szCs w:val="24"/>
      <w:lang w:eastAsia="ru-RU"/>
    </w:rPr>
  </w:style>
  <w:style w:type="paragraph" w:customStyle="1" w:styleId="Style21">
    <w:name w:val="Style21"/>
    <w:basedOn w:val="a0"/>
    <w:qFormat/>
    <w:pPr>
      <w:widowControl w:val="0"/>
      <w:autoSpaceDE w:val="0"/>
      <w:autoSpaceDN w:val="0"/>
      <w:adjustRightInd w:val="0"/>
      <w:spacing w:after="0" w:line="187" w:lineRule="exact"/>
      <w:ind w:hanging="221"/>
      <w:jc w:val="both"/>
    </w:pPr>
    <w:rPr>
      <w:rFonts w:ascii="Arial" w:eastAsia="Times New Roman" w:hAnsi="Arial" w:cs="Arial"/>
      <w:sz w:val="24"/>
      <w:szCs w:val="24"/>
      <w:lang w:eastAsia="ru-RU"/>
    </w:rPr>
  </w:style>
  <w:style w:type="character" w:customStyle="1" w:styleId="1f">
    <w:name w:val="Знак Знак1"/>
    <w:qFormat/>
    <w:rPr>
      <w:rFonts w:ascii="Consolas" w:hAnsi="Consolas"/>
      <w:sz w:val="21"/>
      <w:lang w:eastAsia="en-US"/>
    </w:rPr>
  </w:style>
  <w:style w:type="character" w:customStyle="1" w:styleId="171">
    <w:name w:val="Основной текст + Курсив17"/>
    <w:qFormat/>
    <w:rPr>
      <w:rFonts w:ascii="Times New Roman" w:hAnsi="Times New Roman"/>
      <w:i/>
      <w:spacing w:val="0"/>
      <w:sz w:val="27"/>
    </w:rPr>
  </w:style>
  <w:style w:type="paragraph" w:customStyle="1" w:styleId="2e">
    <w:name w:val="Знак Знак Знак2"/>
    <w:basedOn w:val="a0"/>
    <w:next w:val="2"/>
    <w:autoRedefine/>
    <w:qFormat/>
    <w:pPr>
      <w:spacing w:after="160" w:line="240" w:lineRule="exact"/>
      <w:jc w:val="center"/>
    </w:pPr>
    <w:rPr>
      <w:rFonts w:ascii="Times New Roman" w:eastAsia="Times New Roman" w:hAnsi="Times New Roman" w:cs="Times New Roman"/>
      <w:b/>
      <w:i/>
      <w:sz w:val="28"/>
      <w:szCs w:val="28"/>
      <w:lang w:val="en-US"/>
    </w:rPr>
  </w:style>
  <w:style w:type="character" w:customStyle="1" w:styleId="m">
    <w:name w:val="m"/>
    <w:qFormat/>
  </w:style>
  <w:style w:type="character" w:customStyle="1" w:styleId="pub-date">
    <w:name w:val="pub-date"/>
    <w:qFormat/>
  </w:style>
  <w:style w:type="character" w:customStyle="1" w:styleId="cite-as">
    <w:name w:val="cite-as"/>
    <w:qFormat/>
  </w:style>
  <w:style w:type="character" w:customStyle="1" w:styleId="extended-textfull">
    <w:name w:val="extended-text__full"/>
    <w:qFormat/>
  </w:style>
  <w:style w:type="character" w:customStyle="1" w:styleId="101">
    <w:name w:val="Основной текст + Курсив10"/>
    <w:qFormat/>
    <w:rPr>
      <w:rFonts w:ascii="Times New Roman" w:hAnsi="Times New Roman" w:cs="Times New Roman"/>
      <w:i/>
      <w:iCs/>
      <w:spacing w:val="0"/>
      <w:sz w:val="27"/>
      <w:szCs w:val="27"/>
    </w:rPr>
  </w:style>
  <w:style w:type="paragraph" w:styleId="2f">
    <w:name w:val="Quote"/>
    <w:basedOn w:val="a0"/>
    <w:next w:val="a0"/>
    <w:link w:val="2f0"/>
    <w:uiPriority w:val="29"/>
    <w:qFormat/>
    <w:rPr>
      <w:rFonts w:ascii="Calibri" w:eastAsia="Times New Roman" w:hAnsi="Calibri" w:cs="Times New Roman"/>
      <w:i/>
      <w:iCs/>
      <w:color w:val="000000"/>
      <w:lang w:eastAsia="ru-RU"/>
    </w:rPr>
  </w:style>
  <w:style w:type="character" w:customStyle="1" w:styleId="2f0">
    <w:name w:val="Цитата 2 Знак"/>
    <w:basedOn w:val="a1"/>
    <w:link w:val="2f"/>
    <w:uiPriority w:val="29"/>
    <w:qFormat/>
    <w:rPr>
      <w:rFonts w:ascii="Calibri" w:eastAsia="Times New Roman" w:hAnsi="Calibri" w:cs="Times New Roman"/>
      <w:i/>
      <w:iCs/>
      <w:color w:val="000000"/>
      <w:lang w:eastAsia="ru-RU"/>
    </w:rPr>
  </w:style>
  <w:style w:type="paragraph" w:customStyle="1" w:styleId="42">
    <w:name w:val="Абзац списка4"/>
    <w:basedOn w:val="a0"/>
    <w:qFormat/>
    <w:pPr>
      <w:ind w:left="720"/>
      <w:contextualSpacing/>
    </w:pPr>
    <w:rPr>
      <w:rFonts w:ascii="Calibri" w:eastAsia="Times New Roman" w:hAnsi="Calibri" w:cs="Times New Roman"/>
      <w:szCs w:val="20"/>
    </w:rPr>
  </w:style>
  <w:style w:type="paragraph" w:customStyle="1" w:styleId="2f1">
    <w:name w:val="Без интервала2"/>
    <w:qFormat/>
    <w:pPr>
      <w:jc w:val="both"/>
    </w:pPr>
    <w:rPr>
      <w:rFonts w:ascii="Calibri" w:eastAsia="Times New Roman" w:hAnsi="Calibri" w:cs="Times New Roman"/>
      <w:sz w:val="22"/>
      <w:lang w:eastAsia="en-US"/>
    </w:rPr>
  </w:style>
  <w:style w:type="paragraph" w:customStyle="1" w:styleId="62">
    <w:name w:val="_6оснтекст"/>
    <w:basedOn w:val="a0"/>
    <w:qFormat/>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haroverride-29">
    <w:name w:val="charoverride-29"/>
    <w:basedOn w:val="a1"/>
    <w:qFormat/>
  </w:style>
  <w:style w:type="paragraph" w:customStyle="1" w:styleId="--8-5">
    <w:name w:val="_-текст-8-5"/>
    <w:basedOn w:val="a0"/>
    <w:qFormat/>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haroverride-11">
    <w:name w:val="charoverride-11"/>
    <w:basedOn w:val="a1"/>
    <w:qFormat/>
  </w:style>
  <w:style w:type="character" w:customStyle="1" w:styleId="charoverride-12">
    <w:name w:val="charoverride-12"/>
    <w:basedOn w:val="a1"/>
    <w:qFormat/>
  </w:style>
  <w:style w:type="character" w:customStyle="1" w:styleId="1f0">
    <w:name w:val="Название книги1"/>
    <w:basedOn w:val="a1"/>
    <w:uiPriority w:val="33"/>
    <w:qFormat/>
    <w:rPr>
      <w:b/>
      <w:bCs/>
      <w:smallCaps/>
      <w:spacing w:val="5"/>
    </w:rPr>
  </w:style>
  <w:style w:type="character" w:customStyle="1" w:styleId="shortauthor">
    <w:name w:val="short_author"/>
    <w:basedOn w:val="a1"/>
    <w:qFormat/>
  </w:style>
  <w:style w:type="character" w:customStyle="1" w:styleId="shortname">
    <w:name w:val="short_name"/>
    <w:basedOn w:val="a1"/>
    <w:qFormat/>
  </w:style>
  <w:style w:type="character" w:customStyle="1" w:styleId="2f2">
    <w:name w:val="Основной текст (2) + Полужирный"/>
    <w:qFormat/>
    <w:rPr>
      <w:b/>
      <w:bCs/>
      <w:color w:val="000000"/>
      <w:spacing w:val="0"/>
      <w:w w:val="100"/>
      <w:position w:val="0"/>
      <w:sz w:val="28"/>
      <w:szCs w:val="28"/>
      <w:u w:val="none"/>
      <w:shd w:val="clear" w:color="auto" w:fill="FFFFFF"/>
      <w:lang w:val="ru-RU" w:eastAsia="ru-RU" w:bidi="ru-RU"/>
    </w:rPr>
  </w:style>
  <w:style w:type="character" w:customStyle="1" w:styleId="2f3">
    <w:name w:val="Слабое выделение2"/>
    <w:basedOn w:val="a1"/>
    <w:uiPriority w:val="19"/>
    <w:qFormat/>
    <w:rPr>
      <w:i/>
      <w:iCs/>
      <w:color w:val="595959" w:themeColor="text1" w:themeTint="A6"/>
    </w:rPr>
  </w:style>
  <w:style w:type="character" w:customStyle="1" w:styleId="WW-10pt">
    <w:name w:val="WW-???????? ????? + 10 pt"/>
    <w:qFormat/>
    <w:rPr>
      <w:spacing w:val="4"/>
      <w:sz w:val="19"/>
      <w:szCs w:val="19"/>
    </w:rPr>
  </w:style>
  <w:style w:type="paragraph" w:customStyle="1" w:styleId="37">
    <w:name w:val="Без интервала3"/>
    <w:qFormat/>
    <w:pPr>
      <w:widowControl w:val="0"/>
    </w:pPr>
    <w:rPr>
      <w:rFonts w:ascii="Arial Unicode MS" w:eastAsia="Arial Unicode MS" w:hAnsi="Arial Unicode MS" w:cs="Arial Unicode MS"/>
      <w:color w:val="000000"/>
      <w:sz w:val="24"/>
      <w:szCs w:val="24"/>
      <w:lang w:val="kk-KZ" w:eastAsia="kk-KZ"/>
    </w:rPr>
  </w:style>
  <w:style w:type="paragraph" w:customStyle="1" w:styleId="38">
    <w:name w:val="Обычный3"/>
    <w:qFormat/>
    <w:pPr>
      <w:spacing w:before="100" w:after="100"/>
    </w:pPr>
    <w:rPr>
      <w:rFonts w:ascii="Times New Roman" w:eastAsia="Times New Roman" w:hAnsi="Times New Roman" w:cs="Times New Roman"/>
      <w:snapToGrid w:val="0"/>
      <w:sz w:val="24"/>
    </w:rPr>
  </w:style>
  <w:style w:type="character" w:customStyle="1" w:styleId="afff4">
    <w:name w:val="Без интервала Знак"/>
    <w:qFormat/>
    <w:rPr>
      <w:rFonts w:ascii="Calibri" w:hAnsi="Calibri"/>
    </w:rPr>
  </w:style>
  <w:style w:type="paragraph" w:customStyle="1" w:styleId="a">
    <w:name w:val="василий"/>
    <w:basedOn w:val="a0"/>
    <w:qFormat/>
    <w:pPr>
      <w:widowControl w:val="0"/>
      <w:numPr>
        <w:numId w:val="1"/>
      </w:numPr>
      <w:tabs>
        <w:tab w:val="left" w:pos="-4395"/>
        <w:tab w:val="left" w:pos="0"/>
      </w:tabs>
      <w:autoSpaceDE w:val="0"/>
      <w:autoSpaceDN w:val="0"/>
      <w:adjustRightInd w:val="0"/>
      <w:ind w:left="0" w:firstLine="567"/>
      <w:jc w:val="both"/>
    </w:pPr>
    <w:rPr>
      <w:rFonts w:ascii="Times New Roman" w:eastAsia="Times New Roman" w:hAnsi="Times New Roman" w:cs="Times New Roman"/>
      <w:iCs/>
      <w:color w:val="000000"/>
      <w:spacing w:val="-6"/>
      <w:sz w:val="28"/>
      <w:szCs w:val="28"/>
      <w:lang w:val="kk-KZ"/>
    </w:rPr>
  </w:style>
  <w:style w:type="paragraph" w:customStyle="1" w:styleId="311">
    <w:name w:val="Основной текст с отступом 31"/>
    <w:basedOn w:val="a0"/>
    <w:qFormat/>
    <w:pPr>
      <w:suppressAutoHyphens/>
      <w:spacing w:after="120" w:line="240" w:lineRule="auto"/>
      <w:ind w:left="283"/>
    </w:pPr>
    <w:rPr>
      <w:rFonts w:ascii="Times New Roman" w:eastAsia="Times New Roman" w:hAnsi="Times New Roman" w:cs="Times New Roman"/>
      <w:sz w:val="16"/>
      <w:szCs w:val="16"/>
      <w:lang w:eastAsia="ar-SA"/>
    </w:rPr>
  </w:style>
  <w:style w:type="paragraph" w:customStyle="1" w:styleId="Iauiue">
    <w:name w:val="Iau.iue"/>
    <w:basedOn w:val="Default"/>
    <w:next w:val="Default"/>
    <w:uiPriority w:val="99"/>
    <w:qFormat/>
    <w:rPr>
      <w:rFonts w:eastAsia="Calibri"/>
      <w:color w:val="auto"/>
    </w:rPr>
  </w:style>
  <w:style w:type="paragraph" w:customStyle="1" w:styleId="1f1">
    <w:name w:val="Цитата1"/>
    <w:basedOn w:val="a0"/>
    <w:qFormat/>
    <w:pPr>
      <w:tabs>
        <w:tab w:val="left" w:pos="-1134"/>
      </w:tabs>
      <w:suppressAutoHyphens/>
      <w:spacing w:after="0" w:line="240" w:lineRule="auto"/>
      <w:ind w:left="-567" w:right="-432" w:firstLine="567"/>
      <w:jc w:val="both"/>
    </w:pPr>
    <w:rPr>
      <w:rFonts w:ascii="Times Kaz" w:eastAsia="Times New Roman" w:hAnsi="Times Kaz" w:cs="Times New Roman"/>
      <w:sz w:val="28"/>
      <w:szCs w:val="20"/>
      <w:lang w:eastAsia="ar-SA"/>
    </w:rPr>
  </w:style>
  <w:style w:type="character" w:customStyle="1" w:styleId="st">
    <w:name w:val="st"/>
    <w:basedOn w:val="a1"/>
    <w:qFormat/>
    <w:rPr>
      <w:sz w:val="22"/>
      <w:szCs w:val="22"/>
      <w:lang w:val="ru-RU" w:eastAsia="en-US" w:bidi="ar-SA"/>
    </w:rPr>
  </w:style>
  <w:style w:type="character" w:customStyle="1" w:styleId="citation">
    <w:name w:val="citation"/>
    <w:basedOn w:val="a1"/>
    <w:qFormat/>
    <w:rPr>
      <w:sz w:val="22"/>
      <w:szCs w:val="22"/>
      <w:lang w:val="ru-RU" w:eastAsia="en-US" w:bidi="ar-SA"/>
    </w:rPr>
  </w:style>
  <w:style w:type="paragraph" w:customStyle="1" w:styleId="Pa6">
    <w:name w:val="Pa6"/>
    <w:basedOn w:val="a0"/>
    <w:next w:val="a0"/>
    <w:uiPriority w:val="99"/>
    <w:qFormat/>
    <w:pPr>
      <w:autoSpaceDE w:val="0"/>
      <w:autoSpaceDN w:val="0"/>
      <w:adjustRightInd w:val="0"/>
      <w:spacing w:after="0" w:line="205" w:lineRule="atLeast"/>
    </w:pPr>
    <w:rPr>
      <w:rFonts w:ascii="Times New Roman" w:eastAsia="Calibri" w:hAnsi="Times New Roman" w:cs="Times New Roman"/>
      <w:sz w:val="24"/>
      <w:szCs w:val="24"/>
    </w:rPr>
  </w:style>
  <w:style w:type="paragraph" w:customStyle="1" w:styleId="Pa12">
    <w:name w:val="Pa12"/>
    <w:basedOn w:val="a0"/>
    <w:next w:val="a0"/>
    <w:uiPriority w:val="99"/>
    <w:qFormat/>
    <w:pPr>
      <w:autoSpaceDE w:val="0"/>
      <w:autoSpaceDN w:val="0"/>
      <w:adjustRightInd w:val="0"/>
      <w:spacing w:after="0" w:line="191" w:lineRule="atLeast"/>
    </w:pPr>
    <w:rPr>
      <w:rFonts w:ascii="Times New Roman" w:eastAsia="Calibri" w:hAnsi="Times New Roman" w:cs="Times New Roman"/>
      <w:sz w:val="24"/>
      <w:szCs w:val="24"/>
    </w:rPr>
  </w:style>
  <w:style w:type="paragraph" w:customStyle="1" w:styleId="Pa20">
    <w:name w:val="Pa20"/>
    <w:basedOn w:val="a0"/>
    <w:next w:val="a0"/>
    <w:uiPriority w:val="99"/>
    <w:qFormat/>
    <w:pPr>
      <w:autoSpaceDE w:val="0"/>
      <w:autoSpaceDN w:val="0"/>
      <w:adjustRightInd w:val="0"/>
      <w:spacing w:after="0" w:line="191" w:lineRule="atLeast"/>
    </w:pPr>
    <w:rPr>
      <w:rFonts w:ascii="Times New Roman" w:eastAsia="Calibri" w:hAnsi="Times New Roman" w:cs="Times New Roman"/>
      <w:sz w:val="24"/>
      <w:szCs w:val="24"/>
    </w:rPr>
  </w:style>
  <w:style w:type="paragraph" w:customStyle="1" w:styleId="Pa21">
    <w:name w:val="Pa21"/>
    <w:basedOn w:val="a0"/>
    <w:next w:val="a0"/>
    <w:uiPriority w:val="99"/>
    <w:qFormat/>
    <w:pPr>
      <w:autoSpaceDE w:val="0"/>
      <w:autoSpaceDN w:val="0"/>
      <w:adjustRightInd w:val="0"/>
      <w:spacing w:after="0" w:line="191" w:lineRule="atLeast"/>
    </w:pPr>
    <w:rPr>
      <w:rFonts w:ascii="Times New Roman" w:eastAsia="Calibri" w:hAnsi="Times New Roman" w:cs="Times New Roman"/>
      <w:sz w:val="24"/>
      <w:szCs w:val="24"/>
    </w:rPr>
  </w:style>
  <w:style w:type="paragraph" w:customStyle="1" w:styleId="afff5">
    <w:name w:val="диссер"/>
    <w:basedOn w:val="a0"/>
    <w:qFormat/>
    <w:pPr>
      <w:spacing w:after="0" w:line="360" w:lineRule="auto"/>
      <w:ind w:firstLine="567"/>
      <w:jc w:val="both"/>
    </w:pPr>
    <w:rPr>
      <w:rFonts w:ascii="Times New Roman" w:eastAsia="Times New Roman" w:hAnsi="Times New Roman" w:cs="Times New Roman"/>
      <w:sz w:val="28"/>
      <w:szCs w:val="24"/>
      <w:lang w:eastAsia="ru-RU"/>
    </w:rPr>
  </w:style>
  <w:style w:type="character" w:customStyle="1" w:styleId="af0">
    <w:name w:val="Текст концевой сноски Знак"/>
    <w:basedOn w:val="a1"/>
    <w:link w:val="af"/>
    <w:uiPriority w:val="99"/>
    <w:semiHidden/>
    <w:qFormat/>
    <w:rPr>
      <w:rFonts w:ascii="Times New Roman" w:eastAsia="Times New Roman" w:hAnsi="Times New Roman" w:cs="Times New Roman"/>
    </w:rPr>
  </w:style>
  <w:style w:type="paragraph" w:customStyle="1" w:styleId="usagetext">
    <w:name w:val="usage_text"/>
    <w:basedOn w:val="a0"/>
    <w:qFormat/>
    <w:pP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newsfull">
    <w:name w:val="newsfull"/>
    <w:basedOn w:val="a0"/>
    <w:qFormat/>
    <w:pPr>
      <w:spacing w:before="100" w:beforeAutospacing="1" w:after="100" w:afterAutospacing="1" w:line="240" w:lineRule="auto"/>
    </w:pPr>
    <w:rPr>
      <w:rFonts w:ascii="Times New Roman" w:eastAsia="Batang" w:hAnsi="Times New Roman" w:cs="Times New Roman"/>
      <w:sz w:val="24"/>
      <w:szCs w:val="24"/>
      <w:lang w:eastAsia="ko-KR"/>
    </w:rPr>
  </w:style>
  <w:style w:type="paragraph" w:customStyle="1" w:styleId="220">
    <w:name w:val="Основной текст 22"/>
    <w:basedOn w:val="a0"/>
    <w:qFormat/>
    <w:pPr>
      <w:suppressAutoHyphens/>
      <w:spacing w:after="120" w:line="480" w:lineRule="auto"/>
    </w:pPr>
    <w:rPr>
      <w:rFonts w:ascii="Century Gothic" w:eastAsia="Calibri" w:hAnsi="Century Gothic" w:cs="Century Gothic"/>
      <w:color w:val="000000"/>
      <w:sz w:val="24"/>
      <w:szCs w:val="24"/>
      <w:lang w:eastAsia="ar-SA"/>
    </w:rPr>
  </w:style>
  <w:style w:type="paragraph" w:customStyle="1" w:styleId="bodytext0">
    <w:name w:val="bodytext"/>
    <w:basedOn w:val="a0"/>
    <w:qFormat/>
    <w:pPr>
      <w:spacing w:before="100" w:beforeAutospacing="1" w:after="100" w:afterAutospacing="1" w:line="240" w:lineRule="auto"/>
    </w:pPr>
    <w:rPr>
      <w:rFonts w:ascii="Calibri" w:eastAsia="Times New Roman" w:hAnsi="Calibri" w:cs="Calibri"/>
      <w:sz w:val="24"/>
      <w:szCs w:val="24"/>
      <w:lang w:eastAsia="ru-RU"/>
    </w:rPr>
  </w:style>
  <w:style w:type="character" w:customStyle="1" w:styleId="black1">
    <w:name w:val="black1"/>
    <w:qFormat/>
    <w:rPr>
      <w:color w:val="000000"/>
    </w:rPr>
  </w:style>
  <w:style w:type="paragraph" w:customStyle="1" w:styleId="text">
    <w:name w:val="text"/>
    <w:basedOn w:val="a0"/>
    <w:qFormat/>
    <w:pP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p">
    <w:name w:val="p"/>
    <w:basedOn w:val="a0"/>
    <w:qFormat/>
    <w:pPr>
      <w:spacing w:before="100" w:beforeAutospacing="1" w:after="100" w:afterAutospacing="1" w:line="240" w:lineRule="auto"/>
    </w:pPr>
    <w:rPr>
      <w:rFonts w:ascii="Times New Roman" w:eastAsia="Batang" w:hAnsi="Times New Roman" w:cs="Times New Roman"/>
      <w:sz w:val="24"/>
      <w:szCs w:val="24"/>
      <w:lang w:eastAsia="ko-KR"/>
    </w:rPr>
  </w:style>
  <w:style w:type="paragraph" w:customStyle="1" w:styleId="ct2">
    <w:name w:val="ct2"/>
    <w:basedOn w:val="a0"/>
    <w:qFormat/>
    <w:pPr>
      <w:spacing w:before="100" w:beforeAutospacing="1" w:after="100" w:afterAutospacing="1" w:line="240" w:lineRule="auto"/>
    </w:pPr>
    <w:rPr>
      <w:rFonts w:ascii="Times New Roman" w:eastAsia="Calibri" w:hAnsi="Times New Roman" w:cs="Times New Roman"/>
      <w:sz w:val="24"/>
      <w:szCs w:val="24"/>
      <w:lang w:eastAsia="ru-RU"/>
    </w:rPr>
  </w:style>
  <w:style w:type="character" w:customStyle="1" w:styleId="53">
    <w:name w:val="Гиперссылка5"/>
    <w:qFormat/>
    <w:rPr>
      <w:color w:val="0000FF"/>
      <w:sz w:val="20"/>
      <w:szCs w:val="20"/>
      <w:u w:val="single"/>
      <w:lang w:val="ru-RU" w:eastAsia="en-US" w:bidi="ar-SA"/>
    </w:rPr>
  </w:style>
  <w:style w:type="character" w:customStyle="1" w:styleId="j22">
    <w:name w:val="j22"/>
    <w:basedOn w:val="a1"/>
    <w:qFormat/>
    <w:rPr>
      <w:sz w:val="22"/>
      <w:szCs w:val="22"/>
      <w:lang w:val="ru-RU" w:eastAsia="en-US" w:bidi="ar-SA"/>
    </w:rPr>
  </w:style>
  <w:style w:type="character" w:customStyle="1" w:styleId="s9">
    <w:name w:val="s9"/>
    <w:basedOn w:val="a1"/>
    <w:qFormat/>
    <w:rPr>
      <w:sz w:val="22"/>
      <w:szCs w:val="22"/>
      <w:lang w:val="ru-RU" w:eastAsia="en-US" w:bidi="ar-SA"/>
    </w:rPr>
  </w:style>
  <w:style w:type="table" w:customStyle="1" w:styleId="1f2">
    <w:name w:val="Светлая заливка1"/>
    <w:basedOn w:val="a2"/>
    <w:uiPriority w:val="60"/>
    <w:qFormat/>
    <w:rPr>
      <w:rFonts w:ascii="Times New Roman" w:eastAsia="SimSun" w:hAnsi="Times New Roman" w:cs="Times New Roman"/>
      <w:color w:val="000000"/>
    </w:rPr>
    <w:tblPr>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eNormal1">
    <w:name w:val="Table Normal1"/>
    <w:uiPriority w:val="2"/>
    <w:semiHidden/>
    <w:unhideWhenUsed/>
    <w:qFormat/>
    <w:pPr>
      <w:widowControl w:val="0"/>
      <w:autoSpaceDE w:val="0"/>
      <w:autoSpaceDN w:val="0"/>
    </w:pPr>
    <w:rPr>
      <w:lang w:val="en-US"/>
    </w:rPr>
    <w:tblPr>
      <w:tblCellMar>
        <w:top w:w="0" w:type="dxa"/>
        <w:left w:w="0" w:type="dxa"/>
        <w:bottom w:w="0" w:type="dxa"/>
        <w:right w:w="0" w:type="dxa"/>
      </w:tblCellMar>
    </w:tblPr>
  </w:style>
  <w:style w:type="paragraph" w:customStyle="1" w:styleId="TableParagraph">
    <w:name w:val="Table Paragraph"/>
    <w:basedOn w:val="a0"/>
    <w:uiPriority w:val="1"/>
    <w:qFormat/>
    <w:pPr>
      <w:widowControl w:val="0"/>
      <w:autoSpaceDE w:val="0"/>
      <w:autoSpaceDN w:val="0"/>
      <w:spacing w:after="0" w:line="256" w:lineRule="exact"/>
      <w:ind w:left="104"/>
      <w:jc w:val="center"/>
    </w:pPr>
    <w:rPr>
      <w:rFonts w:ascii="Times New Roman" w:eastAsia="Times New Roman" w:hAnsi="Times New Roman" w:cs="Times New Roman"/>
      <w:lang w:eastAsia="ru-RU" w:bidi="ru-RU"/>
    </w:rPr>
  </w:style>
  <w:style w:type="character" w:customStyle="1" w:styleId="FontStyle19">
    <w:name w:val="Font Style19"/>
    <w:uiPriority w:val="99"/>
    <w:qFormat/>
    <w:rPr>
      <w:rFonts w:ascii="Arial" w:hAnsi="Arial"/>
      <w:i/>
      <w:color w:val="000000"/>
      <w:sz w:val="20"/>
    </w:rPr>
  </w:style>
  <w:style w:type="paragraph" w:customStyle="1" w:styleId="Style2">
    <w:name w:val="Style2"/>
    <w:basedOn w:val="a0"/>
    <w:uiPriority w:val="99"/>
    <w:qFormat/>
    <w:pPr>
      <w:widowControl w:val="0"/>
      <w:autoSpaceDE w:val="0"/>
      <w:autoSpaceDN w:val="0"/>
      <w:adjustRightInd w:val="0"/>
      <w:spacing w:after="0" w:line="240" w:lineRule="auto"/>
    </w:pPr>
    <w:rPr>
      <w:rFonts w:ascii="Arial" w:eastAsia="Times New Roman" w:hAnsi="Arial" w:cs="Arial"/>
      <w:sz w:val="24"/>
      <w:szCs w:val="24"/>
      <w:lang w:eastAsia="ru-RU"/>
    </w:rPr>
  </w:style>
  <w:style w:type="paragraph" w:customStyle="1" w:styleId="Style14">
    <w:name w:val="Style14"/>
    <w:basedOn w:val="a0"/>
    <w:uiPriority w:val="99"/>
    <w:qFormat/>
    <w:pPr>
      <w:widowControl w:val="0"/>
      <w:autoSpaceDE w:val="0"/>
      <w:autoSpaceDN w:val="0"/>
      <w:adjustRightInd w:val="0"/>
      <w:spacing w:after="0" w:line="219" w:lineRule="exact"/>
      <w:jc w:val="both"/>
    </w:pPr>
    <w:rPr>
      <w:rFonts w:ascii="Arial" w:eastAsia="Times New Roman" w:hAnsi="Arial" w:cs="Arial"/>
      <w:sz w:val="24"/>
      <w:szCs w:val="24"/>
      <w:lang w:eastAsia="ru-RU"/>
    </w:rPr>
  </w:style>
  <w:style w:type="paragraph" w:customStyle="1" w:styleId="Style11">
    <w:name w:val="Style11"/>
    <w:basedOn w:val="a0"/>
    <w:uiPriority w:val="99"/>
    <w:qFormat/>
    <w:pPr>
      <w:widowControl w:val="0"/>
      <w:autoSpaceDE w:val="0"/>
      <w:autoSpaceDN w:val="0"/>
      <w:adjustRightInd w:val="0"/>
      <w:spacing w:after="0" w:line="346" w:lineRule="exact"/>
    </w:pPr>
    <w:rPr>
      <w:rFonts w:ascii="Arial" w:eastAsia="Times New Roman" w:hAnsi="Arial" w:cs="Arial"/>
      <w:sz w:val="24"/>
      <w:szCs w:val="24"/>
      <w:lang w:eastAsia="ru-RU"/>
    </w:rPr>
  </w:style>
  <w:style w:type="character" w:customStyle="1" w:styleId="FontStyle26">
    <w:name w:val="Font Style26"/>
    <w:uiPriority w:val="99"/>
    <w:qFormat/>
    <w:rPr>
      <w:rFonts w:ascii="Arial" w:hAnsi="Arial"/>
      <w:color w:val="000000"/>
      <w:sz w:val="14"/>
    </w:rPr>
  </w:style>
  <w:style w:type="character" w:customStyle="1" w:styleId="FontStyle27">
    <w:name w:val="Font Style27"/>
    <w:uiPriority w:val="99"/>
    <w:qFormat/>
    <w:rPr>
      <w:rFonts w:ascii="Arial" w:hAnsi="Arial"/>
      <w:b/>
      <w:color w:val="000000"/>
      <w:sz w:val="16"/>
    </w:rPr>
  </w:style>
  <w:style w:type="character" w:customStyle="1" w:styleId="A30">
    <w:name w:val="A3"/>
    <w:uiPriority w:val="99"/>
    <w:qFormat/>
    <w:rPr>
      <w:rFonts w:cs="Arial Narrow"/>
      <w:color w:val="000000"/>
      <w:sz w:val="22"/>
      <w:szCs w:val="22"/>
    </w:rPr>
  </w:style>
  <w:style w:type="character" w:customStyle="1" w:styleId="relative">
    <w:name w:val="relative"/>
    <w:basedOn w:val="a1"/>
    <w:qFormat/>
  </w:style>
  <w:style w:type="character" w:customStyle="1" w:styleId="ms-1">
    <w:name w:val="ms-1"/>
    <w:basedOn w:val="a1"/>
    <w:qFormat/>
  </w:style>
  <w:style w:type="character" w:customStyle="1" w:styleId="max-w-full">
    <w:name w:val="max-w-full"/>
    <w:basedOn w:val="a1"/>
  </w:style>
  <w:style w:type="character" w:customStyle="1" w:styleId="overflow-hidden">
    <w:name w:val="overflow-hidden"/>
    <w:basedOn w:val="a1"/>
    <w:qFormat/>
  </w:style>
  <w:style w:type="character" w:customStyle="1" w:styleId="mw-page-title-main">
    <w:name w:val="mw-page-title-main"/>
    <w:basedOn w:val="a1"/>
    <w:qFormat/>
  </w:style>
  <w:style w:type="paragraph" w:customStyle="1" w:styleId="1f3">
    <w:name w:val="Список литературы1"/>
    <w:basedOn w:val="a0"/>
    <w:next w:val="a0"/>
    <w:uiPriority w:val="37"/>
    <w:unhideWhenUsed/>
    <w:pPr>
      <w:tabs>
        <w:tab w:val="left" w:pos="264"/>
      </w:tabs>
      <w:spacing w:after="0" w:line="240" w:lineRule="auto"/>
      <w:ind w:left="264" w:hanging="264"/>
    </w:pPr>
  </w:style>
  <w:style w:type="paragraph" w:customStyle="1" w:styleId="2f4">
    <w:name w:val="Список литературы2"/>
    <w:basedOn w:val="a0"/>
    <w:next w:val="a0"/>
    <w:uiPriority w:val="37"/>
    <w:unhideWhenUsed/>
  </w:style>
  <w:style w:type="character" w:customStyle="1" w:styleId="anegp0gi0b9av8jahpyh">
    <w:name w:val="anegp0gi0b9av8jahpyh"/>
    <w:basedOn w:val="a1"/>
  </w:style>
  <w:style w:type="character" w:styleId="afff6">
    <w:name w:val="Placeholder Text"/>
    <w:basedOn w:val="a1"/>
    <w:uiPriority w:val="99"/>
    <w:unhideWhenUsed/>
    <w:rPr>
      <w:color w:val="808080"/>
    </w:rPr>
  </w:style>
  <w:style w:type="character" w:styleId="afff7">
    <w:name w:val="annotation reference"/>
    <w:basedOn w:val="a1"/>
    <w:uiPriority w:val="99"/>
    <w:semiHidden/>
    <w:unhideWhenUsed/>
    <w:rPr>
      <w:sz w:val="16"/>
      <w:szCs w:val="16"/>
    </w:rPr>
  </w:style>
  <w:style w:type="paragraph" w:customStyle="1" w:styleId="isselectedend">
    <w:name w:val="isselectedend"/>
    <w:basedOn w:val="a0"/>
    <w:rsid w:val="00476FA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text-token-text-primary">
    <w:name w:val="text-token-text-primary"/>
    <w:basedOn w:val="a1"/>
    <w:rsid w:val="0061261E"/>
  </w:style>
  <w:style w:type="paragraph" w:customStyle="1" w:styleId="pdq2pgselectionanchorcontainer">
    <w:name w:val="pdq2pg_selectionanchorcontainer"/>
    <w:basedOn w:val="a0"/>
    <w:rsid w:val="00BF72A2"/>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Style62">
    <w:name w:val="_Style 62"/>
    <w:basedOn w:val="a2"/>
    <w:rsid w:val="0018712E"/>
    <w:rPr>
      <w:rFonts w:ascii="Times New Roman" w:eastAsia="Times New Roman" w:hAnsi="Times New Roman" w:cs="Times New Roman"/>
    </w:rPr>
    <w:tblPr>
      <w:tblCellMar>
        <w:left w:w="115" w:type="dxa"/>
        <w:right w:w="115" w:type="dxa"/>
      </w:tblCellMar>
    </w:tblPr>
  </w:style>
  <w:style w:type="character" w:customStyle="1" w:styleId="react-xocs-alternative-link">
    <w:name w:val="react-xocs-alternative-link"/>
    <w:basedOn w:val="a1"/>
    <w:rsid w:val="0020647F"/>
  </w:style>
  <w:style w:type="character" w:customStyle="1" w:styleId="given-name">
    <w:name w:val="given-name"/>
    <w:basedOn w:val="a1"/>
    <w:rsid w:val="0020647F"/>
  </w:style>
  <w:style w:type="character" w:customStyle="1" w:styleId="anchor-text">
    <w:name w:val="anchor-text"/>
    <w:basedOn w:val="a1"/>
    <w:rsid w:val="0020647F"/>
  </w:style>
  <w:style w:type="paragraph" w:styleId="afff8">
    <w:name w:val="Bibliography"/>
    <w:basedOn w:val="a0"/>
    <w:next w:val="a0"/>
    <w:uiPriority w:val="37"/>
    <w:unhideWhenUsed/>
    <w:rsid w:val="0023145A"/>
  </w:style>
  <w:style w:type="character" w:customStyle="1" w:styleId="1f4">
    <w:name w:val="Неразрешенное упоминание1"/>
    <w:basedOn w:val="a1"/>
    <w:uiPriority w:val="99"/>
    <w:semiHidden/>
    <w:unhideWhenUsed/>
    <w:rsid w:val="007B052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1563658">
      <w:bodyDiv w:val="1"/>
      <w:marLeft w:val="0"/>
      <w:marRight w:val="0"/>
      <w:marTop w:val="0"/>
      <w:marBottom w:val="0"/>
      <w:divBdr>
        <w:top w:val="none" w:sz="0" w:space="0" w:color="auto"/>
        <w:left w:val="none" w:sz="0" w:space="0" w:color="auto"/>
        <w:bottom w:val="none" w:sz="0" w:space="0" w:color="auto"/>
        <w:right w:val="none" w:sz="0" w:space="0" w:color="auto"/>
      </w:divBdr>
    </w:div>
    <w:div w:id="69355106">
      <w:bodyDiv w:val="1"/>
      <w:marLeft w:val="0"/>
      <w:marRight w:val="0"/>
      <w:marTop w:val="0"/>
      <w:marBottom w:val="0"/>
      <w:divBdr>
        <w:top w:val="none" w:sz="0" w:space="0" w:color="auto"/>
        <w:left w:val="none" w:sz="0" w:space="0" w:color="auto"/>
        <w:bottom w:val="none" w:sz="0" w:space="0" w:color="auto"/>
        <w:right w:val="none" w:sz="0" w:space="0" w:color="auto"/>
      </w:divBdr>
      <w:divsChild>
        <w:div w:id="872962538">
          <w:marLeft w:val="0"/>
          <w:marRight w:val="0"/>
          <w:marTop w:val="0"/>
          <w:marBottom w:val="0"/>
          <w:divBdr>
            <w:top w:val="none" w:sz="0" w:space="0" w:color="auto"/>
            <w:left w:val="none" w:sz="0" w:space="0" w:color="auto"/>
            <w:bottom w:val="none" w:sz="0" w:space="0" w:color="auto"/>
            <w:right w:val="none" w:sz="0" w:space="0" w:color="auto"/>
          </w:divBdr>
        </w:div>
        <w:div w:id="329674405">
          <w:marLeft w:val="0"/>
          <w:marRight w:val="0"/>
          <w:marTop w:val="0"/>
          <w:marBottom w:val="0"/>
          <w:divBdr>
            <w:top w:val="none" w:sz="0" w:space="0" w:color="auto"/>
            <w:left w:val="none" w:sz="0" w:space="0" w:color="auto"/>
            <w:bottom w:val="none" w:sz="0" w:space="0" w:color="auto"/>
            <w:right w:val="none" w:sz="0" w:space="0" w:color="auto"/>
          </w:divBdr>
        </w:div>
        <w:div w:id="1530489474">
          <w:marLeft w:val="0"/>
          <w:marRight w:val="0"/>
          <w:marTop w:val="0"/>
          <w:marBottom w:val="0"/>
          <w:divBdr>
            <w:top w:val="none" w:sz="0" w:space="0" w:color="auto"/>
            <w:left w:val="none" w:sz="0" w:space="0" w:color="auto"/>
            <w:bottom w:val="none" w:sz="0" w:space="0" w:color="auto"/>
            <w:right w:val="none" w:sz="0" w:space="0" w:color="auto"/>
          </w:divBdr>
        </w:div>
        <w:div w:id="927926869">
          <w:marLeft w:val="0"/>
          <w:marRight w:val="0"/>
          <w:marTop w:val="0"/>
          <w:marBottom w:val="0"/>
          <w:divBdr>
            <w:top w:val="none" w:sz="0" w:space="0" w:color="auto"/>
            <w:left w:val="none" w:sz="0" w:space="0" w:color="auto"/>
            <w:bottom w:val="none" w:sz="0" w:space="0" w:color="auto"/>
            <w:right w:val="none" w:sz="0" w:space="0" w:color="auto"/>
          </w:divBdr>
        </w:div>
        <w:div w:id="1949189793">
          <w:marLeft w:val="0"/>
          <w:marRight w:val="0"/>
          <w:marTop w:val="0"/>
          <w:marBottom w:val="0"/>
          <w:divBdr>
            <w:top w:val="none" w:sz="0" w:space="0" w:color="auto"/>
            <w:left w:val="none" w:sz="0" w:space="0" w:color="auto"/>
            <w:bottom w:val="none" w:sz="0" w:space="0" w:color="auto"/>
            <w:right w:val="none" w:sz="0" w:space="0" w:color="auto"/>
          </w:divBdr>
        </w:div>
        <w:div w:id="912005032">
          <w:marLeft w:val="0"/>
          <w:marRight w:val="0"/>
          <w:marTop w:val="0"/>
          <w:marBottom w:val="0"/>
          <w:divBdr>
            <w:top w:val="none" w:sz="0" w:space="0" w:color="auto"/>
            <w:left w:val="none" w:sz="0" w:space="0" w:color="auto"/>
            <w:bottom w:val="none" w:sz="0" w:space="0" w:color="auto"/>
            <w:right w:val="none" w:sz="0" w:space="0" w:color="auto"/>
          </w:divBdr>
        </w:div>
      </w:divsChild>
    </w:div>
    <w:div w:id="81413295">
      <w:bodyDiv w:val="1"/>
      <w:marLeft w:val="0"/>
      <w:marRight w:val="0"/>
      <w:marTop w:val="0"/>
      <w:marBottom w:val="0"/>
      <w:divBdr>
        <w:top w:val="none" w:sz="0" w:space="0" w:color="auto"/>
        <w:left w:val="none" w:sz="0" w:space="0" w:color="auto"/>
        <w:bottom w:val="none" w:sz="0" w:space="0" w:color="auto"/>
        <w:right w:val="none" w:sz="0" w:space="0" w:color="auto"/>
      </w:divBdr>
    </w:div>
    <w:div w:id="266088159">
      <w:bodyDiv w:val="1"/>
      <w:marLeft w:val="0"/>
      <w:marRight w:val="0"/>
      <w:marTop w:val="0"/>
      <w:marBottom w:val="0"/>
      <w:divBdr>
        <w:top w:val="none" w:sz="0" w:space="0" w:color="auto"/>
        <w:left w:val="none" w:sz="0" w:space="0" w:color="auto"/>
        <w:bottom w:val="none" w:sz="0" w:space="0" w:color="auto"/>
        <w:right w:val="none" w:sz="0" w:space="0" w:color="auto"/>
      </w:divBdr>
    </w:div>
    <w:div w:id="297031146">
      <w:bodyDiv w:val="1"/>
      <w:marLeft w:val="0"/>
      <w:marRight w:val="0"/>
      <w:marTop w:val="0"/>
      <w:marBottom w:val="0"/>
      <w:divBdr>
        <w:top w:val="none" w:sz="0" w:space="0" w:color="auto"/>
        <w:left w:val="none" w:sz="0" w:space="0" w:color="auto"/>
        <w:bottom w:val="none" w:sz="0" w:space="0" w:color="auto"/>
        <w:right w:val="none" w:sz="0" w:space="0" w:color="auto"/>
      </w:divBdr>
    </w:div>
    <w:div w:id="427239693">
      <w:bodyDiv w:val="1"/>
      <w:marLeft w:val="0"/>
      <w:marRight w:val="0"/>
      <w:marTop w:val="0"/>
      <w:marBottom w:val="0"/>
      <w:divBdr>
        <w:top w:val="none" w:sz="0" w:space="0" w:color="auto"/>
        <w:left w:val="none" w:sz="0" w:space="0" w:color="auto"/>
        <w:bottom w:val="none" w:sz="0" w:space="0" w:color="auto"/>
        <w:right w:val="none" w:sz="0" w:space="0" w:color="auto"/>
      </w:divBdr>
    </w:div>
    <w:div w:id="435828139">
      <w:bodyDiv w:val="1"/>
      <w:marLeft w:val="0"/>
      <w:marRight w:val="0"/>
      <w:marTop w:val="0"/>
      <w:marBottom w:val="0"/>
      <w:divBdr>
        <w:top w:val="none" w:sz="0" w:space="0" w:color="auto"/>
        <w:left w:val="none" w:sz="0" w:space="0" w:color="auto"/>
        <w:bottom w:val="none" w:sz="0" w:space="0" w:color="auto"/>
        <w:right w:val="none" w:sz="0" w:space="0" w:color="auto"/>
      </w:divBdr>
    </w:div>
    <w:div w:id="470638248">
      <w:bodyDiv w:val="1"/>
      <w:marLeft w:val="0"/>
      <w:marRight w:val="0"/>
      <w:marTop w:val="0"/>
      <w:marBottom w:val="0"/>
      <w:divBdr>
        <w:top w:val="none" w:sz="0" w:space="0" w:color="auto"/>
        <w:left w:val="none" w:sz="0" w:space="0" w:color="auto"/>
        <w:bottom w:val="none" w:sz="0" w:space="0" w:color="auto"/>
        <w:right w:val="none" w:sz="0" w:space="0" w:color="auto"/>
      </w:divBdr>
    </w:div>
    <w:div w:id="499003893">
      <w:bodyDiv w:val="1"/>
      <w:marLeft w:val="0"/>
      <w:marRight w:val="0"/>
      <w:marTop w:val="0"/>
      <w:marBottom w:val="0"/>
      <w:divBdr>
        <w:top w:val="none" w:sz="0" w:space="0" w:color="auto"/>
        <w:left w:val="none" w:sz="0" w:space="0" w:color="auto"/>
        <w:bottom w:val="none" w:sz="0" w:space="0" w:color="auto"/>
        <w:right w:val="none" w:sz="0" w:space="0" w:color="auto"/>
      </w:divBdr>
    </w:div>
    <w:div w:id="523785519">
      <w:bodyDiv w:val="1"/>
      <w:marLeft w:val="0"/>
      <w:marRight w:val="0"/>
      <w:marTop w:val="0"/>
      <w:marBottom w:val="0"/>
      <w:divBdr>
        <w:top w:val="none" w:sz="0" w:space="0" w:color="auto"/>
        <w:left w:val="none" w:sz="0" w:space="0" w:color="auto"/>
        <w:bottom w:val="none" w:sz="0" w:space="0" w:color="auto"/>
        <w:right w:val="none" w:sz="0" w:space="0" w:color="auto"/>
      </w:divBdr>
    </w:div>
    <w:div w:id="586427147">
      <w:bodyDiv w:val="1"/>
      <w:marLeft w:val="0"/>
      <w:marRight w:val="0"/>
      <w:marTop w:val="0"/>
      <w:marBottom w:val="0"/>
      <w:divBdr>
        <w:top w:val="none" w:sz="0" w:space="0" w:color="auto"/>
        <w:left w:val="none" w:sz="0" w:space="0" w:color="auto"/>
        <w:bottom w:val="none" w:sz="0" w:space="0" w:color="auto"/>
        <w:right w:val="none" w:sz="0" w:space="0" w:color="auto"/>
      </w:divBdr>
    </w:div>
    <w:div w:id="894778412">
      <w:bodyDiv w:val="1"/>
      <w:marLeft w:val="0"/>
      <w:marRight w:val="0"/>
      <w:marTop w:val="0"/>
      <w:marBottom w:val="0"/>
      <w:divBdr>
        <w:top w:val="none" w:sz="0" w:space="0" w:color="auto"/>
        <w:left w:val="none" w:sz="0" w:space="0" w:color="auto"/>
        <w:bottom w:val="none" w:sz="0" w:space="0" w:color="auto"/>
        <w:right w:val="none" w:sz="0" w:space="0" w:color="auto"/>
      </w:divBdr>
    </w:div>
    <w:div w:id="897085938">
      <w:bodyDiv w:val="1"/>
      <w:marLeft w:val="0"/>
      <w:marRight w:val="0"/>
      <w:marTop w:val="0"/>
      <w:marBottom w:val="0"/>
      <w:divBdr>
        <w:top w:val="none" w:sz="0" w:space="0" w:color="auto"/>
        <w:left w:val="none" w:sz="0" w:space="0" w:color="auto"/>
        <w:bottom w:val="none" w:sz="0" w:space="0" w:color="auto"/>
        <w:right w:val="none" w:sz="0" w:space="0" w:color="auto"/>
      </w:divBdr>
    </w:div>
    <w:div w:id="897286052">
      <w:bodyDiv w:val="1"/>
      <w:marLeft w:val="0"/>
      <w:marRight w:val="0"/>
      <w:marTop w:val="0"/>
      <w:marBottom w:val="0"/>
      <w:divBdr>
        <w:top w:val="none" w:sz="0" w:space="0" w:color="auto"/>
        <w:left w:val="none" w:sz="0" w:space="0" w:color="auto"/>
        <w:bottom w:val="none" w:sz="0" w:space="0" w:color="auto"/>
        <w:right w:val="none" w:sz="0" w:space="0" w:color="auto"/>
      </w:divBdr>
    </w:div>
    <w:div w:id="941768415">
      <w:bodyDiv w:val="1"/>
      <w:marLeft w:val="0"/>
      <w:marRight w:val="0"/>
      <w:marTop w:val="0"/>
      <w:marBottom w:val="0"/>
      <w:divBdr>
        <w:top w:val="none" w:sz="0" w:space="0" w:color="auto"/>
        <w:left w:val="none" w:sz="0" w:space="0" w:color="auto"/>
        <w:bottom w:val="none" w:sz="0" w:space="0" w:color="auto"/>
        <w:right w:val="none" w:sz="0" w:space="0" w:color="auto"/>
      </w:divBdr>
    </w:div>
    <w:div w:id="989292619">
      <w:bodyDiv w:val="1"/>
      <w:marLeft w:val="0"/>
      <w:marRight w:val="0"/>
      <w:marTop w:val="0"/>
      <w:marBottom w:val="0"/>
      <w:divBdr>
        <w:top w:val="none" w:sz="0" w:space="0" w:color="auto"/>
        <w:left w:val="none" w:sz="0" w:space="0" w:color="auto"/>
        <w:bottom w:val="none" w:sz="0" w:space="0" w:color="auto"/>
        <w:right w:val="none" w:sz="0" w:space="0" w:color="auto"/>
      </w:divBdr>
      <w:divsChild>
        <w:div w:id="286618697">
          <w:marLeft w:val="547"/>
          <w:marRight w:val="0"/>
          <w:marTop w:val="0"/>
          <w:marBottom w:val="0"/>
          <w:divBdr>
            <w:top w:val="none" w:sz="0" w:space="0" w:color="auto"/>
            <w:left w:val="none" w:sz="0" w:space="0" w:color="auto"/>
            <w:bottom w:val="none" w:sz="0" w:space="0" w:color="auto"/>
            <w:right w:val="none" w:sz="0" w:space="0" w:color="auto"/>
          </w:divBdr>
        </w:div>
        <w:div w:id="1393195074">
          <w:marLeft w:val="547"/>
          <w:marRight w:val="0"/>
          <w:marTop w:val="0"/>
          <w:marBottom w:val="0"/>
          <w:divBdr>
            <w:top w:val="none" w:sz="0" w:space="0" w:color="auto"/>
            <w:left w:val="none" w:sz="0" w:space="0" w:color="auto"/>
            <w:bottom w:val="none" w:sz="0" w:space="0" w:color="auto"/>
            <w:right w:val="none" w:sz="0" w:space="0" w:color="auto"/>
          </w:divBdr>
        </w:div>
        <w:div w:id="1589584071">
          <w:marLeft w:val="547"/>
          <w:marRight w:val="0"/>
          <w:marTop w:val="0"/>
          <w:marBottom w:val="0"/>
          <w:divBdr>
            <w:top w:val="none" w:sz="0" w:space="0" w:color="auto"/>
            <w:left w:val="none" w:sz="0" w:space="0" w:color="auto"/>
            <w:bottom w:val="none" w:sz="0" w:space="0" w:color="auto"/>
            <w:right w:val="none" w:sz="0" w:space="0" w:color="auto"/>
          </w:divBdr>
        </w:div>
        <w:div w:id="809787877">
          <w:marLeft w:val="547"/>
          <w:marRight w:val="0"/>
          <w:marTop w:val="0"/>
          <w:marBottom w:val="0"/>
          <w:divBdr>
            <w:top w:val="none" w:sz="0" w:space="0" w:color="auto"/>
            <w:left w:val="none" w:sz="0" w:space="0" w:color="auto"/>
            <w:bottom w:val="none" w:sz="0" w:space="0" w:color="auto"/>
            <w:right w:val="none" w:sz="0" w:space="0" w:color="auto"/>
          </w:divBdr>
        </w:div>
      </w:divsChild>
    </w:div>
    <w:div w:id="1111317899">
      <w:bodyDiv w:val="1"/>
      <w:marLeft w:val="0"/>
      <w:marRight w:val="0"/>
      <w:marTop w:val="0"/>
      <w:marBottom w:val="0"/>
      <w:divBdr>
        <w:top w:val="none" w:sz="0" w:space="0" w:color="auto"/>
        <w:left w:val="none" w:sz="0" w:space="0" w:color="auto"/>
        <w:bottom w:val="none" w:sz="0" w:space="0" w:color="auto"/>
        <w:right w:val="none" w:sz="0" w:space="0" w:color="auto"/>
      </w:divBdr>
    </w:div>
    <w:div w:id="1122381123">
      <w:bodyDiv w:val="1"/>
      <w:marLeft w:val="0"/>
      <w:marRight w:val="0"/>
      <w:marTop w:val="0"/>
      <w:marBottom w:val="0"/>
      <w:divBdr>
        <w:top w:val="none" w:sz="0" w:space="0" w:color="auto"/>
        <w:left w:val="none" w:sz="0" w:space="0" w:color="auto"/>
        <w:bottom w:val="none" w:sz="0" w:space="0" w:color="auto"/>
        <w:right w:val="none" w:sz="0" w:space="0" w:color="auto"/>
      </w:divBdr>
    </w:div>
    <w:div w:id="1169514823">
      <w:bodyDiv w:val="1"/>
      <w:marLeft w:val="0"/>
      <w:marRight w:val="0"/>
      <w:marTop w:val="0"/>
      <w:marBottom w:val="0"/>
      <w:divBdr>
        <w:top w:val="none" w:sz="0" w:space="0" w:color="auto"/>
        <w:left w:val="none" w:sz="0" w:space="0" w:color="auto"/>
        <w:bottom w:val="none" w:sz="0" w:space="0" w:color="auto"/>
        <w:right w:val="none" w:sz="0" w:space="0" w:color="auto"/>
      </w:divBdr>
    </w:div>
    <w:div w:id="1182207683">
      <w:bodyDiv w:val="1"/>
      <w:marLeft w:val="0"/>
      <w:marRight w:val="0"/>
      <w:marTop w:val="0"/>
      <w:marBottom w:val="0"/>
      <w:divBdr>
        <w:top w:val="none" w:sz="0" w:space="0" w:color="auto"/>
        <w:left w:val="none" w:sz="0" w:space="0" w:color="auto"/>
        <w:bottom w:val="none" w:sz="0" w:space="0" w:color="auto"/>
        <w:right w:val="none" w:sz="0" w:space="0" w:color="auto"/>
      </w:divBdr>
    </w:div>
    <w:div w:id="1206019146">
      <w:bodyDiv w:val="1"/>
      <w:marLeft w:val="0"/>
      <w:marRight w:val="0"/>
      <w:marTop w:val="0"/>
      <w:marBottom w:val="0"/>
      <w:divBdr>
        <w:top w:val="none" w:sz="0" w:space="0" w:color="auto"/>
        <w:left w:val="none" w:sz="0" w:space="0" w:color="auto"/>
        <w:bottom w:val="none" w:sz="0" w:space="0" w:color="auto"/>
        <w:right w:val="none" w:sz="0" w:space="0" w:color="auto"/>
      </w:divBdr>
    </w:div>
    <w:div w:id="1245459732">
      <w:bodyDiv w:val="1"/>
      <w:marLeft w:val="0"/>
      <w:marRight w:val="0"/>
      <w:marTop w:val="0"/>
      <w:marBottom w:val="0"/>
      <w:divBdr>
        <w:top w:val="none" w:sz="0" w:space="0" w:color="auto"/>
        <w:left w:val="none" w:sz="0" w:space="0" w:color="auto"/>
        <w:bottom w:val="none" w:sz="0" w:space="0" w:color="auto"/>
        <w:right w:val="none" w:sz="0" w:space="0" w:color="auto"/>
      </w:divBdr>
    </w:div>
    <w:div w:id="1245798384">
      <w:bodyDiv w:val="1"/>
      <w:marLeft w:val="0"/>
      <w:marRight w:val="0"/>
      <w:marTop w:val="0"/>
      <w:marBottom w:val="0"/>
      <w:divBdr>
        <w:top w:val="none" w:sz="0" w:space="0" w:color="auto"/>
        <w:left w:val="none" w:sz="0" w:space="0" w:color="auto"/>
        <w:bottom w:val="none" w:sz="0" w:space="0" w:color="auto"/>
        <w:right w:val="none" w:sz="0" w:space="0" w:color="auto"/>
      </w:divBdr>
    </w:div>
    <w:div w:id="1282687585">
      <w:bodyDiv w:val="1"/>
      <w:marLeft w:val="0"/>
      <w:marRight w:val="0"/>
      <w:marTop w:val="0"/>
      <w:marBottom w:val="0"/>
      <w:divBdr>
        <w:top w:val="none" w:sz="0" w:space="0" w:color="auto"/>
        <w:left w:val="none" w:sz="0" w:space="0" w:color="auto"/>
        <w:bottom w:val="none" w:sz="0" w:space="0" w:color="auto"/>
        <w:right w:val="none" w:sz="0" w:space="0" w:color="auto"/>
      </w:divBdr>
    </w:div>
    <w:div w:id="1304971764">
      <w:bodyDiv w:val="1"/>
      <w:marLeft w:val="0"/>
      <w:marRight w:val="0"/>
      <w:marTop w:val="0"/>
      <w:marBottom w:val="0"/>
      <w:divBdr>
        <w:top w:val="none" w:sz="0" w:space="0" w:color="auto"/>
        <w:left w:val="none" w:sz="0" w:space="0" w:color="auto"/>
        <w:bottom w:val="none" w:sz="0" w:space="0" w:color="auto"/>
        <w:right w:val="none" w:sz="0" w:space="0" w:color="auto"/>
      </w:divBdr>
    </w:div>
    <w:div w:id="1402871960">
      <w:bodyDiv w:val="1"/>
      <w:marLeft w:val="0"/>
      <w:marRight w:val="0"/>
      <w:marTop w:val="0"/>
      <w:marBottom w:val="0"/>
      <w:divBdr>
        <w:top w:val="none" w:sz="0" w:space="0" w:color="auto"/>
        <w:left w:val="none" w:sz="0" w:space="0" w:color="auto"/>
        <w:bottom w:val="none" w:sz="0" w:space="0" w:color="auto"/>
        <w:right w:val="none" w:sz="0" w:space="0" w:color="auto"/>
      </w:divBdr>
    </w:div>
    <w:div w:id="1403483909">
      <w:bodyDiv w:val="1"/>
      <w:marLeft w:val="0"/>
      <w:marRight w:val="0"/>
      <w:marTop w:val="0"/>
      <w:marBottom w:val="0"/>
      <w:divBdr>
        <w:top w:val="none" w:sz="0" w:space="0" w:color="auto"/>
        <w:left w:val="none" w:sz="0" w:space="0" w:color="auto"/>
        <w:bottom w:val="none" w:sz="0" w:space="0" w:color="auto"/>
        <w:right w:val="none" w:sz="0" w:space="0" w:color="auto"/>
      </w:divBdr>
    </w:div>
    <w:div w:id="1449160660">
      <w:bodyDiv w:val="1"/>
      <w:marLeft w:val="0"/>
      <w:marRight w:val="0"/>
      <w:marTop w:val="0"/>
      <w:marBottom w:val="0"/>
      <w:divBdr>
        <w:top w:val="none" w:sz="0" w:space="0" w:color="auto"/>
        <w:left w:val="none" w:sz="0" w:space="0" w:color="auto"/>
        <w:bottom w:val="none" w:sz="0" w:space="0" w:color="auto"/>
        <w:right w:val="none" w:sz="0" w:space="0" w:color="auto"/>
      </w:divBdr>
    </w:div>
    <w:div w:id="1484277907">
      <w:bodyDiv w:val="1"/>
      <w:marLeft w:val="0"/>
      <w:marRight w:val="0"/>
      <w:marTop w:val="0"/>
      <w:marBottom w:val="0"/>
      <w:divBdr>
        <w:top w:val="none" w:sz="0" w:space="0" w:color="auto"/>
        <w:left w:val="none" w:sz="0" w:space="0" w:color="auto"/>
        <w:bottom w:val="none" w:sz="0" w:space="0" w:color="auto"/>
        <w:right w:val="none" w:sz="0" w:space="0" w:color="auto"/>
      </w:divBdr>
    </w:div>
    <w:div w:id="1537305425">
      <w:bodyDiv w:val="1"/>
      <w:marLeft w:val="0"/>
      <w:marRight w:val="0"/>
      <w:marTop w:val="0"/>
      <w:marBottom w:val="0"/>
      <w:divBdr>
        <w:top w:val="none" w:sz="0" w:space="0" w:color="auto"/>
        <w:left w:val="none" w:sz="0" w:space="0" w:color="auto"/>
        <w:bottom w:val="none" w:sz="0" w:space="0" w:color="auto"/>
        <w:right w:val="none" w:sz="0" w:space="0" w:color="auto"/>
      </w:divBdr>
      <w:divsChild>
        <w:div w:id="328797186">
          <w:marLeft w:val="0"/>
          <w:marRight w:val="0"/>
          <w:marTop w:val="0"/>
          <w:marBottom w:val="0"/>
          <w:divBdr>
            <w:top w:val="none" w:sz="0" w:space="0" w:color="auto"/>
            <w:left w:val="none" w:sz="0" w:space="0" w:color="auto"/>
            <w:bottom w:val="none" w:sz="0" w:space="0" w:color="auto"/>
            <w:right w:val="none" w:sz="0" w:space="0" w:color="auto"/>
          </w:divBdr>
        </w:div>
        <w:div w:id="773090180">
          <w:marLeft w:val="0"/>
          <w:marRight w:val="0"/>
          <w:marTop w:val="0"/>
          <w:marBottom w:val="0"/>
          <w:divBdr>
            <w:top w:val="none" w:sz="0" w:space="0" w:color="auto"/>
            <w:left w:val="none" w:sz="0" w:space="0" w:color="auto"/>
            <w:bottom w:val="none" w:sz="0" w:space="0" w:color="auto"/>
            <w:right w:val="none" w:sz="0" w:space="0" w:color="auto"/>
          </w:divBdr>
        </w:div>
      </w:divsChild>
    </w:div>
    <w:div w:id="1577208811">
      <w:bodyDiv w:val="1"/>
      <w:marLeft w:val="0"/>
      <w:marRight w:val="0"/>
      <w:marTop w:val="0"/>
      <w:marBottom w:val="0"/>
      <w:divBdr>
        <w:top w:val="none" w:sz="0" w:space="0" w:color="auto"/>
        <w:left w:val="none" w:sz="0" w:space="0" w:color="auto"/>
        <w:bottom w:val="none" w:sz="0" w:space="0" w:color="auto"/>
        <w:right w:val="none" w:sz="0" w:space="0" w:color="auto"/>
      </w:divBdr>
    </w:div>
    <w:div w:id="1602184933">
      <w:bodyDiv w:val="1"/>
      <w:marLeft w:val="0"/>
      <w:marRight w:val="0"/>
      <w:marTop w:val="0"/>
      <w:marBottom w:val="0"/>
      <w:divBdr>
        <w:top w:val="none" w:sz="0" w:space="0" w:color="auto"/>
        <w:left w:val="none" w:sz="0" w:space="0" w:color="auto"/>
        <w:bottom w:val="none" w:sz="0" w:space="0" w:color="auto"/>
        <w:right w:val="none" w:sz="0" w:space="0" w:color="auto"/>
      </w:divBdr>
    </w:div>
    <w:div w:id="1762026863">
      <w:bodyDiv w:val="1"/>
      <w:marLeft w:val="0"/>
      <w:marRight w:val="0"/>
      <w:marTop w:val="0"/>
      <w:marBottom w:val="0"/>
      <w:divBdr>
        <w:top w:val="none" w:sz="0" w:space="0" w:color="auto"/>
        <w:left w:val="none" w:sz="0" w:space="0" w:color="auto"/>
        <w:bottom w:val="none" w:sz="0" w:space="0" w:color="auto"/>
        <w:right w:val="none" w:sz="0" w:space="0" w:color="auto"/>
      </w:divBdr>
    </w:div>
    <w:div w:id="1790198549">
      <w:bodyDiv w:val="1"/>
      <w:marLeft w:val="0"/>
      <w:marRight w:val="0"/>
      <w:marTop w:val="0"/>
      <w:marBottom w:val="0"/>
      <w:divBdr>
        <w:top w:val="none" w:sz="0" w:space="0" w:color="auto"/>
        <w:left w:val="none" w:sz="0" w:space="0" w:color="auto"/>
        <w:bottom w:val="none" w:sz="0" w:space="0" w:color="auto"/>
        <w:right w:val="none" w:sz="0" w:space="0" w:color="auto"/>
      </w:divBdr>
    </w:div>
    <w:div w:id="1876505129">
      <w:bodyDiv w:val="1"/>
      <w:marLeft w:val="0"/>
      <w:marRight w:val="0"/>
      <w:marTop w:val="0"/>
      <w:marBottom w:val="0"/>
      <w:divBdr>
        <w:top w:val="none" w:sz="0" w:space="0" w:color="auto"/>
        <w:left w:val="none" w:sz="0" w:space="0" w:color="auto"/>
        <w:bottom w:val="none" w:sz="0" w:space="0" w:color="auto"/>
        <w:right w:val="none" w:sz="0" w:space="0" w:color="auto"/>
      </w:divBdr>
    </w:div>
    <w:div w:id="1888373042">
      <w:bodyDiv w:val="1"/>
      <w:marLeft w:val="0"/>
      <w:marRight w:val="0"/>
      <w:marTop w:val="0"/>
      <w:marBottom w:val="0"/>
      <w:divBdr>
        <w:top w:val="none" w:sz="0" w:space="0" w:color="auto"/>
        <w:left w:val="none" w:sz="0" w:space="0" w:color="auto"/>
        <w:bottom w:val="none" w:sz="0" w:space="0" w:color="auto"/>
        <w:right w:val="none" w:sz="0" w:space="0" w:color="auto"/>
      </w:divBdr>
    </w:div>
    <w:div w:id="1929775265">
      <w:bodyDiv w:val="1"/>
      <w:marLeft w:val="0"/>
      <w:marRight w:val="0"/>
      <w:marTop w:val="0"/>
      <w:marBottom w:val="0"/>
      <w:divBdr>
        <w:top w:val="none" w:sz="0" w:space="0" w:color="auto"/>
        <w:left w:val="none" w:sz="0" w:space="0" w:color="auto"/>
        <w:bottom w:val="none" w:sz="0" w:space="0" w:color="auto"/>
        <w:right w:val="none" w:sz="0" w:space="0" w:color="auto"/>
      </w:divBdr>
    </w:div>
    <w:div w:id="1943224056">
      <w:bodyDiv w:val="1"/>
      <w:marLeft w:val="0"/>
      <w:marRight w:val="0"/>
      <w:marTop w:val="0"/>
      <w:marBottom w:val="0"/>
      <w:divBdr>
        <w:top w:val="none" w:sz="0" w:space="0" w:color="auto"/>
        <w:left w:val="none" w:sz="0" w:space="0" w:color="auto"/>
        <w:bottom w:val="none" w:sz="0" w:space="0" w:color="auto"/>
        <w:right w:val="none" w:sz="0" w:space="0" w:color="auto"/>
      </w:divBdr>
    </w:div>
    <w:div w:id="1956017595">
      <w:bodyDiv w:val="1"/>
      <w:marLeft w:val="0"/>
      <w:marRight w:val="0"/>
      <w:marTop w:val="0"/>
      <w:marBottom w:val="0"/>
      <w:divBdr>
        <w:top w:val="none" w:sz="0" w:space="0" w:color="auto"/>
        <w:left w:val="none" w:sz="0" w:space="0" w:color="auto"/>
        <w:bottom w:val="none" w:sz="0" w:space="0" w:color="auto"/>
        <w:right w:val="none" w:sz="0" w:space="0" w:color="auto"/>
      </w:divBdr>
    </w:div>
    <w:div w:id="1969554149">
      <w:bodyDiv w:val="1"/>
      <w:marLeft w:val="0"/>
      <w:marRight w:val="0"/>
      <w:marTop w:val="0"/>
      <w:marBottom w:val="0"/>
      <w:divBdr>
        <w:top w:val="none" w:sz="0" w:space="0" w:color="auto"/>
        <w:left w:val="none" w:sz="0" w:space="0" w:color="auto"/>
        <w:bottom w:val="none" w:sz="0" w:space="0" w:color="auto"/>
        <w:right w:val="none" w:sz="0" w:space="0" w:color="auto"/>
      </w:divBdr>
    </w:div>
    <w:div w:id="1998918214">
      <w:bodyDiv w:val="1"/>
      <w:marLeft w:val="0"/>
      <w:marRight w:val="0"/>
      <w:marTop w:val="0"/>
      <w:marBottom w:val="0"/>
      <w:divBdr>
        <w:top w:val="none" w:sz="0" w:space="0" w:color="auto"/>
        <w:left w:val="none" w:sz="0" w:space="0" w:color="auto"/>
        <w:bottom w:val="none" w:sz="0" w:space="0" w:color="auto"/>
        <w:right w:val="none" w:sz="0" w:space="0" w:color="auto"/>
      </w:divBdr>
    </w:div>
    <w:div w:id="2107915835">
      <w:bodyDiv w:val="1"/>
      <w:marLeft w:val="0"/>
      <w:marRight w:val="0"/>
      <w:marTop w:val="0"/>
      <w:marBottom w:val="0"/>
      <w:divBdr>
        <w:top w:val="none" w:sz="0" w:space="0" w:color="auto"/>
        <w:left w:val="none" w:sz="0" w:space="0" w:color="auto"/>
        <w:bottom w:val="none" w:sz="0" w:space="0" w:color="auto"/>
        <w:right w:val="none" w:sz="0" w:space="0" w:color="auto"/>
      </w:divBdr>
    </w:div>
    <w:div w:id="2112507215">
      <w:bodyDiv w:val="1"/>
      <w:marLeft w:val="0"/>
      <w:marRight w:val="0"/>
      <w:marTop w:val="0"/>
      <w:marBottom w:val="0"/>
      <w:divBdr>
        <w:top w:val="none" w:sz="0" w:space="0" w:color="auto"/>
        <w:left w:val="none" w:sz="0" w:space="0" w:color="auto"/>
        <w:bottom w:val="none" w:sz="0" w:space="0" w:color="auto"/>
        <w:right w:val="none" w:sz="0" w:space="0" w:color="auto"/>
      </w:divBdr>
    </w:div>
    <w:div w:id="214715913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17" Type="http://schemas.openxmlformats.org/officeDocument/2006/relationships/oleObject" Target="embeddings/oleObject27.bin"/><Relationship Id="rId21" Type="http://schemas.openxmlformats.org/officeDocument/2006/relationships/image" Target="media/image4.png"/><Relationship Id="rId42" Type="http://schemas.openxmlformats.org/officeDocument/2006/relationships/diagramColors" Target="diagrams/colors4.xml"/><Relationship Id="rId63" Type="http://schemas.openxmlformats.org/officeDocument/2006/relationships/image" Target="media/image30.wmf"/><Relationship Id="rId84" Type="http://schemas.openxmlformats.org/officeDocument/2006/relationships/image" Target="media/image43.png"/><Relationship Id="rId138" Type="http://schemas.openxmlformats.org/officeDocument/2006/relationships/chart" Target="charts/chart1.xml"/><Relationship Id="rId107" Type="http://schemas.openxmlformats.org/officeDocument/2006/relationships/oleObject" Target="embeddings/oleObject22.bin"/><Relationship Id="rId11" Type="http://schemas.openxmlformats.org/officeDocument/2006/relationships/diagramQuickStyle" Target="diagrams/quickStyle1.xml"/><Relationship Id="rId32" Type="http://schemas.openxmlformats.org/officeDocument/2006/relationships/diagramQuickStyle" Target="diagrams/quickStyle3.xml"/><Relationship Id="rId53" Type="http://schemas.openxmlformats.org/officeDocument/2006/relationships/image" Target="media/image23.png"/><Relationship Id="rId74" Type="http://schemas.openxmlformats.org/officeDocument/2006/relationships/oleObject" Target="embeddings/oleObject9.bin"/><Relationship Id="rId128" Type="http://schemas.openxmlformats.org/officeDocument/2006/relationships/image" Target="media/image66.wmf"/><Relationship Id="rId5" Type="http://schemas.openxmlformats.org/officeDocument/2006/relationships/settings" Target="settings.xml"/><Relationship Id="rId90" Type="http://schemas.openxmlformats.org/officeDocument/2006/relationships/image" Target="media/image47.wmf"/><Relationship Id="rId95" Type="http://schemas.openxmlformats.org/officeDocument/2006/relationships/oleObject" Target="embeddings/oleObject16.bin"/><Relationship Id="rId22" Type="http://schemas.openxmlformats.org/officeDocument/2006/relationships/image" Target="media/image5.png"/><Relationship Id="rId27" Type="http://schemas.openxmlformats.org/officeDocument/2006/relationships/hyperlink" Target="https://tng.ayu.edu.kz/pluginfile.php/83242/mod_resource/content/1/%D0%94%D3%99%D1%80%D1%96%D1%81%204.pdf" TargetMode="External"/><Relationship Id="rId43" Type="http://schemas.microsoft.com/office/2007/relationships/diagramDrawing" Target="diagrams/drawing4.xml"/><Relationship Id="rId48" Type="http://schemas.openxmlformats.org/officeDocument/2006/relationships/image" Target="media/image18.png"/><Relationship Id="rId64" Type="http://schemas.openxmlformats.org/officeDocument/2006/relationships/oleObject" Target="embeddings/oleObject4.bin"/><Relationship Id="rId69" Type="http://schemas.openxmlformats.org/officeDocument/2006/relationships/image" Target="media/image33.wmf"/><Relationship Id="rId113" Type="http://schemas.openxmlformats.org/officeDocument/2006/relationships/oleObject" Target="embeddings/oleObject25.bin"/><Relationship Id="rId118" Type="http://schemas.openxmlformats.org/officeDocument/2006/relationships/image" Target="media/image61.wmf"/><Relationship Id="rId134" Type="http://schemas.openxmlformats.org/officeDocument/2006/relationships/hyperlink" Target="https://go2chernobyl.com/info/3d-tur" TargetMode="External"/><Relationship Id="rId139" Type="http://schemas.openxmlformats.org/officeDocument/2006/relationships/chart" Target="charts/chart2.xml"/><Relationship Id="rId80" Type="http://schemas.openxmlformats.org/officeDocument/2006/relationships/image" Target="media/image40.wmf"/><Relationship Id="rId85" Type="http://schemas.openxmlformats.org/officeDocument/2006/relationships/image" Target="media/image44.png"/><Relationship Id="rId12" Type="http://schemas.openxmlformats.org/officeDocument/2006/relationships/diagramColors" Target="diagrams/colors1.xml"/><Relationship Id="rId17" Type="http://schemas.openxmlformats.org/officeDocument/2006/relationships/diagramQuickStyle" Target="diagrams/quickStyle2.xml"/><Relationship Id="rId33" Type="http://schemas.openxmlformats.org/officeDocument/2006/relationships/diagramColors" Target="diagrams/colors3.xml"/><Relationship Id="rId38" Type="http://schemas.openxmlformats.org/officeDocument/2006/relationships/image" Target="media/image13.png"/><Relationship Id="rId59" Type="http://schemas.openxmlformats.org/officeDocument/2006/relationships/image" Target="media/image28.wmf"/><Relationship Id="rId103" Type="http://schemas.openxmlformats.org/officeDocument/2006/relationships/oleObject" Target="embeddings/oleObject20.bin"/><Relationship Id="rId108" Type="http://schemas.openxmlformats.org/officeDocument/2006/relationships/image" Target="media/image56.wmf"/><Relationship Id="rId124" Type="http://schemas.openxmlformats.org/officeDocument/2006/relationships/image" Target="media/image64.wmf"/><Relationship Id="rId129" Type="http://schemas.openxmlformats.org/officeDocument/2006/relationships/oleObject" Target="embeddings/oleObject33.bin"/><Relationship Id="rId54" Type="http://schemas.openxmlformats.org/officeDocument/2006/relationships/image" Target="media/image24.png"/><Relationship Id="rId70" Type="http://schemas.openxmlformats.org/officeDocument/2006/relationships/oleObject" Target="embeddings/oleObject7.bin"/><Relationship Id="rId75" Type="http://schemas.openxmlformats.org/officeDocument/2006/relationships/image" Target="media/image36.png"/><Relationship Id="rId91" Type="http://schemas.openxmlformats.org/officeDocument/2006/relationships/oleObject" Target="embeddings/oleObject14.bin"/><Relationship Id="rId96" Type="http://schemas.openxmlformats.org/officeDocument/2006/relationships/image" Target="media/image50.wmf"/><Relationship Id="rId140" Type="http://schemas.openxmlformats.org/officeDocument/2006/relationships/chart" Target="charts/chart3.xml"/><Relationship Id="rId145"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23" Type="http://schemas.openxmlformats.org/officeDocument/2006/relationships/image" Target="media/image6.png"/><Relationship Id="rId28" Type="http://schemas.openxmlformats.org/officeDocument/2006/relationships/image" Target="media/image8.png"/><Relationship Id="rId49" Type="http://schemas.openxmlformats.org/officeDocument/2006/relationships/image" Target="media/image19.png"/><Relationship Id="rId114" Type="http://schemas.openxmlformats.org/officeDocument/2006/relationships/image" Target="media/image59.wmf"/><Relationship Id="rId119" Type="http://schemas.openxmlformats.org/officeDocument/2006/relationships/oleObject" Target="embeddings/oleObject28.bin"/><Relationship Id="rId44" Type="http://schemas.openxmlformats.org/officeDocument/2006/relationships/image" Target="media/image14.png"/><Relationship Id="rId60" Type="http://schemas.openxmlformats.org/officeDocument/2006/relationships/oleObject" Target="embeddings/oleObject2.bin"/><Relationship Id="rId65" Type="http://schemas.openxmlformats.org/officeDocument/2006/relationships/image" Target="media/image31.wmf"/><Relationship Id="rId81" Type="http://schemas.openxmlformats.org/officeDocument/2006/relationships/oleObject" Target="embeddings/oleObject11.bin"/><Relationship Id="rId86" Type="http://schemas.openxmlformats.org/officeDocument/2006/relationships/image" Target="media/image45.wmf"/><Relationship Id="rId130" Type="http://schemas.openxmlformats.org/officeDocument/2006/relationships/hyperlink" Target="https://www.rosenergoatom.ru/stations_projects/sayt-leningradskoy-aes/3d-excursion/pervaya-ekskursiya/" TargetMode="External"/><Relationship Id="rId135" Type="http://schemas.openxmlformats.org/officeDocument/2006/relationships/hyperlink" Target="https://riakursk.ru/virtualnaya-yekskursiya-o-stroitelst/" TargetMode="External"/><Relationship Id="rId13" Type="http://schemas.microsoft.com/office/2007/relationships/diagramDrawing" Target="diagrams/drawing1.xml"/><Relationship Id="rId18" Type="http://schemas.openxmlformats.org/officeDocument/2006/relationships/diagramColors" Target="diagrams/colors2.xml"/><Relationship Id="rId39" Type="http://schemas.openxmlformats.org/officeDocument/2006/relationships/diagramData" Target="diagrams/data4.xml"/><Relationship Id="rId109" Type="http://schemas.openxmlformats.org/officeDocument/2006/relationships/oleObject" Target="embeddings/oleObject23.bin"/><Relationship Id="rId34" Type="http://schemas.microsoft.com/office/2007/relationships/diagramDrawing" Target="diagrams/drawing3.xml"/><Relationship Id="rId50" Type="http://schemas.openxmlformats.org/officeDocument/2006/relationships/image" Target="media/image20.png"/><Relationship Id="rId55" Type="http://schemas.openxmlformats.org/officeDocument/2006/relationships/image" Target="media/image25.png"/><Relationship Id="rId76" Type="http://schemas.openxmlformats.org/officeDocument/2006/relationships/image" Target="media/image37.png"/><Relationship Id="rId97" Type="http://schemas.openxmlformats.org/officeDocument/2006/relationships/oleObject" Target="embeddings/oleObject17.bin"/><Relationship Id="rId104" Type="http://schemas.openxmlformats.org/officeDocument/2006/relationships/image" Target="media/image54.wmf"/><Relationship Id="rId120" Type="http://schemas.openxmlformats.org/officeDocument/2006/relationships/image" Target="media/image62.wmf"/><Relationship Id="rId125" Type="http://schemas.openxmlformats.org/officeDocument/2006/relationships/oleObject" Target="embeddings/oleObject31.bin"/><Relationship Id="rId141" Type="http://schemas.openxmlformats.org/officeDocument/2006/relationships/chart" Target="charts/chart4.xml"/><Relationship Id="rId146" Type="http://schemas.openxmlformats.org/officeDocument/2006/relationships/theme" Target="theme/theme1.xml"/><Relationship Id="rId7" Type="http://schemas.openxmlformats.org/officeDocument/2006/relationships/footnotes" Target="footnotes.xml"/><Relationship Id="rId71" Type="http://schemas.openxmlformats.org/officeDocument/2006/relationships/image" Target="media/image34.wmf"/><Relationship Id="rId92" Type="http://schemas.openxmlformats.org/officeDocument/2006/relationships/image" Target="media/image48.wmf"/><Relationship Id="rId2" Type="http://schemas.openxmlformats.org/officeDocument/2006/relationships/customXml" Target="../customXml/item2.xml"/><Relationship Id="rId29" Type="http://schemas.openxmlformats.org/officeDocument/2006/relationships/image" Target="media/image9.png"/><Relationship Id="rId24" Type="http://schemas.openxmlformats.org/officeDocument/2006/relationships/image" Target="media/image7.png"/><Relationship Id="rId40" Type="http://schemas.openxmlformats.org/officeDocument/2006/relationships/diagramLayout" Target="diagrams/layout4.xml"/><Relationship Id="rId45" Type="http://schemas.openxmlformats.org/officeDocument/2006/relationships/image" Target="media/image15.png"/><Relationship Id="rId66" Type="http://schemas.openxmlformats.org/officeDocument/2006/relationships/oleObject" Target="embeddings/oleObject5.bin"/><Relationship Id="rId87" Type="http://schemas.openxmlformats.org/officeDocument/2006/relationships/oleObject" Target="embeddings/oleObject12.bin"/><Relationship Id="rId110" Type="http://schemas.openxmlformats.org/officeDocument/2006/relationships/image" Target="media/image57.wmf"/><Relationship Id="rId115" Type="http://schemas.openxmlformats.org/officeDocument/2006/relationships/oleObject" Target="embeddings/oleObject26.bin"/><Relationship Id="rId131" Type="http://schemas.openxmlformats.org/officeDocument/2006/relationships/hyperlink" Target="https://www.rosenergoatom.ru/" TargetMode="External"/><Relationship Id="rId136" Type="http://schemas.openxmlformats.org/officeDocument/2006/relationships/hyperlink" Target="http://www.inp.kz/sitemap/" TargetMode="External"/><Relationship Id="rId61" Type="http://schemas.openxmlformats.org/officeDocument/2006/relationships/image" Target="media/image29.wmf"/><Relationship Id="rId82" Type="http://schemas.openxmlformats.org/officeDocument/2006/relationships/image" Target="media/image41.emf"/><Relationship Id="rId19" Type="http://schemas.microsoft.com/office/2007/relationships/diagramDrawing" Target="diagrams/drawing2.xml"/><Relationship Id="rId14" Type="http://schemas.openxmlformats.org/officeDocument/2006/relationships/image" Target="media/image1.png"/><Relationship Id="rId30" Type="http://schemas.openxmlformats.org/officeDocument/2006/relationships/diagramData" Target="diagrams/data3.xml"/><Relationship Id="rId35" Type="http://schemas.openxmlformats.org/officeDocument/2006/relationships/image" Target="media/image10.png"/><Relationship Id="rId56" Type="http://schemas.openxmlformats.org/officeDocument/2006/relationships/image" Target="media/image26.png"/><Relationship Id="rId77" Type="http://schemas.openxmlformats.org/officeDocument/2006/relationships/image" Target="media/image38.png"/><Relationship Id="rId100" Type="http://schemas.openxmlformats.org/officeDocument/2006/relationships/image" Target="media/image52.wmf"/><Relationship Id="rId105" Type="http://schemas.openxmlformats.org/officeDocument/2006/relationships/oleObject" Target="embeddings/oleObject21.bin"/><Relationship Id="rId126" Type="http://schemas.openxmlformats.org/officeDocument/2006/relationships/image" Target="media/image65.wmf"/><Relationship Id="rId8" Type="http://schemas.openxmlformats.org/officeDocument/2006/relationships/endnotes" Target="endnotes.xml"/><Relationship Id="rId51" Type="http://schemas.openxmlformats.org/officeDocument/2006/relationships/image" Target="media/image21.png"/><Relationship Id="rId72" Type="http://schemas.openxmlformats.org/officeDocument/2006/relationships/oleObject" Target="embeddings/oleObject8.bin"/><Relationship Id="rId93" Type="http://schemas.openxmlformats.org/officeDocument/2006/relationships/oleObject" Target="embeddings/oleObject15.bin"/><Relationship Id="rId98" Type="http://schemas.openxmlformats.org/officeDocument/2006/relationships/image" Target="media/image51.wmf"/><Relationship Id="rId121" Type="http://schemas.openxmlformats.org/officeDocument/2006/relationships/oleObject" Target="embeddings/oleObject29.bin"/><Relationship Id="rId142" Type="http://schemas.openxmlformats.org/officeDocument/2006/relationships/image" Target="media/image67.png"/><Relationship Id="rId3" Type="http://schemas.openxmlformats.org/officeDocument/2006/relationships/numbering" Target="numbering.xml"/><Relationship Id="rId25" Type="http://schemas.openxmlformats.org/officeDocument/2006/relationships/hyperlink" Target="https://tng.ayu.edu.kz/pluginfile.php/83242/mod_resource/content/1/%D0%94%D3%99%D1%80%D1%96%D1%81%204.pdf" TargetMode="External"/><Relationship Id="rId46" Type="http://schemas.openxmlformats.org/officeDocument/2006/relationships/image" Target="media/image16.png"/><Relationship Id="rId67" Type="http://schemas.openxmlformats.org/officeDocument/2006/relationships/image" Target="media/image32.wmf"/><Relationship Id="rId116" Type="http://schemas.openxmlformats.org/officeDocument/2006/relationships/image" Target="media/image60.wmf"/><Relationship Id="rId137" Type="http://schemas.openxmlformats.org/officeDocument/2006/relationships/hyperlink" Target="https://irse.nnc.kz/tour3d/IRSE_Museum.html" TargetMode="External"/><Relationship Id="rId20" Type="http://schemas.openxmlformats.org/officeDocument/2006/relationships/image" Target="media/image3.png"/><Relationship Id="rId41" Type="http://schemas.openxmlformats.org/officeDocument/2006/relationships/diagramQuickStyle" Target="diagrams/quickStyle4.xml"/><Relationship Id="rId62" Type="http://schemas.openxmlformats.org/officeDocument/2006/relationships/oleObject" Target="embeddings/oleObject3.bin"/><Relationship Id="rId83" Type="http://schemas.openxmlformats.org/officeDocument/2006/relationships/image" Target="media/image42.png"/><Relationship Id="rId88" Type="http://schemas.openxmlformats.org/officeDocument/2006/relationships/image" Target="media/image46.wmf"/><Relationship Id="rId111" Type="http://schemas.openxmlformats.org/officeDocument/2006/relationships/oleObject" Target="embeddings/oleObject24.bin"/><Relationship Id="rId132" Type="http://schemas.openxmlformats.org/officeDocument/2006/relationships/hyperlink" Target="https://www.rosenergoatom.ru/stations_projects/sayt-leningradskoy-aes/3d-excursion/museum_laes360/" TargetMode="External"/><Relationship Id="rId15" Type="http://schemas.openxmlformats.org/officeDocument/2006/relationships/diagramData" Target="diagrams/data2.xml"/><Relationship Id="rId36" Type="http://schemas.openxmlformats.org/officeDocument/2006/relationships/image" Target="media/image11.png"/><Relationship Id="rId57" Type="http://schemas.openxmlformats.org/officeDocument/2006/relationships/image" Target="media/image27.wmf"/><Relationship Id="rId106" Type="http://schemas.openxmlformats.org/officeDocument/2006/relationships/image" Target="media/image55.wmf"/><Relationship Id="rId127" Type="http://schemas.openxmlformats.org/officeDocument/2006/relationships/oleObject" Target="embeddings/oleObject32.bin"/><Relationship Id="rId10" Type="http://schemas.openxmlformats.org/officeDocument/2006/relationships/diagramLayout" Target="diagrams/layout1.xml"/><Relationship Id="rId31" Type="http://schemas.openxmlformats.org/officeDocument/2006/relationships/diagramLayout" Target="diagrams/layout3.xml"/><Relationship Id="rId52" Type="http://schemas.openxmlformats.org/officeDocument/2006/relationships/image" Target="media/image22.png"/><Relationship Id="rId73" Type="http://schemas.openxmlformats.org/officeDocument/2006/relationships/image" Target="media/image35.wmf"/><Relationship Id="rId78" Type="http://schemas.openxmlformats.org/officeDocument/2006/relationships/image" Target="media/image39.wmf"/><Relationship Id="rId94" Type="http://schemas.openxmlformats.org/officeDocument/2006/relationships/image" Target="media/image49.wmf"/><Relationship Id="rId99" Type="http://schemas.openxmlformats.org/officeDocument/2006/relationships/oleObject" Target="embeddings/oleObject18.bin"/><Relationship Id="rId101" Type="http://schemas.openxmlformats.org/officeDocument/2006/relationships/oleObject" Target="embeddings/oleObject19.bin"/><Relationship Id="rId122" Type="http://schemas.openxmlformats.org/officeDocument/2006/relationships/image" Target="media/image63.wmf"/><Relationship Id="rId143" Type="http://schemas.openxmlformats.org/officeDocument/2006/relationships/image" Target="media/image68.png"/><Relationship Id="rId4" Type="http://schemas.openxmlformats.org/officeDocument/2006/relationships/styles" Target="styles.xml"/><Relationship Id="rId9" Type="http://schemas.openxmlformats.org/officeDocument/2006/relationships/diagramData" Target="diagrams/data1.xml"/><Relationship Id="rId26" Type="http://schemas.openxmlformats.org/officeDocument/2006/relationships/hyperlink" Target="https://tng.ayu.edu.kz/pluginfile.php/83242/mod_resource/content/1/%D0%94%D3%99%D1%80%D1%96%D1%81%204.pdf" TargetMode="External"/><Relationship Id="rId47" Type="http://schemas.openxmlformats.org/officeDocument/2006/relationships/image" Target="media/image17.png"/><Relationship Id="rId68" Type="http://schemas.openxmlformats.org/officeDocument/2006/relationships/oleObject" Target="embeddings/oleObject6.bin"/><Relationship Id="rId89" Type="http://schemas.openxmlformats.org/officeDocument/2006/relationships/oleObject" Target="embeddings/oleObject13.bin"/><Relationship Id="rId112" Type="http://schemas.openxmlformats.org/officeDocument/2006/relationships/image" Target="media/image58.wmf"/><Relationship Id="rId133" Type="http://schemas.openxmlformats.org/officeDocument/2006/relationships/hyperlink" Target="https://www.rosenergoatom.ru/" TargetMode="External"/><Relationship Id="rId16" Type="http://schemas.openxmlformats.org/officeDocument/2006/relationships/diagramLayout" Target="diagrams/layout2.xml"/><Relationship Id="rId37" Type="http://schemas.openxmlformats.org/officeDocument/2006/relationships/image" Target="media/image12.png"/><Relationship Id="rId58" Type="http://schemas.openxmlformats.org/officeDocument/2006/relationships/oleObject" Target="embeddings/oleObject1.bin"/><Relationship Id="rId79" Type="http://schemas.openxmlformats.org/officeDocument/2006/relationships/oleObject" Target="embeddings/oleObject10.bin"/><Relationship Id="rId102" Type="http://schemas.openxmlformats.org/officeDocument/2006/relationships/image" Target="media/image53.wmf"/><Relationship Id="rId123" Type="http://schemas.openxmlformats.org/officeDocument/2006/relationships/oleObject" Target="embeddings/oleObject30.bin"/><Relationship Id="rId144" Type="http://schemas.openxmlformats.org/officeDocument/2006/relationships/footer" Target="footer1.xml"/></Relationships>
</file>

<file path=word/charts/_rels/chart1.xml.rels><?xml version="1.0" encoding="UTF-8" standalone="yes"?>
<Relationships xmlns="http://schemas.openxmlformats.org/package/2006/relationships"><Relationship Id="rId1" Type="http://schemas.openxmlformats.org/officeDocument/2006/relationships/oleObject" Target="file:///C:\Users\Admin\Downloads\Book1.xlsx" TargetMode="External"/></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Worksheet.xlsx"/></Relationships>
</file>

<file path=word/charts/_rels/chart3.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_rels/chart4.xml.rels><?xml version="1.0" encoding="UTF-8" standalone="yes"?>
<Relationships xmlns="http://schemas.openxmlformats.org/package/2006/relationships"><Relationship Id="rId1" Type="http://schemas.openxmlformats.org/officeDocument/2006/relationships/package" Target="../embeddings/Microsoft_Excel_Worksheet2.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0"/>
      <c:depthPercent val="100"/>
      <c:rAngAx val="0"/>
    </c:view3D>
    <c:floor>
      <c:thickness val="0"/>
      <c:spPr>
        <a:noFill/>
        <a:effectLst/>
      </c:spPr>
    </c:floor>
    <c:sideWall>
      <c:thickness val="0"/>
      <c:spPr>
        <a:noFill/>
        <a:effectLst/>
      </c:spPr>
    </c:sideWall>
    <c:backWall>
      <c:thickness val="0"/>
      <c:spPr>
        <a:noFill/>
        <a:effectLst/>
      </c:spPr>
    </c:backWall>
    <c:plotArea>
      <c:layout/>
      <c:pie3DChart>
        <c:varyColors val="1"/>
        <c:ser>
          <c:idx val="0"/>
          <c:order val="0"/>
          <c:dPt>
            <c:idx val="0"/>
            <c:bubble3D val="0"/>
            <c:spPr>
              <a:solidFill>
                <a:schemeClr val="accent1"/>
              </a:solidFill>
              <a:ln w="25400">
                <a:solidFill>
                  <a:schemeClr val="lt1"/>
                </a:solidFill>
              </a:ln>
              <a:effectLst/>
            </c:spPr>
            <c:extLst>
              <c:ext xmlns:c16="http://schemas.microsoft.com/office/drawing/2014/chart" uri="{C3380CC4-5D6E-409C-BE32-E72D297353CC}">
                <c16:uniqueId val="{00000001-0C85-46F2-B5CA-9BFFE7C1C25A}"/>
              </c:ext>
            </c:extLst>
          </c:dPt>
          <c:dPt>
            <c:idx val="1"/>
            <c:bubble3D val="0"/>
            <c:spPr>
              <a:solidFill>
                <a:schemeClr val="accent2"/>
              </a:solidFill>
              <a:ln w="25400">
                <a:solidFill>
                  <a:schemeClr val="lt1"/>
                </a:solidFill>
              </a:ln>
              <a:effectLst/>
            </c:spPr>
            <c:extLst>
              <c:ext xmlns:c16="http://schemas.microsoft.com/office/drawing/2014/chart" uri="{C3380CC4-5D6E-409C-BE32-E72D297353CC}">
                <c16:uniqueId val="{00000003-0C85-46F2-B5CA-9BFFE7C1C25A}"/>
              </c:ext>
            </c:extLst>
          </c:dPt>
          <c:dPt>
            <c:idx val="2"/>
            <c:bubble3D val="0"/>
            <c:spPr>
              <a:solidFill>
                <a:schemeClr val="accent3"/>
              </a:solidFill>
              <a:ln w="25400">
                <a:solidFill>
                  <a:schemeClr val="lt1"/>
                </a:solidFill>
              </a:ln>
              <a:effectLst/>
            </c:spPr>
            <c:extLst>
              <c:ext xmlns:c16="http://schemas.microsoft.com/office/drawing/2014/chart" uri="{C3380CC4-5D6E-409C-BE32-E72D297353CC}">
                <c16:uniqueId val="{00000005-0C85-46F2-B5CA-9BFFE7C1C25A}"/>
              </c:ext>
            </c:extLst>
          </c:dPt>
          <c:dLbls>
            <c:dLbl>
              <c:idx val="1"/>
              <c:spPr>
                <a:noFill/>
                <a:ln>
                  <a:noFill/>
                </a:ln>
                <a:effectLst/>
              </c:spPr>
              <c:txPr>
                <a:bodyPr rot="0" spcFirstLastPara="0" vertOverflow="ellipsis" vert="horz" wrap="square" lIns="38100" tIns="19050" rIns="38100" bIns="19050" anchor="ctr" anchorCtr="1"/>
                <a:lstStyle/>
                <a:p>
                  <a:pPr>
                    <a:defRPr lang="en-US" sz="1000" b="1" i="0" u="none" strike="noStrike" kern="1200" spc="0" baseline="0">
                      <a:solidFill>
                        <a:schemeClr val="accent2"/>
                      </a:solidFill>
                      <a:latin typeface="+mn-lt"/>
                      <a:ea typeface="+mn-ea"/>
                      <a:cs typeface="+mn-cs"/>
                    </a:defRPr>
                  </a:pPr>
                  <a:endParaRPr lang="ru-KZ"/>
                </a:p>
              </c:txPr>
              <c:dLblPos val="outEnd"/>
              <c:showLegendKey val="0"/>
              <c:showVal val="0"/>
              <c:showCatName val="1"/>
              <c:showSerName val="0"/>
              <c:showPercent val="1"/>
              <c:showBubbleSize val="0"/>
              <c:separator>
</c:separator>
              <c:extLst>
                <c:ext xmlns:c15="http://schemas.microsoft.com/office/drawing/2012/chart" uri="{CE6537A1-D6FC-4f65-9D91-7224C49458BB}"/>
                <c:ext xmlns:c16="http://schemas.microsoft.com/office/drawing/2014/chart" uri="{C3380CC4-5D6E-409C-BE32-E72D297353CC}">
                  <c16:uniqueId val="{00000003-0C85-46F2-B5CA-9BFFE7C1C25A}"/>
                </c:ext>
              </c:extLst>
            </c:dLbl>
            <c:dLbl>
              <c:idx val="2"/>
              <c:spPr>
                <a:noFill/>
                <a:ln>
                  <a:noFill/>
                </a:ln>
                <a:effectLst/>
              </c:spPr>
              <c:txPr>
                <a:bodyPr rot="0" spcFirstLastPara="0" vertOverflow="ellipsis" vert="horz" wrap="square" lIns="38100" tIns="19050" rIns="38100" bIns="19050" anchor="ctr" anchorCtr="1"/>
                <a:lstStyle/>
                <a:p>
                  <a:pPr>
                    <a:defRPr lang="en-US" sz="1000" b="1" i="0" u="none" strike="noStrike" kern="1200" spc="0" baseline="0">
                      <a:solidFill>
                        <a:schemeClr val="accent3"/>
                      </a:solidFill>
                      <a:latin typeface="+mn-lt"/>
                      <a:ea typeface="+mn-ea"/>
                      <a:cs typeface="+mn-cs"/>
                    </a:defRPr>
                  </a:pPr>
                  <a:endParaRPr lang="ru-KZ"/>
                </a:p>
              </c:txPr>
              <c:dLblPos val="outEnd"/>
              <c:showLegendKey val="0"/>
              <c:showVal val="0"/>
              <c:showCatName val="1"/>
              <c:showSerName val="0"/>
              <c:showPercent val="1"/>
              <c:showBubbleSize val="0"/>
              <c:separator>
</c:separator>
              <c:extLst>
                <c:ext xmlns:c15="http://schemas.microsoft.com/office/drawing/2012/chart" uri="{CE6537A1-D6FC-4f65-9D91-7224C49458BB}"/>
                <c:ext xmlns:c16="http://schemas.microsoft.com/office/drawing/2014/chart" uri="{C3380CC4-5D6E-409C-BE32-E72D297353CC}">
                  <c16:uniqueId val="{00000005-0C85-46F2-B5CA-9BFFE7C1C25A}"/>
                </c:ext>
              </c:extLst>
            </c:dLbl>
            <c:spPr>
              <a:noFill/>
              <a:ln>
                <a:noFill/>
              </a:ln>
              <a:effectLst/>
            </c:spPr>
            <c:txPr>
              <a:bodyPr rot="0" spcFirstLastPara="0" vertOverflow="ellipsis" vert="horz" wrap="square" lIns="38100" tIns="19050" rIns="38100" bIns="19050" anchor="ctr" anchorCtr="1"/>
              <a:lstStyle/>
              <a:p>
                <a:pPr>
                  <a:defRPr lang="en-US" sz="1000" b="1" i="0" u="none" strike="noStrike" kern="1200" spc="0" baseline="0">
                    <a:solidFill>
                      <a:schemeClr val="accent1"/>
                    </a:solidFill>
                    <a:latin typeface="+mn-lt"/>
                    <a:ea typeface="+mn-ea"/>
                    <a:cs typeface="+mn-cs"/>
                  </a:defRPr>
                </a:pPr>
                <a:endParaRPr lang="ru-KZ"/>
              </a:p>
            </c:txPr>
            <c:dLblPos val="outEnd"/>
            <c:showLegendKey val="0"/>
            <c:showVal val="0"/>
            <c:showCatName val="1"/>
            <c:showSerName val="0"/>
            <c:showPercent val="1"/>
            <c:showBubbleSize val="0"/>
            <c:showLeaderLines val="1"/>
            <c:leaderLines>
              <c:spPr>
                <a:ln w="9525" cap="flat" cmpd="sng" algn="ctr">
                  <a:solidFill>
                    <a:schemeClr val="tx1">
                      <a:lumMod val="35000"/>
                      <a:lumOff val="65000"/>
                    </a:schemeClr>
                  </a:solidFill>
                  <a:prstDash val="solid"/>
                  <a:round/>
                </a:ln>
                <a:effectLst/>
              </c:spPr>
            </c:leaderLines>
            <c:extLst>
              <c:ext xmlns:c15="http://schemas.microsoft.com/office/drawing/2012/chart" uri="{CE6537A1-D6FC-4f65-9D91-7224C49458BB}"/>
            </c:extLst>
          </c:dLbls>
          <c:cat>
            <c:strRef>
              <c:f>[Book1.xlsx]Sheet1!$B$2:$D$2</c:f>
              <c:strCache>
                <c:ptCount val="3"/>
                <c:pt idx="0">
                  <c:v>Төмен </c:v>
                </c:pt>
                <c:pt idx="1">
                  <c:v>Орта</c:v>
                </c:pt>
                <c:pt idx="2">
                  <c:v>Жоғары</c:v>
                </c:pt>
              </c:strCache>
            </c:strRef>
          </c:cat>
          <c:val>
            <c:numRef>
              <c:f>[Book1.xlsx]Sheet1!$B$3:$D$3</c:f>
              <c:numCache>
                <c:formatCode>General</c:formatCode>
                <c:ptCount val="3"/>
                <c:pt idx="0">
                  <c:v>53.4</c:v>
                </c:pt>
                <c:pt idx="1">
                  <c:v>35</c:v>
                </c:pt>
                <c:pt idx="2">
                  <c:v>11.6</c:v>
                </c:pt>
              </c:numCache>
            </c:numRef>
          </c:val>
          <c:extLst>
            <c:ext xmlns:c16="http://schemas.microsoft.com/office/drawing/2014/chart" uri="{C3380CC4-5D6E-409C-BE32-E72D297353CC}">
              <c16:uniqueId val="{00000006-0C85-46F2-B5CA-9BFFE7C1C25A}"/>
            </c:ext>
          </c:extLst>
        </c:ser>
        <c:dLbls>
          <c:showLegendKey val="0"/>
          <c:showVal val="0"/>
          <c:showCatName val="1"/>
          <c:showSerName val="0"/>
          <c:showPercent val="1"/>
          <c:showBubbleSize val="0"/>
          <c:showLeaderLines val="1"/>
        </c:dLbls>
      </c:pie3DChart>
      <c:spPr>
        <a:noFill/>
        <a:ln>
          <a:noFill/>
        </a:ln>
        <a:effectLst/>
      </c:spPr>
    </c:plotArea>
    <c:plotVisOnly val="1"/>
    <c:dispBlanksAs val="gap"/>
    <c:showDLblsOverMax val="0"/>
    <c:extLst>
      <c:ext uri="{0b15fc19-7d7d-44ad-8c2d-2c3a37ce22c3}">
        <chartProps xmlns="https://web.wps.cn/et/2018/main" chartId="{83661ac3-7a7a-4a85-b4e7-bdb994a0f19a}"/>
      </c:ext>
    </c:extLst>
  </c:chart>
  <c:spPr>
    <a:solidFill>
      <a:schemeClr val="bg1"/>
    </a:solidFill>
    <a:ln w="9525" cap="flat" cmpd="sng" algn="ctr">
      <a:solidFill>
        <a:schemeClr val="tx1">
          <a:lumMod val="15000"/>
          <a:lumOff val="85000"/>
        </a:schemeClr>
      </a:solidFill>
      <a:prstDash val="solid"/>
      <a:round/>
    </a:ln>
    <a:effectLst/>
  </c:spPr>
  <c:txPr>
    <a:bodyPr/>
    <a:lstStyle/>
    <a:p>
      <a:pPr>
        <a:defRPr lang="en-US"/>
      </a:pPr>
      <a:endParaRPr lang="ru-KZ"/>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bar"/>
        <c:grouping val="clustered"/>
        <c:varyColors val="0"/>
        <c:ser>
          <c:idx val="0"/>
          <c:order val="0"/>
          <c:tx>
            <c:strRef>
              <c:f>Лист1!$C$1</c:f>
              <c:strCache>
                <c:ptCount val="1"/>
                <c:pt idx="0">
                  <c:v>Жоғары </c:v>
                </c:pt>
              </c:strCache>
            </c:strRef>
          </c:tx>
          <c:spPr>
            <a:ln w="28575">
              <a:noFill/>
            </a:ln>
          </c:spPr>
          <c:invertIfNegative val="0"/>
          <c:cat>
            <c:strRef>
              <c:f>Лист1!$B$2:$B$5</c:f>
              <c:strCache>
                <c:ptCount val="4"/>
                <c:pt idx="0">
                  <c:v>БТ</c:v>
                </c:pt>
                <c:pt idx="1">
                  <c:v>ЭТ</c:v>
                </c:pt>
                <c:pt idx="2">
                  <c:v>БТ</c:v>
                </c:pt>
                <c:pt idx="3">
                  <c:v>ЭТ</c:v>
                </c:pt>
              </c:strCache>
            </c:strRef>
          </c:cat>
          <c:val>
            <c:numRef>
              <c:f>Лист1!$C$2:$C$5</c:f>
              <c:numCache>
                <c:formatCode>General</c:formatCode>
                <c:ptCount val="4"/>
                <c:pt idx="0">
                  <c:v>10</c:v>
                </c:pt>
                <c:pt idx="1">
                  <c:v>10</c:v>
                </c:pt>
                <c:pt idx="2">
                  <c:v>13</c:v>
                </c:pt>
                <c:pt idx="3">
                  <c:v>31</c:v>
                </c:pt>
              </c:numCache>
            </c:numRef>
          </c:val>
          <c:extLst>
            <c:ext xmlns:c16="http://schemas.microsoft.com/office/drawing/2014/chart" uri="{C3380CC4-5D6E-409C-BE32-E72D297353CC}">
              <c16:uniqueId val="{00000000-E416-4FED-9F93-CCA50C27BB05}"/>
            </c:ext>
          </c:extLst>
        </c:ser>
        <c:ser>
          <c:idx val="1"/>
          <c:order val="1"/>
          <c:tx>
            <c:strRef>
              <c:f>Лист1!$D$1</c:f>
              <c:strCache>
                <c:ptCount val="1"/>
                <c:pt idx="0">
                  <c:v>Орта </c:v>
                </c:pt>
              </c:strCache>
            </c:strRef>
          </c:tx>
          <c:spPr>
            <a:ln w="28575">
              <a:noFill/>
            </a:ln>
          </c:spPr>
          <c:invertIfNegative val="0"/>
          <c:cat>
            <c:strRef>
              <c:f>Лист1!$B$2:$B$5</c:f>
              <c:strCache>
                <c:ptCount val="4"/>
                <c:pt idx="0">
                  <c:v>БТ</c:v>
                </c:pt>
                <c:pt idx="1">
                  <c:v>ЭТ</c:v>
                </c:pt>
                <c:pt idx="2">
                  <c:v>БТ</c:v>
                </c:pt>
                <c:pt idx="3">
                  <c:v>ЭТ</c:v>
                </c:pt>
              </c:strCache>
            </c:strRef>
          </c:cat>
          <c:val>
            <c:numRef>
              <c:f>Лист1!$D$2:$D$5</c:f>
              <c:numCache>
                <c:formatCode>General</c:formatCode>
                <c:ptCount val="4"/>
                <c:pt idx="0">
                  <c:v>29</c:v>
                </c:pt>
                <c:pt idx="1">
                  <c:v>32</c:v>
                </c:pt>
                <c:pt idx="2">
                  <c:v>34</c:v>
                </c:pt>
                <c:pt idx="3">
                  <c:v>43</c:v>
                </c:pt>
              </c:numCache>
            </c:numRef>
          </c:val>
          <c:extLst>
            <c:ext xmlns:c16="http://schemas.microsoft.com/office/drawing/2014/chart" uri="{C3380CC4-5D6E-409C-BE32-E72D297353CC}">
              <c16:uniqueId val="{00000001-E416-4FED-9F93-CCA50C27BB05}"/>
            </c:ext>
          </c:extLst>
        </c:ser>
        <c:ser>
          <c:idx val="2"/>
          <c:order val="2"/>
          <c:tx>
            <c:strRef>
              <c:f>Лист1!$E$1</c:f>
              <c:strCache>
                <c:ptCount val="1"/>
                <c:pt idx="0">
                  <c:v>Төмен</c:v>
                </c:pt>
              </c:strCache>
            </c:strRef>
          </c:tx>
          <c:spPr>
            <a:ln w="28575">
              <a:noFill/>
            </a:ln>
          </c:spPr>
          <c:invertIfNegative val="0"/>
          <c:cat>
            <c:strRef>
              <c:f>Лист1!$B$2:$B$5</c:f>
              <c:strCache>
                <c:ptCount val="4"/>
                <c:pt idx="0">
                  <c:v>БТ</c:v>
                </c:pt>
                <c:pt idx="1">
                  <c:v>ЭТ</c:v>
                </c:pt>
                <c:pt idx="2">
                  <c:v>БТ</c:v>
                </c:pt>
                <c:pt idx="3">
                  <c:v>ЭТ</c:v>
                </c:pt>
              </c:strCache>
            </c:strRef>
          </c:cat>
          <c:val>
            <c:numRef>
              <c:f>Лист1!$E$2:$E$5</c:f>
              <c:numCache>
                <c:formatCode>General</c:formatCode>
                <c:ptCount val="4"/>
                <c:pt idx="0">
                  <c:v>44</c:v>
                </c:pt>
                <c:pt idx="1">
                  <c:v>49</c:v>
                </c:pt>
                <c:pt idx="2">
                  <c:v>36</c:v>
                </c:pt>
                <c:pt idx="3">
                  <c:v>17</c:v>
                </c:pt>
              </c:numCache>
            </c:numRef>
          </c:val>
          <c:extLst>
            <c:ext xmlns:c16="http://schemas.microsoft.com/office/drawing/2014/chart" uri="{C3380CC4-5D6E-409C-BE32-E72D297353CC}">
              <c16:uniqueId val="{00000002-E416-4FED-9F93-CCA50C27BB05}"/>
            </c:ext>
          </c:extLst>
        </c:ser>
        <c:dLbls>
          <c:showLegendKey val="0"/>
          <c:showVal val="0"/>
          <c:showCatName val="0"/>
          <c:showSerName val="0"/>
          <c:showPercent val="0"/>
          <c:showBubbleSize val="0"/>
        </c:dLbls>
        <c:gapWidth val="150"/>
        <c:axId val="377743616"/>
        <c:axId val="377745408"/>
      </c:barChart>
      <c:catAx>
        <c:axId val="377743616"/>
        <c:scaling>
          <c:orientation val="minMax"/>
        </c:scaling>
        <c:delete val="0"/>
        <c:axPos val="l"/>
        <c:numFmt formatCode="General" sourceLinked="1"/>
        <c:majorTickMark val="out"/>
        <c:minorTickMark val="none"/>
        <c:tickLblPos val="nextTo"/>
        <c:crossAx val="377745408"/>
        <c:crosses val="autoZero"/>
        <c:auto val="1"/>
        <c:lblAlgn val="ctr"/>
        <c:lblOffset val="100"/>
        <c:noMultiLvlLbl val="0"/>
      </c:catAx>
      <c:valAx>
        <c:axId val="377745408"/>
        <c:scaling>
          <c:orientation val="minMax"/>
        </c:scaling>
        <c:delete val="0"/>
        <c:axPos val="b"/>
        <c:majorGridlines/>
        <c:numFmt formatCode="General" sourceLinked="1"/>
        <c:majorTickMark val="out"/>
        <c:minorTickMark val="none"/>
        <c:tickLblPos val="nextTo"/>
        <c:crossAx val="377743616"/>
        <c:crosses val="autoZero"/>
        <c:crossBetween val="between"/>
      </c:valAx>
    </c:plotArea>
    <c:legend>
      <c:legendPos val="r"/>
      <c:overlay val="0"/>
    </c:legend>
    <c:plotVisOnly val="1"/>
    <c:dispBlanksAs val="zero"/>
    <c:showDLblsOverMax val="0"/>
  </c:chart>
  <c:txPr>
    <a:bodyPr/>
    <a:lstStyle/>
    <a:p>
      <a:pPr>
        <a:defRPr>
          <a:latin typeface="Times New Roman" pitchFamily="18" charset="0"/>
          <a:cs typeface="Times New Roman" pitchFamily="18" charset="0"/>
        </a:defRPr>
      </a:pPr>
      <a:endParaRPr lang="ru-KZ"/>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bar"/>
        <c:grouping val="clustered"/>
        <c:varyColors val="0"/>
        <c:ser>
          <c:idx val="0"/>
          <c:order val="0"/>
          <c:tx>
            <c:strRef>
              <c:f>Лист1!$C$1</c:f>
              <c:strCache>
                <c:ptCount val="1"/>
                <c:pt idx="0">
                  <c:v>Жоғары </c:v>
                </c:pt>
              </c:strCache>
            </c:strRef>
          </c:tx>
          <c:spPr>
            <a:ln w="28575">
              <a:noFill/>
            </a:ln>
          </c:spPr>
          <c:invertIfNegative val="0"/>
          <c:cat>
            <c:strRef>
              <c:f>Лист1!$B$2:$B$5</c:f>
              <c:strCache>
                <c:ptCount val="4"/>
                <c:pt idx="0">
                  <c:v>БТ</c:v>
                </c:pt>
                <c:pt idx="1">
                  <c:v>ЭТ</c:v>
                </c:pt>
                <c:pt idx="2">
                  <c:v>БТ</c:v>
                </c:pt>
                <c:pt idx="3">
                  <c:v>ЭТ</c:v>
                </c:pt>
              </c:strCache>
            </c:strRef>
          </c:cat>
          <c:val>
            <c:numRef>
              <c:f>Лист1!$C$2:$C$5</c:f>
              <c:numCache>
                <c:formatCode>General</c:formatCode>
                <c:ptCount val="4"/>
                <c:pt idx="0">
                  <c:v>12</c:v>
                </c:pt>
                <c:pt idx="1">
                  <c:v>13</c:v>
                </c:pt>
                <c:pt idx="2">
                  <c:v>16</c:v>
                </c:pt>
                <c:pt idx="3">
                  <c:v>38</c:v>
                </c:pt>
              </c:numCache>
            </c:numRef>
          </c:val>
          <c:extLst>
            <c:ext xmlns:c16="http://schemas.microsoft.com/office/drawing/2014/chart" uri="{C3380CC4-5D6E-409C-BE32-E72D297353CC}">
              <c16:uniqueId val="{00000000-B890-4A13-99CD-BD1F5BC6A7C6}"/>
            </c:ext>
          </c:extLst>
        </c:ser>
        <c:ser>
          <c:idx val="1"/>
          <c:order val="1"/>
          <c:tx>
            <c:strRef>
              <c:f>Лист1!$D$1</c:f>
              <c:strCache>
                <c:ptCount val="1"/>
                <c:pt idx="0">
                  <c:v>Орта </c:v>
                </c:pt>
              </c:strCache>
            </c:strRef>
          </c:tx>
          <c:spPr>
            <a:ln w="28575">
              <a:noFill/>
            </a:ln>
          </c:spPr>
          <c:invertIfNegative val="0"/>
          <c:cat>
            <c:strRef>
              <c:f>Лист1!$B$2:$B$5</c:f>
              <c:strCache>
                <c:ptCount val="4"/>
                <c:pt idx="0">
                  <c:v>БТ</c:v>
                </c:pt>
                <c:pt idx="1">
                  <c:v>ЭТ</c:v>
                </c:pt>
                <c:pt idx="2">
                  <c:v>БТ</c:v>
                </c:pt>
                <c:pt idx="3">
                  <c:v>ЭТ</c:v>
                </c:pt>
              </c:strCache>
            </c:strRef>
          </c:cat>
          <c:val>
            <c:numRef>
              <c:f>Лист1!$D$2:$D$5</c:f>
              <c:numCache>
                <c:formatCode>General</c:formatCode>
                <c:ptCount val="4"/>
                <c:pt idx="0">
                  <c:v>28</c:v>
                </c:pt>
                <c:pt idx="1">
                  <c:v>31</c:v>
                </c:pt>
                <c:pt idx="2">
                  <c:v>34</c:v>
                </c:pt>
                <c:pt idx="3">
                  <c:v>39</c:v>
                </c:pt>
              </c:numCache>
            </c:numRef>
          </c:val>
          <c:extLst>
            <c:ext xmlns:c16="http://schemas.microsoft.com/office/drawing/2014/chart" uri="{C3380CC4-5D6E-409C-BE32-E72D297353CC}">
              <c16:uniqueId val="{00000001-B890-4A13-99CD-BD1F5BC6A7C6}"/>
            </c:ext>
          </c:extLst>
        </c:ser>
        <c:ser>
          <c:idx val="2"/>
          <c:order val="2"/>
          <c:tx>
            <c:strRef>
              <c:f>Лист1!$E$1</c:f>
              <c:strCache>
                <c:ptCount val="1"/>
                <c:pt idx="0">
                  <c:v>Төмен</c:v>
                </c:pt>
              </c:strCache>
            </c:strRef>
          </c:tx>
          <c:spPr>
            <a:ln w="28575">
              <a:noFill/>
            </a:ln>
          </c:spPr>
          <c:invertIfNegative val="0"/>
          <c:cat>
            <c:strRef>
              <c:f>Лист1!$B$2:$B$5</c:f>
              <c:strCache>
                <c:ptCount val="4"/>
                <c:pt idx="0">
                  <c:v>БТ</c:v>
                </c:pt>
                <c:pt idx="1">
                  <c:v>ЭТ</c:v>
                </c:pt>
                <c:pt idx="2">
                  <c:v>БТ</c:v>
                </c:pt>
                <c:pt idx="3">
                  <c:v>ЭТ</c:v>
                </c:pt>
              </c:strCache>
            </c:strRef>
          </c:cat>
          <c:val>
            <c:numRef>
              <c:f>Лист1!$E$2:$E$5</c:f>
              <c:numCache>
                <c:formatCode>General</c:formatCode>
                <c:ptCount val="4"/>
                <c:pt idx="0">
                  <c:v>43</c:v>
                </c:pt>
                <c:pt idx="1">
                  <c:v>47</c:v>
                </c:pt>
                <c:pt idx="2">
                  <c:v>33</c:v>
                </c:pt>
                <c:pt idx="3">
                  <c:v>14</c:v>
                </c:pt>
              </c:numCache>
            </c:numRef>
          </c:val>
          <c:extLst>
            <c:ext xmlns:c16="http://schemas.microsoft.com/office/drawing/2014/chart" uri="{C3380CC4-5D6E-409C-BE32-E72D297353CC}">
              <c16:uniqueId val="{00000002-B890-4A13-99CD-BD1F5BC6A7C6}"/>
            </c:ext>
          </c:extLst>
        </c:ser>
        <c:dLbls>
          <c:showLegendKey val="0"/>
          <c:showVal val="0"/>
          <c:showCatName val="0"/>
          <c:showSerName val="0"/>
          <c:showPercent val="0"/>
          <c:showBubbleSize val="0"/>
        </c:dLbls>
        <c:gapWidth val="150"/>
        <c:axId val="614267136"/>
        <c:axId val="615256064"/>
      </c:barChart>
      <c:catAx>
        <c:axId val="614267136"/>
        <c:scaling>
          <c:orientation val="minMax"/>
        </c:scaling>
        <c:delete val="0"/>
        <c:axPos val="l"/>
        <c:numFmt formatCode="General" sourceLinked="1"/>
        <c:majorTickMark val="out"/>
        <c:minorTickMark val="none"/>
        <c:tickLblPos val="nextTo"/>
        <c:crossAx val="615256064"/>
        <c:crosses val="autoZero"/>
        <c:auto val="1"/>
        <c:lblAlgn val="ctr"/>
        <c:lblOffset val="100"/>
        <c:noMultiLvlLbl val="0"/>
      </c:catAx>
      <c:valAx>
        <c:axId val="615256064"/>
        <c:scaling>
          <c:orientation val="minMax"/>
        </c:scaling>
        <c:delete val="0"/>
        <c:axPos val="b"/>
        <c:majorGridlines/>
        <c:numFmt formatCode="General" sourceLinked="1"/>
        <c:majorTickMark val="out"/>
        <c:minorTickMark val="none"/>
        <c:tickLblPos val="nextTo"/>
        <c:crossAx val="614267136"/>
        <c:crosses val="autoZero"/>
        <c:crossBetween val="between"/>
      </c:valAx>
    </c:plotArea>
    <c:legend>
      <c:legendPos val="r"/>
      <c:overlay val="0"/>
    </c:legend>
    <c:plotVisOnly val="1"/>
    <c:dispBlanksAs val="zero"/>
    <c:showDLblsOverMax val="0"/>
  </c:chart>
  <c:txPr>
    <a:bodyPr/>
    <a:lstStyle/>
    <a:p>
      <a:pPr>
        <a:defRPr>
          <a:latin typeface="Times New Roman" pitchFamily="18" charset="0"/>
          <a:cs typeface="Times New Roman" pitchFamily="18" charset="0"/>
        </a:defRPr>
      </a:pPr>
      <a:endParaRPr lang="ru-KZ"/>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bar"/>
        <c:grouping val="clustered"/>
        <c:varyColors val="0"/>
        <c:ser>
          <c:idx val="0"/>
          <c:order val="0"/>
          <c:tx>
            <c:strRef>
              <c:f>Лист1!$C$1</c:f>
              <c:strCache>
                <c:ptCount val="1"/>
                <c:pt idx="0">
                  <c:v>Жоғары </c:v>
                </c:pt>
              </c:strCache>
            </c:strRef>
          </c:tx>
          <c:spPr>
            <a:ln w="28575">
              <a:noFill/>
            </a:ln>
          </c:spPr>
          <c:invertIfNegative val="0"/>
          <c:cat>
            <c:strRef>
              <c:f>Лист1!$B$2:$B$5</c:f>
              <c:strCache>
                <c:ptCount val="4"/>
                <c:pt idx="0">
                  <c:v>БТ</c:v>
                </c:pt>
                <c:pt idx="1">
                  <c:v>ЭТ</c:v>
                </c:pt>
                <c:pt idx="2">
                  <c:v>БТ</c:v>
                </c:pt>
                <c:pt idx="3">
                  <c:v>ЭТ</c:v>
                </c:pt>
              </c:strCache>
            </c:strRef>
          </c:cat>
          <c:val>
            <c:numRef>
              <c:f>Лист1!$C$2:$C$5</c:f>
              <c:numCache>
                <c:formatCode>General</c:formatCode>
                <c:ptCount val="4"/>
                <c:pt idx="0">
                  <c:v>11</c:v>
                </c:pt>
                <c:pt idx="1">
                  <c:v>12</c:v>
                </c:pt>
                <c:pt idx="2">
                  <c:v>16</c:v>
                </c:pt>
                <c:pt idx="3">
                  <c:v>42</c:v>
                </c:pt>
              </c:numCache>
            </c:numRef>
          </c:val>
          <c:extLst>
            <c:ext xmlns:c16="http://schemas.microsoft.com/office/drawing/2014/chart" uri="{C3380CC4-5D6E-409C-BE32-E72D297353CC}">
              <c16:uniqueId val="{00000000-FB9F-4ED8-855B-E8A36E025252}"/>
            </c:ext>
          </c:extLst>
        </c:ser>
        <c:ser>
          <c:idx val="1"/>
          <c:order val="1"/>
          <c:tx>
            <c:strRef>
              <c:f>Лист1!$D$1</c:f>
              <c:strCache>
                <c:ptCount val="1"/>
                <c:pt idx="0">
                  <c:v>Орта </c:v>
                </c:pt>
              </c:strCache>
            </c:strRef>
          </c:tx>
          <c:spPr>
            <a:ln w="28575">
              <a:noFill/>
            </a:ln>
          </c:spPr>
          <c:invertIfNegative val="0"/>
          <c:cat>
            <c:strRef>
              <c:f>Лист1!$B$2:$B$5</c:f>
              <c:strCache>
                <c:ptCount val="4"/>
                <c:pt idx="0">
                  <c:v>БТ</c:v>
                </c:pt>
                <c:pt idx="1">
                  <c:v>ЭТ</c:v>
                </c:pt>
                <c:pt idx="2">
                  <c:v>БТ</c:v>
                </c:pt>
                <c:pt idx="3">
                  <c:v>ЭТ</c:v>
                </c:pt>
              </c:strCache>
            </c:strRef>
          </c:cat>
          <c:val>
            <c:numRef>
              <c:f>Лист1!$D$2:$D$5</c:f>
              <c:numCache>
                <c:formatCode>General</c:formatCode>
                <c:ptCount val="4"/>
                <c:pt idx="0">
                  <c:v>27</c:v>
                </c:pt>
                <c:pt idx="1">
                  <c:v>29</c:v>
                </c:pt>
                <c:pt idx="2">
                  <c:v>35</c:v>
                </c:pt>
                <c:pt idx="3">
                  <c:v>37</c:v>
                </c:pt>
              </c:numCache>
            </c:numRef>
          </c:val>
          <c:extLst>
            <c:ext xmlns:c16="http://schemas.microsoft.com/office/drawing/2014/chart" uri="{C3380CC4-5D6E-409C-BE32-E72D297353CC}">
              <c16:uniqueId val="{00000001-FB9F-4ED8-855B-E8A36E025252}"/>
            </c:ext>
          </c:extLst>
        </c:ser>
        <c:ser>
          <c:idx val="2"/>
          <c:order val="2"/>
          <c:tx>
            <c:strRef>
              <c:f>Лист1!$E$1</c:f>
              <c:strCache>
                <c:ptCount val="1"/>
                <c:pt idx="0">
                  <c:v>Төмен</c:v>
                </c:pt>
              </c:strCache>
            </c:strRef>
          </c:tx>
          <c:spPr>
            <a:ln w="28575">
              <a:noFill/>
            </a:ln>
          </c:spPr>
          <c:invertIfNegative val="0"/>
          <c:cat>
            <c:strRef>
              <c:f>Лист1!$B$2:$B$5</c:f>
              <c:strCache>
                <c:ptCount val="4"/>
                <c:pt idx="0">
                  <c:v>БТ</c:v>
                </c:pt>
                <c:pt idx="1">
                  <c:v>ЭТ</c:v>
                </c:pt>
                <c:pt idx="2">
                  <c:v>БТ</c:v>
                </c:pt>
                <c:pt idx="3">
                  <c:v>ЭТ</c:v>
                </c:pt>
              </c:strCache>
            </c:strRef>
          </c:cat>
          <c:val>
            <c:numRef>
              <c:f>Лист1!$E$2:$E$5</c:f>
              <c:numCache>
                <c:formatCode>General</c:formatCode>
                <c:ptCount val="4"/>
                <c:pt idx="0">
                  <c:v>45</c:v>
                </c:pt>
                <c:pt idx="1">
                  <c:v>50</c:v>
                </c:pt>
                <c:pt idx="2">
                  <c:v>32</c:v>
                </c:pt>
                <c:pt idx="3">
                  <c:v>12</c:v>
                </c:pt>
              </c:numCache>
            </c:numRef>
          </c:val>
          <c:extLst>
            <c:ext xmlns:c16="http://schemas.microsoft.com/office/drawing/2014/chart" uri="{C3380CC4-5D6E-409C-BE32-E72D297353CC}">
              <c16:uniqueId val="{00000002-FB9F-4ED8-855B-E8A36E025252}"/>
            </c:ext>
          </c:extLst>
        </c:ser>
        <c:dLbls>
          <c:showLegendKey val="0"/>
          <c:showVal val="0"/>
          <c:showCatName val="0"/>
          <c:showSerName val="0"/>
          <c:showPercent val="0"/>
          <c:showBubbleSize val="0"/>
        </c:dLbls>
        <c:gapWidth val="150"/>
        <c:axId val="614209792"/>
        <c:axId val="614219776"/>
      </c:barChart>
      <c:catAx>
        <c:axId val="614209792"/>
        <c:scaling>
          <c:orientation val="minMax"/>
        </c:scaling>
        <c:delete val="0"/>
        <c:axPos val="l"/>
        <c:numFmt formatCode="General" sourceLinked="1"/>
        <c:majorTickMark val="out"/>
        <c:minorTickMark val="none"/>
        <c:tickLblPos val="nextTo"/>
        <c:crossAx val="614219776"/>
        <c:crosses val="autoZero"/>
        <c:auto val="1"/>
        <c:lblAlgn val="ctr"/>
        <c:lblOffset val="100"/>
        <c:noMultiLvlLbl val="0"/>
      </c:catAx>
      <c:valAx>
        <c:axId val="614219776"/>
        <c:scaling>
          <c:orientation val="minMax"/>
        </c:scaling>
        <c:delete val="0"/>
        <c:axPos val="b"/>
        <c:majorGridlines/>
        <c:numFmt formatCode="General" sourceLinked="1"/>
        <c:majorTickMark val="out"/>
        <c:minorTickMark val="none"/>
        <c:tickLblPos val="nextTo"/>
        <c:crossAx val="614209792"/>
        <c:crosses val="autoZero"/>
        <c:crossBetween val="between"/>
      </c:valAx>
    </c:plotArea>
    <c:legend>
      <c:legendPos val="r"/>
      <c:overlay val="0"/>
    </c:legend>
    <c:plotVisOnly val="1"/>
    <c:dispBlanksAs val="zero"/>
    <c:showDLblsOverMax val="0"/>
  </c:chart>
  <c:txPr>
    <a:bodyPr/>
    <a:lstStyle/>
    <a:p>
      <a:pPr>
        <a:defRPr>
          <a:latin typeface="Times New Roman" pitchFamily="18" charset="0"/>
          <a:cs typeface="Times New Roman" pitchFamily="18" charset="0"/>
        </a:defRPr>
      </a:pPr>
      <a:endParaRPr lang="ru-KZ"/>
    </a:p>
  </c:txPr>
  <c:externalData r:id="rId1">
    <c:autoUpdate val="0"/>
  </c:externalData>
</c:chartSpace>
</file>

<file path=word/diagrams/_rels/data2.xml.rels><?xml version="1.0" encoding="UTF-8" standalone="yes"?>
<Relationships xmlns="http://schemas.openxmlformats.org/package/2006/relationships"><Relationship Id="rId1" Type="http://schemas.openxmlformats.org/officeDocument/2006/relationships/image" Target="../media/image2.jpeg"/></Relationships>
</file>

<file path=word/diagrams/_rels/drawing2.xml.rels><?xml version="1.0" encoding="UTF-8" standalone="yes"?>
<Relationships xmlns="http://schemas.openxmlformats.org/package/2006/relationships"><Relationship Id="rId1" Type="http://schemas.openxmlformats.org/officeDocument/2006/relationships/image" Target="../media/image2.jpeg"/></Relationships>
</file>

<file path=word/diagrams/colors1.xml><?xml version="1.0" encoding="utf-8"?>
<dgm:colorsDef xmlns:dgm="http://schemas.openxmlformats.org/drawingml/2006/diagram" xmlns:a="http://schemas.openxmlformats.org/drawingml/2006/main" uniqueId="urn:microsoft.com/office/officeart/2005/8/colors/colorful3#1">
  <dgm:title val=""/>
  <dgm:desc val=""/>
  <dgm:catLst>
    <dgm:cat type="colorful" pri="10300"/>
  </dgm:catLst>
  <dgm:styleLbl name="align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align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alignImgPlace1">
    <dgm:fillClrLst>
      <a:schemeClr val="accent3">
        <a:tint val="50000"/>
      </a:schemeClr>
      <a:schemeClr val="accent4">
        <a:tint val="20000"/>
      </a:schemeClr>
    </dgm:fillClrLst>
    <dgm:linClrLst meth="repeat">
      <a:schemeClr val="lt1"/>
    </dgm:linClrLst>
    <dgm:effectClrLst/>
    <dgm:txLinClrLst/>
    <dgm:txFillClrLst meth="repeat">
      <a:schemeClr val="lt1"/>
    </dgm:txFillClrLst>
    <dgm:txEffectClrLst/>
  </dgm:styleLbl>
  <dgm:styleLbl name="alignNode1">
    <dgm:fillClrLst>
      <a:schemeClr val="accent3"/>
      <a:schemeClr val="accent4"/>
    </dgm:fillClrLst>
    <dgm:linClrLst>
      <a:schemeClr val="accent3"/>
      <a:schemeClr val="accent4"/>
    </dgm:linClrLst>
    <dgm:effectClrLst/>
    <dgm:txLinClrLst/>
    <dgm:txFillClrLst/>
    <dgm:txEffectClrLst/>
  </dgm:styleLbl>
  <dgm:styleLbl name="asst0">
    <dgm:fillClrLst meth="repeat">
      <a:schemeClr val="accent3"/>
    </dgm:fillClrLst>
    <dgm:linClrLst meth="repeat">
      <a:schemeClr val="lt1">
        <a:shade val="80000"/>
      </a:schemeClr>
    </dgm:linClrLst>
    <dgm:effectClrLst/>
    <dgm:txLinClrLst/>
    <dgm:txFillClrLst/>
    <dgm:txEffectClrLst/>
  </dgm:styleLbl>
  <dgm:styleLbl name="asst1">
    <dgm:fillClrLst meth="repeat">
      <a:schemeClr val="accent4"/>
    </dgm:fillClrLst>
    <dgm:linClrLst meth="repeat">
      <a:schemeClr val="lt1">
        <a:shade val="80000"/>
      </a:schemeClr>
    </dgm:linClrLst>
    <dgm:effectClrLst/>
    <dgm:txLinClrLst/>
    <dgm:txFillClrLst/>
    <dgm:txEffectClrLst/>
  </dgm:styleLbl>
  <dgm:styleLbl name="asst2">
    <dgm:fillClrLst>
      <a:schemeClr val="accent5"/>
    </dgm:fillClrLst>
    <dgm:linClrLst meth="repeat">
      <a:schemeClr val="lt1"/>
    </dgm:linClrLst>
    <dgm:effectClrLst/>
    <dgm:txLinClrLst/>
    <dgm:txFillClrLst/>
    <dgm:txEffectClrLst/>
  </dgm:styleLbl>
  <dgm:styleLbl name="asst3">
    <dgm:fillClrLst>
      <a:schemeClr val="accent6"/>
    </dgm:fillClrLst>
    <dgm:linClrLst meth="repeat">
      <a:schemeClr val="lt1"/>
    </dgm:linClrLst>
    <dgm:effectClrLst/>
    <dgm:txLinClrLst/>
    <dgm:txFillClrLst/>
    <dgm:txEffectClrLst/>
  </dgm:styleLbl>
  <dgm:styleLbl name="asst4">
    <dgm:fillClrLst>
      <a:schemeClr val="accent1"/>
    </dgm:fillClrLst>
    <dgm:linClrLst meth="repeat">
      <a:schemeClr val="lt1"/>
    </dgm:linClrLst>
    <dgm:effectClrLst/>
    <dgm:txLinClrLst/>
    <dgm:txFillClrLst/>
    <dgm:txEffectClrLst/>
  </dgm:styleLbl>
  <dgm:styleLbl name="b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bg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bgImgPlace1">
    <dgm:fillClrLst>
      <a:schemeClr val="accent3">
        <a:tint val="50000"/>
      </a:schemeClr>
      <a:schemeClr val="accent4">
        <a:tint val="20000"/>
      </a:schemeClr>
    </dgm:fillClrLst>
    <dgm:linClrLst meth="repeat">
      <a:schemeClr val="lt1"/>
    </dgm:linClrLst>
    <dgm:effectClrLst/>
    <dgm:txLinClrLst/>
    <dgm:txFillClrLst meth="repeat">
      <a:schemeClr val="lt1"/>
    </dgm:txFillClrLst>
    <dgm:txEffectClrLst/>
  </dgm:styleLbl>
  <dgm:styleLbl name="bgShp">
    <dgm:fillClrLst meth="repeat">
      <a:schemeClr val="accent3">
        <a:tint val="40000"/>
      </a:schemeClr>
    </dgm:fillClrLst>
    <dgm:linClrLst meth="repeat">
      <a:schemeClr val="dk1"/>
    </dgm:linClrLst>
    <dgm:effectClrLst/>
    <dgm:txLinClrLst/>
    <dgm:txFillClrLst meth="repeat">
      <a:schemeClr val="dk1"/>
    </dgm:txFillClrLst>
    <dgm:txEffectClrLst/>
  </dgm:styleLbl>
  <dgm:styleLbl name="bgSibTrans2D1">
    <dgm:fillClrLst>
      <a:schemeClr val="accent3"/>
      <a:schemeClr val="accent4"/>
    </dgm:fillClrLst>
    <dgm:linClrLst meth="repeat">
      <a:schemeClr val="lt1"/>
    </dgm:linClrLst>
    <dgm:effectClrLst/>
    <dgm:txLinClrLst/>
    <dgm:txFillClrLst meth="repeat">
      <a:schemeClr val="lt1"/>
    </dgm:txFillClrLst>
    <dgm:txEffectClrLst/>
  </dgm:styleLbl>
  <dgm:styleLbl name="callout">
    <dgm:fillClrLst meth="repeat">
      <a:schemeClr val="accent3"/>
    </dgm:fillClrLst>
    <dgm:linClrLst meth="repeat">
      <a:schemeClr val="accent3">
        <a:tint val="50000"/>
      </a:schemeClr>
    </dgm:linClrLst>
    <dgm:effectClrLst/>
    <dgm:txLinClrLst/>
    <dgm:txFillClrLst meth="repeat">
      <a:schemeClr val="tx1"/>
    </dgm:txFillClrLst>
    <dgm:txEffectClrLst/>
  </dgm:styleLbl>
  <dgm:styleLbl name="conF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dkBgShp">
    <dgm:fillClrLst meth="repeat">
      <a:schemeClr val="accent3">
        <a:shade val="90000"/>
      </a:schemeClr>
    </dgm:fillClrLst>
    <dgm:linClrLst meth="repeat">
      <a:schemeClr val="dk1"/>
    </dgm:linClrLst>
    <dgm:effectClrLst/>
    <dgm:txLinClrLst/>
    <dgm:txFillClrLst meth="repeat">
      <a:schemeClr val="lt1"/>
    </dgm:txFillClrLst>
    <dgm:txEffectClrLst/>
  </dgm:styleLbl>
  <dgm:styleLbl name="fgAcc0">
    <dgm:fillClrLst meth="repeat">
      <a:schemeClr val="lt1">
        <a:alpha val="90000"/>
      </a:schemeClr>
    </dgm:fillClrLst>
    <dgm:linClrLst>
      <a:schemeClr val="accent2"/>
    </dgm:linClrLst>
    <dgm:effectClrLst/>
    <dgm:txLinClrLst/>
    <dgm:txFillClrLst meth="repeat">
      <a:schemeClr val="dk1"/>
    </dgm:txFillClrLst>
    <dgm:txEffectClrLst/>
  </dgm:styleLbl>
  <dgm:styleLbl name="f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fgAcc2">
    <dgm:fillClrLst meth="repeat">
      <a:schemeClr val="lt1">
        <a:alpha val="90000"/>
      </a:schemeClr>
    </dgm:fillClrLst>
    <dgm:linClrLst>
      <a:schemeClr val="accent4"/>
    </dgm:linClrLst>
    <dgm:effectClrLst/>
    <dgm:txLinClrLst/>
    <dgm:txFillClrLst meth="repeat">
      <a:schemeClr val="dk1"/>
    </dgm:txFillClrLst>
    <dgm:txEffectClrLst/>
  </dgm:styleLbl>
  <dgm:styleLbl name="fgAcc3">
    <dgm:fillClrLst meth="repeat">
      <a:schemeClr val="lt1">
        <a:alpha val="90000"/>
      </a:schemeClr>
    </dgm:fillClrLst>
    <dgm:linClrLst>
      <a:schemeClr val="accent5"/>
    </dgm:linClrLst>
    <dgm:effectClrLst/>
    <dgm:txLinClrLst/>
    <dgm:txFillClrLst meth="repeat">
      <a:schemeClr val="dk1"/>
    </dgm:txFillClrLst>
    <dgm:txEffectClrLst/>
  </dgm:styleLbl>
  <dgm:styleLbl name="fgAcc4">
    <dgm:fillClrLst meth="repeat">
      <a:schemeClr val="lt1">
        <a:alpha val="90000"/>
      </a:schemeClr>
    </dgm:fillClrLst>
    <dgm:linClrLst>
      <a:schemeClr val="accent6"/>
    </dgm:linClrLst>
    <dgm:effectClrLst/>
    <dgm:txLinClrLst/>
    <dgm:txFillClrLst meth="repeat">
      <a:schemeClr val="dk1"/>
    </dgm:txFillClrLst>
    <dgm:txEffectClrLst/>
  </dgm:styleLbl>
  <dgm:styleLbl name="fg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fgImgPlace1">
    <dgm:fillClrLst>
      <a:schemeClr val="accent3">
        <a:tint val="50000"/>
      </a:schemeClr>
      <a:schemeClr val="accent4">
        <a:tint val="50000"/>
      </a:schemeClr>
    </dgm:fillClrLst>
    <dgm:linClrLst meth="repeat">
      <a:schemeClr val="lt1"/>
    </dgm:linClrLst>
    <dgm:effectClrLst/>
    <dgm:txLinClrLst/>
    <dgm:txFillClrLst meth="repeat">
      <a:schemeClr val="lt1"/>
    </dgm:txFillClrLst>
    <dgm:txEffectClrLst/>
  </dgm:styleLbl>
  <dgm:styleLbl name="fgShp">
    <dgm:fillClrLst meth="repeat">
      <a:schemeClr val="accent3">
        <a:tint val="40000"/>
      </a:schemeClr>
    </dgm:fillClrLst>
    <dgm:linClrLst meth="repeat">
      <a:schemeClr val="lt1"/>
    </dgm:linClrLst>
    <dgm:effectClrLst/>
    <dgm:txLinClrLst/>
    <dgm:txFillClrLst meth="repeat">
      <a:schemeClr val="dk1"/>
    </dgm:txFillClrLst>
    <dgm:txEffectClrLst/>
  </dgm:styleLbl>
  <dgm:styleLbl name="fgSibTrans2D1">
    <dgm:fillClrLst>
      <a:schemeClr val="accent3"/>
      <a:schemeClr val="accent4"/>
    </dgm:fillClrLst>
    <dgm:linClrLst meth="repeat">
      <a:schemeClr val="lt1"/>
    </dgm:linClrLst>
    <dgm:effectClrLst/>
    <dgm:txLinClrLst/>
    <dgm:txFillClrLst meth="repeat">
      <a:schemeClr val="lt1"/>
    </dgm:txFillClrLst>
    <dgm:txEffectClrLst/>
  </dgm:styleLbl>
  <dgm:styleLbl name="lnNode1">
    <dgm:fillClrLst>
      <a:schemeClr val="accent3"/>
      <a:schemeClr val="accent4"/>
    </dgm:fillClrLst>
    <dgm:linClrLst meth="repeat">
      <a:schemeClr val="lt1"/>
    </dgm:linClrLst>
    <dgm:effectClrLst/>
    <dgm:txLinClrLst/>
    <dgm:txFillClrLst/>
    <dgm:txEffectClrLst/>
  </dgm:styleLbl>
  <dgm:styleLbl name="node0">
    <dgm:fillClrLst meth="repeat">
      <a:schemeClr val="accent2"/>
    </dgm:fillClrLst>
    <dgm:linClrLst meth="repeat">
      <a:schemeClr val="lt1"/>
    </dgm:linClrLst>
    <dgm:effectClrLst/>
    <dgm:txLinClrLst/>
    <dgm:txFillClrLst/>
    <dgm:txEffectClrLst/>
  </dgm:styleLbl>
  <dgm:styleLbl name="node1">
    <dgm:fillClrLst>
      <a:schemeClr val="accent3"/>
      <a:schemeClr val="accent4"/>
    </dgm:fillClrLst>
    <dgm:linClrLst meth="repeat">
      <a:schemeClr val="lt1"/>
    </dgm:linClrLst>
    <dgm:effectClrLst/>
    <dgm:txLinClrLst/>
    <dgm:txFillClrLst/>
    <dgm:txEffectClrLst/>
  </dgm:styleLbl>
  <dgm:styleLbl name="node2">
    <dgm:fillClrLst>
      <a:schemeClr val="accent4"/>
    </dgm:fillClrLst>
    <dgm:linClrLst meth="repeat">
      <a:schemeClr val="lt1"/>
    </dgm:linClrLst>
    <dgm:effectClrLst/>
    <dgm:txLinClrLst/>
    <dgm:txFillClrLst/>
    <dgm:txEffectClrLst/>
  </dgm:styleLbl>
  <dgm:styleLbl name="node3">
    <dgm:fillClrLst>
      <a:schemeClr val="accent5"/>
    </dgm:fillClrLst>
    <dgm:linClrLst meth="repeat">
      <a:schemeClr val="lt1"/>
    </dgm:linClrLst>
    <dgm:effectClrLst/>
    <dgm:txLinClrLst/>
    <dgm:txFillClrLst/>
    <dgm:txEffectClrLst/>
  </dgm:styleLbl>
  <dgm:styleLbl name="node4">
    <dgm:fillClrLst>
      <a:schemeClr val="accent6"/>
    </dgm:fillClrLst>
    <dgm:linClrLst meth="repeat">
      <a:schemeClr val="lt1"/>
    </dgm:linClrLst>
    <dgm:effectClrLst/>
    <dgm:txLinClrLst/>
    <dgm:txFillClrLst/>
    <dgm:txEffectClrLst/>
  </dgm:styleLbl>
  <dgm:styleLbl name="parChTrans1D1">
    <dgm:fillClrLst meth="repeat">
      <a:schemeClr val="accent3"/>
    </dgm:fillClrLst>
    <dgm:linClrLst meth="repeat">
      <a:schemeClr val="accent3"/>
    </dgm:linClrLst>
    <dgm:effectClrLst/>
    <dgm:txLinClrLst/>
    <dgm:txFillClrLst meth="repeat">
      <a:schemeClr val="tx1"/>
    </dgm:txFillClrLst>
    <dgm:txEffectClrLst/>
  </dgm:styleLbl>
  <dgm:styleLbl name="parChTrans1D2">
    <dgm:fillClrLst meth="repeat">
      <a:schemeClr val="accent2">
        <a:tint val="90000"/>
      </a:schemeClr>
    </dgm:fillClrLst>
    <dgm:linClrLst meth="repeat">
      <a:schemeClr val="accent4"/>
    </dgm:linClrLst>
    <dgm:effectClrLst/>
    <dgm:txLinClrLst/>
    <dgm:txFillClrLst meth="repeat">
      <a:schemeClr val="tx1"/>
    </dgm:txFillClrLst>
    <dgm:txEffectClrLst/>
  </dgm:styleLbl>
  <dgm:styleLbl name="parChTrans1D3">
    <dgm:fillClrLst meth="repeat">
      <a:schemeClr val="accent2">
        <a:tint val="70000"/>
      </a:schemeClr>
    </dgm:fillClrLst>
    <dgm:linClrLst meth="repeat">
      <a:schemeClr val="accent5"/>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6"/>
    </dgm:linClrLst>
    <dgm:effectClrLst/>
    <dgm:txLinClrLst/>
    <dgm:txFillClrLst meth="repeat">
      <a:schemeClr val="tx1"/>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styleLbl name="sibTrans1D1">
    <dgm:fillClrLst/>
    <dgm:linClrLst>
      <a:schemeClr val="accent3"/>
      <a:schemeClr val="accent4"/>
    </dgm:linClrLst>
    <dgm:effectClrLst/>
    <dgm:txLinClrLst/>
    <dgm:txFillClrLst meth="repeat">
      <a:schemeClr val="tx1"/>
    </dgm:txFillClrLst>
    <dgm:txEffectClrLst/>
  </dgm:styleLbl>
  <dgm:styleLbl name="sibTrans2D1">
    <dgm:fillClrLst>
      <a:schemeClr val="accent3"/>
      <a:schemeClr val="accent4"/>
    </dgm:fillClrLst>
    <dgm:linClrLst meth="repeat">
      <a:schemeClr val="lt1"/>
    </dgm:linClrLst>
    <dgm:effectClrLst/>
    <dgm:txLinClrLst/>
    <dgm:txFillClrLst/>
    <dgm:txEffectClrLst/>
  </dgm:styleLbl>
  <dgm:styleLbl name="solidAlignAcc1">
    <dgm:fillClrLst meth="repeat">
      <a:schemeClr val="lt1"/>
    </dgm:fillClrLst>
    <dgm:linClrLst>
      <a:schemeClr val="accent3"/>
      <a:schemeClr val="accent4"/>
    </dgm:linClrLst>
    <dgm:effectClrLst/>
    <dgm:txLinClrLst/>
    <dgm:txFillClrLst meth="repeat">
      <a:schemeClr val="dk1"/>
    </dgm:txFillClrLst>
    <dgm:txEffectClrLst/>
  </dgm:styleLbl>
  <dgm:styleLbl name="solidBgAcc1">
    <dgm:fillClrLst meth="repeat">
      <a:schemeClr val="lt1"/>
    </dgm:fillClrLst>
    <dgm:linClrLst>
      <a:schemeClr val="accent3"/>
      <a:schemeClr val="accent4"/>
    </dgm:linClrLst>
    <dgm:effectClrLst/>
    <dgm:txLinClrLst/>
    <dgm:txFillClrLst meth="repeat">
      <a:schemeClr val="dk1"/>
    </dgm:txFillClrLst>
    <dgm:txEffectClrLst/>
  </dgm:styleLbl>
  <dgm:styleLbl name="solidFgAcc1">
    <dgm:fillClrLst meth="repeat">
      <a:schemeClr val="lt1"/>
    </dgm:fillClrLst>
    <dgm:linClrLst>
      <a:schemeClr val="accent3"/>
      <a:schemeClr val="accent4"/>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2"/>
    </dgm:linClrLst>
    <dgm:effectClrLst/>
    <dgm:txLinClrLst/>
    <dgm:txFillClrLst meth="repeat">
      <a:schemeClr val="dk1"/>
    </dgm:txFillClrLst>
    <dgm:txEffectClrLst/>
  </dgm:styleLbl>
  <dgm:styleLbl name="trBgShp">
    <dgm:fillClrLst meth="repeat">
      <a:schemeClr val="accent2">
        <a:tint val="50000"/>
        <a:alpha val="40000"/>
      </a:schemeClr>
    </dgm:fillClrLst>
    <dgm:linClrLst meth="repeat">
      <a:schemeClr val="accent3"/>
    </dgm:linClrLst>
    <dgm:effectClrLst/>
    <dgm:txLinClrLst/>
    <dgm:txFillClrLst meth="repeat">
      <a:schemeClr val="lt1"/>
    </dgm:txFillClrLst>
    <dgm:txEffectClrLst/>
  </dgm:styleLbl>
  <dgm:styleLbl name="vennNode1">
    <dgm:fillClrLst>
      <a:schemeClr val="accent3">
        <a:alpha val="50000"/>
      </a:schemeClr>
      <a:schemeClr val="accent4">
        <a:alpha val="50000"/>
      </a:schemeClr>
    </dgm:fillClrLst>
    <dgm:linClrLst meth="repeat">
      <a:schemeClr val="lt1"/>
    </dgm:linClrLst>
    <dgm:effectClrLst/>
    <dgm:txLinClrLst/>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colorful5#1">
  <dgm:title val=""/>
  <dgm:desc val=""/>
  <dgm:catLst>
    <dgm:cat type="colorful" pri="10500"/>
  </dgm:catLst>
  <dgm:styleLbl name="align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align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align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alignNode1">
    <dgm:fillClrLst>
      <a:schemeClr val="accent5"/>
      <a:schemeClr val="accent6"/>
    </dgm:fillClrLst>
    <dgm:linClrLst>
      <a:schemeClr val="accent5"/>
      <a:schemeClr val="accent6"/>
    </dgm:linClrLst>
    <dgm:effectClrLst/>
    <dgm:txLinClrLst/>
    <dgm:txFillClrLst/>
    <dgm:txEffectClrLst/>
  </dgm:styleLbl>
  <dgm:styleLbl name="asst0">
    <dgm:fillClrLst meth="repeat">
      <a:schemeClr val="accent5"/>
    </dgm:fillClrLst>
    <dgm:linClrLst meth="repeat">
      <a:schemeClr val="lt1">
        <a:shade val="80000"/>
      </a:schemeClr>
    </dgm:linClrLst>
    <dgm:effectClrLst/>
    <dgm:txLinClrLst/>
    <dgm:txFillClrLst/>
    <dgm:txEffectClrLst/>
  </dgm:styleLbl>
  <dgm:styleLbl name="asst1">
    <dgm:fillClrLst meth="repeat">
      <a:schemeClr val="accent6"/>
    </dgm:fillClrLst>
    <dgm:linClrLst meth="repeat">
      <a:schemeClr val="lt1">
        <a:shade val="80000"/>
      </a:schemeClr>
    </dgm:linClrLst>
    <dgm:effectClrLst/>
    <dgm:txLinClrLst/>
    <dgm:txFillClrLst/>
    <dgm:txEffectClrLst/>
  </dgm:styleLbl>
  <dgm:styleLbl name="asst2">
    <dgm:fillClrLst>
      <a:schemeClr val="accent1"/>
    </dgm:fillClrLst>
    <dgm:linClrLst meth="repeat">
      <a:schemeClr val="lt1"/>
    </dgm:linClrLst>
    <dgm:effectClrLst/>
    <dgm:txLinClrLst/>
    <dgm:txFillClrLst/>
    <dgm:txEffectClrLst/>
  </dgm:styleLbl>
  <dgm:styleLbl name="asst3">
    <dgm:fillClrLst>
      <a:schemeClr val="accent2"/>
    </dgm:fillClrLst>
    <dgm:linClrLst meth="repeat">
      <a:schemeClr val="lt1"/>
    </dgm:linClrLst>
    <dgm:effectClrLst/>
    <dgm:txLinClrLst/>
    <dgm:txFillClrLst/>
    <dgm:txEffectClrLst/>
  </dgm:styleLbl>
  <dgm:styleLbl name="asst4">
    <dgm:fillClrLst>
      <a:schemeClr val="accent3"/>
    </dgm:fillClrLst>
    <dgm:linClrLst meth="repeat">
      <a:schemeClr val="lt1"/>
    </dgm:linClrLst>
    <dgm:effectClrLst/>
    <dgm:txLinClrLst/>
    <dgm:txFillClrLst/>
    <dgm:txEffectClrLst/>
  </dgm:styleLbl>
  <dgm:styleLbl name="b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bg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bgShp">
    <dgm:fillClrLst meth="repeat">
      <a:schemeClr val="accent5">
        <a:tint val="40000"/>
      </a:schemeClr>
    </dgm:fillClrLst>
    <dgm:linClrLst meth="repeat">
      <a:schemeClr val="dk1"/>
    </dgm:linClrLst>
    <dgm:effectClrLst/>
    <dgm:txLinClrLst/>
    <dgm:txFillClrLst meth="repeat">
      <a:schemeClr val="dk1"/>
    </dgm:txFillClrLst>
    <dgm:txEffectClrLst/>
  </dgm:styleLbl>
  <dgm:styleLbl name="bgSibTrans2D1">
    <dgm:fillClrLst>
      <a:schemeClr val="accent5"/>
      <a:schemeClr val="accent6"/>
    </dgm:fillClrLst>
    <dgm:linClrLst meth="repeat">
      <a:schemeClr val="lt1"/>
    </dgm:linClrLst>
    <dgm:effectClrLst/>
    <dgm:txLinClrLst/>
    <dgm:txFillClrLst meth="repeat">
      <a:schemeClr val="lt1"/>
    </dgm:txFillClrLst>
    <dgm:txEffectClrLst/>
  </dgm:styleLbl>
  <dgm:styleLbl name="callout">
    <dgm:fillClrLst meth="repeat">
      <a:schemeClr val="accent5"/>
    </dgm:fillClrLst>
    <dgm:linClrLst meth="repeat">
      <a:schemeClr val="accent5">
        <a:tint val="50000"/>
      </a:schemeClr>
    </dgm:linClrLst>
    <dgm:effectClrLst/>
    <dgm:txLinClrLst/>
    <dgm:txFillClrLst meth="repeat">
      <a:schemeClr val="tx1"/>
    </dgm:txFillClrLst>
    <dgm:txEffectClrLst/>
  </dgm:styleLbl>
  <dgm:styleLbl name="con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dkBgShp">
    <dgm:fillClrLst meth="repeat">
      <a:schemeClr val="accent5">
        <a:shade val="90000"/>
      </a:schemeClr>
    </dgm:fillClrLst>
    <dgm:linClrLst meth="repeat">
      <a:schemeClr val="dk1"/>
    </dgm:linClrLst>
    <dgm:effectClrLst/>
    <dgm:txLinClrLst/>
    <dgm:txFillClrLst meth="repeat">
      <a:schemeClr val="lt1"/>
    </dgm:txFillClrLst>
    <dgm:txEffectClrLst/>
  </dgm:styleLbl>
  <dgm:styleLbl name="fgAcc0">
    <dgm:fillClrLst meth="repeat">
      <a:schemeClr val="lt1">
        <a:alpha val="90000"/>
      </a:schemeClr>
    </dgm:fillClrLst>
    <dgm:linClrLst>
      <a:schemeClr val="accent4"/>
    </dgm:linClrLst>
    <dgm:effectClrLst/>
    <dgm:txLinClrLst/>
    <dgm:txFillClrLst meth="repeat">
      <a:schemeClr val="dk1"/>
    </dgm:txFillClrLst>
    <dgm:txEffectClrLst/>
  </dgm:styleLbl>
  <dgm:styleLbl name="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fgAcc2">
    <dgm:fillClrLst meth="repeat">
      <a:schemeClr val="lt1">
        <a:alpha val="90000"/>
      </a:schemeClr>
    </dgm:fillClrLst>
    <dgm:linClrLst>
      <a:schemeClr val="accent6"/>
    </dgm:linClrLst>
    <dgm:effectClrLst/>
    <dgm:txLinClrLst/>
    <dgm:txFillClrLst meth="repeat">
      <a:schemeClr val="dk1"/>
    </dgm:txFillClrLst>
    <dgm:txEffectClrLst/>
  </dgm:styleLbl>
  <dgm:styleLbl name="fgAcc3">
    <dgm:fillClrLst meth="repeat">
      <a:schemeClr val="lt1">
        <a:alpha val="90000"/>
      </a:schemeClr>
    </dgm:fillClrLst>
    <dgm:linClrLst>
      <a:schemeClr val="accent1"/>
    </dgm:linClrLst>
    <dgm:effectClrLst/>
    <dgm:txLinClrLst/>
    <dgm:txFillClrLst meth="repeat">
      <a:schemeClr val="dk1"/>
    </dgm:txFillClrLst>
    <dgm:txEffectClrLst/>
  </dgm:styleLbl>
  <dgm:styleLbl name="fgAcc4">
    <dgm:fillClrLst meth="repeat">
      <a:schemeClr val="lt1">
        <a:alpha val="90000"/>
      </a:schemeClr>
    </dgm:fillClrLst>
    <dgm:linClrLst>
      <a:schemeClr val="accent2"/>
    </dgm:linClrLst>
    <dgm:effectClrLst/>
    <dgm:txLinClrLst/>
    <dgm:txFillClrLst meth="repeat">
      <a:schemeClr val="dk1"/>
    </dgm:txFillClrLst>
    <dgm:txEffectClrLst/>
  </dgm:styleLbl>
  <dgm:styleLbl name="fgAccFollowNode1">
    <dgm:fillClrLst>
      <a:schemeClr val="accent5">
        <a:tint val="40000"/>
        <a:alpha val="90000"/>
      </a:schemeClr>
      <a:schemeClr val="accent6">
        <a:tint val="40000"/>
        <a:alpha val="90000"/>
      </a:schemeClr>
    </dgm:fillClrLst>
    <dgm:linClrLst>
      <a:schemeClr val="accent5">
        <a:tint val="40000"/>
        <a:alpha val="90000"/>
      </a:schemeClr>
      <a:schemeClr val="accent5">
        <a:tint val="40000"/>
        <a:alpha val="90000"/>
      </a:schemeClr>
    </dgm:linClrLst>
    <dgm:effectClrLst/>
    <dgm:txLinClrLst/>
    <dgm:txFillClrLst meth="repeat">
      <a:schemeClr val="dk1"/>
    </dgm:txFillClrLst>
    <dgm:txEffectClrLst/>
  </dgm:styleLbl>
  <dgm:styleLbl name="fgImgPlace1">
    <dgm:fillClrLst>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fgShp">
    <dgm:fillClrLst meth="repeat">
      <a:schemeClr val="accent5">
        <a:tint val="40000"/>
      </a:schemeClr>
    </dgm:fillClrLst>
    <dgm:linClrLst meth="repeat">
      <a:schemeClr val="lt1"/>
    </dgm:linClrLst>
    <dgm:effectClrLst/>
    <dgm:txLinClrLst/>
    <dgm:txFillClrLst meth="repeat">
      <a:schemeClr val="dk1"/>
    </dgm:txFillClrLst>
    <dgm:txEffectClrLst/>
  </dgm:styleLbl>
  <dgm:styleLbl name="fgSibTrans2D1">
    <dgm:fillClrLst>
      <a:schemeClr val="accent5"/>
      <a:schemeClr val="accent6"/>
    </dgm:fillClrLst>
    <dgm:linClrLst meth="repeat">
      <a:schemeClr val="lt1"/>
    </dgm:linClrLst>
    <dgm:effectClrLst/>
    <dgm:txLinClrLst/>
    <dgm:txFillClrLst meth="repeat">
      <a:schemeClr val="lt1"/>
    </dgm:txFillClrLst>
    <dgm:txEffectClrLst/>
  </dgm:styleLbl>
  <dgm:styleLbl name="lnNode1">
    <dgm:fillClrLst>
      <a:schemeClr val="accent5"/>
      <a:schemeClr val="accent6"/>
    </dgm:fillClrLst>
    <dgm:linClrLst meth="repeat">
      <a:schemeClr val="lt1"/>
    </dgm:linClrLst>
    <dgm:effectClrLst/>
    <dgm:txLinClrLst/>
    <dgm:txFillClrLst/>
    <dgm:txEffectClrLst/>
  </dgm:styleLbl>
  <dgm:styleLbl name="node0">
    <dgm:fillClrLst meth="repeat">
      <a:schemeClr val="accent4"/>
    </dgm:fillClrLst>
    <dgm:linClrLst meth="repeat">
      <a:schemeClr val="lt1"/>
    </dgm:linClrLst>
    <dgm:effectClrLst/>
    <dgm:txLinClrLst/>
    <dgm:txFillClrLst/>
    <dgm:txEffectClrLst/>
  </dgm:styleLbl>
  <dgm:styleLbl name="node1">
    <dgm:fillClrLst>
      <a:schemeClr val="accent5"/>
      <a:schemeClr val="accent6"/>
    </dgm:fillClrLst>
    <dgm:linClrLst meth="repeat">
      <a:schemeClr val="lt1"/>
    </dgm:linClrLst>
    <dgm:effectClrLst/>
    <dgm:txLinClrLst/>
    <dgm:txFillClrLst/>
    <dgm:txEffectClrLst/>
  </dgm:styleLbl>
  <dgm:styleLbl name="node2">
    <dgm:fillClrLst>
      <a:schemeClr val="accent6"/>
    </dgm:fillClrLst>
    <dgm:linClrLst meth="repeat">
      <a:schemeClr val="lt1"/>
    </dgm:linClrLst>
    <dgm:effectClrLst/>
    <dgm:txLinClrLst/>
    <dgm:txFillClrLst/>
    <dgm:txEffectClrLst/>
  </dgm:styleLbl>
  <dgm:styleLbl name="node3">
    <dgm:fillClrLst>
      <a:schemeClr val="accent1"/>
    </dgm:fillClrLst>
    <dgm:linClrLst meth="repeat">
      <a:schemeClr val="lt1"/>
    </dgm:linClrLst>
    <dgm:effectClrLst/>
    <dgm:txLinClrLst/>
    <dgm:txFillClrLst/>
    <dgm:txEffectClrLst/>
  </dgm:styleLbl>
  <dgm:styleLbl name="node4">
    <dgm:fillClrLst>
      <a:schemeClr val="accent2"/>
    </dgm:fillClrLst>
    <dgm:linClrLst meth="repeat">
      <a:schemeClr val="lt1"/>
    </dgm:linClrLst>
    <dgm:effectClrLst/>
    <dgm:txLinClrLst/>
    <dgm:txFillClrLst/>
    <dgm:txEffectClrLst/>
  </dgm:styleLbl>
  <dgm:styleLbl name="parChTrans1D1">
    <dgm:fillClrLst meth="repeat">
      <a:schemeClr val="accent5"/>
    </dgm:fillClrLst>
    <dgm:linClrLst meth="repeat">
      <a:schemeClr val="accent5"/>
    </dgm:linClrLst>
    <dgm:effectClrLst/>
    <dgm:txLinClrLst/>
    <dgm:txFillClrLst meth="repeat">
      <a:schemeClr val="tx1"/>
    </dgm:txFillClrLst>
    <dgm:txEffectClrLst/>
  </dgm:styleLbl>
  <dgm:styleLbl name="parChTrans1D2">
    <dgm:fillClrLst meth="repeat">
      <a:schemeClr val="accent6">
        <a:tint val="90000"/>
      </a:schemeClr>
    </dgm:fillClrLst>
    <dgm:linClrLst meth="repeat">
      <a:schemeClr val="accent6"/>
    </dgm:linClrLst>
    <dgm:effectClrLst/>
    <dgm:txLinClrLst/>
    <dgm:txFillClrLst meth="repeat">
      <a:schemeClr val="tx1"/>
    </dgm:txFillClrLst>
    <dgm:txEffectClrLst/>
  </dgm:styleLbl>
  <dgm:styleLbl name="parChTrans1D3">
    <dgm:fillClrLst meth="repeat">
      <a:schemeClr val="accent6">
        <a:tint val="70000"/>
      </a:schemeClr>
    </dgm:fillClrLst>
    <dgm:linClrLst meth="repeat">
      <a:schemeClr val="accent1"/>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2"/>
    </dgm:linClrLst>
    <dgm:effectClrLst/>
    <dgm:txLinClrLst/>
    <dgm:txFillClrLst meth="repeat">
      <a:schemeClr val="tx1"/>
    </dgm:txFillClrLst>
    <dgm:txEffectClrLst/>
  </dgm:styleLbl>
  <dgm:styleLbl name="parChTrans2D1">
    <dgm:fillClrLst meth="repeat">
      <a:schemeClr val="accent5"/>
    </dgm:fillClrLst>
    <dgm:linClrLst meth="repeat">
      <a:schemeClr val="lt1"/>
    </dgm:linClrLst>
    <dgm:effectClrLst/>
    <dgm:txLinClrLst/>
    <dgm:txFillClrLst meth="repeat">
      <a:schemeClr val="lt1"/>
    </dgm:txFillClrLst>
    <dgm:txEffectClrLst/>
  </dgm:styleLbl>
  <dgm:styleLbl name="parChTrans2D2">
    <dgm:fillClrLst meth="repeat">
      <a:schemeClr val="accent6"/>
    </dgm:fillClrLst>
    <dgm:linClrLst meth="repeat">
      <a:schemeClr val="lt1"/>
    </dgm:linClrLst>
    <dgm:effectClrLst/>
    <dgm:txLinClrLst/>
    <dgm:txFillClrLst/>
    <dgm:txEffectClrLst/>
  </dgm:styleLbl>
  <dgm:styleLbl name="parChTrans2D3">
    <dgm:fillClrLst meth="repeat">
      <a:schemeClr val="accent6"/>
    </dgm:fillClrLst>
    <dgm:linClrLst meth="repeat">
      <a:schemeClr val="lt1"/>
    </dgm:linClrLst>
    <dgm:effectClrLst/>
    <dgm:txLinClrLst/>
    <dgm:txFillClrLst/>
    <dgm:txEffectClrLst/>
  </dgm:styleLbl>
  <dgm:styleLbl name="parChTrans2D4">
    <dgm:fillClrLst meth="repeat">
      <a:schemeClr val="accent1"/>
    </dgm:fillClrLst>
    <dgm:linClrLst meth="repeat">
      <a:schemeClr val="lt1"/>
    </dgm:linClrLst>
    <dgm:effectClrLst/>
    <dgm:txLinClrLst/>
    <dgm:txFillClrLst meth="repeat">
      <a:schemeClr val="lt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styleLbl name="sibTrans1D1">
    <dgm:fillClrLst/>
    <dgm:linClrLst>
      <a:schemeClr val="accent5"/>
      <a:schemeClr val="accent6"/>
    </dgm:linClrLst>
    <dgm:effectClrLst/>
    <dgm:txLinClrLst/>
    <dgm:txFillClrLst meth="repeat">
      <a:schemeClr val="tx1"/>
    </dgm:txFillClrLst>
    <dgm:txEffectClrLst/>
  </dgm:styleLbl>
  <dgm:styleLbl name="sibTrans2D1">
    <dgm:fillClrLst>
      <a:schemeClr val="accent5"/>
      <a:schemeClr val="accent6"/>
    </dgm:fillClrLst>
    <dgm:linClrLst meth="repeat">
      <a:schemeClr val="lt1"/>
    </dgm:linClrLst>
    <dgm:effectClrLst/>
    <dgm:txLinClrLst/>
    <dgm:txFillClrLst/>
    <dgm:txEffectClrLst/>
  </dgm:styleLbl>
  <dgm:styleLbl name="solidAlignAcc1">
    <dgm:fillClrLst meth="repeat">
      <a:schemeClr val="lt1"/>
    </dgm:fillClrLst>
    <dgm:linClrLst>
      <a:schemeClr val="accent5"/>
      <a:schemeClr val="accent6"/>
    </dgm:linClrLst>
    <dgm:effectClrLst/>
    <dgm:txLinClrLst/>
    <dgm:txFillClrLst meth="repeat">
      <a:schemeClr val="dk1"/>
    </dgm:txFillClrLst>
    <dgm:txEffectClrLst/>
  </dgm:styleLbl>
  <dgm:styleLbl name="solidBgAcc1">
    <dgm:fillClrLst meth="repeat">
      <a:schemeClr val="lt1"/>
    </dgm:fillClrLst>
    <dgm:linClrLst>
      <a:schemeClr val="accent5"/>
      <a:schemeClr val="accent6"/>
    </dgm:linClrLst>
    <dgm:effectClrLst/>
    <dgm:txLinClrLst/>
    <dgm:txFillClrLst meth="repeat">
      <a:schemeClr val="dk1"/>
    </dgm:txFillClrLst>
    <dgm:txEffectClrLst/>
  </dgm:styleLbl>
  <dgm:styleLbl name="solidFgAcc1">
    <dgm:fillClrLst meth="repeat">
      <a:schemeClr val="lt1"/>
    </dgm:fillClrLst>
    <dgm:linClrLst>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5"/>
    </dgm:linClrLst>
    <dgm:effectClrLst/>
    <dgm:txLinClrLst/>
    <dgm:txFillClrLst meth="repeat">
      <a:schemeClr val="dk1"/>
    </dgm:txFillClrLst>
    <dgm:txEffectClrLst/>
  </dgm:styleLbl>
  <dgm:styleLbl name="trBgShp">
    <dgm:fillClrLst meth="repeat">
      <a:schemeClr val="accent5">
        <a:tint val="50000"/>
        <a:alpha val="40000"/>
      </a:schemeClr>
    </dgm:fillClrLst>
    <dgm:linClrLst meth="repeat">
      <a:schemeClr val="accent5"/>
    </dgm:linClrLst>
    <dgm:effectClrLst/>
    <dgm:txLinClrLst/>
    <dgm:txFillClrLst meth="repeat">
      <a:schemeClr val="lt1"/>
    </dgm:txFillClrLst>
    <dgm:txEffectClrLst/>
  </dgm:styleLbl>
  <dgm:styleLbl name="vennNode1">
    <dgm:fillClrLst>
      <a:schemeClr val="accent5">
        <a:alpha val="50000"/>
      </a:schemeClr>
      <a:schemeClr val="accent6">
        <a:alpha val="50000"/>
      </a:schemeClr>
    </dgm:fillClrLst>
    <dgm:linClrLst meth="repeat">
      <a:schemeClr val="lt1"/>
    </dgm:linClrLst>
    <dgm:effectClrLst/>
    <dgm:txLinClrLst/>
    <dgm:txFillClrLst/>
    <dgm:txEffectClrLst/>
  </dgm:styleLbl>
</dgm:colorsDef>
</file>

<file path=word/diagrams/colors3.xml><?xml version="1.0" encoding="utf-8"?>
<dgm:colorsDef xmlns:dgm="http://schemas.openxmlformats.org/drawingml/2006/diagram" xmlns:a="http://schemas.openxmlformats.org/drawingml/2006/main" uniqueId="urn:microsoft.com/office/officeart/2005/8/colors/colorful1#1">
  <dgm:title val=""/>
  <dgm:desc val=""/>
  <dgm:catLst>
    <dgm:cat type="colorful" pri="10100"/>
  </dgm:catLst>
  <dgm:styleLbl name="align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align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align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alignNode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2"/>
    </dgm:fillClrLst>
    <dgm:linClrLst meth="repeat">
      <a:schemeClr val="lt1"/>
    </dgm:linClrLst>
    <dgm:effectClrLst/>
    <dgm:txLinClrLst/>
    <dgm:txFillClrLst/>
    <dgm:txEffectClrLst/>
  </dgm:styleLbl>
  <dgm:styleLbl name="asst2">
    <dgm:fillClrLst>
      <a:schemeClr val="accent3"/>
    </dgm:fillClrLst>
    <dgm:linClrLst meth="repeat">
      <a:schemeClr val="lt1"/>
    </dgm:linClrLst>
    <dgm:effectClrLst/>
    <dgm:txLinClrLst/>
    <dgm:txFillClrLst/>
    <dgm:txEffectClrLst/>
  </dgm:styleLbl>
  <dgm:styleLbl name="asst3">
    <dgm:fillClrLst>
      <a:schemeClr val="accent4"/>
    </dgm:fillClrLst>
    <dgm:linClrLst meth="repeat">
      <a:schemeClr val="lt1"/>
    </dgm:linClrLst>
    <dgm:effectClrLst/>
    <dgm:txLinClrLst/>
    <dgm:txFillClrLst/>
    <dgm:txEffectClrLst/>
  </dgm:styleLbl>
  <dgm:styleLbl name="asst4">
    <dgm:fillClrLst>
      <a:schemeClr val="accent5"/>
    </dgm:fillClrLst>
    <dgm:linClrLst meth="repeat">
      <a:schemeClr val="lt1"/>
    </dgm:linClrLst>
    <dgm:effectClrLst/>
    <dgm:txLinClrLst/>
    <dgm:txFillClrLst/>
    <dgm:txEffectClrLst/>
  </dgm:styleLbl>
  <dgm:styleLbl name="b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b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bgShp">
    <dgm:fillClrLst meth="repeat">
      <a:schemeClr val="accent2">
        <a:tint val="40000"/>
      </a:schemeClr>
    </dgm:fillClrLst>
    <dgm:linClrLst meth="repeat">
      <a:schemeClr val="dk1"/>
    </dgm:linClrLst>
    <dgm:effectClrLst/>
    <dgm:txLinClrLst/>
    <dgm:txFillClrLst meth="repeat">
      <a:schemeClr val="dk1"/>
    </dgm:txFillClrLst>
    <dgm:txEffectClrLst/>
  </dgm:styleLbl>
  <dgm:styleLbl name="b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con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fgAcc0">
    <dgm:fillClrLst meth="repeat">
      <a:schemeClr val="lt1">
        <a:alpha val="90000"/>
      </a:schemeClr>
    </dgm:fillClrLst>
    <dgm:linClrLst>
      <a:schemeClr val="accent1"/>
    </dgm:linClrLst>
    <dgm:effectClrLst/>
    <dgm:txLinClrLst/>
    <dgm:txFillClrLst meth="repeat">
      <a:schemeClr val="dk1"/>
    </dgm:txFillClrLst>
    <dgm:txEffectClrLst/>
  </dgm:styleLbl>
  <dgm:styleLbl name="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fgAcc2">
    <dgm:fillClrLst meth="repeat">
      <a:schemeClr val="lt1">
        <a:alpha val="90000"/>
      </a:schemeClr>
    </dgm:fillClrLst>
    <dgm:linClrLst>
      <a:schemeClr val="accent2"/>
    </dgm:linClrLst>
    <dgm:effectClrLst/>
    <dgm:txLinClrLst/>
    <dgm:txFillClrLst meth="repeat">
      <a:schemeClr val="dk1"/>
    </dgm:txFillClrLst>
    <dgm:txEffectClrLst/>
  </dgm:styleLbl>
  <dgm:styleLbl name="fgAcc3">
    <dgm:fillClrLst meth="repeat">
      <a:schemeClr val="lt1">
        <a:alpha val="90000"/>
      </a:schemeClr>
    </dgm:fillClrLst>
    <dgm:linClrLst>
      <a:schemeClr val="accent3"/>
    </dgm:linClrLst>
    <dgm:effectClrLst/>
    <dgm:txLinClrLst/>
    <dgm:txFillClrLst meth="repeat">
      <a:schemeClr val="dk1"/>
    </dgm:txFillClrLst>
    <dgm:txEffectClrLst/>
  </dgm:styleLbl>
  <dgm:styleLbl name="fgAcc4">
    <dgm:fillClrLst meth="repeat">
      <a:schemeClr val="lt1">
        <a:alpha val="90000"/>
      </a:schemeClr>
    </dgm:fillClrLst>
    <dgm:linClrLst>
      <a:schemeClr val="accent4"/>
    </dgm:linClrLst>
    <dgm:effectClrLst/>
    <dgm:txLinClrLst/>
    <dgm:txFillClrLst meth="repeat">
      <a:schemeClr val="dk1"/>
    </dgm:txFillClrLst>
    <dgm:txEffectClrLst/>
  </dgm:styleLbl>
  <dgm:styleLbl name="f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ImgPlace1">
    <dgm:fillClrLst meth="repeat">
      <a:schemeClr val="accent2">
        <a:tint val="50000"/>
      </a:schemeClr>
      <a:schemeClr val="accent3">
        <a:tint val="50000"/>
      </a:schemeClr>
      <a:schemeClr val="accent4">
        <a:tint val="50000"/>
      </a:schemeClr>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fgShp">
    <dgm:fillClrLst meth="repeat">
      <a:schemeClr val="accent2">
        <a:tint val="40000"/>
      </a:schemeClr>
    </dgm:fillClrLst>
    <dgm:linClrLst meth="repeat">
      <a:schemeClr val="lt1"/>
    </dgm:linClrLst>
    <dgm:effectClrLst/>
    <dgm:txLinClrLst/>
    <dgm:txFillClrLst meth="repeat">
      <a:schemeClr val="dk1"/>
    </dgm:txFillClrLst>
    <dgm:txEffectClrLst/>
  </dgm:styleLbl>
  <dgm:styleLbl name="f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ln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node0">
    <dgm:fillClrLst meth="repeat">
      <a:schemeClr val="accent1"/>
    </dgm:fillClrLst>
    <dgm:linClrLst meth="repeat">
      <a:schemeClr val="lt1"/>
    </dgm:linClrLst>
    <dgm:effectClrLst/>
    <dgm:txLinClrLst/>
    <dgm:txFillClrLst/>
    <dgm:txEffectClrLst/>
  </dgm:styleLbl>
  <dgm:styleLbl name="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node2">
    <dgm:fillClrLst>
      <a:schemeClr val="accent2"/>
    </dgm:fillClrLst>
    <dgm:linClrLst meth="repeat">
      <a:schemeClr val="lt1"/>
    </dgm:linClrLst>
    <dgm:effectClrLst/>
    <dgm:txLinClrLst/>
    <dgm:txFillClrLst/>
    <dgm:txEffectClrLst/>
  </dgm:styleLbl>
  <dgm:styleLbl name="node3">
    <dgm:fillClrLst>
      <a:schemeClr val="accent3"/>
    </dgm:fillClrLst>
    <dgm:linClrLst meth="repeat">
      <a:schemeClr val="lt1"/>
    </dgm:linClrLst>
    <dgm:effectClrLst/>
    <dgm:txLinClrLst/>
    <dgm:txFillClrLst/>
    <dgm:txEffectClrLst/>
  </dgm:styleLbl>
  <dgm:styleLbl name="node4">
    <dgm:fillClrLst>
      <a:schemeClr val="accent4"/>
    </dgm:fillClrLst>
    <dgm:linClrLst meth="repeat">
      <a:schemeClr val="lt1"/>
    </dgm:linClrLst>
    <dgm:effectClrLst/>
    <dgm:txLinClrLst/>
    <dgm:txFillClrLst/>
    <dgm:txEffectClrLst/>
  </dgm:styleLbl>
  <dgm:styleLbl name="parChTrans1D1">
    <dgm:fillClrLst meth="repeat">
      <a:schemeClr val="accent2"/>
    </dgm:fillClrLst>
    <dgm:linClrLst meth="repeat">
      <a:schemeClr val="accent1"/>
    </dgm:linClrLst>
    <dgm:effectClrLst/>
    <dgm:txLinClrLst/>
    <dgm:txFillClrLst meth="repeat">
      <a:schemeClr val="tx1"/>
    </dgm:txFillClrLst>
    <dgm:txEffectClrLst/>
  </dgm:styleLbl>
  <dgm:styleLbl name="parChTrans1D2">
    <dgm:fillClrLst meth="repeat">
      <a:schemeClr val="accent3">
        <a:tint val="90000"/>
      </a:schemeClr>
    </dgm:fillClrLst>
    <dgm:linClrLst meth="repeat">
      <a:schemeClr val="accent2"/>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3"/>
    </dgm:linClrLst>
    <dgm:effectClrLst/>
    <dgm:txLinClrLst/>
    <dgm:txFillClrLst meth="repeat">
      <a:schemeClr val="tx1"/>
    </dgm:txFillClrLst>
    <dgm:txEffectClrLst/>
  </dgm:styleLbl>
  <dgm:styleLbl name="parChTrans1D4">
    <dgm:fillClrLst meth="repeat">
      <a:schemeClr val="accent5">
        <a:tint val="50000"/>
      </a:schemeClr>
    </dgm:fillClrLst>
    <dgm:linClrLst meth="repeat">
      <a:schemeClr val="accent4"/>
    </dgm:linClrLst>
    <dgm:effectClrLst/>
    <dgm:txLinClrLst/>
    <dgm:txFillClrLst meth="repeat">
      <a:schemeClr val="tx1"/>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styleLbl name="sibTrans1D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meth="repeat">
      <a:schemeClr val="tx1"/>
    </dgm:txFillClrLst>
    <dgm:txEffectClrLst/>
  </dgm:styleLbl>
  <dgm:styleLbl name="sibTrans2D1">
    <dgm:fillClrLst meth="repeat">
      <a:schemeClr val="accent2"/>
      <a:schemeClr val="accent3"/>
      <a:schemeClr val="accent4"/>
      <a:schemeClr val="accent5"/>
      <a:schemeClr val="accent6"/>
    </dgm:fillClrLst>
    <dgm:linClrLst meth="cycle">
      <a:schemeClr val="lt1"/>
    </dgm:linClrLst>
    <dgm:effectClrLst/>
    <dgm:txLinClrLst/>
    <dgm:txFillClrLst/>
    <dgm:txEffectClrLst/>
  </dgm:styleLbl>
  <dgm:styleLbl name="solidAlign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trBgShp">
    <dgm:fillClrLst meth="repeat">
      <a:schemeClr val="accent1">
        <a:tint val="50000"/>
        <a:alpha val="40000"/>
      </a:schemeClr>
    </dgm:fillClrLst>
    <dgm:linClrLst meth="repeat">
      <a:schemeClr val="accent2"/>
    </dgm:linClrLst>
    <dgm:effectClrLst/>
    <dgm:txLinClrLst/>
    <dgm:txFillClrLst meth="repeat">
      <a:schemeClr val="lt1"/>
    </dgm:txFillClrLst>
    <dgm:txEffectClrLst/>
  </dgm:styleLbl>
  <dgm:styleLbl name="vennNode1">
    <dgm:fillClrLst meth="repeat">
      <a:schemeClr val="accent2">
        <a:alpha val="50000"/>
      </a:schemeClr>
      <a:schemeClr val="accent3">
        <a:alpha val="50000"/>
      </a:schemeClr>
      <a:schemeClr val="accent4">
        <a:alpha val="50000"/>
      </a:schemeClr>
      <a:schemeClr val="accent5">
        <a:alpha val="50000"/>
      </a:schemeClr>
      <a:schemeClr val="accent6">
        <a:alpha val="50000"/>
      </a:schemeClr>
    </dgm:fillClrLst>
    <dgm:linClrLst meth="repeat">
      <a:schemeClr val="lt1"/>
    </dgm:linClrLst>
    <dgm:effectClrLst/>
    <dgm:txLinClrLst/>
    <dgm:txFillClrLst/>
    <dgm:txEffectClrLst/>
  </dgm:styleLbl>
</dgm:colorsDef>
</file>

<file path=word/diagrams/colors4.xml><?xml version="1.0" encoding="utf-8"?>
<dgm:colorsDef xmlns:dgm="http://schemas.openxmlformats.org/drawingml/2006/diagram" xmlns:a="http://schemas.openxmlformats.org/drawingml/2006/main" uniqueId="urn:microsoft.com/office/officeart/2005/8/colors/accent1_2#1">
  <dgm:title val=""/>
  <dgm:desc val=""/>
  <dgm:catLst>
    <dgm:cat type="accent1" pri="11200"/>
  </dgm:catLst>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node0">
    <dgm:fillClrLst meth="repeat">
      <a:schemeClr val="accent1"/>
    </dgm:fillClrLst>
    <dgm:linClrLst meth="repeat">
      <a:schemeClr val="l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colorsDef>
</file>

<file path=word/diagrams/data1.xml><?xml version="1.0" encoding="utf-8"?>
<dgm:dataModel xmlns:dgm="http://schemas.openxmlformats.org/drawingml/2006/diagram" xmlns:a="http://schemas.openxmlformats.org/drawingml/2006/main">
  <dgm:ptLst>
    <dgm:pt modelId="{D2D867E4-E25A-47B3-B3BF-20E3C5451902}" type="doc">
      <dgm:prSet loTypeId="urn:microsoft.com/office/officeart/2005/8/layout/arrow2#1" loCatId="process" qsTypeId="urn:microsoft.com/office/officeart/2005/8/quickstyle/simple1#1" qsCatId="simple" csTypeId="urn:microsoft.com/office/officeart/2005/8/colors/colorful3#1" csCatId="colorful" phldr="1"/>
      <dgm:spPr/>
      <dgm:t>
        <a:bodyPr/>
        <a:lstStyle/>
        <a:p>
          <a:endParaRPr lang="ru-RU"/>
        </a:p>
      </dgm:t>
    </dgm:pt>
    <dgm:pt modelId="{21AE85DB-0A2F-4756-946D-08BA01661603}">
      <dgm:prSet phldrT="[Текст]" custT="1"/>
      <dgm:spPr/>
      <dgm:t>
        <a:bodyPr/>
        <a:lstStyle/>
        <a:p>
          <a:pPr algn="just"/>
          <a:r>
            <a:rPr lang="en-US" sz="600">
              <a:latin typeface="Times New Roman" panose="02020603050405020304" charset="0"/>
              <a:cs typeface="Times New Roman" panose="02020603050405020304" charset="0"/>
            </a:rPr>
            <a:t>Негізгі білім беруде бірінші өнеркәсіптік революцияның табысты дамуын қамтамасыз ететін математикаға, физикаға, химияға және басқа да пәндерге басымдық жасалды.</a:t>
          </a:r>
          <a:endParaRPr lang="ru-RU" sz="600">
            <a:latin typeface="Times New Roman" panose="02020603050405020304" charset="0"/>
            <a:cs typeface="Times New Roman" panose="02020603050405020304" charset="0"/>
          </a:endParaRPr>
        </a:p>
      </dgm:t>
    </dgm:pt>
    <dgm:pt modelId="{D7C1B922-2DF1-432A-9EF4-1379F3186FCF}" type="parTrans" cxnId="{ECBE1026-7989-4327-9334-CE48DD5186D8}">
      <dgm:prSet/>
      <dgm:spPr/>
      <dgm:t>
        <a:bodyPr/>
        <a:lstStyle/>
        <a:p>
          <a:pPr algn="just"/>
          <a:endParaRPr lang="ru-RU" sz="600">
            <a:solidFill>
              <a:sysClr val="windowText" lastClr="000000"/>
            </a:solidFill>
            <a:latin typeface="Times New Roman" panose="02020603050405020304" charset="0"/>
            <a:cs typeface="Times New Roman" panose="02020603050405020304" charset="0"/>
          </a:endParaRPr>
        </a:p>
      </dgm:t>
    </dgm:pt>
    <dgm:pt modelId="{A7229D42-0BAD-49D7-8C96-2FED092CF9F2}" type="sibTrans" cxnId="{ECBE1026-7989-4327-9334-CE48DD5186D8}">
      <dgm:prSet/>
      <dgm:spPr/>
      <dgm:t>
        <a:bodyPr/>
        <a:lstStyle/>
        <a:p>
          <a:pPr algn="just"/>
          <a:endParaRPr lang="ru-RU" sz="600">
            <a:solidFill>
              <a:sysClr val="windowText" lastClr="000000"/>
            </a:solidFill>
            <a:latin typeface="Times New Roman" panose="02020603050405020304" charset="0"/>
            <a:cs typeface="Times New Roman" panose="02020603050405020304" charset="0"/>
          </a:endParaRPr>
        </a:p>
      </dgm:t>
    </dgm:pt>
    <dgm:pt modelId="{D285E435-D446-4F87-8C64-7A44FB29B4A5}">
      <dgm:prSet phldrT="[Текст]" custT="1"/>
      <dgm:spPr/>
      <dgm:t>
        <a:bodyPr/>
        <a:lstStyle/>
        <a:p>
          <a:pPr algn="just"/>
          <a:r>
            <a:rPr lang="en-US" sz="600">
              <a:latin typeface="Times New Roman" panose="02020603050405020304" charset="0"/>
              <a:cs typeface="Times New Roman" panose="02020603050405020304" charset="0"/>
            </a:rPr>
            <a:t>Зертханалық және практикалық сабақтар кеңінен іске асырылып, оқу және тұрмыстық электроника, аналогтық байланыс, радиохабар және теледидар жүйелерін кеңінен қолдану негізінде электронды (аудио және видео сабақтар) оқыту және қашықтықтан оқыту технологиялары пайда болды.</a:t>
          </a:r>
          <a:endParaRPr lang="ru-RU" sz="600">
            <a:latin typeface="Times New Roman" panose="02020603050405020304" charset="0"/>
            <a:cs typeface="Times New Roman" panose="02020603050405020304" charset="0"/>
          </a:endParaRPr>
        </a:p>
      </dgm:t>
    </dgm:pt>
    <dgm:pt modelId="{3EBFD61E-135D-4055-9A97-E48C11D40B0D}" type="parTrans" cxnId="{FB76A439-1BDB-4A5F-BA6D-4CC0A1323087}">
      <dgm:prSet/>
      <dgm:spPr/>
      <dgm:t>
        <a:bodyPr/>
        <a:lstStyle/>
        <a:p>
          <a:pPr algn="just"/>
          <a:endParaRPr lang="ru-RU" sz="600">
            <a:solidFill>
              <a:sysClr val="windowText" lastClr="000000"/>
            </a:solidFill>
            <a:latin typeface="Times New Roman" panose="02020603050405020304" charset="0"/>
            <a:cs typeface="Times New Roman" panose="02020603050405020304" charset="0"/>
          </a:endParaRPr>
        </a:p>
      </dgm:t>
    </dgm:pt>
    <dgm:pt modelId="{5FA1AAB0-9759-41B0-B3A2-A8F0619A99C4}" type="sibTrans" cxnId="{FB76A439-1BDB-4A5F-BA6D-4CC0A1323087}">
      <dgm:prSet/>
      <dgm:spPr/>
      <dgm:t>
        <a:bodyPr/>
        <a:lstStyle/>
        <a:p>
          <a:pPr algn="just"/>
          <a:endParaRPr lang="ru-RU" sz="600">
            <a:solidFill>
              <a:sysClr val="windowText" lastClr="000000"/>
            </a:solidFill>
            <a:latin typeface="Times New Roman" panose="02020603050405020304" charset="0"/>
            <a:cs typeface="Times New Roman" panose="02020603050405020304" charset="0"/>
          </a:endParaRPr>
        </a:p>
      </dgm:t>
    </dgm:pt>
    <dgm:pt modelId="{A2A3286C-B308-4D4C-B73B-8C31EB6F7259}">
      <dgm:prSet phldrT="[Текст]" custT="1"/>
      <dgm:spPr/>
      <dgm:t>
        <a:bodyPr/>
        <a:lstStyle/>
        <a:p>
          <a:pPr algn="just"/>
          <a:r>
            <a:rPr lang="en-US" sz="600">
              <a:latin typeface="Times New Roman" panose="02020603050405020304" charset="0"/>
              <a:cs typeface="Times New Roman" panose="02020603050405020304" charset="0"/>
            </a:rPr>
            <a:t>Қашықтықтан оқыту жүйесі мен желілік университеттер пайда болды. Компьютерлік моделдеу, есептеу эксперименттері, электрондық зертханалық және практикалық сабақтар іске асырылды. Осы кезеңде ғылымның, білімнің және индустриялық дамудың ажырамас байланысы айқын көрініске ие болды. </a:t>
          </a:r>
          <a:endParaRPr lang="ru-RU" sz="600">
            <a:solidFill>
              <a:srgbClr val="FF0000"/>
            </a:solidFill>
            <a:latin typeface="Times New Roman" panose="02020603050405020304" charset="0"/>
            <a:cs typeface="Times New Roman" panose="02020603050405020304" charset="0"/>
          </a:endParaRPr>
        </a:p>
      </dgm:t>
    </dgm:pt>
    <dgm:pt modelId="{6FF63141-EA8B-443D-B8C6-5745C693E351}" type="parTrans" cxnId="{3B5B7066-2130-417E-8A0F-14958990F827}">
      <dgm:prSet/>
      <dgm:spPr/>
      <dgm:t>
        <a:bodyPr/>
        <a:lstStyle/>
        <a:p>
          <a:pPr algn="just"/>
          <a:endParaRPr lang="ru-RU" sz="600">
            <a:solidFill>
              <a:sysClr val="windowText" lastClr="000000"/>
            </a:solidFill>
            <a:latin typeface="Times New Roman" panose="02020603050405020304" charset="0"/>
            <a:cs typeface="Times New Roman" panose="02020603050405020304" charset="0"/>
          </a:endParaRPr>
        </a:p>
      </dgm:t>
    </dgm:pt>
    <dgm:pt modelId="{124313A2-971B-42AB-930A-427AA9B0CAE0}" type="sibTrans" cxnId="{3B5B7066-2130-417E-8A0F-14958990F827}">
      <dgm:prSet/>
      <dgm:spPr/>
      <dgm:t>
        <a:bodyPr/>
        <a:lstStyle/>
        <a:p>
          <a:pPr algn="just"/>
          <a:endParaRPr lang="ru-RU" sz="600">
            <a:solidFill>
              <a:sysClr val="windowText" lastClr="000000"/>
            </a:solidFill>
            <a:latin typeface="Times New Roman" panose="02020603050405020304" charset="0"/>
            <a:cs typeface="Times New Roman" panose="02020603050405020304" charset="0"/>
          </a:endParaRPr>
        </a:p>
      </dgm:t>
    </dgm:pt>
    <dgm:pt modelId="{120EDCD2-4AC5-47F8-AEFB-A00D8C58957C}">
      <dgm:prSet phldrT="[Текст]" custT="1"/>
      <dgm:spPr/>
      <dgm:t>
        <a:bodyPr/>
        <a:lstStyle/>
        <a:p>
          <a:pPr algn="just"/>
          <a:r>
            <a:rPr lang="en-US" sz="600">
              <a:latin typeface="Times New Roman" panose="02020603050405020304" charset="0"/>
              <a:cs typeface="Times New Roman" panose="02020603050405020304" charset="0"/>
            </a:rPr>
            <a:t>Оқыту үдерісі үздіксіз үш өлшемді (адам, адам-машина, машина-машина) сипатқа ие болады. Бұл кезеңде кванттық есептеулер, жасанды интеллект, когнитивті ғылымдар, үлкен деректерді жинау және өңдеу сияқты жаңа білім беру пәндерінің пайда болуы тән.</a:t>
          </a:r>
          <a:endParaRPr lang="ru-RU" sz="600">
            <a:solidFill>
              <a:srgbClr val="FF0000"/>
            </a:solidFill>
            <a:latin typeface="Times New Roman" panose="02020603050405020304" charset="0"/>
            <a:cs typeface="Times New Roman" panose="02020603050405020304" charset="0"/>
          </a:endParaRPr>
        </a:p>
      </dgm:t>
    </dgm:pt>
    <dgm:pt modelId="{C90D035D-9D91-4ACE-A5F4-69605FA4B5EC}" type="parTrans" cxnId="{644BED82-6470-411A-8C98-6F78205DE607}">
      <dgm:prSet/>
      <dgm:spPr/>
      <dgm:t>
        <a:bodyPr/>
        <a:lstStyle/>
        <a:p>
          <a:pPr algn="just"/>
          <a:endParaRPr lang="ru-RU" sz="600">
            <a:solidFill>
              <a:sysClr val="windowText" lastClr="000000"/>
            </a:solidFill>
            <a:latin typeface="Times New Roman" panose="02020603050405020304" charset="0"/>
            <a:cs typeface="Times New Roman" panose="02020603050405020304" charset="0"/>
          </a:endParaRPr>
        </a:p>
      </dgm:t>
    </dgm:pt>
    <dgm:pt modelId="{1BFB32BD-1DF4-4788-B84D-05423BD6BCA8}" type="sibTrans" cxnId="{644BED82-6470-411A-8C98-6F78205DE607}">
      <dgm:prSet/>
      <dgm:spPr/>
      <dgm:t>
        <a:bodyPr/>
        <a:lstStyle/>
        <a:p>
          <a:pPr algn="just"/>
          <a:endParaRPr lang="ru-RU" sz="600">
            <a:solidFill>
              <a:sysClr val="windowText" lastClr="000000"/>
            </a:solidFill>
            <a:latin typeface="Times New Roman" panose="02020603050405020304" charset="0"/>
            <a:cs typeface="Times New Roman" panose="02020603050405020304" charset="0"/>
          </a:endParaRPr>
        </a:p>
      </dgm:t>
    </dgm:pt>
    <dgm:pt modelId="{77CD24EF-66FD-4CDB-85B0-8BFA668857F0}" type="pres">
      <dgm:prSet presAssocID="{D2D867E4-E25A-47B3-B3BF-20E3C5451902}" presName="arrowDiagram" presStyleCnt="0">
        <dgm:presLayoutVars>
          <dgm:chMax val="5"/>
          <dgm:dir/>
          <dgm:resizeHandles val="exact"/>
        </dgm:presLayoutVars>
      </dgm:prSet>
      <dgm:spPr/>
    </dgm:pt>
    <dgm:pt modelId="{9B21CD65-D804-48E2-A080-D035E521DDF9}" type="pres">
      <dgm:prSet presAssocID="{D2D867E4-E25A-47B3-B3BF-20E3C5451902}" presName="arrow" presStyleLbl="bgShp" presStyleIdx="0" presStyleCnt="1" custScaleX="96216" custScaleY="89604"/>
      <dgm:spPr/>
    </dgm:pt>
    <dgm:pt modelId="{4581E9BA-3709-4940-97C7-9744FE237154}" type="pres">
      <dgm:prSet presAssocID="{D2D867E4-E25A-47B3-B3BF-20E3C5451902}" presName="arrowDiagram4" presStyleCnt="0"/>
      <dgm:spPr/>
    </dgm:pt>
    <dgm:pt modelId="{26AE6FBD-CB88-43EA-AA61-1F9CECA156FB}" type="pres">
      <dgm:prSet presAssocID="{21AE85DB-0A2F-4756-946D-08BA01661603}" presName="bullet4a" presStyleLbl="node1" presStyleIdx="0" presStyleCnt="4"/>
      <dgm:spPr/>
    </dgm:pt>
    <dgm:pt modelId="{7A418751-0F4D-4B53-8BE0-FCB3E4904FE0}" type="pres">
      <dgm:prSet presAssocID="{21AE85DB-0A2F-4756-946D-08BA01661603}" presName="textBox4a" presStyleLbl="revTx" presStyleIdx="0" presStyleCnt="4">
        <dgm:presLayoutVars>
          <dgm:bulletEnabled val="1"/>
        </dgm:presLayoutVars>
      </dgm:prSet>
      <dgm:spPr/>
    </dgm:pt>
    <dgm:pt modelId="{0A3B4071-5154-468A-A9FA-68E6AB1DEEC7}" type="pres">
      <dgm:prSet presAssocID="{D285E435-D446-4F87-8C64-7A44FB29B4A5}" presName="bullet4b" presStyleLbl="node1" presStyleIdx="1" presStyleCnt="4"/>
      <dgm:spPr/>
    </dgm:pt>
    <dgm:pt modelId="{6B0158D9-2655-4702-AFD3-E2DDB845DC55}" type="pres">
      <dgm:prSet presAssocID="{D285E435-D446-4F87-8C64-7A44FB29B4A5}" presName="textBox4b" presStyleLbl="revTx" presStyleIdx="1" presStyleCnt="4">
        <dgm:presLayoutVars>
          <dgm:bulletEnabled val="1"/>
        </dgm:presLayoutVars>
      </dgm:prSet>
      <dgm:spPr/>
    </dgm:pt>
    <dgm:pt modelId="{DA3F0107-10FE-475A-BAFB-65FE733E23D2}" type="pres">
      <dgm:prSet presAssocID="{A2A3286C-B308-4D4C-B73B-8C31EB6F7259}" presName="bullet4c" presStyleLbl="node1" presStyleIdx="2" presStyleCnt="4"/>
      <dgm:spPr/>
    </dgm:pt>
    <dgm:pt modelId="{7783BF62-D7A9-4109-B4FC-6995CE237504}" type="pres">
      <dgm:prSet presAssocID="{A2A3286C-B308-4D4C-B73B-8C31EB6F7259}" presName="textBox4c" presStyleLbl="revTx" presStyleIdx="2" presStyleCnt="4">
        <dgm:presLayoutVars>
          <dgm:bulletEnabled val="1"/>
        </dgm:presLayoutVars>
      </dgm:prSet>
      <dgm:spPr/>
    </dgm:pt>
    <dgm:pt modelId="{6CBA4F22-A77A-45A6-9D7A-BBE35F43DC0F}" type="pres">
      <dgm:prSet presAssocID="{120EDCD2-4AC5-47F8-AEFB-A00D8C58957C}" presName="bullet4d" presStyleLbl="node1" presStyleIdx="3" presStyleCnt="4"/>
      <dgm:spPr/>
    </dgm:pt>
    <dgm:pt modelId="{FFB40F6B-A3A7-4420-8DBF-DBE00D88EDC1}" type="pres">
      <dgm:prSet presAssocID="{120EDCD2-4AC5-47F8-AEFB-A00D8C58957C}" presName="textBox4d" presStyleLbl="revTx" presStyleIdx="3" presStyleCnt="4">
        <dgm:presLayoutVars>
          <dgm:bulletEnabled val="1"/>
        </dgm:presLayoutVars>
      </dgm:prSet>
      <dgm:spPr/>
    </dgm:pt>
  </dgm:ptLst>
  <dgm:cxnLst>
    <dgm:cxn modelId="{ECBE1026-7989-4327-9334-CE48DD5186D8}" srcId="{D2D867E4-E25A-47B3-B3BF-20E3C5451902}" destId="{21AE85DB-0A2F-4756-946D-08BA01661603}" srcOrd="0" destOrd="0" parTransId="{D7C1B922-2DF1-432A-9EF4-1379F3186FCF}" sibTransId="{A7229D42-0BAD-49D7-8C96-2FED092CF9F2}"/>
    <dgm:cxn modelId="{FB76A439-1BDB-4A5F-BA6D-4CC0A1323087}" srcId="{D2D867E4-E25A-47B3-B3BF-20E3C5451902}" destId="{D285E435-D446-4F87-8C64-7A44FB29B4A5}" srcOrd="1" destOrd="0" parTransId="{3EBFD61E-135D-4055-9A97-E48C11D40B0D}" sibTransId="{5FA1AAB0-9759-41B0-B3A2-A8F0619A99C4}"/>
    <dgm:cxn modelId="{3B5B7066-2130-417E-8A0F-14958990F827}" srcId="{D2D867E4-E25A-47B3-B3BF-20E3C5451902}" destId="{A2A3286C-B308-4D4C-B73B-8C31EB6F7259}" srcOrd="2" destOrd="0" parTransId="{6FF63141-EA8B-443D-B8C6-5745C693E351}" sibTransId="{124313A2-971B-42AB-930A-427AA9B0CAE0}"/>
    <dgm:cxn modelId="{585D9A70-5255-4A74-AB94-A3CFDDC80095}" type="presOf" srcId="{D2D867E4-E25A-47B3-B3BF-20E3C5451902}" destId="{77CD24EF-66FD-4CDB-85B0-8BFA668857F0}" srcOrd="0" destOrd="0" presId="urn:microsoft.com/office/officeart/2005/8/layout/arrow2#1"/>
    <dgm:cxn modelId="{644BED82-6470-411A-8C98-6F78205DE607}" srcId="{D2D867E4-E25A-47B3-B3BF-20E3C5451902}" destId="{120EDCD2-4AC5-47F8-AEFB-A00D8C58957C}" srcOrd="3" destOrd="0" parTransId="{C90D035D-9D91-4ACE-A5F4-69605FA4B5EC}" sibTransId="{1BFB32BD-1DF4-4788-B84D-05423BD6BCA8}"/>
    <dgm:cxn modelId="{0BECAAA8-B3DB-4BAA-B0E1-FF20098CDB4E}" type="presOf" srcId="{D285E435-D446-4F87-8C64-7A44FB29B4A5}" destId="{6B0158D9-2655-4702-AFD3-E2DDB845DC55}" srcOrd="0" destOrd="0" presId="urn:microsoft.com/office/officeart/2005/8/layout/arrow2#1"/>
    <dgm:cxn modelId="{926C73BD-0E1D-4577-AD0C-9F9D22F4F410}" type="presOf" srcId="{120EDCD2-4AC5-47F8-AEFB-A00D8C58957C}" destId="{FFB40F6B-A3A7-4420-8DBF-DBE00D88EDC1}" srcOrd="0" destOrd="0" presId="urn:microsoft.com/office/officeart/2005/8/layout/arrow2#1"/>
    <dgm:cxn modelId="{F812B4C4-C819-47A6-BE8B-8D93BEECD2CA}" type="presOf" srcId="{21AE85DB-0A2F-4756-946D-08BA01661603}" destId="{7A418751-0F4D-4B53-8BE0-FCB3E4904FE0}" srcOrd="0" destOrd="0" presId="urn:microsoft.com/office/officeart/2005/8/layout/arrow2#1"/>
    <dgm:cxn modelId="{FE90CDE1-7CC3-467E-8B4A-A92813A541D3}" type="presOf" srcId="{A2A3286C-B308-4D4C-B73B-8C31EB6F7259}" destId="{7783BF62-D7A9-4109-B4FC-6995CE237504}" srcOrd="0" destOrd="0" presId="urn:microsoft.com/office/officeart/2005/8/layout/arrow2#1"/>
    <dgm:cxn modelId="{84167658-4E9F-4C82-A69A-49F76E990FBC}" type="presParOf" srcId="{77CD24EF-66FD-4CDB-85B0-8BFA668857F0}" destId="{9B21CD65-D804-48E2-A080-D035E521DDF9}" srcOrd="0" destOrd="0" presId="urn:microsoft.com/office/officeart/2005/8/layout/arrow2#1"/>
    <dgm:cxn modelId="{AE62EBE1-8616-4ACB-A000-7924E50D344C}" type="presParOf" srcId="{77CD24EF-66FD-4CDB-85B0-8BFA668857F0}" destId="{4581E9BA-3709-4940-97C7-9744FE237154}" srcOrd="1" destOrd="0" presId="urn:microsoft.com/office/officeart/2005/8/layout/arrow2#1"/>
    <dgm:cxn modelId="{A8E074C1-8BAE-4625-80E9-FF58264A30AA}" type="presParOf" srcId="{4581E9BA-3709-4940-97C7-9744FE237154}" destId="{26AE6FBD-CB88-43EA-AA61-1F9CECA156FB}" srcOrd="0" destOrd="0" presId="urn:microsoft.com/office/officeart/2005/8/layout/arrow2#1"/>
    <dgm:cxn modelId="{063A3664-DA2C-4D70-84BF-B496CDCA722A}" type="presParOf" srcId="{4581E9BA-3709-4940-97C7-9744FE237154}" destId="{7A418751-0F4D-4B53-8BE0-FCB3E4904FE0}" srcOrd="1" destOrd="0" presId="urn:microsoft.com/office/officeart/2005/8/layout/arrow2#1"/>
    <dgm:cxn modelId="{106BB1CB-287A-489A-BEB8-6D19607DDBDD}" type="presParOf" srcId="{4581E9BA-3709-4940-97C7-9744FE237154}" destId="{0A3B4071-5154-468A-A9FA-68E6AB1DEEC7}" srcOrd="2" destOrd="0" presId="urn:microsoft.com/office/officeart/2005/8/layout/arrow2#1"/>
    <dgm:cxn modelId="{969ED7AF-6634-4935-8E7B-F30961BC19D1}" type="presParOf" srcId="{4581E9BA-3709-4940-97C7-9744FE237154}" destId="{6B0158D9-2655-4702-AFD3-E2DDB845DC55}" srcOrd="3" destOrd="0" presId="urn:microsoft.com/office/officeart/2005/8/layout/arrow2#1"/>
    <dgm:cxn modelId="{01467E79-78F5-42DF-BC60-9C3D232AC665}" type="presParOf" srcId="{4581E9BA-3709-4940-97C7-9744FE237154}" destId="{DA3F0107-10FE-475A-BAFB-65FE733E23D2}" srcOrd="4" destOrd="0" presId="urn:microsoft.com/office/officeart/2005/8/layout/arrow2#1"/>
    <dgm:cxn modelId="{DE3443A9-9F3B-43E5-8017-C2F43DC8A13E}" type="presParOf" srcId="{4581E9BA-3709-4940-97C7-9744FE237154}" destId="{7783BF62-D7A9-4109-B4FC-6995CE237504}" srcOrd="5" destOrd="0" presId="urn:microsoft.com/office/officeart/2005/8/layout/arrow2#1"/>
    <dgm:cxn modelId="{AE14A2A9-CDE2-4FCC-B3F3-4E7DF1F797E8}" type="presParOf" srcId="{4581E9BA-3709-4940-97C7-9744FE237154}" destId="{6CBA4F22-A77A-45A6-9D7A-BBE35F43DC0F}" srcOrd="6" destOrd="0" presId="urn:microsoft.com/office/officeart/2005/8/layout/arrow2#1"/>
    <dgm:cxn modelId="{C6BD644A-9E12-48B4-83ED-32634103ADAD}" type="presParOf" srcId="{4581E9BA-3709-4940-97C7-9744FE237154}" destId="{FFB40F6B-A3A7-4420-8DBF-DBE00D88EDC1}" srcOrd="7" destOrd="0" presId="urn:microsoft.com/office/officeart/2005/8/layout/arrow2#1"/>
  </dgm:cxnLst>
  <dgm:bg/>
  <dgm:whole/>
  <dgm:extLst>
    <a:ext uri="http://schemas.microsoft.com/office/drawing/2008/diagram">
      <dsp:dataModelExt xmlns:dsp="http://schemas.microsoft.com/office/drawing/2008/diagram" relId="rId13"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DC9B5DB4-7D08-47EC-8427-C915B60B007A}" type="doc">
      <dgm:prSet loTypeId="urn:microsoft.com/office/officeart/2005/8/layout/vList3#1" loCatId="list" qsTypeId="urn:microsoft.com/office/officeart/2005/8/quickstyle/3d1#1" qsCatId="3D" csTypeId="urn:microsoft.com/office/officeart/2005/8/colors/colorful5#1" csCatId="colorful" phldr="1"/>
      <dgm:spPr/>
    </dgm:pt>
    <dgm:pt modelId="{AC3F9F3E-F892-4B26-A9BA-7BF952E2A860}">
      <dgm:prSet phldrT="[Текст]" custT="1"/>
      <dgm:spPr/>
      <dgm:t>
        <a:bodyPr/>
        <a:lstStyle/>
        <a:p>
          <a:r>
            <a:rPr lang="kk-KZ" sz="1000" b="0">
              <a:solidFill>
                <a:sysClr val="windowText" lastClr="000000"/>
              </a:solidFill>
              <a:latin typeface="Times New Roman" pitchFamily="18" charset="0"/>
              <a:cs typeface="Times New Roman" pitchFamily="18" charset="0"/>
            </a:rPr>
            <a:t>«Педагогтің кәсіби стандарты» </a:t>
          </a:r>
        </a:p>
        <a:p>
          <a:r>
            <a:rPr lang="kk-KZ" sz="1000" b="0">
              <a:solidFill>
                <a:sysClr val="windowText" lastClr="000000"/>
              </a:solidFill>
              <a:latin typeface="Times New Roman" pitchFamily="18" charset="0"/>
              <a:cs typeface="Times New Roman" pitchFamily="18" charset="0"/>
            </a:rPr>
            <a:t>04 шілде 2022</a:t>
          </a:r>
          <a:endParaRPr lang="ru-RU" sz="1000" b="0">
            <a:solidFill>
              <a:sysClr val="windowText" lastClr="000000"/>
            </a:solidFill>
            <a:latin typeface="Times New Roman" pitchFamily="18" charset="0"/>
            <a:cs typeface="Times New Roman" pitchFamily="18" charset="0"/>
          </a:endParaRPr>
        </a:p>
      </dgm:t>
    </dgm:pt>
    <dgm:pt modelId="{2BFCC1AB-63E8-445E-AEB1-601E090FAC06}" type="parTrans" cxnId="{964E9F02-8E5C-46A3-A54A-363CD6F087BF}">
      <dgm:prSet/>
      <dgm:spPr/>
      <dgm:t>
        <a:bodyPr/>
        <a:lstStyle/>
        <a:p>
          <a:endParaRPr lang="ru-RU" sz="1000" b="0">
            <a:solidFill>
              <a:sysClr val="windowText" lastClr="000000"/>
            </a:solidFill>
            <a:latin typeface="Times New Roman" panose="02020603050405020304" charset="0"/>
            <a:cs typeface="Times New Roman" panose="02020603050405020304" charset="0"/>
          </a:endParaRPr>
        </a:p>
      </dgm:t>
    </dgm:pt>
    <dgm:pt modelId="{78E894D4-A5EA-4BD3-BC04-6FCD62CB9F00}" type="sibTrans" cxnId="{964E9F02-8E5C-46A3-A54A-363CD6F087BF}">
      <dgm:prSet/>
      <dgm:spPr/>
      <dgm:t>
        <a:bodyPr/>
        <a:lstStyle/>
        <a:p>
          <a:endParaRPr lang="ru-RU" sz="1000" b="0">
            <a:solidFill>
              <a:sysClr val="windowText" lastClr="000000"/>
            </a:solidFill>
            <a:latin typeface="Times New Roman" panose="02020603050405020304" charset="0"/>
            <a:cs typeface="Times New Roman" panose="02020603050405020304" charset="0"/>
          </a:endParaRPr>
        </a:p>
      </dgm:t>
    </dgm:pt>
    <dgm:pt modelId="{3B03F510-8680-4480-A590-21F5F328B633}">
      <dgm:prSet custT="1"/>
      <dgm:spPr/>
      <dgm:t>
        <a:bodyPr/>
        <a:lstStyle/>
        <a:p>
          <a:r>
            <a:rPr lang="en-US" sz="1000" b="0">
              <a:solidFill>
                <a:sysClr val="windowText" lastClr="000000"/>
              </a:solidFill>
              <a:latin typeface="Times New Roman" panose="02020603050405020304" charset="0"/>
              <a:cs typeface="Times New Roman" panose="02020603050405020304" charset="0"/>
            </a:rPr>
            <a:t>Қазақстан Республикасында жоғары білімді және ғылымды дамытудың 2023 – 2029 жылдарға арналған тұжырымдамасын бекіту туралы. </a:t>
          </a:r>
          <a:endParaRPr lang="ru-RU" sz="1000" b="0">
            <a:solidFill>
              <a:sysClr val="windowText" lastClr="000000"/>
            </a:solidFill>
            <a:latin typeface="Times New Roman" panose="02020603050405020304" charset="0"/>
            <a:cs typeface="Times New Roman" panose="02020603050405020304" charset="0"/>
          </a:endParaRPr>
        </a:p>
      </dgm:t>
    </dgm:pt>
    <dgm:pt modelId="{CAD7D641-515B-42F0-81A7-B69A78F4F02C}" type="parTrans" cxnId="{7C8B833E-0162-45CC-AD0D-14F4E15EBA23}">
      <dgm:prSet/>
      <dgm:spPr/>
      <dgm:t>
        <a:bodyPr/>
        <a:lstStyle/>
        <a:p>
          <a:endParaRPr lang="ru-RU"/>
        </a:p>
      </dgm:t>
    </dgm:pt>
    <dgm:pt modelId="{B5857C08-745D-4D5A-874E-08D37CF82BEB}" type="sibTrans" cxnId="{7C8B833E-0162-45CC-AD0D-14F4E15EBA23}">
      <dgm:prSet/>
      <dgm:spPr/>
      <dgm:t>
        <a:bodyPr/>
        <a:lstStyle/>
        <a:p>
          <a:endParaRPr lang="ru-RU"/>
        </a:p>
      </dgm:t>
    </dgm:pt>
    <dgm:pt modelId="{D59AFDD7-8E3E-4FEC-8684-61447C56B1B4}">
      <dgm:prSet custT="1"/>
      <dgm:spPr/>
      <dgm:t>
        <a:bodyPr/>
        <a:lstStyle/>
        <a:p>
          <a:r>
            <a:rPr lang="en-US" sz="1000" b="0">
              <a:solidFill>
                <a:sysClr val="windowText" lastClr="000000"/>
              </a:solidFill>
              <a:latin typeface="Times New Roman" panose="02020603050405020304" charset="0"/>
              <a:cs typeface="Times New Roman" panose="02020603050405020304" charset="0"/>
            </a:rPr>
            <a:t>Мемлекет басшысы Қасым-Жомарт </a:t>
          </a:r>
          <a:r>
            <a:rPr lang="en-US" sz="1000" b="0">
              <a:solidFill>
                <a:sysClr val="windowText" lastClr="000000"/>
              </a:solidFill>
              <a:latin typeface="Times New Roman" pitchFamily="18" charset="0"/>
              <a:cs typeface="Times New Roman" pitchFamily="18" charset="0"/>
            </a:rPr>
            <a:t>Тоқаевтың «</a:t>
          </a:r>
          <a:r>
            <a:rPr lang="kk-KZ" sz="1000" b="0">
              <a:solidFill>
                <a:sysClr val="windowText" lastClr="000000"/>
              </a:solidFill>
              <a:latin typeface="Times New Roman" pitchFamily="18" charset="0"/>
              <a:cs typeface="Times New Roman" pitchFamily="18" charset="0"/>
            </a:rPr>
            <a:t>Жасанды интеллект дәуіріндегі Қазақстан: өзекті мәселелер және оны түбегейлі цифрлық өзгерістер арқылы шешу» </a:t>
          </a:r>
          <a:r>
            <a:rPr lang="en-US" sz="1000" b="0">
              <a:solidFill>
                <a:sysClr val="windowText" lastClr="000000"/>
              </a:solidFill>
              <a:latin typeface="Times New Roman" pitchFamily="18" charset="0"/>
              <a:cs typeface="Times New Roman" pitchFamily="18" charset="0"/>
            </a:rPr>
            <a:t> атты жолдауы. </a:t>
          </a:r>
          <a:r>
            <a:rPr lang="kk-KZ" sz="1000" b="0">
              <a:solidFill>
                <a:sysClr val="windowText" lastClr="000000"/>
              </a:solidFill>
              <a:latin typeface="Times New Roman" pitchFamily="18" charset="0"/>
              <a:cs typeface="Times New Roman" pitchFamily="18" charset="0"/>
            </a:rPr>
            <a:t>8</a:t>
          </a:r>
          <a:r>
            <a:rPr lang="en-US" sz="1000" b="0">
              <a:solidFill>
                <a:sysClr val="windowText" lastClr="000000"/>
              </a:solidFill>
              <a:latin typeface="Times New Roman" pitchFamily="18" charset="0"/>
              <a:cs typeface="Times New Roman" pitchFamily="18" charset="0"/>
            </a:rPr>
            <a:t> қыркүйек 202</a:t>
          </a:r>
          <a:r>
            <a:rPr lang="kk-KZ" sz="1000" b="0">
              <a:solidFill>
                <a:sysClr val="windowText" lastClr="000000"/>
              </a:solidFill>
              <a:latin typeface="Times New Roman" pitchFamily="18" charset="0"/>
              <a:cs typeface="Times New Roman" pitchFamily="18" charset="0"/>
            </a:rPr>
            <a:t>5</a:t>
          </a:r>
          <a:r>
            <a:rPr lang="en-US" sz="1000" b="0">
              <a:solidFill>
                <a:sysClr val="windowText" lastClr="000000"/>
              </a:solidFill>
              <a:latin typeface="Times New Roman" pitchFamily="18" charset="0"/>
              <a:cs typeface="Times New Roman" pitchFamily="18" charset="0"/>
            </a:rPr>
            <a:t>ж. Астана</a:t>
          </a:r>
          <a:endParaRPr lang="ru-RU" sz="1000" b="0">
            <a:solidFill>
              <a:sysClr val="windowText" lastClr="000000"/>
            </a:solidFill>
            <a:latin typeface="Times New Roman" pitchFamily="18" charset="0"/>
            <a:cs typeface="Times New Roman" pitchFamily="18" charset="0"/>
          </a:endParaRPr>
        </a:p>
      </dgm:t>
    </dgm:pt>
    <dgm:pt modelId="{9B6877C9-7884-4D4B-A3E3-75D4ECD62C78}" type="parTrans" cxnId="{56DDD270-99D3-434A-85EC-F3D3F45B8D61}">
      <dgm:prSet/>
      <dgm:spPr/>
      <dgm:t>
        <a:bodyPr/>
        <a:lstStyle/>
        <a:p>
          <a:endParaRPr lang="ru-RU"/>
        </a:p>
      </dgm:t>
    </dgm:pt>
    <dgm:pt modelId="{6E3FCC42-1273-4119-8E0C-F5BE7E7E458C}" type="sibTrans" cxnId="{56DDD270-99D3-434A-85EC-F3D3F45B8D61}">
      <dgm:prSet/>
      <dgm:spPr/>
      <dgm:t>
        <a:bodyPr/>
        <a:lstStyle/>
        <a:p>
          <a:endParaRPr lang="ru-RU"/>
        </a:p>
      </dgm:t>
    </dgm:pt>
    <dgm:pt modelId="{274461FA-2EDD-4FED-B81C-8134F38EB671}">
      <dgm:prSet custT="1"/>
      <dgm:spPr/>
      <dgm:t>
        <a:bodyPr/>
        <a:lstStyle/>
        <a:p>
          <a:r>
            <a:rPr lang="kk-KZ" sz="1000">
              <a:solidFill>
                <a:sysClr val="windowText" lastClr="000000"/>
              </a:solidFill>
              <a:latin typeface="Times New Roman" pitchFamily="18" charset="0"/>
              <a:cs typeface="Times New Roman" pitchFamily="18" charset="0"/>
            </a:rPr>
            <a:t>«2023-2029 жылдарға арналған цифрлық трансформация, ақпараттық-коммуникациялық технологиялар саласын жəне киберқауіпсіздікті дамыту тұжырымдамасы</a:t>
          </a:r>
        </a:p>
        <a:p>
          <a:r>
            <a:rPr lang="kk-KZ" sz="1000">
              <a:solidFill>
                <a:sysClr val="windowText" lastClr="000000"/>
              </a:solidFill>
              <a:latin typeface="Times New Roman" pitchFamily="18" charset="0"/>
              <a:cs typeface="Times New Roman" pitchFamily="18" charset="0"/>
            </a:rPr>
            <a:t>28 наурыз 2023</a:t>
          </a:r>
          <a:endParaRPr lang="ru-RU" sz="1000">
            <a:solidFill>
              <a:sysClr val="windowText" lastClr="000000"/>
            </a:solidFill>
            <a:latin typeface="Times New Roman" pitchFamily="18" charset="0"/>
            <a:cs typeface="Times New Roman" pitchFamily="18" charset="0"/>
          </a:endParaRPr>
        </a:p>
      </dgm:t>
    </dgm:pt>
    <dgm:pt modelId="{E20F99C1-AB01-4F00-A966-E4B64F9B9531}" type="parTrans" cxnId="{47FE7070-BB3A-428A-AA1D-06BB3F1944CA}">
      <dgm:prSet/>
      <dgm:spPr/>
      <dgm:t>
        <a:bodyPr/>
        <a:lstStyle/>
        <a:p>
          <a:endParaRPr lang="ru-RU"/>
        </a:p>
      </dgm:t>
    </dgm:pt>
    <dgm:pt modelId="{61B6E3A3-EEF5-4FD8-9F39-921869C8D39A}" type="sibTrans" cxnId="{47FE7070-BB3A-428A-AA1D-06BB3F1944CA}">
      <dgm:prSet/>
      <dgm:spPr/>
      <dgm:t>
        <a:bodyPr/>
        <a:lstStyle/>
        <a:p>
          <a:endParaRPr lang="ru-RU"/>
        </a:p>
      </dgm:t>
    </dgm:pt>
    <dgm:pt modelId="{ACC20F68-090F-47C0-84AA-23DF75A0D706}" type="pres">
      <dgm:prSet presAssocID="{DC9B5DB4-7D08-47EC-8427-C915B60B007A}" presName="linearFlow" presStyleCnt="0">
        <dgm:presLayoutVars>
          <dgm:dir/>
          <dgm:resizeHandles val="exact"/>
        </dgm:presLayoutVars>
      </dgm:prSet>
      <dgm:spPr/>
    </dgm:pt>
    <dgm:pt modelId="{AC04668C-846A-4BEA-B3C7-8D95E8C51FDB}" type="pres">
      <dgm:prSet presAssocID="{D59AFDD7-8E3E-4FEC-8684-61447C56B1B4}" presName="composite" presStyleCnt="0"/>
      <dgm:spPr/>
    </dgm:pt>
    <dgm:pt modelId="{BD569528-7520-416A-BD19-11821FAFDD25}" type="pres">
      <dgm:prSet presAssocID="{D59AFDD7-8E3E-4FEC-8684-61447C56B1B4}" presName="imgShp" presStyleLbl="fgImgPlace1" presStyleIdx="0" presStyleCnt="4"/>
      <dgm:spPr/>
    </dgm:pt>
    <dgm:pt modelId="{7CB5BABF-AC7D-45F5-A7E1-F49B58F27121}" type="pres">
      <dgm:prSet presAssocID="{D59AFDD7-8E3E-4FEC-8684-61447C56B1B4}" presName="txShp" presStyleLbl="node1" presStyleIdx="0" presStyleCnt="4">
        <dgm:presLayoutVars>
          <dgm:bulletEnabled val="1"/>
        </dgm:presLayoutVars>
      </dgm:prSet>
      <dgm:spPr/>
    </dgm:pt>
    <dgm:pt modelId="{F2BEAB0C-60C4-4FAD-B5B9-F7DA8A596E07}" type="pres">
      <dgm:prSet presAssocID="{6E3FCC42-1273-4119-8E0C-F5BE7E7E458C}" presName="spacing" presStyleCnt="0"/>
      <dgm:spPr/>
    </dgm:pt>
    <dgm:pt modelId="{505BB99A-C0E7-44D3-A640-3DA22C9BF795}" type="pres">
      <dgm:prSet presAssocID="{AC3F9F3E-F892-4B26-A9BA-7BF952E2A860}" presName="composite" presStyleCnt="0"/>
      <dgm:spPr/>
    </dgm:pt>
    <dgm:pt modelId="{ECD8B1F7-A358-4511-8D09-DD1626DEAFC0}" type="pres">
      <dgm:prSet presAssocID="{AC3F9F3E-F892-4B26-A9BA-7BF952E2A860}" presName="imgShp" presStyleLbl="fgImgPlace1" presStyleIdx="1" presStyleCnt="4" custScaleX="116499" custScaleY="81020" custLinFactNeighborX="-5758" custLinFactNeighborY="-823"/>
      <dgm:spPr>
        <a:blipFill>
          <a:blip xmlns:r="http://schemas.openxmlformats.org/officeDocument/2006/relationships" r:embed="rId1">
            <a:extLst>
              <a:ext uri="{28A0092B-C50C-407E-A947-70E740481C1C}">
                <a14:useLocalDpi xmlns:a14="http://schemas.microsoft.com/office/drawing/2010/main" val="0"/>
              </a:ext>
            </a:extLst>
          </a:blip>
          <a:srcRect/>
          <a:stretch>
            <a:fillRect t="-4000" b="-4000"/>
          </a:stretch>
        </a:blipFill>
      </dgm:spPr>
    </dgm:pt>
    <dgm:pt modelId="{222EA6C7-A6C3-497B-A5E8-16E9A52C5BDF}" type="pres">
      <dgm:prSet presAssocID="{AC3F9F3E-F892-4B26-A9BA-7BF952E2A860}" presName="txShp" presStyleLbl="node1" presStyleIdx="1" presStyleCnt="4">
        <dgm:presLayoutVars>
          <dgm:bulletEnabled val="1"/>
        </dgm:presLayoutVars>
      </dgm:prSet>
      <dgm:spPr/>
    </dgm:pt>
    <dgm:pt modelId="{C3167463-CCDB-46C1-9A39-9E71821F8BC4}" type="pres">
      <dgm:prSet presAssocID="{78E894D4-A5EA-4BD3-BC04-6FCD62CB9F00}" presName="spacing" presStyleCnt="0"/>
      <dgm:spPr/>
    </dgm:pt>
    <dgm:pt modelId="{E2E894B9-65D3-4872-AC5E-0F2EEDFE5C7D}" type="pres">
      <dgm:prSet presAssocID="{3B03F510-8680-4480-A590-21F5F328B633}" presName="composite" presStyleCnt="0"/>
      <dgm:spPr/>
    </dgm:pt>
    <dgm:pt modelId="{A7D50418-AA5B-43D3-B4DB-E112E3714A0D}" type="pres">
      <dgm:prSet presAssocID="{3B03F510-8680-4480-A590-21F5F328B633}" presName="imgShp" presStyleLbl="fgImgPlace1" presStyleIdx="2" presStyleCnt="4"/>
      <dgm:spPr/>
    </dgm:pt>
    <dgm:pt modelId="{B36C0A3E-8F94-4A55-89F5-A85E6DA08B8C}" type="pres">
      <dgm:prSet presAssocID="{3B03F510-8680-4480-A590-21F5F328B633}" presName="txShp" presStyleLbl="node1" presStyleIdx="2" presStyleCnt="4">
        <dgm:presLayoutVars>
          <dgm:bulletEnabled val="1"/>
        </dgm:presLayoutVars>
      </dgm:prSet>
      <dgm:spPr/>
    </dgm:pt>
    <dgm:pt modelId="{488E9417-EC46-4495-BFC6-794B2925C9B9}" type="pres">
      <dgm:prSet presAssocID="{B5857C08-745D-4D5A-874E-08D37CF82BEB}" presName="spacing" presStyleCnt="0"/>
      <dgm:spPr/>
    </dgm:pt>
    <dgm:pt modelId="{63217FA2-71AA-473C-92C7-6958537FECCD}" type="pres">
      <dgm:prSet presAssocID="{274461FA-2EDD-4FED-B81C-8134F38EB671}" presName="composite" presStyleCnt="0"/>
      <dgm:spPr/>
    </dgm:pt>
    <dgm:pt modelId="{CBC7F936-93B6-4C1E-A6C4-186A11441D92}" type="pres">
      <dgm:prSet presAssocID="{274461FA-2EDD-4FED-B81C-8134F38EB671}" presName="imgShp" presStyleLbl="fgImgPlace1" presStyleIdx="3" presStyleCnt="4"/>
      <dgm:spPr/>
    </dgm:pt>
    <dgm:pt modelId="{12EDCB85-000C-4DCF-951A-2FCC0B1B2342}" type="pres">
      <dgm:prSet presAssocID="{274461FA-2EDD-4FED-B81C-8134F38EB671}" presName="txShp" presStyleLbl="node1" presStyleIdx="3" presStyleCnt="4">
        <dgm:presLayoutVars>
          <dgm:bulletEnabled val="1"/>
        </dgm:presLayoutVars>
      </dgm:prSet>
      <dgm:spPr/>
    </dgm:pt>
  </dgm:ptLst>
  <dgm:cxnLst>
    <dgm:cxn modelId="{964E9F02-8E5C-46A3-A54A-363CD6F087BF}" srcId="{DC9B5DB4-7D08-47EC-8427-C915B60B007A}" destId="{AC3F9F3E-F892-4B26-A9BA-7BF952E2A860}" srcOrd="1" destOrd="0" parTransId="{2BFCC1AB-63E8-445E-AEB1-601E090FAC06}" sibTransId="{78E894D4-A5EA-4BD3-BC04-6FCD62CB9F00}"/>
    <dgm:cxn modelId="{37491910-1EA2-4DB1-904B-BD02961ACE6E}" type="presOf" srcId="{DC9B5DB4-7D08-47EC-8427-C915B60B007A}" destId="{ACC20F68-090F-47C0-84AA-23DF75A0D706}" srcOrd="0" destOrd="0" presId="urn:microsoft.com/office/officeart/2005/8/layout/vList3#1"/>
    <dgm:cxn modelId="{7C8B833E-0162-45CC-AD0D-14F4E15EBA23}" srcId="{DC9B5DB4-7D08-47EC-8427-C915B60B007A}" destId="{3B03F510-8680-4480-A590-21F5F328B633}" srcOrd="2" destOrd="0" parTransId="{CAD7D641-515B-42F0-81A7-B69A78F4F02C}" sibTransId="{B5857C08-745D-4D5A-874E-08D37CF82BEB}"/>
    <dgm:cxn modelId="{47FE7070-BB3A-428A-AA1D-06BB3F1944CA}" srcId="{DC9B5DB4-7D08-47EC-8427-C915B60B007A}" destId="{274461FA-2EDD-4FED-B81C-8134F38EB671}" srcOrd="3" destOrd="0" parTransId="{E20F99C1-AB01-4F00-A966-E4B64F9B9531}" sibTransId="{61B6E3A3-EEF5-4FD8-9F39-921869C8D39A}"/>
    <dgm:cxn modelId="{56DDD270-99D3-434A-85EC-F3D3F45B8D61}" srcId="{DC9B5DB4-7D08-47EC-8427-C915B60B007A}" destId="{D59AFDD7-8E3E-4FEC-8684-61447C56B1B4}" srcOrd="0" destOrd="0" parTransId="{9B6877C9-7884-4D4B-A3E3-75D4ECD62C78}" sibTransId="{6E3FCC42-1273-4119-8E0C-F5BE7E7E458C}"/>
    <dgm:cxn modelId="{208B5481-C4E8-4B0D-82E5-63E7F28B508E}" type="presOf" srcId="{AC3F9F3E-F892-4B26-A9BA-7BF952E2A860}" destId="{222EA6C7-A6C3-497B-A5E8-16E9A52C5BDF}" srcOrd="0" destOrd="0" presId="urn:microsoft.com/office/officeart/2005/8/layout/vList3#1"/>
    <dgm:cxn modelId="{DF277EA2-C7F5-41AF-826D-B41A4B60E681}" type="presOf" srcId="{3B03F510-8680-4480-A590-21F5F328B633}" destId="{B36C0A3E-8F94-4A55-89F5-A85E6DA08B8C}" srcOrd="0" destOrd="0" presId="urn:microsoft.com/office/officeart/2005/8/layout/vList3#1"/>
    <dgm:cxn modelId="{ADED31C4-07C5-458E-BDB5-172F91BF855D}" type="presOf" srcId="{D59AFDD7-8E3E-4FEC-8684-61447C56B1B4}" destId="{7CB5BABF-AC7D-45F5-A7E1-F49B58F27121}" srcOrd="0" destOrd="0" presId="urn:microsoft.com/office/officeart/2005/8/layout/vList3#1"/>
    <dgm:cxn modelId="{DE4FEAEB-825E-40F3-B2DE-451E46DE69F1}" type="presOf" srcId="{274461FA-2EDD-4FED-B81C-8134F38EB671}" destId="{12EDCB85-000C-4DCF-951A-2FCC0B1B2342}" srcOrd="0" destOrd="0" presId="urn:microsoft.com/office/officeart/2005/8/layout/vList3#1"/>
    <dgm:cxn modelId="{03680AB9-8FF6-4D1D-97C2-BF3929867DD9}" type="presParOf" srcId="{ACC20F68-090F-47C0-84AA-23DF75A0D706}" destId="{AC04668C-846A-4BEA-B3C7-8D95E8C51FDB}" srcOrd="0" destOrd="0" presId="urn:microsoft.com/office/officeart/2005/8/layout/vList3#1"/>
    <dgm:cxn modelId="{79D713AD-58BD-43C6-AE15-7F8A84DD7A1D}" type="presParOf" srcId="{AC04668C-846A-4BEA-B3C7-8D95E8C51FDB}" destId="{BD569528-7520-416A-BD19-11821FAFDD25}" srcOrd="0" destOrd="0" presId="urn:microsoft.com/office/officeart/2005/8/layout/vList3#1"/>
    <dgm:cxn modelId="{E283DA98-C660-4EDE-A337-6BE11516F471}" type="presParOf" srcId="{AC04668C-846A-4BEA-B3C7-8D95E8C51FDB}" destId="{7CB5BABF-AC7D-45F5-A7E1-F49B58F27121}" srcOrd="1" destOrd="0" presId="urn:microsoft.com/office/officeart/2005/8/layout/vList3#1"/>
    <dgm:cxn modelId="{1822E87F-800B-47D0-BA45-2E1D52814EC3}" type="presParOf" srcId="{ACC20F68-090F-47C0-84AA-23DF75A0D706}" destId="{F2BEAB0C-60C4-4FAD-B5B9-F7DA8A596E07}" srcOrd="1" destOrd="0" presId="urn:microsoft.com/office/officeart/2005/8/layout/vList3#1"/>
    <dgm:cxn modelId="{3CCCB025-1010-4676-936B-92217447FCF0}" type="presParOf" srcId="{ACC20F68-090F-47C0-84AA-23DF75A0D706}" destId="{505BB99A-C0E7-44D3-A640-3DA22C9BF795}" srcOrd="2" destOrd="0" presId="urn:microsoft.com/office/officeart/2005/8/layout/vList3#1"/>
    <dgm:cxn modelId="{3E5E7E26-A37C-4FC6-90F9-CE5FEAE5FFC7}" type="presParOf" srcId="{505BB99A-C0E7-44D3-A640-3DA22C9BF795}" destId="{ECD8B1F7-A358-4511-8D09-DD1626DEAFC0}" srcOrd="0" destOrd="0" presId="urn:microsoft.com/office/officeart/2005/8/layout/vList3#1"/>
    <dgm:cxn modelId="{6DFB63AD-F081-41C6-851B-0030866C55DD}" type="presParOf" srcId="{505BB99A-C0E7-44D3-A640-3DA22C9BF795}" destId="{222EA6C7-A6C3-497B-A5E8-16E9A52C5BDF}" srcOrd="1" destOrd="0" presId="urn:microsoft.com/office/officeart/2005/8/layout/vList3#1"/>
    <dgm:cxn modelId="{976464CD-89A2-4404-92A3-0726EDCEE4C8}" type="presParOf" srcId="{ACC20F68-090F-47C0-84AA-23DF75A0D706}" destId="{C3167463-CCDB-46C1-9A39-9E71821F8BC4}" srcOrd="3" destOrd="0" presId="urn:microsoft.com/office/officeart/2005/8/layout/vList3#1"/>
    <dgm:cxn modelId="{722E8509-3435-4F47-80C1-C53A1A0CCADD}" type="presParOf" srcId="{ACC20F68-090F-47C0-84AA-23DF75A0D706}" destId="{E2E894B9-65D3-4872-AC5E-0F2EEDFE5C7D}" srcOrd="4" destOrd="0" presId="urn:microsoft.com/office/officeart/2005/8/layout/vList3#1"/>
    <dgm:cxn modelId="{C4460E89-3274-4982-BD9A-206D3A85E478}" type="presParOf" srcId="{E2E894B9-65D3-4872-AC5E-0F2EEDFE5C7D}" destId="{A7D50418-AA5B-43D3-B4DB-E112E3714A0D}" srcOrd="0" destOrd="0" presId="urn:microsoft.com/office/officeart/2005/8/layout/vList3#1"/>
    <dgm:cxn modelId="{93E5E2CC-2C5A-4230-86D8-35529F1F5AC0}" type="presParOf" srcId="{E2E894B9-65D3-4872-AC5E-0F2EEDFE5C7D}" destId="{B36C0A3E-8F94-4A55-89F5-A85E6DA08B8C}" srcOrd="1" destOrd="0" presId="urn:microsoft.com/office/officeart/2005/8/layout/vList3#1"/>
    <dgm:cxn modelId="{090F2C47-3DA2-4BB8-9877-D0B60D948767}" type="presParOf" srcId="{ACC20F68-090F-47C0-84AA-23DF75A0D706}" destId="{488E9417-EC46-4495-BFC6-794B2925C9B9}" srcOrd="5" destOrd="0" presId="urn:microsoft.com/office/officeart/2005/8/layout/vList3#1"/>
    <dgm:cxn modelId="{ADA042A8-3BB3-44CA-BAC3-5D9650702449}" type="presParOf" srcId="{ACC20F68-090F-47C0-84AA-23DF75A0D706}" destId="{63217FA2-71AA-473C-92C7-6958537FECCD}" srcOrd="6" destOrd="0" presId="urn:microsoft.com/office/officeart/2005/8/layout/vList3#1"/>
    <dgm:cxn modelId="{07564FF9-2987-4492-AE4C-11B9F5A183D9}" type="presParOf" srcId="{63217FA2-71AA-473C-92C7-6958537FECCD}" destId="{CBC7F936-93B6-4C1E-A6C4-186A11441D92}" srcOrd="0" destOrd="0" presId="urn:microsoft.com/office/officeart/2005/8/layout/vList3#1"/>
    <dgm:cxn modelId="{0D8F6AEB-5BCB-4029-A128-CDFCDA909A6A}" type="presParOf" srcId="{63217FA2-71AA-473C-92C7-6958537FECCD}" destId="{12EDCB85-000C-4DCF-951A-2FCC0B1B2342}" srcOrd="1" destOrd="0" presId="urn:microsoft.com/office/officeart/2005/8/layout/vList3#1"/>
  </dgm:cxnLst>
  <dgm:bg/>
  <dgm:whole/>
  <dgm:extLst>
    <a:ext uri="http://schemas.microsoft.com/office/drawing/2008/diagram">
      <dsp:dataModelExt xmlns:dsp="http://schemas.microsoft.com/office/drawing/2008/diagram" relId="rId19" minVer="http://schemas.openxmlformats.org/drawingml/2006/diagram"/>
    </a:ext>
  </dgm:extLst>
</dgm:dataModel>
</file>

<file path=word/diagrams/data3.xml><?xml version="1.0" encoding="utf-8"?>
<dgm:dataModel xmlns:dgm="http://schemas.openxmlformats.org/drawingml/2006/diagram" xmlns:a="http://schemas.openxmlformats.org/drawingml/2006/main">
  <dgm:ptLst>
    <dgm:pt modelId="{EA7E59D6-B2B0-41AF-9E38-D725729D9448}" type="doc">
      <dgm:prSet loTypeId="urn:microsoft.com/office/officeart/2005/8/layout/chevron2" loCatId="list" qsTypeId="urn:microsoft.com/office/officeart/2005/8/quickstyle/3d1#2" qsCatId="3D" csTypeId="urn:microsoft.com/office/officeart/2005/8/colors/colorful1#1" csCatId="colorful" phldr="1"/>
      <dgm:spPr/>
      <dgm:t>
        <a:bodyPr/>
        <a:lstStyle/>
        <a:p>
          <a:endParaRPr lang="ru-RU"/>
        </a:p>
      </dgm:t>
    </dgm:pt>
    <dgm:pt modelId="{08F60CA6-3D26-4F60-8A69-8390B9D55D54}">
      <dgm:prSet phldrT="[Текст]" custT="1"/>
      <dgm:spPr>
        <a:solidFill>
          <a:schemeClr val="accent6"/>
        </a:solidFill>
      </dgm:spPr>
      <dgm:t>
        <a:bodyPr/>
        <a:lstStyle/>
        <a:p>
          <a:r>
            <a:rPr lang="ru-RU" sz="800">
              <a:solidFill>
                <a:sysClr val="windowText" lastClr="000000"/>
              </a:solidFill>
              <a:latin typeface="Times New Roman" panose="02020603050405020304" charset="0"/>
              <a:cs typeface="Times New Roman" panose="02020603050405020304" charset="0"/>
            </a:rPr>
            <a:t>Жақын</a:t>
          </a:r>
        </a:p>
      </dgm:t>
    </dgm:pt>
    <dgm:pt modelId="{58161449-C660-4440-AB0C-C8ACB5197A19}" type="parTrans" cxnId="{53F43627-2D85-4DBF-82B1-E0BD63140010}">
      <dgm:prSet/>
      <dgm:spPr/>
      <dgm:t>
        <a:bodyPr/>
        <a:lstStyle/>
        <a:p>
          <a:endParaRPr lang="ru-RU" sz="800">
            <a:solidFill>
              <a:sysClr val="windowText" lastClr="000000"/>
            </a:solidFill>
            <a:latin typeface="Times New Roman" panose="02020603050405020304" charset="0"/>
            <a:cs typeface="Times New Roman" panose="02020603050405020304" charset="0"/>
          </a:endParaRPr>
        </a:p>
      </dgm:t>
    </dgm:pt>
    <dgm:pt modelId="{E6E14D5E-8755-4779-8B87-84A234E21577}" type="sibTrans" cxnId="{53F43627-2D85-4DBF-82B1-E0BD63140010}">
      <dgm:prSet/>
      <dgm:spPr/>
      <dgm:t>
        <a:bodyPr/>
        <a:lstStyle/>
        <a:p>
          <a:endParaRPr lang="ru-RU" sz="800">
            <a:solidFill>
              <a:sysClr val="windowText" lastClr="000000"/>
            </a:solidFill>
            <a:latin typeface="Times New Roman" panose="02020603050405020304" charset="0"/>
            <a:cs typeface="Times New Roman" panose="02020603050405020304" charset="0"/>
          </a:endParaRPr>
        </a:p>
      </dgm:t>
    </dgm:pt>
    <dgm:pt modelId="{C5630D42-A474-40EB-BC13-72734825C552}">
      <dgm:prSet phldrT="[Текст]" custT="1"/>
      <dgm:spPr/>
      <dgm:t>
        <a:bodyPr/>
        <a:lstStyle/>
        <a:p>
          <a:r>
            <a:rPr lang="en-US" sz="800">
              <a:solidFill>
                <a:sysClr val="windowText" lastClr="000000"/>
              </a:solidFill>
              <a:latin typeface="Times New Roman" panose="02020603050405020304" charset="0"/>
              <a:cs typeface="Times New Roman" panose="02020603050405020304" charset="0"/>
            </a:rPr>
            <a:t>Жағдайлар бір біріне ұқсайды. Негізгі және тасымалдануы қажет білімдер өте ұқсас</a:t>
          </a:r>
          <a:endParaRPr lang="ru-RU" sz="800">
            <a:solidFill>
              <a:sysClr val="windowText" lastClr="000000"/>
            </a:solidFill>
            <a:latin typeface="Times New Roman" panose="02020603050405020304" charset="0"/>
            <a:cs typeface="Times New Roman" panose="02020603050405020304" charset="0"/>
          </a:endParaRPr>
        </a:p>
      </dgm:t>
    </dgm:pt>
    <dgm:pt modelId="{AB9B74A5-96B5-4F0A-8473-946AB2A1D804}" type="parTrans" cxnId="{577BCF34-CFB1-4224-8998-4F3A8F94A36A}">
      <dgm:prSet/>
      <dgm:spPr/>
      <dgm:t>
        <a:bodyPr/>
        <a:lstStyle/>
        <a:p>
          <a:endParaRPr lang="ru-RU" sz="800">
            <a:solidFill>
              <a:sysClr val="windowText" lastClr="000000"/>
            </a:solidFill>
            <a:latin typeface="Times New Roman" panose="02020603050405020304" charset="0"/>
            <a:cs typeface="Times New Roman" panose="02020603050405020304" charset="0"/>
          </a:endParaRPr>
        </a:p>
      </dgm:t>
    </dgm:pt>
    <dgm:pt modelId="{969CB9BB-44B7-4208-BC98-2E956B2CBCFB}" type="sibTrans" cxnId="{577BCF34-CFB1-4224-8998-4F3A8F94A36A}">
      <dgm:prSet/>
      <dgm:spPr/>
      <dgm:t>
        <a:bodyPr/>
        <a:lstStyle/>
        <a:p>
          <a:endParaRPr lang="ru-RU" sz="800">
            <a:solidFill>
              <a:sysClr val="windowText" lastClr="000000"/>
            </a:solidFill>
            <a:latin typeface="Times New Roman" panose="02020603050405020304" charset="0"/>
            <a:cs typeface="Times New Roman" panose="02020603050405020304" charset="0"/>
          </a:endParaRPr>
        </a:p>
      </dgm:t>
    </dgm:pt>
    <dgm:pt modelId="{2E356D11-F2A2-42F6-A1D0-268AC2D986CD}">
      <dgm:prSet phldrT="[Текст]" custT="1"/>
      <dgm:spPr/>
      <dgm:t>
        <a:bodyPr/>
        <a:lstStyle/>
        <a:p>
          <a:r>
            <a:rPr lang="ru-RU" sz="800">
              <a:solidFill>
                <a:sysClr val="windowText" lastClr="000000"/>
              </a:solidFill>
              <a:latin typeface="Times New Roman" panose="02020603050405020304" charset="0"/>
              <a:cs typeface="Times New Roman" panose="02020603050405020304" charset="0"/>
            </a:rPr>
            <a:t>Алыс</a:t>
          </a:r>
        </a:p>
      </dgm:t>
    </dgm:pt>
    <dgm:pt modelId="{34870DCA-B4F7-49E4-8A75-02BB3CF66320}" type="parTrans" cxnId="{6339AF00-9057-4027-994C-9B0BCDAC73C0}">
      <dgm:prSet/>
      <dgm:spPr/>
      <dgm:t>
        <a:bodyPr/>
        <a:lstStyle/>
        <a:p>
          <a:endParaRPr lang="ru-RU" sz="800">
            <a:solidFill>
              <a:sysClr val="windowText" lastClr="000000"/>
            </a:solidFill>
            <a:latin typeface="Times New Roman" panose="02020603050405020304" charset="0"/>
            <a:cs typeface="Times New Roman" panose="02020603050405020304" charset="0"/>
          </a:endParaRPr>
        </a:p>
      </dgm:t>
    </dgm:pt>
    <dgm:pt modelId="{2420C876-A1E6-4A02-85EE-BD7325547F68}" type="sibTrans" cxnId="{6339AF00-9057-4027-994C-9B0BCDAC73C0}">
      <dgm:prSet/>
      <dgm:spPr/>
      <dgm:t>
        <a:bodyPr/>
        <a:lstStyle/>
        <a:p>
          <a:endParaRPr lang="ru-RU" sz="800">
            <a:solidFill>
              <a:sysClr val="windowText" lastClr="000000"/>
            </a:solidFill>
            <a:latin typeface="Times New Roman" panose="02020603050405020304" charset="0"/>
            <a:cs typeface="Times New Roman" panose="02020603050405020304" charset="0"/>
          </a:endParaRPr>
        </a:p>
      </dgm:t>
    </dgm:pt>
    <dgm:pt modelId="{A9CA8D1A-7A0C-45AC-A52C-C1E57BDE63C9}">
      <dgm:prSet phldrT="[Текст]" custT="1"/>
      <dgm:spPr/>
      <dgm:t>
        <a:bodyPr/>
        <a:lstStyle/>
        <a:p>
          <a:r>
            <a:rPr lang="en-US" sz="800">
              <a:solidFill>
                <a:sysClr val="windowText" lastClr="000000"/>
              </a:solidFill>
              <a:latin typeface="Times New Roman" panose="02020603050405020304" charset="0"/>
              <a:cs typeface="Times New Roman" panose="02020603050405020304" charset="0"/>
            </a:rPr>
            <a:t>Жағдайлар бір-біріне аса ұқсамайды. Негізгі және тасымалдануы қажет контекст бөлек.</a:t>
          </a:r>
          <a:endParaRPr lang="ru-RU" sz="800">
            <a:solidFill>
              <a:sysClr val="windowText" lastClr="000000"/>
            </a:solidFill>
            <a:latin typeface="Times New Roman" panose="02020603050405020304" charset="0"/>
            <a:cs typeface="Times New Roman" panose="02020603050405020304" charset="0"/>
          </a:endParaRPr>
        </a:p>
      </dgm:t>
    </dgm:pt>
    <dgm:pt modelId="{5F119214-1D1F-4FC1-B8B0-082B7E12B6AB}" type="parTrans" cxnId="{8F7D92F0-A3B1-4FFE-B3C1-3E0604FF5D9B}">
      <dgm:prSet/>
      <dgm:spPr/>
      <dgm:t>
        <a:bodyPr/>
        <a:lstStyle/>
        <a:p>
          <a:endParaRPr lang="ru-RU" sz="800">
            <a:solidFill>
              <a:sysClr val="windowText" lastClr="000000"/>
            </a:solidFill>
            <a:latin typeface="Times New Roman" panose="02020603050405020304" charset="0"/>
            <a:cs typeface="Times New Roman" panose="02020603050405020304" charset="0"/>
          </a:endParaRPr>
        </a:p>
      </dgm:t>
    </dgm:pt>
    <dgm:pt modelId="{C186ACD4-AD30-44A9-8137-B70507316715}" type="sibTrans" cxnId="{8F7D92F0-A3B1-4FFE-B3C1-3E0604FF5D9B}">
      <dgm:prSet/>
      <dgm:spPr/>
      <dgm:t>
        <a:bodyPr/>
        <a:lstStyle/>
        <a:p>
          <a:endParaRPr lang="ru-RU" sz="800">
            <a:solidFill>
              <a:sysClr val="windowText" lastClr="000000"/>
            </a:solidFill>
            <a:latin typeface="Times New Roman" panose="02020603050405020304" charset="0"/>
            <a:cs typeface="Times New Roman" panose="02020603050405020304" charset="0"/>
          </a:endParaRPr>
        </a:p>
      </dgm:t>
    </dgm:pt>
    <dgm:pt modelId="{F61E9965-D878-49AC-8113-7C54F1094621}">
      <dgm:prSet phldrT="[Текст]" custT="1"/>
      <dgm:spPr>
        <a:solidFill>
          <a:srgbClr val="FFFF00"/>
        </a:solidFill>
      </dgm:spPr>
      <dgm:t>
        <a:bodyPr/>
        <a:lstStyle/>
        <a:p>
          <a:r>
            <a:rPr lang="ru-RU" sz="800">
              <a:solidFill>
                <a:sysClr val="windowText" lastClr="000000"/>
              </a:solidFill>
              <a:latin typeface="Times New Roman" panose="02020603050405020304" charset="0"/>
              <a:cs typeface="Times New Roman" panose="02020603050405020304" charset="0"/>
            </a:rPr>
            <a:t>Қарапайым</a:t>
          </a:r>
        </a:p>
      </dgm:t>
    </dgm:pt>
    <dgm:pt modelId="{6AADAC56-C4A5-42E7-89A2-AD48920C4A55}" type="parTrans" cxnId="{C197A91D-36C1-4D3B-AC9C-08EACF581C16}">
      <dgm:prSet/>
      <dgm:spPr/>
      <dgm:t>
        <a:bodyPr/>
        <a:lstStyle/>
        <a:p>
          <a:endParaRPr lang="ru-RU" sz="800">
            <a:solidFill>
              <a:sysClr val="windowText" lastClr="000000"/>
            </a:solidFill>
            <a:latin typeface="Times New Roman" panose="02020603050405020304" charset="0"/>
            <a:cs typeface="Times New Roman" panose="02020603050405020304" charset="0"/>
          </a:endParaRPr>
        </a:p>
      </dgm:t>
    </dgm:pt>
    <dgm:pt modelId="{F05137A3-2C1D-4266-9AE1-341C8E276B6C}" type="sibTrans" cxnId="{C197A91D-36C1-4D3B-AC9C-08EACF581C16}">
      <dgm:prSet/>
      <dgm:spPr/>
      <dgm:t>
        <a:bodyPr/>
        <a:lstStyle/>
        <a:p>
          <a:endParaRPr lang="ru-RU" sz="800">
            <a:solidFill>
              <a:sysClr val="windowText" lastClr="000000"/>
            </a:solidFill>
            <a:latin typeface="Times New Roman" panose="02020603050405020304" charset="0"/>
            <a:cs typeface="Times New Roman" panose="02020603050405020304" charset="0"/>
          </a:endParaRPr>
        </a:p>
      </dgm:t>
    </dgm:pt>
    <dgm:pt modelId="{A215BB87-5386-4F15-8BA5-B4E680AC25E0}">
      <dgm:prSet phldrT="[Текст]" custT="1"/>
      <dgm:spPr/>
      <dgm:t>
        <a:bodyPr/>
        <a:lstStyle/>
        <a:p>
          <a:r>
            <a:rPr lang="en-US" sz="800">
              <a:solidFill>
                <a:sysClr val="windowText" lastClr="000000"/>
              </a:solidFill>
              <a:latin typeface="Times New Roman" panose="02020603050405020304" charset="0"/>
              <a:cs typeface="Times New Roman" panose="02020603050405020304" charset="0"/>
            </a:rPr>
            <a:t>Б</a:t>
          </a:r>
          <a:r>
            <a:rPr lang="en-GB" sz="800">
              <a:solidFill>
                <a:sysClr val="windowText" lastClr="000000"/>
              </a:solidFill>
              <a:latin typeface="Times New Roman" panose="02020603050405020304" charset="0"/>
              <a:cs typeface="Times New Roman" panose="02020603050405020304" charset="0"/>
            </a:rPr>
            <a:t>астапқы білім мен дағдыны жаңа тапсырмаға қолдан</a:t>
          </a:r>
          <a:r>
            <a:rPr lang="en-US" sz="800">
              <a:solidFill>
                <a:sysClr val="windowText" lastClr="000000"/>
              </a:solidFill>
              <a:latin typeface="Times New Roman" panose="02020603050405020304" charset="0"/>
              <a:cs typeface="Times New Roman" panose="02020603050405020304" charset="0"/>
            </a:rPr>
            <a:t>ады</a:t>
          </a:r>
          <a:endParaRPr lang="ru-RU" sz="800">
            <a:solidFill>
              <a:sysClr val="windowText" lastClr="000000"/>
            </a:solidFill>
            <a:latin typeface="Times New Roman" panose="02020603050405020304" charset="0"/>
            <a:cs typeface="Times New Roman" panose="02020603050405020304" charset="0"/>
          </a:endParaRPr>
        </a:p>
      </dgm:t>
    </dgm:pt>
    <dgm:pt modelId="{919A527A-3C29-4A45-B288-4876A246A5B8}" type="parTrans" cxnId="{102FB1D1-0442-4C99-AF88-DDF1A776722F}">
      <dgm:prSet/>
      <dgm:spPr/>
      <dgm:t>
        <a:bodyPr/>
        <a:lstStyle/>
        <a:p>
          <a:endParaRPr lang="ru-RU" sz="800">
            <a:solidFill>
              <a:sysClr val="windowText" lastClr="000000"/>
            </a:solidFill>
            <a:latin typeface="Times New Roman" panose="02020603050405020304" charset="0"/>
            <a:cs typeface="Times New Roman" panose="02020603050405020304" charset="0"/>
          </a:endParaRPr>
        </a:p>
      </dgm:t>
    </dgm:pt>
    <dgm:pt modelId="{701B52E6-001F-4270-A311-AA89473116C5}" type="sibTrans" cxnId="{102FB1D1-0442-4C99-AF88-DDF1A776722F}">
      <dgm:prSet/>
      <dgm:spPr/>
      <dgm:t>
        <a:bodyPr/>
        <a:lstStyle/>
        <a:p>
          <a:endParaRPr lang="ru-RU" sz="800">
            <a:solidFill>
              <a:sysClr val="windowText" lastClr="000000"/>
            </a:solidFill>
            <a:latin typeface="Times New Roman" panose="02020603050405020304" charset="0"/>
            <a:cs typeface="Times New Roman" panose="02020603050405020304" charset="0"/>
          </a:endParaRPr>
        </a:p>
      </dgm:t>
    </dgm:pt>
    <dgm:pt modelId="{CB588C20-D001-41E0-8421-4B8D8BA3F2D3}">
      <dgm:prSet phldrT="[Текст]" custT="1"/>
      <dgm:spPr/>
      <dgm:t>
        <a:bodyPr/>
        <a:lstStyle/>
        <a:p>
          <a:r>
            <a:rPr lang="en-US" sz="800">
              <a:solidFill>
                <a:sysClr val="windowText" lastClr="000000"/>
              </a:solidFill>
              <a:latin typeface="Times New Roman" panose="02020603050405020304" charset="0"/>
              <a:cs typeface="Times New Roman" panose="02020603050405020304" charset="0"/>
            </a:rPr>
            <a:t>Бұрын үйренген дағдылар мен білімдерді біріктіруге мүмкіндік беретін жағдайларды трансфер контексіне сай қолдану</a:t>
          </a:r>
          <a:endParaRPr lang="ru-RU" sz="800">
            <a:solidFill>
              <a:sysClr val="windowText" lastClr="000000"/>
            </a:solidFill>
            <a:latin typeface="Times New Roman" panose="02020603050405020304" charset="0"/>
            <a:cs typeface="Times New Roman" panose="02020603050405020304" charset="0"/>
          </a:endParaRPr>
        </a:p>
      </dgm:t>
    </dgm:pt>
    <dgm:pt modelId="{8DBF9211-CB3F-4028-AC6F-C99D4C35697D}" type="parTrans" cxnId="{ED4107E2-B617-4E57-9AD2-DB8E2AF850EC}">
      <dgm:prSet/>
      <dgm:spPr/>
      <dgm:t>
        <a:bodyPr/>
        <a:lstStyle/>
        <a:p>
          <a:endParaRPr lang="ru-RU" sz="800">
            <a:solidFill>
              <a:sysClr val="windowText" lastClr="000000"/>
            </a:solidFill>
            <a:latin typeface="Times New Roman" panose="02020603050405020304" charset="0"/>
            <a:cs typeface="Times New Roman" panose="02020603050405020304" charset="0"/>
          </a:endParaRPr>
        </a:p>
      </dgm:t>
    </dgm:pt>
    <dgm:pt modelId="{DAB29401-9951-4644-9857-755BF25A2894}" type="sibTrans" cxnId="{ED4107E2-B617-4E57-9AD2-DB8E2AF850EC}">
      <dgm:prSet/>
      <dgm:spPr/>
      <dgm:t>
        <a:bodyPr/>
        <a:lstStyle/>
        <a:p>
          <a:endParaRPr lang="ru-RU" sz="800">
            <a:solidFill>
              <a:sysClr val="windowText" lastClr="000000"/>
            </a:solidFill>
            <a:latin typeface="Times New Roman" panose="02020603050405020304" charset="0"/>
            <a:cs typeface="Times New Roman" panose="02020603050405020304" charset="0"/>
          </a:endParaRPr>
        </a:p>
      </dgm:t>
    </dgm:pt>
    <dgm:pt modelId="{B6069536-11C8-4F46-B50D-F0BC10CDFCDD}">
      <dgm:prSet phldrT="[Текст]" custT="1"/>
      <dgm:spPr/>
      <dgm:t>
        <a:bodyPr/>
        <a:lstStyle/>
        <a:p>
          <a:r>
            <a:rPr lang="ru-RU" sz="800">
              <a:solidFill>
                <a:sysClr val="windowText" lastClr="000000"/>
              </a:solidFill>
              <a:latin typeface="Times New Roman" panose="02020603050405020304" charset="0"/>
              <a:cs typeface="Times New Roman" panose="02020603050405020304" charset="0"/>
            </a:rPr>
            <a:t>Астарлы</a:t>
          </a:r>
        </a:p>
      </dgm:t>
    </dgm:pt>
    <dgm:pt modelId="{67BA3E44-96C4-4E15-B1C8-313F055BF301}" type="parTrans" cxnId="{46C8E63F-4246-4C99-B680-2956621E0678}">
      <dgm:prSet/>
      <dgm:spPr/>
      <dgm:t>
        <a:bodyPr/>
        <a:lstStyle/>
        <a:p>
          <a:endParaRPr lang="ru-RU" sz="800">
            <a:solidFill>
              <a:sysClr val="windowText" lastClr="000000"/>
            </a:solidFill>
            <a:latin typeface="Times New Roman" panose="02020603050405020304" charset="0"/>
            <a:cs typeface="Times New Roman" panose="02020603050405020304" charset="0"/>
          </a:endParaRPr>
        </a:p>
      </dgm:t>
    </dgm:pt>
    <dgm:pt modelId="{5F01DFB2-4252-46B2-833F-4894B2930D16}" type="sibTrans" cxnId="{46C8E63F-4246-4C99-B680-2956621E0678}">
      <dgm:prSet/>
      <dgm:spPr/>
      <dgm:t>
        <a:bodyPr/>
        <a:lstStyle/>
        <a:p>
          <a:endParaRPr lang="ru-RU" sz="800">
            <a:solidFill>
              <a:sysClr val="windowText" lastClr="000000"/>
            </a:solidFill>
            <a:latin typeface="Times New Roman" panose="02020603050405020304" charset="0"/>
            <a:cs typeface="Times New Roman" panose="02020603050405020304" charset="0"/>
          </a:endParaRPr>
        </a:p>
      </dgm:t>
    </dgm:pt>
    <dgm:pt modelId="{2067375D-E70B-4BD5-A981-4B7C34F8A0E3}">
      <dgm:prSet phldrT="[Текст]" custT="1"/>
      <dgm:spPr/>
      <dgm:t>
        <a:bodyPr/>
        <a:lstStyle/>
        <a:p>
          <a:r>
            <a:rPr lang="en-US" sz="800">
              <a:solidFill>
                <a:sysClr val="windowText" lastClr="000000"/>
              </a:solidFill>
              <a:latin typeface="Times New Roman" panose="02020603050405020304" charset="0"/>
              <a:cs typeface="Times New Roman" panose="02020603050405020304" charset="0"/>
            </a:rPr>
            <a:t>Баламаны немесе метаформаларды қолдана отырып, нақты бір проблема жайлы ойлап, білім алу үшін жалпы білімнің кейбір аспектілерін қолдану</a:t>
          </a:r>
          <a:endParaRPr lang="ru-RU" sz="800">
            <a:solidFill>
              <a:sysClr val="windowText" lastClr="000000"/>
            </a:solidFill>
            <a:latin typeface="Times New Roman" panose="02020603050405020304" charset="0"/>
            <a:cs typeface="Times New Roman" panose="02020603050405020304" charset="0"/>
          </a:endParaRPr>
        </a:p>
      </dgm:t>
    </dgm:pt>
    <dgm:pt modelId="{48393E3F-A735-43D2-BBB0-F2D5717538CE}" type="parTrans" cxnId="{FE0BAD98-D51C-4C8E-B860-F37A6237B9AD}">
      <dgm:prSet/>
      <dgm:spPr/>
      <dgm:t>
        <a:bodyPr/>
        <a:lstStyle/>
        <a:p>
          <a:endParaRPr lang="ru-RU" sz="800">
            <a:solidFill>
              <a:sysClr val="windowText" lastClr="000000"/>
            </a:solidFill>
            <a:latin typeface="Times New Roman" panose="02020603050405020304" charset="0"/>
            <a:cs typeface="Times New Roman" panose="02020603050405020304" charset="0"/>
          </a:endParaRPr>
        </a:p>
      </dgm:t>
    </dgm:pt>
    <dgm:pt modelId="{B5ECA4DA-CBEC-48BD-AE7C-239744F1B10F}" type="sibTrans" cxnId="{FE0BAD98-D51C-4C8E-B860-F37A6237B9AD}">
      <dgm:prSet/>
      <dgm:spPr/>
      <dgm:t>
        <a:bodyPr/>
        <a:lstStyle/>
        <a:p>
          <a:endParaRPr lang="ru-RU" sz="800">
            <a:solidFill>
              <a:sysClr val="windowText" lastClr="000000"/>
            </a:solidFill>
            <a:latin typeface="Times New Roman" panose="02020603050405020304" charset="0"/>
            <a:cs typeface="Times New Roman" panose="02020603050405020304" charset="0"/>
          </a:endParaRPr>
        </a:p>
      </dgm:t>
    </dgm:pt>
    <dgm:pt modelId="{945A0C0F-4ED8-4ED0-ACB7-C0A26D945DAD}">
      <dgm:prSet phldrT="[Текст]" custT="1"/>
      <dgm:spPr/>
      <dgm:t>
        <a:bodyPr/>
        <a:lstStyle/>
        <a:p>
          <a:r>
            <a:rPr lang="ru-RU" sz="800">
              <a:solidFill>
                <a:sysClr val="windowText" lastClr="000000"/>
              </a:solidFill>
              <a:latin typeface="Times New Roman" panose="02020603050405020304" charset="0"/>
              <a:cs typeface="Times New Roman" panose="02020603050405020304" charset="0"/>
            </a:rPr>
            <a:t>Төменгі жол</a:t>
          </a:r>
        </a:p>
      </dgm:t>
    </dgm:pt>
    <dgm:pt modelId="{D3DDB578-F456-414F-BE0C-B6DD1056BA65}" type="parTrans" cxnId="{976A1FF6-FF81-4A60-A8B1-8C597C2F8ED7}">
      <dgm:prSet/>
      <dgm:spPr/>
      <dgm:t>
        <a:bodyPr/>
        <a:lstStyle/>
        <a:p>
          <a:endParaRPr lang="ru-RU" sz="800">
            <a:solidFill>
              <a:sysClr val="windowText" lastClr="000000"/>
            </a:solidFill>
            <a:latin typeface="Times New Roman" panose="02020603050405020304" charset="0"/>
            <a:cs typeface="Times New Roman" panose="02020603050405020304" charset="0"/>
          </a:endParaRPr>
        </a:p>
      </dgm:t>
    </dgm:pt>
    <dgm:pt modelId="{CADDA4A7-B8BB-4BB1-AEC7-04D4183A46FE}" type="sibTrans" cxnId="{976A1FF6-FF81-4A60-A8B1-8C597C2F8ED7}">
      <dgm:prSet/>
      <dgm:spPr/>
      <dgm:t>
        <a:bodyPr/>
        <a:lstStyle/>
        <a:p>
          <a:endParaRPr lang="ru-RU" sz="800">
            <a:solidFill>
              <a:sysClr val="windowText" lastClr="000000"/>
            </a:solidFill>
            <a:latin typeface="Times New Roman" panose="02020603050405020304" charset="0"/>
            <a:cs typeface="Times New Roman" panose="02020603050405020304" charset="0"/>
          </a:endParaRPr>
        </a:p>
      </dgm:t>
    </dgm:pt>
    <dgm:pt modelId="{91FA7DE9-BD9C-41A3-B9EA-6AB348D35EA6}">
      <dgm:prSet phldrT="[Текст]" custT="1"/>
      <dgm:spPr/>
      <dgm:t>
        <a:bodyPr/>
        <a:lstStyle/>
        <a:p>
          <a:r>
            <a:rPr lang="en-US" sz="800">
              <a:solidFill>
                <a:sysClr val="windowText" lastClr="000000"/>
              </a:solidFill>
              <a:latin typeface="Times New Roman" panose="02020603050405020304" charset="0"/>
              <a:cs typeface="Times New Roman" panose="02020603050405020304" charset="0"/>
            </a:rPr>
            <a:t>Жақсы қалыптасқан білімді автоматты түрде тасымалдау</a:t>
          </a:r>
          <a:endParaRPr lang="ru-RU" sz="800">
            <a:solidFill>
              <a:sysClr val="windowText" lastClr="000000"/>
            </a:solidFill>
            <a:latin typeface="Times New Roman" panose="02020603050405020304" charset="0"/>
            <a:cs typeface="Times New Roman" panose="02020603050405020304" charset="0"/>
          </a:endParaRPr>
        </a:p>
      </dgm:t>
    </dgm:pt>
    <dgm:pt modelId="{EC7EE10B-235D-48E3-9605-D2DC1A5DDC49}" type="parTrans" cxnId="{2ADB31DE-9F0A-4B76-8524-B641E6026A96}">
      <dgm:prSet/>
      <dgm:spPr/>
      <dgm:t>
        <a:bodyPr/>
        <a:lstStyle/>
        <a:p>
          <a:endParaRPr lang="ru-RU" sz="800">
            <a:solidFill>
              <a:sysClr val="windowText" lastClr="000000"/>
            </a:solidFill>
            <a:latin typeface="Times New Roman" panose="02020603050405020304" charset="0"/>
            <a:cs typeface="Times New Roman" panose="02020603050405020304" charset="0"/>
          </a:endParaRPr>
        </a:p>
      </dgm:t>
    </dgm:pt>
    <dgm:pt modelId="{1109DA59-7C35-434A-AFAD-2210113E0529}" type="sibTrans" cxnId="{2ADB31DE-9F0A-4B76-8524-B641E6026A96}">
      <dgm:prSet/>
      <dgm:spPr/>
      <dgm:t>
        <a:bodyPr/>
        <a:lstStyle/>
        <a:p>
          <a:endParaRPr lang="ru-RU" sz="800">
            <a:solidFill>
              <a:sysClr val="windowText" lastClr="000000"/>
            </a:solidFill>
            <a:latin typeface="Times New Roman" panose="02020603050405020304" charset="0"/>
            <a:cs typeface="Times New Roman" panose="02020603050405020304" charset="0"/>
          </a:endParaRPr>
        </a:p>
      </dgm:t>
    </dgm:pt>
    <dgm:pt modelId="{8419C80B-6EAC-4548-9925-F54B6949C320}">
      <dgm:prSet phldrT="[Текст]" custT="1"/>
      <dgm:spPr>
        <a:solidFill>
          <a:srgbClr val="92D050"/>
        </a:solidFill>
      </dgm:spPr>
      <dgm:t>
        <a:bodyPr/>
        <a:lstStyle/>
        <a:p>
          <a:r>
            <a:rPr lang="ru-RU" sz="800">
              <a:solidFill>
                <a:sysClr val="windowText" lastClr="000000"/>
              </a:solidFill>
              <a:latin typeface="Times New Roman" panose="02020603050405020304" charset="0"/>
              <a:cs typeface="Times New Roman" panose="02020603050405020304" charset="0"/>
            </a:rPr>
            <a:t>Жоғарғы жол</a:t>
          </a:r>
        </a:p>
      </dgm:t>
    </dgm:pt>
    <dgm:pt modelId="{4DDF3F81-8EF9-4B02-A79A-311A72F459C6}" type="parTrans" cxnId="{42CCD748-EFBE-425B-8831-C7DFC85F0718}">
      <dgm:prSet/>
      <dgm:spPr/>
      <dgm:t>
        <a:bodyPr/>
        <a:lstStyle/>
        <a:p>
          <a:endParaRPr lang="ru-RU" sz="800">
            <a:solidFill>
              <a:sysClr val="windowText" lastClr="000000"/>
            </a:solidFill>
            <a:latin typeface="Times New Roman" panose="02020603050405020304" charset="0"/>
            <a:cs typeface="Times New Roman" panose="02020603050405020304" charset="0"/>
          </a:endParaRPr>
        </a:p>
      </dgm:t>
    </dgm:pt>
    <dgm:pt modelId="{3D356733-FADA-4C1C-A964-335C04E6066E}" type="sibTrans" cxnId="{42CCD748-EFBE-425B-8831-C7DFC85F0718}">
      <dgm:prSet/>
      <dgm:spPr/>
      <dgm:t>
        <a:bodyPr/>
        <a:lstStyle/>
        <a:p>
          <a:endParaRPr lang="ru-RU" sz="800">
            <a:solidFill>
              <a:sysClr val="windowText" lastClr="000000"/>
            </a:solidFill>
            <a:latin typeface="Times New Roman" panose="02020603050405020304" charset="0"/>
            <a:cs typeface="Times New Roman" panose="02020603050405020304" charset="0"/>
          </a:endParaRPr>
        </a:p>
      </dgm:t>
    </dgm:pt>
    <dgm:pt modelId="{693BD9A5-C9E7-419E-9995-E0A055CCF6B3}">
      <dgm:prSet phldrT="[Текст]" custT="1"/>
      <dgm:spPr/>
      <dgm:t>
        <a:bodyPr/>
        <a:lstStyle/>
        <a:p>
          <a:r>
            <a:rPr lang="en-US" sz="800">
              <a:solidFill>
                <a:sysClr val="windowText" lastClr="000000"/>
              </a:solidFill>
              <a:latin typeface="Times New Roman" panose="02020603050405020304" charset="0"/>
              <a:cs typeface="Times New Roman" panose="02020603050405020304" charset="0"/>
            </a:rPr>
            <a:t>Басқа жағдайлармен байланыс жасауға мүмкіндік беретін бір жағдайға қатысты абстракцияның нақты да саналы тұжырымдамасының көмегімен білімді тасымалдау</a:t>
          </a:r>
          <a:endParaRPr lang="ru-RU" sz="800">
            <a:solidFill>
              <a:sysClr val="windowText" lastClr="000000"/>
            </a:solidFill>
            <a:latin typeface="Times New Roman" panose="02020603050405020304" charset="0"/>
            <a:cs typeface="Times New Roman" panose="02020603050405020304" charset="0"/>
          </a:endParaRPr>
        </a:p>
      </dgm:t>
    </dgm:pt>
    <dgm:pt modelId="{371B57EA-1BCA-456B-8F9B-9E3A7D166DAA}" type="parTrans" cxnId="{EC39D68D-9970-4545-825C-088585F24276}">
      <dgm:prSet/>
      <dgm:spPr/>
      <dgm:t>
        <a:bodyPr/>
        <a:lstStyle/>
        <a:p>
          <a:endParaRPr lang="ru-RU" sz="800">
            <a:solidFill>
              <a:sysClr val="windowText" lastClr="000000"/>
            </a:solidFill>
            <a:latin typeface="Times New Roman" panose="02020603050405020304" charset="0"/>
            <a:cs typeface="Times New Roman" panose="02020603050405020304" charset="0"/>
          </a:endParaRPr>
        </a:p>
      </dgm:t>
    </dgm:pt>
    <dgm:pt modelId="{25DB9FB5-09FE-4323-957B-1DB8A9489222}" type="sibTrans" cxnId="{EC39D68D-9970-4545-825C-088585F24276}">
      <dgm:prSet/>
      <dgm:spPr/>
      <dgm:t>
        <a:bodyPr/>
        <a:lstStyle/>
        <a:p>
          <a:endParaRPr lang="ru-RU" sz="800">
            <a:solidFill>
              <a:sysClr val="windowText" lastClr="000000"/>
            </a:solidFill>
            <a:latin typeface="Times New Roman" panose="02020603050405020304" charset="0"/>
            <a:cs typeface="Times New Roman" panose="02020603050405020304" charset="0"/>
          </a:endParaRPr>
        </a:p>
      </dgm:t>
    </dgm:pt>
    <dgm:pt modelId="{D0E8D365-EDD9-462B-B3ED-0967ABE7E6E7}">
      <dgm:prSet phldrT="[Текст]" custT="1"/>
      <dgm:spPr>
        <a:solidFill>
          <a:schemeClr val="accent5">
            <a:lumMod val="40000"/>
            <a:lumOff val="60000"/>
          </a:schemeClr>
        </a:solidFill>
      </dgm:spPr>
      <dgm:t>
        <a:bodyPr/>
        <a:lstStyle/>
        <a:p>
          <a:r>
            <a:rPr lang="ru-RU" sz="800">
              <a:solidFill>
                <a:sysClr val="windowText" lastClr="000000"/>
              </a:solidFill>
              <a:latin typeface="Times New Roman" panose="02020603050405020304" charset="0"/>
              <a:cs typeface="Times New Roman" panose="02020603050405020304" charset="0"/>
            </a:rPr>
            <a:t>Алға жылжу</a:t>
          </a:r>
        </a:p>
      </dgm:t>
    </dgm:pt>
    <dgm:pt modelId="{3D68A4A4-19D7-4BE8-9AC5-AB05CD90BC80}" type="parTrans" cxnId="{3F1844CF-DB9C-4FE9-B48D-05FC295EA15D}">
      <dgm:prSet/>
      <dgm:spPr/>
      <dgm:t>
        <a:bodyPr/>
        <a:lstStyle/>
        <a:p>
          <a:endParaRPr lang="ru-RU" sz="800">
            <a:solidFill>
              <a:sysClr val="windowText" lastClr="000000"/>
            </a:solidFill>
            <a:latin typeface="Times New Roman" panose="02020603050405020304" charset="0"/>
            <a:cs typeface="Times New Roman" panose="02020603050405020304" charset="0"/>
          </a:endParaRPr>
        </a:p>
      </dgm:t>
    </dgm:pt>
    <dgm:pt modelId="{B5759FE1-698D-43A4-AB76-372373B7FE22}" type="sibTrans" cxnId="{3F1844CF-DB9C-4FE9-B48D-05FC295EA15D}">
      <dgm:prSet/>
      <dgm:spPr/>
      <dgm:t>
        <a:bodyPr/>
        <a:lstStyle/>
        <a:p>
          <a:endParaRPr lang="ru-RU" sz="800">
            <a:solidFill>
              <a:sysClr val="windowText" lastClr="000000"/>
            </a:solidFill>
            <a:latin typeface="Times New Roman" panose="02020603050405020304" charset="0"/>
            <a:cs typeface="Times New Roman" panose="02020603050405020304" charset="0"/>
          </a:endParaRPr>
        </a:p>
      </dgm:t>
    </dgm:pt>
    <dgm:pt modelId="{4EBC4A21-69D8-4452-B16B-0CDC61E36390}">
      <dgm:prSet phldrT="[Текст]" custT="1"/>
      <dgm:spPr/>
      <dgm:t>
        <a:bodyPr/>
        <a:lstStyle/>
        <a:p>
          <a:r>
            <a:rPr lang="en-US" sz="800">
              <a:solidFill>
                <a:sysClr val="windowText" lastClr="000000"/>
              </a:solidFill>
              <a:latin typeface="Times New Roman" panose="02020603050405020304" charset="0"/>
              <a:cs typeface="Times New Roman" panose="02020603050405020304" charset="0"/>
            </a:rPr>
            <a:t>Оқыту контекстіндегі әрекет пен танымды бір немесе бірнеше рет тасымалдау/трансфер контекстіне қатысты қолдану</a:t>
          </a:r>
          <a:endParaRPr lang="ru-RU" sz="800">
            <a:solidFill>
              <a:sysClr val="windowText" lastClr="000000"/>
            </a:solidFill>
            <a:latin typeface="Times New Roman" panose="02020603050405020304" charset="0"/>
            <a:cs typeface="Times New Roman" panose="02020603050405020304" charset="0"/>
          </a:endParaRPr>
        </a:p>
      </dgm:t>
    </dgm:pt>
    <dgm:pt modelId="{2B5BBA30-3FBF-4810-8B46-A8933A6A8D38}" type="parTrans" cxnId="{239E8EAD-AF38-4837-8AA1-26D3810DEBF2}">
      <dgm:prSet/>
      <dgm:spPr/>
      <dgm:t>
        <a:bodyPr/>
        <a:lstStyle/>
        <a:p>
          <a:endParaRPr lang="ru-RU" sz="800">
            <a:solidFill>
              <a:sysClr val="windowText" lastClr="000000"/>
            </a:solidFill>
            <a:latin typeface="Times New Roman" panose="02020603050405020304" charset="0"/>
            <a:cs typeface="Times New Roman" panose="02020603050405020304" charset="0"/>
          </a:endParaRPr>
        </a:p>
      </dgm:t>
    </dgm:pt>
    <dgm:pt modelId="{A234366A-3CB7-4DE7-968E-B7F995D1DE36}" type="sibTrans" cxnId="{239E8EAD-AF38-4837-8AA1-26D3810DEBF2}">
      <dgm:prSet/>
      <dgm:spPr/>
      <dgm:t>
        <a:bodyPr/>
        <a:lstStyle/>
        <a:p>
          <a:endParaRPr lang="ru-RU" sz="800">
            <a:solidFill>
              <a:sysClr val="windowText" lastClr="000000"/>
            </a:solidFill>
            <a:latin typeface="Times New Roman" panose="02020603050405020304" charset="0"/>
            <a:cs typeface="Times New Roman" panose="02020603050405020304" charset="0"/>
          </a:endParaRPr>
        </a:p>
      </dgm:t>
    </dgm:pt>
    <dgm:pt modelId="{623BA9F8-82C2-4475-80E0-02C6E339FF64}">
      <dgm:prSet phldrT="[Текст]" custT="1"/>
      <dgm:spPr>
        <a:solidFill>
          <a:schemeClr val="accent2">
            <a:lumMod val="40000"/>
            <a:lumOff val="60000"/>
          </a:schemeClr>
        </a:solidFill>
      </dgm:spPr>
      <dgm:t>
        <a:bodyPr/>
        <a:lstStyle/>
        <a:p>
          <a:r>
            <a:rPr lang="ru-RU" sz="800">
              <a:solidFill>
                <a:sysClr val="windowText" lastClr="000000"/>
              </a:solidFill>
              <a:latin typeface="Times New Roman" panose="02020603050405020304" charset="0"/>
              <a:cs typeface="Times New Roman" panose="02020603050405020304" charset="0"/>
            </a:rPr>
            <a:t>Артқа жылжу</a:t>
          </a:r>
        </a:p>
      </dgm:t>
    </dgm:pt>
    <dgm:pt modelId="{7FA7AB92-B5B9-45A3-93AA-FA498AFBD883}" type="parTrans" cxnId="{F684CBC7-962A-491C-A86C-6CA80392A8C5}">
      <dgm:prSet/>
      <dgm:spPr/>
      <dgm:t>
        <a:bodyPr/>
        <a:lstStyle/>
        <a:p>
          <a:endParaRPr lang="ru-RU" sz="800">
            <a:solidFill>
              <a:sysClr val="windowText" lastClr="000000"/>
            </a:solidFill>
            <a:latin typeface="Times New Roman" panose="02020603050405020304" charset="0"/>
            <a:cs typeface="Times New Roman" panose="02020603050405020304" charset="0"/>
          </a:endParaRPr>
        </a:p>
      </dgm:t>
    </dgm:pt>
    <dgm:pt modelId="{1D21AA69-6EE1-4D4C-894B-6E10E6630AFB}" type="sibTrans" cxnId="{F684CBC7-962A-491C-A86C-6CA80392A8C5}">
      <dgm:prSet/>
      <dgm:spPr/>
      <dgm:t>
        <a:bodyPr/>
        <a:lstStyle/>
        <a:p>
          <a:endParaRPr lang="ru-RU" sz="800">
            <a:solidFill>
              <a:sysClr val="windowText" lastClr="000000"/>
            </a:solidFill>
            <a:latin typeface="Times New Roman" panose="02020603050405020304" charset="0"/>
            <a:cs typeface="Times New Roman" panose="02020603050405020304" charset="0"/>
          </a:endParaRPr>
        </a:p>
      </dgm:t>
    </dgm:pt>
    <dgm:pt modelId="{72E33FEB-DD5F-48A9-94DD-A7F76C327358}" type="pres">
      <dgm:prSet presAssocID="{EA7E59D6-B2B0-41AF-9E38-D725729D9448}" presName="linearFlow" presStyleCnt="0">
        <dgm:presLayoutVars>
          <dgm:dir/>
          <dgm:animLvl val="lvl"/>
          <dgm:resizeHandles val="exact"/>
        </dgm:presLayoutVars>
      </dgm:prSet>
      <dgm:spPr/>
    </dgm:pt>
    <dgm:pt modelId="{001E45E0-2355-4F67-B0EC-0DB222E79821}" type="pres">
      <dgm:prSet presAssocID="{08F60CA6-3D26-4F60-8A69-8390B9D55D54}" presName="composite" presStyleCnt="0"/>
      <dgm:spPr/>
    </dgm:pt>
    <dgm:pt modelId="{60DC7069-078F-40BC-B439-3CC54A4FF98F}" type="pres">
      <dgm:prSet presAssocID="{08F60CA6-3D26-4F60-8A69-8390B9D55D54}" presName="parentText" presStyleLbl="alignNode1" presStyleIdx="0" presStyleCnt="8">
        <dgm:presLayoutVars>
          <dgm:chMax val="1"/>
          <dgm:bulletEnabled val="1"/>
        </dgm:presLayoutVars>
      </dgm:prSet>
      <dgm:spPr/>
    </dgm:pt>
    <dgm:pt modelId="{0F4945B8-3C62-4C3B-B267-38EFF33E7156}" type="pres">
      <dgm:prSet presAssocID="{08F60CA6-3D26-4F60-8A69-8390B9D55D54}" presName="descendantText" presStyleLbl="alignAcc1" presStyleIdx="0" presStyleCnt="8">
        <dgm:presLayoutVars>
          <dgm:bulletEnabled val="1"/>
        </dgm:presLayoutVars>
      </dgm:prSet>
      <dgm:spPr/>
    </dgm:pt>
    <dgm:pt modelId="{2F0EFFB9-FAC6-4EB8-87B4-ECEFCA26BEA3}" type="pres">
      <dgm:prSet presAssocID="{E6E14D5E-8755-4779-8B87-84A234E21577}" presName="sp" presStyleCnt="0"/>
      <dgm:spPr/>
    </dgm:pt>
    <dgm:pt modelId="{C918B0E7-4DF7-4026-86F9-4C588E2F4FE6}" type="pres">
      <dgm:prSet presAssocID="{2E356D11-F2A2-42F6-A1D0-268AC2D986CD}" presName="composite" presStyleCnt="0"/>
      <dgm:spPr/>
    </dgm:pt>
    <dgm:pt modelId="{B9E77C4E-DA70-4C25-A4B3-B1937C3DB58D}" type="pres">
      <dgm:prSet presAssocID="{2E356D11-F2A2-42F6-A1D0-268AC2D986CD}" presName="parentText" presStyleLbl="alignNode1" presStyleIdx="1" presStyleCnt="8">
        <dgm:presLayoutVars>
          <dgm:chMax val="1"/>
          <dgm:bulletEnabled val="1"/>
        </dgm:presLayoutVars>
      </dgm:prSet>
      <dgm:spPr/>
    </dgm:pt>
    <dgm:pt modelId="{92866357-F3FC-4BD7-A2B0-8720971BE04D}" type="pres">
      <dgm:prSet presAssocID="{2E356D11-F2A2-42F6-A1D0-268AC2D986CD}" presName="descendantText" presStyleLbl="alignAcc1" presStyleIdx="1" presStyleCnt="8">
        <dgm:presLayoutVars>
          <dgm:bulletEnabled val="1"/>
        </dgm:presLayoutVars>
      </dgm:prSet>
      <dgm:spPr/>
    </dgm:pt>
    <dgm:pt modelId="{891687CA-B1C8-460D-8304-3555D106168E}" type="pres">
      <dgm:prSet presAssocID="{2420C876-A1E6-4A02-85EE-BD7325547F68}" presName="sp" presStyleCnt="0"/>
      <dgm:spPr/>
    </dgm:pt>
    <dgm:pt modelId="{7B85754F-4987-4E6E-887E-5E81A8602814}" type="pres">
      <dgm:prSet presAssocID="{F61E9965-D878-49AC-8113-7C54F1094621}" presName="composite" presStyleCnt="0"/>
      <dgm:spPr/>
    </dgm:pt>
    <dgm:pt modelId="{DA249C0C-67DB-45F2-91C4-DEAAE1B15582}" type="pres">
      <dgm:prSet presAssocID="{F61E9965-D878-49AC-8113-7C54F1094621}" presName="parentText" presStyleLbl="alignNode1" presStyleIdx="2" presStyleCnt="8">
        <dgm:presLayoutVars>
          <dgm:chMax val="1"/>
          <dgm:bulletEnabled val="1"/>
        </dgm:presLayoutVars>
      </dgm:prSet>
      <dgm:spPr/>
    </dgm:pt>
    <dgm:pt modelId="{C5133B40-3AA8-486B-839F-1F8F649E80B7}" type="pres">
      <dgm:prSet presAssocID="{F61E9965-D878-49AC-8113-7C54F1094621}" presName="descendantText" presStyleLbl="alignAcc1" presStyleIdx="2" presStyleCnt="8">
        <dgm:presLayoutVars>
          <dgm:bulletEnabled val="1"/>
        </dgm:presLayoutVars>
      </dgm:prSet>
      <dgm:spPr/>
    </dgm:pt>
    <dgm:pt modelId="{C34C1BE2-B26F-4B6D-87A4-375B10D0E412}" type="pres">
      <dgm:prSet presAssocID="{F05137A3-2C1D-4266-9AE1-341C8E276B6C}" presName="sp" presStyleCnt="0"/>
      <dgm:spPr/>
    </dgm:pt>
    <dgm:pt modelId="{A47FDA99-A64C-460D-BAB5-8774809A2939}" type="pres">
      <dgm:prSet presAssocID="{B6069536-11C8-4F46-B50D-F0BC10CDFCDD}" presName="composite" presStyleCnt="0"/>
      <dgm:spPr/>
    </dgm:pt>
    <dgm:pt modelId="{DDBE0537-530E-4041-9C7A-7965C2E6BB44}" type="pres">
      <dgm:prSet presAssocID="{B6069536-11C8-4F46-B50D-F0BC10CDFCDD}" presName="parentText" presStyleLbl="alignNode1" presStyleIdx="3" presStyleCnt="8">
        <dgm:presLayoutVars>
          <dgm:chMax val="1"/>
          <dgm:bulletEnabled val="1"/>
        </dgm:presLayoutVars>
      </dgm:prSet>
      <dgm:spPr/>
    </dgm:pt>
    <dgm:pt modelId="{F3D21D4C-8272-439B-B420-CBF674262041}" type="pres">
      <dgm:prSet presAssocID="{B6069536-11C8-4F46-B50D-F0BC10CDFCDD}" presName="descendantText" presStyleLbl="alignAcc1" presStyleIdx="3" presStyleCnt="8">
        <dgm:presLayoutVars>
          <dgm:bulletEnabled val="1"/>
        </dgm:presLayoutVars>
      </dgm:prSet>
      <dgm:spPr/>
    </dgm:pt>
    <dgm:pt modelId="{B5401DCA-490A-4034-B32D-58E9EFCF8211}" type="pres">
      <dgm:prSet presAssocID="{5F01DFB2-4252-46B2-833F-4894B2930D16}" presName="sp" presStyleCnt="0"/>
      <dgm:spPr/>
    </dgm:pt>
    <dgm:pt modelId="{12A7453E-B7C7-41A6-BE5C-5AC400DB44F5}" type="pres">
      <dgm:prSet presAssocID="{945A0C0F-4ED8-4ED0-ACB7-C0A26D945DAD}" presName="composite" presStyleCnt="0"/>
      <dgm:spPr/>
    </dgm:pt>
    <dgm:pt modelId="{CCB93342-57B2-42F7-A73F-05AB86AEEDD3}" type="pres">
      <dgm:prSet presAssocID="{945A0C0F-4ED8-4ED0-ACB7-C0A26D945DAD}" presName="parentText" presStyleLbl="alignNode1" presStyleIdx="4" presStyleCnt="8">
        <dgm:presLayoutVars>
          <dgm:chMax val="1"/>
          <dgm:bulletEnabled val="1"/>
        </dgm:presLayoutVars>
      </dgm:prSet>
      <dgm:spPr/>
    </dgm:pt>
    <dgm:pt modelId="{771C3FE7-A97D-4649-AC0A-C082C0C34AEA}" type="pres">
      <dgm:prSet presAssocID="{945A0C0F-4ED8-4ED0-ACB7-C0A26D945DAD}" presName="descendantText" presStyleLbl="alignAcc1" presStyleIdx="4" presStyleCnt="8" custLinFactNeighborX="0" custLinFactNeighborY="8273">
        <dgm:presLayoutVars>
          <dgm:bulletEnabled val="1"/>
        </dgm:presLayoutVars>
      </dgm:prSet>
      <dgm:spPr/>
    </dgm:pt>
    <dgm:pt modelId="{24EE0A0F-D684-4467-ACD1-D8FB6F25DD72}" type="pres">
      <dgm:prSet presAssocID="{CADDA4A7-B8BB-4BB1-AEC7-04D4183A46FE}" presName="sp" presStyleCnt="0"/>
      <dgm:spPr/>
    </dgm:pt>
    <dgm:pt modelId="{1AC6FCEF-E1B4-4A2B-A07C-5081E72A54E5}" type="pres">
      <dgm:prSet presAssocID="{8419C80B-6EAC-4548-9925-F54B6949C320}" presName="composite" presStyleCnt="0"/>
      <dgm:spPr/>
    </dgm:pt>
    <dgm:pt modelId="{3CE442A8-9305-4D83-8F6B-66DCC805B99B}" type="pres">
      <dgm:prSet presAssocID="{8419C80B-6EAC-4548-9925-F54B6949C320}" presName="parentText" presStyleLbl="alignNode1" presStyleIdx="5" presStyleCnt="8">
        <dgm:presLayoutVars>
          <dgm:chMax val="1"/>
          <dgm:bulletEnabled val="1"/>
        </dgm:presLayoutVars>
      </dgm:prSet>
      <dgm:spPr/>
    </dgm:pt>
    <dgm:pt modelId="{907FE4FB-A6F5-4A73-94C5-ACE0C3A45A20}" type="pres">
      <dgm:prSet presAssocID="{8419C80B-6EAC-4548-9925-F54B6949C320}" presName="descendantText" presStyleLbl="alignAcc1" presStyleIdx="5" presStyleCnt="8">
        <dgm:presLayoutVars>
          <dgm:bulletEnabled val="1"/>
        </dgm:presLayoutVars>
      </dgm:prSet>
      <dgm:spPr/>
    </dgm:pt>
    <dgm:pt modelId="{75FE7349-3649-4853-8277-66C719B37190}" type="pres">
      <dgm:prSet presAssocID="{3D356733-FADA-4C1C-A964-335C04E6066E}" presName="sp" presStyleCnt="0"/>
      <dgm:spPr/>
    </dgm:pt>
    <dgm:pt modelId="{F0B01621-39F1-4F8B-B988-459F96920CB3}" type="pres">
      <dgm:prSet presAssocID="{D0E8D365-EDD9-462B-B3ED-0967ABE7E6E7}" presName="composite" presStyleCnt="0"/>
      <dgm:spPr/>
    </dgm:pt>
    <dgm:pt modelId="{9894B029-E769-4FFF-A1D8-EC596772AC64}" type="pres">
      <dgm:prSet presAssocID="{D0E8D365-EDD9-462B-B3ED-0967ABE7E6E7}" presName="parentText" presStyleLbl="alignNode1" presStyleIdx="6" presStyleCnt="8">
        <dgm:presLayoutVars>
          <dgm:chMax val="1"/>
          <dgm:bulletEnabled val="1"/>
        </dgm:presLayoutVars>
      </dgm:prSet>
      <dgm:spPr/>
    </dgm:pt>
    <dgm:pt modelId="{3197394F-C8FD-4CD9-8BAC-A12998537F66}" type="pres">
      <dgm:prSet presAssocID="{D0E8D365-EDD9-462B-B3ED-0967ABE7E6E7}" presName="descendantText" presStyleLbl="alignAcc1" presStyleIdx="6" presStyleCnt="8">
        <dgm:presLayoutVars>
          <dgm:bulletEnabled val="1"/>
        </dgm:presLayoutVars>
      </dgm:prSet>
      <dgm:spPr/>
    </dgm:pt>
    <dgm:pt modelId="{4DC21973-4BB0-4EB9-A433-A66E738FFAA0}" type="pres">
      <dgm:prSet presAssocID="{B5759FE1-698D-43A4-AB76-372373B7FE22}" presName="sp" presStyleCnt="0"/>
      <dgm:spPr/>
    </dgm:pt>
    <dgm:pt modelId="{37D5B765-4E17-4FA0-BD68-AFBD76030CC3}" type="pres">
      <dgm:prSet presAssocID="{623BA9F8-82C2-4475-80E0-02C6E339FF64}" presName="composite" presStyleCnt="0"/>
      <dgm:spPr/>
    </dgm:pt>
    <dgm:pt modelId="{D212147C-371A-4307-87A6-01206E01F3FE}" type="pres">
      <dgm:prSet presAssocID="{623BA9F8-82C2-4475-80E0-02C6E339FF64}" presName="parentText" presStyleLbl="alignNode1" presStyleIdx="7" presStyleCnt="8">
        <dgm:presLayoutVars>
          <dgm:chMax val="1"/>
          <dgm:bulletEnabled val="1"/>
        </dgm:presLayoutVars>
      </dgm:prSet>
      <dgm:spPr/>
    </dgm:pt>
    <dgm:pt modelId="{7A9290C4-9F92-4F26-8B47-F24D7C81A8F7}" type="pres">
      <dgm:prSet presAssocID="{623BA9F8-82C2-4475-80E0-02C6E339FF64}" presName="descendantText" presStyleLbl="alignAcc1" presStyleIdx="7" presStyleCnt="8">
        <dgm:presLayoutVars>
          <dgm:bulletEnabled val="1"/>
        </dgm:presLayoutVars>
      </dgm:prSet>
      <dgm:spPr/>
    </dgm:pt>
  </dgm:ptLst>
  <dgm:cxnLst>
    <dgm:cxn modelId="{6339AF00-9057-4027-994C-9B0BCDAC73C0}" srcId="{EA7E59D6-B2B0-41AF-9E38-D725729D9448}" destId="{2E356D11-F2A2-42F6-A1D0-268AC2D986CD}" srcOrd="1" destOrd="0" parTransId="{34870DCA-B4F7-49E4-8A75-02BB3CF66320}" sibTransId="{2420C876-A1E6-4A02-85EE-BD7325547F68}"/>
    <dgm:cxn modelId="{92448712-A830-448B-851B-BA8F705C5B3A}" type="presOf" srcId="{D0E8D365-EDD9-462B-B3ED-0967ABE7E6E7}" destId="{9894B029-E769-4FFF-A1D8-EC596772AC64}" srcOrd="0" destOrd="0" presId="urn:microsoft.com/office/officeart/2005/8/layout/chevron2"/>
    <dgm:cxn modelId="{F970C618-0B53-4450-ACED-3D565AFCCC3C}" type="presOf" srcId="{91FA7DE9-BD9C-41A3-B9EA-6AB348D35EA6}" destId="{771C3FE7-A97D-4649-AC0A-C082C0C34AEA}" srcOrd="0" destOrd="0" presId="urn:microsoft.com/office/officeart/2005/8/layout/chevron2"/>
    <dgm:cxn modelId="{1811B31A-175C-43CC-91C4-CFD0B094309C}" type="presOf" srcId="{C5630D42-A474-40EB-BC13-72734825C552}" destId="{0F4945B8-3C62-4C3B-B267-38EFF33E7156}" srcOrd="0" destOrd="0" presId="urn:microsoft.com/office/officeart/2005/8/layout/chevron2"/>
    <dgm:cxn modelId="{C197A91D-36C1-4D3B-AC9C-08EACF581C16}" srcId="{EA7E59D6-B2B0-41AF-9E38-D725729D9448}" destId="{F61E9965-D878-49AC-8113-7C54F1094621}" srcOrd="2" destOrd="0" parTransId="{6AADAC56-C4A5-42E7-89A2-AD48920C4A55}" sibTransId="{F05137A3-2C1D-4266-9AE1-341C8E276B6C}"/>
    <dgm:cxn modelId="{936DC41D-DD39-45B9-B7F6-2AB407C7D9E3}" type="presOf" srcId="{A215BB87-5386-4F15-8BA5-B4E680AC25E0}" destId="{C5133B40-3AA8-486B-839F-1F8F649E80B7}" srcOrd="0" destOrd="0" presId="urn:microsoft.com/office/officeart/2005/8/layout/chevron2"/>
    <dgm:cxn modelId="{75007020-7A37-4494-9839-DA5118105823}" type="presOf" srcId="{693BD9A5-C9E7-419E-9995-E0A055CCF6B3}" destId="{907FE4FB-A6F5-4A73-94C5-ACE0C3A45A20}" srcOrd="0" destOrd="0" presId="urn:microsoft.com/office/officeart/2005/8/layout/chevron2"/>
    <dgm:cxn modelId="{53F43627-2D85-4DBF-82B1-E0BD63140010}" srcId="{EA7E59D6-B2B0-41AF-9E38-D725729D9448}" destId="{08F60CA6-3D26-4F60-8A69-8390B9D55D54}" srcOrd="0" destOrd="0" parTransId="{58161449-C660-4440-AB0C-C8ACB5197A19}" sibTransId="{E6E14D5E-8755-4779-8B87-84A234E21577}"/>
    <dgm:cxn modelId="{577BCF34-CFB1-4224-8998-4F3A8F94A36A}" srcId="{08F60CA6-3D26-4F60-8A69-8390B9D55D54}" destId="{C5630D42-A474-40EB-BC13-72734825C552}" srcOrd="0" destOrd="0" parTransId="{AB9B74A5-96B5-4F0A-8473-946AB2A1D804}" sibTransId="{969CB9BB-44B7-4208-BC98-2E956B2CBCFB}"/>
    <dgm:cxn modelId="{46C8E63F-4246-4C99-B680-2956621E0678}" srcId="{EA7E59D6-B2B0-41AF-9E38-D725729D9448}" destId="{B6069536-11C8-4F46-B50D-F0BC10CDFCDD}" srcOrd="3" destOrd="0" parTransId="{67BA3E44-96C4-4E15-B1C8-313F055BF301}" sibTransId="{5F01DFB2-4252-46B2-833F-4894B2930D16}"/>
    <dgm:cxn modelId="{65E1F442-C9AF-460D-BE16-D5F80EA332AF}" type="presOf" srcId="{08F60CA6-3D26-4F60-8A69-8390B9D55D54}" destId="{60DC7069-078F-40BC-B439-3CC54A4FF98F}" srcOrd="0" destOrd="0" presId="urn:microsoft.com/office/officeart/2005/8/layout/chevron2"/>
    <dgm:cxn modelId="{22E1D967-3ECD-452A-8B6D-B8CA6A4C780A}" type="presOf" srcId="{B6069536-11C8-4F46-B50D-F0BC10CDFCDD}" destId="{DDBE0537-530E-4041-9C7A-7965C2E6BB44}" srcOrd="0" destOrd="0" presId="urn:microsoft.com/office/officeart/2005/8/layout/chevron2"/>
    <dgm:cxn modelId="{42CCD748-EFBE-425B-8831-C7DFC85F0718}" srcId="{EA7E59D6-B2B0-41AF-9E38-D725729D9448}" destId="{8419C80B-6EAC-4548-9925-F54B6949C320}" srcOrd="5" destOrd="0" parTransId="{4DDF3F81-8EF9-4B02-A79A-311A72F459C6}" sibTransId="{3D356733-FADA-4C1C-A964-335C04E6066E}"/>
    <dgm:cxn modelId="{9356F478-6D66-4379-BBE0-C71E1EE72B28}" type="presOf" srcId="{2E356D11-F2A2-42F6-A1D0-268AC2D986CD}" destId="{B9E77C4E-DA70-4C25-A4B3-B1937C3DB58D}" srcOrd="0" destOrd="0" presId="urn:microsoft.com/office/officeart/2005/8/layout/chevron2"/>
    <dgm:cxn modelId="{72B6FB7D-BDCE-4C8F-9B91-2826DBC39328}" type="presOf" srcId="{945A0C0F-4ED8-4ED0-ACB7-C0A26D945DAD}" destId="{CCB93342-57B2-42F7-A73F-05AB86AEEDD3}" srcOrd="0" destOrd="0" presId="urn:microsoft.com/office/officeart/2005/8/layout/chevron2"/>
    <dgm:cxn modelId="{E032688A-0B23-444B-890B-5AC95D749F4C}" type="presOf" srcId="{CB588C20-D001-41E0-8421-4B8D8BA3F2D3}" destId="{7A9290C4-9F92-4F26-8B47-F24D7C81A8F7}" srcOrd="0" destOrd="0" presId="urn:microsoft.com/office/officeart/2005/8/layout/chevron2"/>
    <dgm:cxn modelId="{EC39D68D-9970-4545-825C-088585F24276}" srcId="{8419C80B-6EAC-4548-9925-F54B6949C320}" destId="{693BD9A5-C9E7-419E-9995-E0A055CCF6B3}" srcOrd="0" destOrd="0" parTransId="{371B57EA-1BCA-456B-8F9B-9E3A7D166DAA}" sibTransId="{25DB9FB5-09FE-4323-957B-1DB8A9489222}"/>
    <dgm:cxn modelId="{FE0BAD98-D51C-4C8E-B860-F37A6237B9AD}" srcId="{B6069536-11C8-4F46-B50D-F0BC10CDFCDD}" destId="{2067375D-E70B-4BD5-A981-4B7C34F8A0E3}" srcOrd="0" destOrd="0" parTransId="{48393E3F-A735-43D2-BBB0-F2D5717538CE}" sibTransId="{B5ECA4DA-CBEC-48BD-AE7C-239744F1B10F}"/>
    <dgm:cxn modelId="{CD38D89D-AD92-4EF4-918B-B167051D2D2E}" type="presOf" srcId="{623BA9F8-82C2-4475-80E0-02C6E339FF64}" destId="{D212147C-371A-4307-87A6-01206E01F3FE}" srcOrd="0" destOrd="0" presId="urn:microsoft.com/office/officeart/2005/8/layout/chevron2"/>
    <dgm:cxn modelId="{11A621A0-610E-48A4-A189-E1EB75C75843}" type="presOf" srcId="{4EBC4A21-69D8-4452-B16B-0CDC61E36390}" destId="{3197394F-C8FD-4CD9-8BAC-A12998537F66}" srcOrd="0" destOrd="0" presId="urn:microsoft.com/office/officeart/2005/8/layout/chevron2"/>
    <dgm:cxn modelId="{B574E4A8-B96F-4244-8874-DB4A45055E81}" type="presOf" srcId="{2067375D-E70B-4BD5-A981-4B7C34F8A0E3}" destId="{F3D21D4C-8272-439B-B420-CBF674262041}" srcOrd="0" destOrd="0" presId="urn:microsoft.com/office/officeart/2005/8/layout/chevron2"/>
    <dgm:cxn modelId="{239E8EAD-AF38-4837-8AA1-26D3810DEBF2}" srcId="{D0E8D365-EDD9-462B-B3ED-0967ABE7E6E7}" destId="{4EBC4A21-69D8-4452-B16B-0CDC61E36390}" srcOrd="0" destOrd="0" parTransId="{2B5BBA30-3FBF-4810-8B46-A8933A6A8D38}" sibTransId="{A234366A-3CB7-4DE7-968E-B7F995D1DE36}"/>
    <dgm:cxn modelId="{F938E6BD-59BE-4CE7-897C-F75B5D9070E5}" type="presOf" srcId="{8419C80B-6EAC-4548-9925-F54B6949C320}" destId="{3CE442A8-9305-4D83-8F6B-66DCC805B99B}" srcOrd="0" destOrd="0" presId="urn:microsoft.com/office/officeart/2005/8/layout/chevron2"/>
    <dgm:cxn modelId="{F684CBC7-962A-491C-A86C-6CA80392A8C5}" srcId="{EA7E59D6-B2B0-41AF-9E38-D725729D9448}" destId="{623BA9F8-82C2-4475-80E0-02C6E339FF64}" srcOrd="7" destOrd="0" parTransId="{7FA7AB92-B5B9-45A3-93AA-FA498AFBD883}" sibTransId="{1D21AA69-6EE1-4D4C-894B-6E10E6630AFB}"/>
    <dgm:cxn modelId="{3F1844CF-DB9C-4FE9-B48D-05FC295EA15D}" srcId="{EA7E59D6-B2B0-41AF-9E38-D725729D9448}" destId="{D0E8D365-EDD9-462B-B3ED-0967ABE7E6E7}" srcOrd="6" destOrd="0" parTransId="{3D68A4A4-19D7-4BE8-9AC5-AB05CD90BC80}" sibTransId="{B5759FE1-698D-43A4-AB76-372373B7FE22}"/>
    <dgm:cxn modelId="{102FB1D1-0442-4C99-AF88-DDF1A776722F}" srcId="{F61E9965-D878-49AC-8113-7C54F1094621}" destId="{A215BB87-5386-4F15-8BA5-B4E680AC25E0}" srcOrd="0" destOrd="0" parTransId="{919A527A-3C29-4A45-B288-4876A246A5B8}" sibTransId="{701B52E6-001F-4270-A311-AA89473116C5}"/>
    <dgm:cxn modelId="{AE8E30D7-7B90-43CB-B0AC-66B31F8A85A4}" type="presOf" srcId="{F61E9965-D878-49AC-8113-7C54F1094621}" destId="{DA249C0C-67DB-45F2-91C4-DEAAE1B15582}" srcOrd="0" destOrd="0" presId="urn:microsoft.com/office/officeart/2005/8/layout/chevron2"/>
    <dgm:cxn modelId="{2ADB31DE-9F0A-4B76-8524-B641E6026A96}" srcId="{945A0C0F-4ED8-4ED0-ACB7-C0A26D945DAD}" destId="{91FA7DE9-BD9C-41A3-B9EA-6AB348D35EA6}" srcOrd="0" destOrd="0" parTransId="{EC7EE10B-235D-48E3-9605-D2DC1A5DDC49}" sibTransId="{1109DA59-7C35-434A-AFAD-2210113E0529}"/>
    <dgm:cxn modelId="{4C224DE0-9150-4750-977C-C7E61345DC8C}" type="presOf" srcId="{EA7E59D6-B2B0-41AF-9E38-D725729D9448}" destId="{72E33FEB-DD5F-48A9-94DD-A7F76C327358}" srcOrd="0" destOrd="0" presId="urn:microsoft.com/office/officeart/2005/8/layout/chevron2"/>
    <dgm:cxn modelId="{ED4107E2-B617-4E57-9AD2-DB8E2AF850EC}" srcId="{623BA9F8-82C2-4475-80E0-02C6E339FF64}" destId="{CB588C20-D001-41E0-8421-4B8D8BA3F2D3}" srcOrd="0" destOrd="0" parTransId="{8DBF9211-CB3F-4028-AC6F-C99D4C35697D}" sibTransId="{DAB29401-9951-4644-9857-755BF25A2894}"/>
    <dgm:cxn modelId="{8F7D92F0-A3B1-4FFE-B3C1-3E0604FF5D9B}" srcId="{2E356D11-F2A2-42F6-A1D0-268AC2D986CD}" destId="{A9CA8D1A-7A0C-45AC-A52C-C1E57BDE63C9}" srcOrd="0" destOrd="0" parTransId="{5F119214-1D1F-4FC1-B8B0-082B7E12B6AB}" sibTransId="{C186ACD4-AD30-44A9-8137-B70507316715}"/>
    <dgm:cxn modelId="{D5B92EF1-99BC-47E4-B179-7791C6F9E194}" type="presOf" srcId="{A9CA8D1A-7A0C-45AC-A52C-C1E57BDE63C9}" destId="{92866357-F3FC-4BD7-A2B0-8720971BE04D}" srcOrd="0" destOrd="0" presId="urn:microsoft.com/office/officeart/2005/8/layout/chevron2"/>
    <dgm:cxn modelId="{976A1FF6-FF81-4A60-A8B1-8C597C2F8ED7}" srcId="{EA7E59D6-B2B0-41AF-9E38-D725729D9448}" destId="{945A0C0F-4ED8-4ED0-ACB7-C0A26D945DAD}" srcOrd="4" destOrd="0" parTransId="{D3DDB578-F456-414F-BE0C-B6DD1056BA65}" sibTransId="{CADDA4A7-B8BB-4BB1-AEC7-04D4183A46FE}"/>
    <dgm:cxn modelId="{77B1F296-5AE8-4425-B738-9839CB25498C}" type="presParOf" srcId="{72E33FEB-DD5F-48A9-94DD-A7F76C327358}" destId="{001E45E0-2355-4F67-B0EC-0DB222E79821}" srcOrd="0" destOrd="0" presId="urn:microsoft.com/office/officeart/2005/8/layout/chevron2"/>
    <dgm:cxn modelId="{AA78B7F3-AC16-49E6-8448-1BE340EDC427}" type="presParOf" srcId="{001E45E0-2355-4F67-B0EC-0DB222E79821}" destId="{60DC7069-078F-40BC-B439-3CC54A4FF98F}" srcOrd="0" destOrd="0" presId="urn:microsoft.com/office/officeart/2005/8/layout/chevron2"/>
    <dgm:cxn modelId="{5BA0117B-6AF9-480A-A764-FD4C7217C34E}" type="presParOf" srcId="{001E45E0-2355-4F67-B0EC-0DB222E79821}" destId="{0F4945B8-3C62-4C3B-B267-38EFF33E7156}" srcOrd="1" destOrd="0" presId="urn:microsoft.com/office/officeart/2005/8/layout/chevron2"/>
    <dgm:cxn modelId="{86E72416-AC69-4CD3-BBE3-EAF9FB73B57D}" type="presParOf" srcId="{72E33FEB-DD5F-48A9-94DD-A7F76C327358}" destId="{2F0EFFB9-FAC6-4EB8-87B4-ECEFCA26BEA3}" srcOrd="1" destOrd="0" presId="urn:microsoft.com/office/officeart/2005/8/layout/chevron2"/>
    <dgm:cxn modelId="{F5195929-4A60-4835-9883-ADC24472978B}" type="presParOf" srcId="{72E33FEB-DD5F-48A9-94DD-A7F76C327358}" destId="{C918B0E7-4DF7-4026-86F9-4C588E2F4FE6}" srcOrd="2" destOrd="0" presId="urn:microsoft.com/office/officeart/2005/8/layout/chevron2"/>
    <dgm:cxn modelId="{145AAE48-E14A-44DE-B0D7-B9EFA5CFD45B}" type="presParOf" srcId="{C918B0E7-4DF7-4026-86F9-4C588E2F4FE6}" destId="{B9E77C4E-DA70-4C25-A4B3-B1937C3DB58D}" srcOrd="0" destOrd="0" presId="urn:microsoft.com/office/officeart/2005/8/layout/chevron2"/>
    <dgm:cxn modelId="{BFD83B35-F0E7-443F-BDA2-13A461255D79}" type="presParOf" srcId="{C918B0E7-4DF7-4026-86F9-4C588E2F4FE6}" destId="{92866357-F3FC-4BD7-A2B0-8720971BE04D}" srcOrd="1" destOrd="0" presId="urn:microsoft.com/office/officeart/2005/8/layout/chevron2"/>
    <dgm:cxn modelId="{BBF27958-15C8-4BA1-9F3C-0B7BA695F66E}" type="presParOf" srcId="{72E33FEB-DD5F-48A9-94DD-A7F76C327358}" destId="{891687CA-B1C8-460D-8304-3555D106168E}" srcOrd="3" destOrd="0" presId="urn:microsoft.com/office/officeart/2005/8/layout/chevron2"/>
    <dgm:cxn modelId="{F4292C2D-03EA-4893-BF2C-8B2D3ED57113}" type="presParOf" srcId="{72E33FEB-DD5F-48A9-94DD-A7F76C327358}" destId="{7B85754F-4987-4E6E-887E-5E81A8602814}" srcOrd="4" destOrd="0" presId="urn:microsoft.com/office/officeart/2005/8/layout/chevron2"/>
    <dgm:cxn modelId="{28CD7199-F816-4526-88A4-D235EFB29BFA}" type="presParOf" srcId="{7B85754F-4987-4E6E-887E-5E81A8602814}" destId="{DA249C0C-67DB-45F2-91C4-DEAAE1B15582}" srcOrd="0" destOrd="0" presId="urn:microsoft.com/office/officeart/2005/8/layout/chevron2"/>
    <dgm:cxn modelId="{D3DE9034-BF8D-4AD4-B049-7BBB6659881F}" type="presParOf" srcId="{7B85754F-4987-4E6E-887E-5E81A8602814}" destId="{C5133B40-3AA8-486B-839F-1F8F649E80B7}" srcOrd="1" destOrd="0" presId="urn:microsoft.com/office/officeart/2005/8/layout/chevron2"/>
    <dgm:cxn modelId="{88760D3A-3625-4823-9B6A-E45E629A3DDE}" type="presParOf" srcId="{72E33FEB-DD5F-48A9-94DD-A7F76C327358}" destId="{C34C1BE2-B26F-4B6D-87A4-375B10D0E412}" srcOrd="5" destOrd="0" presId="urn:microsoft.com/office/officeart/2005/8/layout/chevron2"/>
    <dgm:cxn modelId="{A3A80459-B414-4581-8555-4975D617EF39}" type="presParOf" srcId="{72E33FEB-DD5F-48A9-94DD-A7F76C327358}" destId="{A47FDA99-A64C-460D-BAB5-8774809A2939}" srcOrd="6" destOrd="0" presId="urn:microsoft.com/office/officeart/2005/8/layout/chevron2"/>
    <dgm:cxn modelId="{82D6CEB9-0C69-497E-AB40-DA5BF210B6E2}" type="presParOf" srcId="{A47FDA99-A64C-460D-BAB5-8774809A2939}" destId="{DDBE0537-530E-4041-9C7A-7965C2E6BB44}" srcOrd="0" destOrd="0" presId="urn:microsoft.com/office/officeart/2005/8/layout/chevron2"/>
    <dgm:cxn modelId="{EFEB7183-47AF-4BCE-8C31-D8A5D3973CB6}" type="presParOf" srcId="{A47FDA99-A64C-460D-BAB5-8774809A2939}" destId="{F3D21D4C-8272-439B-B420-CBF674262041}" srcOrd="1" destOrd="0" presId="urn:microsoft.com/office/officeart/2005/8/layout/chevron2"/>
    <dgm:cxn modelId="{75D72F42-57D5-4B29-9C7A-39861CAC9096}" type="presParOf" srcId="{72E33FEB-DD5F-48A9-94DD-A7F76C327358}" destId="{B5401DCA-490A-4034-B32D-58E9EFCF8211}" srcOrd="7" destOrd="0" presId="urn:microsoft.com/office/officeart/2005/8/layout/chevron2"/>
    <dgm:cxn modelId="{BA3A7AB0-791B-44DB-A734-DCDC4AAC09D0}" type="presParOf" srcId="{72E33FEB-DD5F-48A9-94DD-A7F76C327358}" destId="{12A7453E-B7C7-41A6-BE5C-5AC400DB44F5}" srcOrd="8" destOrd="0" presId="urn:microsoft.com/office/officeart/2005/8/layout/chevron2"/>
    <dgm:cxn modelId="{35788CFC-F2BA-4DAA-990E-97AA14036E00}" type="presParOf" srcId="{12A7453E-B7C7-41A6-BE5C-5AC400DB44F5}" destId="{CCB93342-57B2-42F7-A73F-05AB86AEEDD3}" srcOrd="0" destOrd="0" presId="urn:microsoft.com/office/officeart/2005/8/layout/chevron2"/>
    <dgm:cxn modelId="{83221300-EC4F-401C-906C-13F84D5FB5DA}" type="presParOf" srcId="{12A7453E-B7C7-41A6-BE5C-5AC400DB44F5}" destId="{771C3FE7-A97D-4649-AC0A-C082C0C34AEA}" srcOrd="1" destOrd="0" presId="urn:microsoft.com/office/officeart/2005/8/layout/chevron2"/>
    <dgm:cxn modelId="{1C7E021E-CCE8-43E9-ABF0-EC93B1EF4D13}" type="presParOf" srcId="{72E33FEB-DD5F-48A9-94DD-A7F76C327358}" destId="{24EE0A0F-D684-4467-ACD1-D8FB6F25DD72}" srcOrd="9" destOrd="0" presId="urn:microsoft.com/office/officeart/2005/8/layout/chevron2"/>
    <dgm:cxn modelId="{5E77C134-5B0D-4638-AA9B-DA0D05E82244}" type="presParOf" srcId="{72E33FEB-DD5F-48A9-94DD-A7F76C327358}" destId="{1AC6FCEF-E1B4-4A2B-A07C-5081E72A54E5}" srcOrd="10" destOrd="0" presId="urn:microsoft.com/office/officeart/2005/8/layout/chevron2"/>
    <dgm:cxn modelId="{320DAB21-8EDE-4C52-A6CC-C529DC10859E}" type="presParOf" srcId="{1AC6FCEF-E1B4-4A2B-A07C-5081E72A54E5}" destId="{3CE442A8-9305-4D83-8F6B-66DCC805B99B}" srcOrd="0" destOrd="0" presId="urn:microsoft.com/office/officeart/2005/8/layout/chevron2"/>
    <dgm:cxn modelId="{AEB9DBFE-D22F-4C52-A866-02122B02BBDC}" type="presParOf" srcId="{1AC6FCEF-E1B4-4A2B-A07C-5081E72A54E5}" destId="{907FE4FB-A6F5-4A73-94C5-ACE0C3A45A20}" srcOrd="1" destOrd="0" presId="urn:microsoft.com/office/officeart/2005/8/layout/chevron2"/>
    <dgm:cxn modelId="{0BAEC46C-9978-4D8C-BA10-5AF6EB9DC376}" type="presParOf" srcId="{72E33FEB-DD5F-48A9-94DD-A7F76C327358}" destId="{75FE7349-3649-4853-8277-66C719B37190}" srcOrd="11" destOrd="0" presId="urn:microsoft.com/office/officeart/2005/8/layout/chevron2"/>
    <dgm:cxn modelId="{B8533AB7-02AA-4654-A7EF-026D0E727BD7}" type="presParOf" srcId="{72E33FEB-DD5F-48A9-94DD-A7F76C327358}" destId="{F0B01621-39F1-4F8B-B988-459F96920CB3}" srcOrd="12" destOrd="0" presId="urn:microsoft.com/office/officeart/2005/8/layout/chevron2"/>
    <dgm:cxn modelId="{BDDD82B9-A98E-4DF5-9581-C3402AF05096}" type="presParOf" srcId="{F0B01621-39F1-4F8B-B988-459F96920CB3}" destId="{9894B029-E769-4FFF-A1D8-EC596772AC64}" srcOrd="0" destOrd="0" presId="urn:microsoft.com/office/officeart/2005/8/layout/chevron2"/>
    <dgm:cxn modelId="{346FEA69-BCBF-429E-B738-0F8971E02254}" type="presParOf" srcId="{F0B01621-39F1-4F8B-B988-459F96920CB3}" destId="{3197394F-C8FD-4CD9-8BAC-A12998537F66}" srcOrd="1" destOrd="0" presId="urn:microsoft.com/office/officeart/2005/8/layout/chevron2"/>
    <dgm:cxn modelId="{309786B5-7324-4439-9196-2FA4B5AE5D7A}" type="presParOf" srcId="{72E33FEB-DD5F-48A9-94DD-A7F76C327358}" destId="{4DC21973-4BB0-4EB9-A433-A66E738FFAA0}" srcOrd="13" destOrd="0" presId="urn:microsoft.com/office/officeart/2005/8/layout/chevron2"/>
    <dgm:cxn modelId="{5CAB58A5-4FF1-4135-91CB-5953EFF44D6C}" type="presParOf" srcId="{72E33FEB-DD5F-48A9-94DD-A7F76C327358}" destId="{37D5B765-4E17-4FA0-BD68-AFBD76030CC3}" srcOrd="14" destOrd="0" presId="urn:microsoft.com/office/officeart/2005/8/layout/chevron2"/>
    <dgm:cxn modelId="{BDF20AE8-41BC-492E-9E98-195245EF8E2A}" type="presParOf" srcId="{37D5B765-4E17-4FA0-BD68-AFBD76030CC3}" destId="{D212147C-371A-4307-87A6-01206E01F3FE}" srcOrd="0" destOrd="0" presId="urn:microsoft.com/office/officeart/2005/8/layout/chevron2"/>
    <dgm:cxn modelId="{29818656-D874-4DF2-910F-37D439D54725}" type="presParOf" srcId="{37D5B765-4E17-4FA0-BD68-AFBD76030CC3}" destId="{7A9290C4-9F92-4F26-8B47-F24D7C81A8F7}" srcOrd="1" destOrd="0" presId="urn:microsoft.com/office/officeart/2005/8/layout/chevron2"/>
  </dgm:cxnLst>
  <dgm:bg/>
  <dgm:whole/>
  <dgm:extLst>
    <a:ext uri="http://schemas.microsoft.com/office/drawing/2008/diagram">
      <dsp:dataModelExt xmlns:dsp="http://schemas.microsoft.com/office/drawing/2008/diagram" relId="rId34" minVer="http://schemas.openxmlformats.org/drawingml/2006/diagram"/>
    </a:ext>
  </dgm:extLst>
</dgm:dataModel>
</file>

<file path=word/diagrams/data4.xml><?xml version="1.0" encoding="utf-8"?>
<dgm:dataModel xmlns:dgm="http://schemas.openxmlformats.org/drawingml/2006/diagram" xmlns:a="http://schemas.openxmlformats.org/drawingml/2006/main">
  <dgm:ptLst>
    <dgm:pt modelId="{DC947C55-DB1F-44A2-B397-B022DE2F09F4}" type="doc">
      <dgm:prSet loTypeId="urn:microsoft.com/office/officeart/2005/8/layout/matrix2" loCatId="matrix" qsTypeId="urn:microsoft.com/office/officeart/2005/8/quickstyle/3d2#1" qsCatId="3D" csTypeId="urn:microsoft.com/office/officeart/2005/8/colors/accent1_2#1" csCatId="accent1" phldr="1"/>
      <dgm:spPr/>
      <dgm:t>
        <a:bodyPr/>
        <a:lstStyle/>
        <a:p>
          <a:endParaRPr lang="ru-RU"/>
        </a:p>
      </dgm:t>
    </dgm:pt>
    <dgm:pt modelId="{BDF506CE-380C-442A-B99C-60CEF4587915}">
      <dgm:prSet phldrT="[Текст]"/>
      <dgm:spPr/>
      <dgm:t>
        <a:bodyPr/>
        <a:lstStyle/>
        <a:p>
          <a:r>
            <a:rPr lang="en-US"/>
            <a:t>Күшті жағы. Барлық атом құрылысын түсіндіреді. планетарлық модель</a:t>
          </a:r>
          <a:endParaRPr lang="ru-RU"/>
        </a:p>
      </dgm:t>
    </dgm:pt>
    <dgm:pt modelId="{2F70122D-0C1B-4786-A66A-68CCCB6D6C20}" type="parTrans" cxnId="{3355F706-B0D8-42AD-89AB-A7007ADDFE43}">
      <dgm:prSet/>
      <dgm:spPr/>
      <dgm:t>
        <a:bodyPr/>
        <a:lstStyle/>
        <a:p>
          <a:endParaRPr lang="ru-RU"/>
        </a:p>
      </dgm:t>
    </dgm:pt>
    <dgm:pt modelId="{1A63D98A-A116-4C63-8B8F-D4D1A770C5D5}" type="sibTrans" cxnId="{3355F706-B0D8-42AD-89AB-A7007ADDFE43}">
      <dgm:prSet/>
      <dgm:spPr/>
      <dgm:t>
        <a:bodyPr/>
        <a:lstStyle/>
        <a:p>
          <a:endParaRPr lang="ru-RU"/>
        </a:p>
      </dgm:t>
    </dgm:pt>
    <dgm:pt modelId="{FE14E261-E2CE-4C82-B800-AD2D96B28E47}">
      <dgm:prSet phldrT="[Текст]"/>
      <dgm:spPr/>
      <dgm:t>
        <a:bodyPr/>
        <a:lstStyle/>
        <a:p>
          <a:r>
            <a:rPr lang="en-US"/>
            <a:t>Әлсіз жағы. Атом құрылысымен шектеулі</a:t>
          </a:r>
          <a:endParaRPr lang="ru-RU"/>
        </a:p>
      </dgm:t>
    </dgm:pt>
    <dgm:pt modelId="{D36DB2AE-4758-414B-AF63-328E62D110C0}" type="parTrans" cxnId="{F2D651BD-3AA2-4DA6-800B-4514E17C7AFB}">
      <dgm:prSet/>
      <dgm:spPr/>
      <dgm:t>
        <a:bodyPr/>
        <a:lstStyle/>
        <a:p>
          <a:endParaRPr lang="ru-RU"/>
        </a:p>
      </dgm:t>
    </dgm:pt>
    <dgm:pt modelId="{0E603559-C813-449F-BF65-CEF3B7B6BD9E}" type="sibTrans" cxnId="{F2D651BD-3AA2-4DA6-800B-4514E17C7AFB}">
      <dgm:prSet/>
      <dgm:spPr/>
      <dgm:t>
        <a:bodyPr/>
        <a:lstStyle/>
        <a:p>
          <a:endParaRPr lang="ru-RU"/>
        </a:p>
      </dgm:t>
    </dgm:pt>
    <dgm:pt modelId="{D3416F40-3990-4C58-8B21-38FEE7BF540B}">
      <dgm:prSet phldrT="[Текст]" phldr="1"/>
      <dgm:spPr/>
      <dgm:t>
        <a:bodyPr/>
        <a:lstStyle/>
        <a:p>
          <a:endParaRPr lang="ru-RU"/>
        </a:p>
      </dgm:t>
    </dgm:pt>
    <dgm:pt modelId="{5C4052D3-4ECC-4B33-A2B5-97938DF0137D}" type="parTrans" cxnId="{7373626A-BEF1-4267-AD9F-4D1BCF2B809E}">
      <dgm:prSet/>
      <dgm:spPr/>
      <dgm:t>
        <a:bodyPr/>
        <a:lstStyle/>
        <a:p>
          <a:endParaRPr lang="ru-RU"/>
        </a:p>
      </dgm:t>
    </dgm:pt>
    <dgm:pt modelId="{1AEED93B-2F7A-4AC3-96F3-6828D8B93396}" type="sibTrans" cxnId="{7373626A-BEF1-4267-AD9F-4D1BCF2B809E}">
      <dgm:prSet/>
      <dgm:spPr/>
      <dgm:t>
        <a:bodyPr/>
        <a:lstStyle/>
        <a:p>
          <a:endParaRPr lang="ru-RU"/>
        </a:p>
      </dgm:t>
    </dgm:pt>
    <dgm:pt modelId="{384A1C47-F2FA-408A-8DED-655FC7BCD2DA}">
      <dgm:prSet phldrT="[Текст]" phldr="1"/>
      <dgm:spPr/>
      <dgm:t>
        <a:bodyPr/>
        <a:lstStyle/>
        <a:p>
          <a:endParaRPr lang="ru-RU"/>
        </a:p>
      </dgm:t>
    </dgm:pt>
    <dgm:pt modelId="{7C3AD5F5-CC5A-4D22-86EA-5ACEF8F3B515}" type="parTrans" cxnId="{63DEA1FC-EC51-4779-AEBD-9ACBAD36962A}">
      <dgm:prSet/>
      <dgm:spPr/>
      <dgm:t>
        <a:bodyPr/>
        <a:lstStyle/>
        <a:p>
          <a:endParaRPr lang="ru-RU"/>
        </a:p>
      </dgm:t>
    </dgm:pt>
    <dgm:pt modelId="{3D22FAF7-2F0E-46D3-9B22-4FDB5F4E538A}" type="sibTrans" cxnId="{63DEA1FC-EC51-4779-AEBD-9ACBAD36962A}">
      <dgm:prSet/>
      <dgm:spPr/>
      <dgm:t>
        <a:bodyPr/>
        <a:lstStyle/>
        <a:p>
          <a:endParaRPr lang="ru-RU"/>
        </a:p>
      </dgm:t>
    </dgm:pt>
    <dgm:pt modelId="{0384DE29-DE82-411D-BBC2-B300BDF9CD5C}">
      <dgm:prSet phldrT="[Текст]"/>
      <dgm:spPr/>
      <dgm:t>
        <a:bodyPr/>
        <a:lstStyle/>
        <a:p>
          <a:endParaRPr lang="ru-RU"/>
        </a:p>
      </dgm:t>
    </dgm:pt>
    <dgm:pt modelId="{E78EEC7A-F51E-48A6-ABBA-F2FB53DBF881}" type="parTrans" cxnId="{7FBDBB48-D056-4595-BE06-78B4F53E7FD5}">
      <dgm:prSet/>
      <dgm:spPr/>
      <dgm:t>
        <a:bodyPr/>
        <a:lstStyle/>
        <a:p>
          <a:endParaRPr lang="ru-RU"/>
        </a:p>
      </dgm:t>
    </dgm:pt>
    <dgm:pt modelId="{2001A602-B280-4791-BD1D-2A5EEA03F63A}" type="sibTrans" cxnId="{7FBDBB48-D056-4595-BE06-78B4F53E7FD5}">
      <dgm:prSet/>
      <dgm:spPr/>
      <dgm:t>
        <a:bodyPr/>
        <a:lstStyle/>
        <a:p>
          <a:endParaRPr lang="ru-RU"/>
        </a:p>
      </dgm:t>
    </dgm:pt>
    <dgm:pt modelId="{FEEF675A-1A09-48DE-BFA2-D314804E57DD}">
      <dgm:prSet phldrT="[Текст]"/>
      <dgm:spPr/>
      <dgm:t>
        <a:bodyPr/>
        <a:lstStyle/>
        <a:p>
          <a:r>
            <a:rPr lang="en-US"/>
            <a:t>Мүмкіндігі. Радиациялық құбылыстарын түсінуге көмектеседі.</a:t>
          </a:r>
          <a:endParaRPr lang="ru-RU"/>
        </a:p>
      </dgm:t>
    </dgm:pt>
    <dgm:pt modelId="{F48AA8E2-93F9-48EC-B8E2-3CD5A6CC4A7E}" type="parTrans" cxnId="{83AF0005-FEDE-49E1-A49B-1D8F70F304EC}">
      <dgm:prSet/>
      <dgm:spPr/>
      <dgm:t>
        <a:bodyPr/>
        <a:lstStyle/>
        <a:p>
          <a:endParaRPr lang="ru-RU"/>
        </a:p>
      </dgm:t>
    </dgm:pt>
    <dgm:pt modelId="{BA86435D-9722-4410-8E22-209A387E2234}" type="sibTrans" cxnId="{83AF0005-FEDE-49E1-A49B-1D8F70F304EC}">
      <dgm:prSet/>
      <dgm:spPr/>
      <dgm:t>
        <a:bodyPr/>
        <a:lstStyle/>
        <a:p>
          <a:endParaRPr lang="ru-RU"/>
        </a:p>
      </dgm:t>
    </dgm:pt>
    <dgm:pt modelId="{201ADEBD-2479-449B-8B9D-CA35C41FBE0E}">
      <dgm:prSet phldrT="[Текст]"/>
      <dgm:spPr/>
      <dgm:t>
        <a:bodyPr/>
        <a:lstStyle/>
        <a:p>
          <a:r>
            <a:rPr lang="en-US"/>
            <a:t>Қауіп-қатері. Электрон қабатының сәуле шығару, жұту проблемаларын түсіндіре алмады</a:t>
          </a:r>
          <a:endParaRPr lang="ru-RU"/>
        </a:p>
      </dgm:t>
    </dgm:pt>
    <dgm:pt modelId="{A7C2C0D7-9B69-418E-BEB5-AD1623230A43}" type="parTrans" cxnId="{B8EC7185-148A-4BBD-9084-86F66135A0EF}">
      <dgm:prSet/>
      <dgm:spPr/>
      <dgm:t>
        <a:bodyPr/>
        <a:lstStyle/>
        <a:p>
          <a:endParaRPr lang="ru-RU"/>
        </a:p>
      </dgm:t>
    </dgm:pt>
    <dgm:pt modelId="{105A3AE3-B3C8-469E-80B4-6CE1274F8F89}" type="sibTrans" cxnId="{B8EC7185-148A-4BBD-9084-86F66135A0EF}">
      <dgm:prSet/>
      <dgm:spPr/>
      <dgm:t>
        <a:bodyPr/>
        <a:lstStyle/>
        <a:p>
          <a:endParaRPr lang="ru-RU"/>
        </a:p>
      </dgm:t>
    </dgm:pt>
    <dgm:pt modelId="{9C5DE1BD-B390-4496-BD53-27C69964DF12}" type="pres">
      <dgm:prSet presAssocID="{DC947C55-DB1F-44A2-B397-B022DE2F09F4}" presName="matrix" presStyleCnt="0">
        <dgm:presLayoutVars>
          <dgm:chMax val="1"/>
          <dgm:dir/>
          <dgm:resizeHandles val="exact"/>
        </dgm:presLayoutVars>
      </dgm:prSet>
      <dgm:spPr/>
    </dgm:pt>
    <dgm:pt modelId="{9FFF64E4-5C0C-458C-9DBA-7F6B6EDA2026}" type="pres">
      <dgm:prSet presAssocID="{DC947C55-DB1F-44A2-B397-B022DE2F09F4}" presName="axisShape" presStyleLbl="bgShp" presStyleIdx="0" presStyleCnt="1" custAng="2781383" custLinFactNeighborX="1279" custLinFactNeighborY="0"/>
      <dgm:spPr/>
    </dgm:pt>
    <dgm:pt modelId="{2C7F2E13-560A-4745-9A07-8CF34D030871}" type="pres">
      <dgm:prSet presAssocID="{DC947C55-DB1F-44A2-B397-B022DE2F09F4}" presName="rect1" presStyleLbl="node1" presStyleIdx="0" presStyleCnt="4">
        <dgm:presLayoutVars>
          <dgm:chMax val="0"/>
          <dgm:chPref val="0"/>
          <dgm:bulletEnabled val="1"/>
        </dgm:presLayoutVars>
      </dgm:prSet>
      <dgm:spPr/>
    </dgm:pt>
    <dgm:pt modelId="{1EFDE36C-14A2-47DC-9E9A-703615C69531}" type="pres">
      <dgm:prSet presAssocID="{DC947C55-DB1F-44A2-B397-B022DE2F09F4}" presName="rect2" presStyleLbl="node1" presStyleIdx="1" presStyleCnt="4">
        <dgm:presLayoutVars>
          <dgm:chMax val="0"/>
          <dgm:chPref val="0"/>
          <dgm:bulletEnabled val="1"/>
        </dgm:presLayoutVars>
      </dgm:prSet>
      <dgm:spPr/>
    </dgm:pt>
    <dgm:pt modelId="{DE756340-312B-4482-BC23-0D334D0DA135}" type="pres">
      <dgm:prSet presAssocID="{DC947C55-DB1F-44A2-B397-B022DE2F09F4}" presName="rect3" presStyleLbl="node1" presStyleIdx="2" presStyleCnt="4">
        <dgm:presLayoutVars>
          <dgm:chMax val="0"/>
          <dgm:chPref val="0"/>
          <dgm:bulletEnabled val="1"/>
        </dgm:presLayoutVars>
      </dgm:prSet>
      <dgm:spPr/>
    </dgm:pt>
    <dgm:pt modelId="{0D0B15A4-96B1-423A-871D-A837D443067B}" type="pres">
      <dgm:prSet presAssocID="{DC947C55-DB1F-44A2-B397-B022DE2F09F4}" presName="rect4" presStyleLbl="node1" presStyleIdx="3" presStyleCnt="4">
        <dgm:presLayoutVars>
          <dgm:chMax val="0"/>
          <dgm:chPref val="0"/>
          <dgm:bulletEnabled val="1"/>
        </dgm:presLayoutVars>
      </dgm:prSet>
      <dgm:spPr/>
    </dgm:pt>
  </dgm:ptLst>
  <dgm:cxnLst>
    <dgm:cxn modelId="{83AF0005-FEDE-49E1-A49B-1D8F70F304EC}" srcId="{DC947C55-DB1F-44A2-B397-B022DE2F09F4}" destId="{FEEF675A-1A09-48DE-BFA2-D314804E57DD}" srcOrd="2" destOrd="0" parTransId="{F48AA8E2-93F9-48EC-B8E2-3CD5A6CC4A7E}" sibTransId="{BA86435D-9722-4410-8E22-209A387E2234}"/>
    <dgm:cxn modelId="{3355F706-B0D8-42AD-89AB-A7007ADDFE43}" srcId="{DC947C55-DB1F-44A2-B397-B022DE2F09F4}" destId="{BDF506CE-380C-442A-B99C-60CEF4587915}" srcOrd="0" destOrd="0" parTransId="{2F70122D-0C1B-4786-A66A-68CCCB6D6C20}" sibTransId="{1A63D98A-A116-4C63-8B8F-D4D1A770C5D5}"/>
    <dgm:cxn modelId="{3FABDA1F-E1E8-4F34-BD63-F134841384F7}" type="presOf" srcId="{201ADEBD-2479-449B-8B9D-CA35C41FBE0E}" destId="{0D0B15A4-96B1-423A-871D-A837D443067B}" srcOrd="0" destOrd="0" presId="urn:microsoft.com/office/officeart/2005/8/layout/matrix2"/>
    <dgm:cxn modelId="{7FBDBB48-D056-4595-BE06-78B4F53E7FD5}" srcId="{DC947C55-DB1F-44A2-B397-B022DE2F09F4}" destId="{0384DE29-DE82-411D-BBC2-B300BDF9CD5C}" srcOrd="4" destOrd="0" parTransId="{E78EEC7A-F51E-48A6-ABBA-F2FB53DBF881}" sibTransId="{2001A602-B280-4791-BD1D-2A5EEA03F63A}"/>
    <dgm:cxn modelId="{7373626A-BEF1-4267-AD9F-4D1BCF2B809E}" srcId="{DC947C55-DB1F-44A2-B397-B022DE2F09F4}" destId="{D3416F40-3990-4C58-8B21-38FEE7BF540B}" srcOrd="5" destOrd="0" parTransId="{5C4052D3-4ECC-4B33-A2B5-97938DF0137D}" sibTransId="{1AEED93B-2F7A-4AC3-96F3-6828D8B93396}"/>
    <dgm:cxn modelId="{DADC934E-DB9E-433D-A14B-78061BD8B3CC}" type="presOf" srcId="{BDF506CE-380C-442A-B99C-60CEF4587915}" destId="{2C7F2E13-560A-4745-9A07-8CF34D030871}" srcOrd="0" destOrd="0" presId="urn:microsoft.com/office/officeart/2005/8/layout/matrix2"/>
    <dgm:cxn modelId="{DFA33E56-CA06-490C-9915-679D3359B0E2}" type="presOf" srcId="{DC947C55-DB1F-44A2-B397-B022DE2F09F4}" destId="{9C5DE1BD-B390-4496-BD53-27C69964DF12}" srcOrd="0" destOrd="0" presId="urn:microsoft.com/office/officeart/2005/8/layout/matrix2"/>
    <dgm:cxn modelId="{54AAC758-CD0D-405D-8B07-9C03729FE51E}" type="presOf" srcId="{FE14E261-E2CE-4C82-B800-AD2D96B28E47}" destId="{1EFDE36C-14A2-47DC-9E9A-703615C69531}" srcOrd="0" destOrd="0" presId="urn:microsoft.com/office/officeart/2005/8/layout/matrix2"/>
    <dgm:cxn modelId="{B8EC7185-148A-4BBD-9084-86F66135A0EF}" srcId="{DC947C55-DB1F-44A2-B397-B022DE2F09F4}" destId="{201ADEBD-2479-449B-8B9D-CA35C41FBE0E}" srcOrd="3" destOrd="0" parTransId="{A7C2C0D7-9B69-418E-BEB5-AD1623230A43}" sibTransId="{105A3AE3-B3C8-469E-80B4-6CE1274F8F89}"/>
    <dgm:cxn modelId="{7A710996-E3D1-4C78-AEB7-80600AF85F07}" type="presOf" srcId="{FEEF675A-1A09-48DE-BFA2-D314804E57DD}" destId="{DE756340-312B-4482-BC23-0D334D0DA135}" srcOrd="0" destOrd="0" presId="urn:microsoft.com/office/officeart/2005/8/layout/matrix2"/>
    <dgm:cxn modelId="{F2D651BD-3AA2-4DA6-800B-4514E17C7AFB}" srcId="{DC947C55-DB1F-44A2-B397-B022DE2F09F4}" destId="{FE14E261-E2CE-4C82-B800-AD2D96B28E47}" srcOrd="1" destOrd="0" parTransId="{D36DB2AE-4758-414B-AF63-328E62D110C0}" sibTransId="{0E603559-C813-449F-BF65-CEF3B7B6BD9E}"/>
    <dgm:cxn modelId="{63DEA1FC-EC51-4779-AEBD-9ACBAD36962A}" srcId="{DC947C55-DB1F-44A2-B397-B022DE2F09F4}" destId="{384A1C47-F2FA-408A-8DED-655FC7BCD2DA}" srcOrd="6" destOrd="0" parTransId="{7C3AD5F5-CC5A-4D22-86EA-5ACEF8F3B515}" sibTransId="{3D22FAF7-2F0E-46D3-9B22-4FDB5F4E538A}"/>
    <dgm:cxn modelId="{E35392A3-FD36-4B73-A6BE-C4EBC35F56A7}" type="presParOf" srcId="{9C5DE1BD-B390-4496-BD53-27C69964DF12}" destId="{9FFF64E4-5C0C-458C-9DBA-7F6B6EDA2026}" srcOrd="0" destOrd="0" presId="urn:microsoft.com/office/officeart/2005/8/layout/matrix2"/>
    <dgm:cxn modelId="{D5321604-1459-4E42-BDE2-3378C2E0DA57}" type="presParOf" srcId="{9C5DE1BD-B390-4496-BD53-27C69964DF12}" destId="{2C7F2E13-560A-4745-9A07-8CF34D030871}" srcOrd="1" destOrd="0" presId="urn:microsoft.com/office/officeart/2005/8/layout/matrix2"/>
    <dgm:cxn modelId="{30535746-17E0-4E9A-AC79-448A281FCC41}" type="presParOf" srcId="{9C5DE1BD-B390-4496-BD53-27C69964DF12}" destId="{1EFDE36C-14A2-47DC-9E9A-703615C69531}" srcOrd="2" destOrd="0" presId="urn:microsoft.com/office/officeart/2005/8/layout/matrix2"/>
    <dgm:cxn modelId="{2BD05EA4-E360-49A4-84F9-CF18D2A54F3B}" type="presParOf" srcId="{9C5DE1BD-B390-4496-BD53-27C69964DF12}" destId="{DE756340-312B-4482-BC23-0D334D0DA135}" srcOrd="3" destOrd="0" presId="urn:microsoft.com/office/officeart/2005/8/layout/matrix2"/>
    <dgm:cxn modelId="{729ACBBF-0F35-4895-BECC-03EB125D4B88}" type="presParOf" srcId="{9C5DE1BD-B390-4496-BD53-27C69964DF12}" destId="{0D0B15A4-96B1-423A-871D-A837D443067B}" srcOrd="4" destOrd="0" presId="urn:microsoft.com/office/officeart/2005/8/layout/matrix2"/>
  </dgm:cxnLst>
  <dgm:bg/>
  <dgm:whole/>
  <dgm:extLst>
    <a:ext uri="http://schemas.microsoft.com/office/drawing/2008/diagram">
      <dsp:dataModelExt xmlns:dsp="http://schemas.microsoft.com/office/drawing/2008/diagram" relId="rId43"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9B21CD65-D804-48E2-A080-D035E521DDF9}">
      <dsp:nvSpPr>
        <dsp:cNvPr id="0" name=""/>
        <dsp:cNvSpPr/>
      </dsp:nvSpPr>
      <dsp:spPr>
        <a:xfrm>
          <a:off x="495498" y="80257"/>
          <a:ext cx="4753847" cy="2766976"/>
        </a:xfrm>
        <a:prstGeom prst="swooshArrow">
          <a:avLst>
            <a:gd name="adj1" fmla="val 25000"/>
            <a:gd name="adj2" fmla="val 25000"/>
          </a:avLst>
        </a:prstGeom>
        <a:solidFill>
          <a:schemeClr val="accent3">
            <a:tint val="40000"/>
            <a:hueOff val="0"/>
            <a:satOff val="0"/>
            <a:lumOff val="0"/>
            <a:alphaOff val="0"/>
          </a:schemeClr>
        </a:solidFill>
        <a:ln>
          <a:noFill/>
        </a:ln>
        <a:effectLst/>
      </dsp:spPr>
      <dsp:style>
        <a:lnRef idx="0">
          <a:scrgbClr r="0" g="0" b="0"/>
        </a:lnRef>
        <a:fillRef idx="1">
          <a:scrgbClr r="0" g="0" b="0"/>
        </a:fillRef>
        <a:effectRef idx="0">
          <a:scrgbClr r="0" g="0" b="0"/>
        </a:effectRef>
        <a:fontRef idx="minor"/>
      </dsp:style>
    </dsp:sp>
    <dsp:sp modelId="{26AE6FBD-CB88-43EA-AA61-1F9CECA156FB}">
      <dsp:nvSpPr>
        <dsp:cNvPr id="0" name=""/>
        <dsp:cNvSpPr/>
      </dsp:nvSpPr>
      <dsp:spPr>
        <a:xfrm>
          <a:off x="888688" y="2215983"/>
          <a:ext cx="113638" cy="113638"/>
        </a:xfrm>
        <a:prstGeom prst="ellipse">
          <a:avLst/>
        </a:prstGeom>
        <a:solidFill>
          <a:schemeClr val="accent3">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7A418751-0F4D-4B53-8BE0-FCB3E4904FE0}">
      <dsp:nvSpPr>
        <dsp:cNvPr id="0" name=""/>
        <dsp:cNvSpPr/>
      </dsp:nvSpPr>
      <dsp:spPr>
        <a:xfrm>
          <a:off x="945507" y="2272802"/>
          <a:ext cx="844878" cy="734945"/>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60215" tIns="0" rIns="0" bIns="0" numCol="1" spcCol="1270" anchor="t" anchorCtr="0">
          <a:noAutofit/>
        </a:bodyPr>
        <a:lstStyle/>
        <a:p>
          <a:pPr marL="0" lvl="0" indent="0" algn="just" defTabSz="266700">
            <a:lnSpc>
              <a:spcPct val="90000"/>
            </a:lnSpc>
            <a:spcBef>
              <a:spcPct val="0"/>
            </a:spcBef>
            <a:spcAft>
              <a:spcPct val="35000"/>
            </a:spcAft>
            <a:buNone/>
          </a:pPr>
          <a:r>
            <a:rPr lang="en-US" sz="600" kern="1200">
              <a:latin typeface="Times New Roman" panose="02020603050405020304" charset="0"/>
              <a:cs typeface="Times New Roman" panose="02020603050405020304" charset="0"/>
            </a:rPr>
            <a:t>Негізгі білім беруде бірінші өнеркәсіптік революцияның табысты дамуын қамтамасыз ететін математикаға, физикаға, химияға және басқа да пәндерге басымдық жасалды.</a:t>
          </a:r>
          <a:endParaRPr lang="ru-RU" sz="600" kern="1200">
            <a:latin typeface="Times New Roman" panose="02020603050405020304" charset="0"/>
            <a:cs typeface="Times New Roman" panose="02020603050405020304" charset="0"/>
          </a:endParaRPr>
        </a:p>
      </dsp:txBody>
      <dsp:txXfrm>
        <a:off x="945507" y="2272802"/>
        <a:ext cx="844878" cy="734945"/>
      </dsp:txXfrm>
    </dsp:sp>
    <dsp:sp modelId="{0A3B4071-5154-468A-A9FA-68E6AB1DEEC7}">
      <dsp:nvSpPr>
        <dsp:cNvPr id="0" name=""/>
        <dsp:cNvSpPr/>
      </dsp:nvSpPr>
      <dsp:spPr>
        <a:xfrm>
          <a:off x="1691569" y="1497713"/>
          <a:ext cx="197632" cy="197632"/>
        </a:xfrm>
        <a:prstGeom prst="ellipse">
          <a:avLst/>
        </a:prstGeom>
        <a:solidFill>
          <a:schemeClr val="accent3">
            <a:hueOff val="3750088"/>
            <a:satOff val="-5627"/>
            <a:lumOff val="-915"/>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6B0158D9-2655-4702-AFD3-E2DDB845DC55}">
      <dsp:nvSpPr>
        <dsp:cNvPr id="0" name=""/>
        <dsp:cNvSpPr/>
      </dsp:nvSpPr>
      <dsp:spPr>
        <a:xfrm>
          <a:off x="1790385" y="1596529"/>
          <a:ext cx="1037569" cy="1411218"/>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104721" tIns="0" rIns="0" bIns="0" numCol="1" spcCol="1270" anchor="t" anchorCtr="0">
          <a:noAutofit/>
        </a:bodyPr>
        <a:lstStyle/>
        <a:p>
          <a:pPr marL="0" lvl="0" indent="0" algn="just" defTabSz="266700">
            <a:lnSpc>
              <a:spcPct val="90000"/>
            </a:lnSpc>
            <a:spcBef>
              <a:spcPct val="0"/>
            </a:spcBef>
            <a:spcAft>
              <a:spcPct val="35000"/>
            </a:spcAft>
            <a:buNone/>
          </a:pPr>
          <a:r>
            <a:rPr lang="en-US" sz="600" kern="1200">
              <a:latin typeface="Times New Roman" panose="02020603050405020304" charset="0"/>
              <a:cs typeface="Times New Roman" panose="02020603050405020304" charset="0"/>
            </a:rPr>
            <a:t>Зертханалық және практикалық сабақтар кеңінен іске асырылып, оқу және тұрмыстық электроника, аналогтық байланыс, радиохабар және теледидар жүйелерін кеңінен қолдану негізінде электронды (аудио және видео сабақтар) оқыту және қашықтықтан оқыту технологиялары пайда болды.</a:t>
          </a:r>
          <a:endParaRPr lang="ru-RU" sz="600" kern="1200">
            <a:latin typeface="Times New Roman" panose="02020603050405020304" charset="0"/>
            <a:cs typeface="Times New Roman" panose="02020603050405020304" charset="0"/>
          </a:endParaRPr>
        </a:p>
      </dsp:txBody>
      <dsp:txXfrm>
        <a:off x="1790385" y="1596529"/>
        <a:ext cx="1037569" cy="1411218"/>
      </dsp:txXfrm>
    </dsp:sp>
    <dsp:sp modelId="{DA3F0107-10FE-475A-BAFB-65FE733E23D2}">
      <dsp:nvSpPr>
        <dsp:cNvPr id="0" name=""/>
        <dsp:cNvSpPr/>
      </dsp:nvSpPr>
      <dsp:spPr>
        <a:xfrm>
          <a:off x="2716787" y="968429"/>
          <a:ext cx="261862" cy="261862"/>
        </a:xfrm>
        <a:prstGeom prst="ellipse">
          <a:avLst/>
        </a:prstGeom>
        <a:solidFill>
          <a:schemeClr val="accent3">
            <a:hueOff val="7500176"/>
            <a:satOff val="-11253"/>
            <a:lumOff val="-183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7783BF62-D7A9-4109-B4FC-6995CE237504}">
      <dsp:nvSpPr>
        <dsp:cNvPr id="0" name=""/>
        <dsp:cNvSpPr/>
      </dsp:nvSpPr>
      <dsp:spPr>
        <a:xfrm>
          <a:off x="2847718" y="1099360"/>
          <a:ext cx="1037569" cy="1908387"/>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138756" tIns="0" rIns="0" bIns="0" numCol="1" spcCol="1270" anchor="t" anchorCtr="0">
          <a:noAutofit/>
        </a:bodyPr>
        <a:lstStyle/>
        <a:p>
          <a:pPr marL="0" lvl="0" indent="0" algn="just" defTabSz="266700">
            <a:lnSpc>
              <a:spcPct val="90000"/>
            </a:lnSpc>
            <a:spcBef>
              <a:spcPct val="0"/>
            </a:spcBef>
            <a:spcAft>
              <a:spcPct val="35000"/>
            </a:spcAft>
            <a:buNone/>
          </a:pPr>
          <a:r>
            <a:rPr lang="en-US" sz="600" kern="1200">
              <a:latin typeface="Times New Roman" panose="02020603050405020304" charset="0"/>
              <a:cs typeface="Times New Roman" panose="02020603050405020304" charset="0"/>
            </a:rPr>
            <a:t>Қашықтықтан оқыту жүйесі мен желілік университеттер пайда болды. Компьютерлік моделдеу, есептеу эксперименттері, электрондық зертханалық және практикалық сабақтар іске асырылды. Осы кезеңде ғылымның, білімнің және индустриялық дамудың ажырамас байланысы айқын көрініске ие болды. </a:t>
          </a:r>
          <a:endParaRPr lang="ru-RU" sz="600" kern="1200">
            <a:solidFill>
              <a:srgbClr val="FF0000"/>
            </a:solidFill>
            <a:latin typeface="Times New Roman" panose="02020603050405020304" charset="0"/>
            <a:cs typeface="Times New Roman" panose="02020603050405020304" charset="0"/>
          </a:endParaRPr>
        </a:p>
      </dsp:txBody>
      <dsp:txXfrm>
        <a:off x="2847718" y="1099360"/>
        <a:ext cx="1037569" cy="1908387"/>
      </dsp:txXfrm>
    </dsp:sp>
    <dsp:sp modelId="{6CBA4F22-A77A-45A6-9D7A-BBE35F43DC0F}">
      <dsp:nvSpPr>
        <dsp:cNvPr id="0" name=""/>
        <dsp:cNvSpPr/>
      </dsp:nvSpPr>
      <dsp:spPr>
        <a:xfrm>
          <a:off x="3833409" y="618249"/>
          <a:ext cx="350797" cy="350797"/>
        </a:xfrm>
        <a:prstGeom prst="ellipse">
          <a:avLst/>
        </a:prstGeom>
        <a:solidFill>
          <a:schemeClr val="accent3">
            <a:hueOff val="11250264"/>
            <a:satOff val="-16880"/>
            <a:lumOff val="-2745"/>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FFB40F6B-A3A7-4420-8DBF-DBE00D88EDC1}">
      <dsp:nvSpPr>
        <dsp:cNvPr id="0" name=""/>
        <dsp:cNvSpPr/>
      </dsp:nvSpPr>
      <dsp:spPr>
        <a:xfrm>
          <a:off x="4008808" y="793648"/>
          <a:ext cx="1037569" cy="2214099"/>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185880" tIns="0" rIns="0" bIns="0" numCol="1" spcCol="1270" anchor="t" anchorCtr="0">
          <a:noAutofit/>
        </a:bodyPr>
        <a:lstStyle/>
        <a:p>
          <a:pPr marL="0" lvl="0" indent="0" algn="just" defTabSz="266700">
            <a:lnSpc>
              <a:spcPct val="90000"/>
            </a:lnSpc>
            <a:spcBef>
              <a:spcPct val="0"/>
            </a:spcBef>
            <a:spcAft>
              <a:spcPct val="35000"/>
            </a:spcAft>
            <a:buNone/>
          </a:pPr>
          <a:r>
            <a:rPr lang="en-US" sz="600" kern="1200">
              <a:latin typeface="Times New Roman" panose="02020603050405020304" charset="0"/>
              <a:cs typeface="Times New Roman" panose="02020603050405020304" charset="0"/>
            </a:rPr>
            <a:t>Оқыту үдерісі үздіксіз үш өлшемді (адам, адам-машина, машина-машина) сипатқа ие болады. Бұл кезеңде кванттық есептеулер, жасанды интеллект, когнитивті ғылымдар, үлкен деректерді жинау және өңдеу сияқты жаңа білім беру пәндерінің пайда болуы тән.</a:t>
          </a:r>
          <a:endParaRPr lang="ru-RU" sz="600" kern="1200">
            <a:solidFill>
              <a:srgbClr val="FF0000"/>
            </a:solidFill>
            <a:latin typeface="Times New Roman" panose="02020603050405020304" charset="0"/>
            <a:cs typeface="Times New Roman" panose="02020603050405020304" charset="0"/>
          </a:endParaRPr>
        </a:p>
      </dsp:txBody>
      <dsp:txXfrm>
        <a:off x="4008808" y="793648"/>
        <a:ext cx="1037569" cy="2214099"/>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7CB5BABF-AC7D-45F5-A7E1-F49B58F27121}">
      <dsp:nvSpPr>
        <dsp:cNvPr id="0" name=""/>
        <dsp:cNvSpPr/>
      </dsp:nvSpPr>
      <dsp:spPr>
        <a:xfrm rot="10800000">
          <a:off x="1103356" y="1762"/>
          <a:ext cx="3794140" cy="590759"/>
        </a:xfrm>
        <a:prstGeom prst="homePlate">
          <a:avLst/>
        </a:prstGeom>
        <a:gradFill rotWithShape="0">
          <a:gsLst>
            <a:gs pos="0">
              <a:schemeClr val="accent5">
                <a:hueOff val="0"/>
                <a:satOff val="0"/>
                <a:lumOff val="0"/>
                <a:alphaOff val="0"/>
                <a:shade val="51000"/>
                <a:satMod val="130000"/>
              </a:schemeClr>
            </a:gs>
            <a:gs pos="80000">
              <a:schemeClr val="accent5">
                <a:hueOff val="0"/>
                <a:satOff val="0"/>
                <a:lumOff val="0"/>
                <a:alphaOff val="0"/>
                <a:shade val="93000"/>
                <a:satMod val="130000"/>
              </a:schemeClr>
            </a:gs>
            <a:gs pos="100000">
              <a:schemeClr val="accent5">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txBody>
        <a:bodyPr spcFirstLastPara="0" vert="horz" wrap="square" lIns="260508" tIns="38100" rIns="71120" bIns="38100" numCol="1" spcCol="1270" anchor="ctr" anchorCtr="0">
          <a:noAutofit/>
        </a:bodyPr>
        <a:lstStyle/>
        <a:p>
          <a:pPr marL="0" lvl="0" indent="0" algn="ctr" defTabSz="444500">
            <a:lnSpc>
              <a:spcPct val="90000"/>
            </a:lnSpc>
            <a:spcBef>
              <a:spcPct val="0"/>
            </a:spcBef>
            <a:spcAft>
              <a:spcPct val="35000"/>
            </a:spcAft>
            <a:buNone/>
          </a:pPr>
          <a:r>
            <a:rPr lang="en-US" sz="1000" b="0" kern="1200">
              <a:solidFill>
                <a:sysClr val="windowText" lastClr="000000"/>
              </a:solidFill>
              <a:latin typeface="Times New Roman" panose="02020603050405020304" charset="0"/>
              <a:cs typeface="Times New Roman" panose="02020603050405020304" charset="0"/>
            </a:rPr>
            <a:t>Мемлекет басшысы Қасым-Жомарт </a:t>
          </a:r>
          <a:r>
            <a:rPr lang="en-US" sz="1000" b="0" kern="1200">
              <a:solidFill>
                <a:sysClr val="windowText" lastClr="000000"/>
              </a:solidFill>
              <a:latin typeface="Times New Roman" pitchFamily="18" charset="0"/>
              <a:cs typeface="Times New Roman" pitchFamily="18" charset="0"/>
            </a:rPr>
            <a:t>Тоқаевтың «</a:t>
          </a:r>
          <a:r>
            <a:rPr lang="kk-KZ" sz="1000" b="0" kern="1200">
              <a:solidFill>
                <a:sysClr val="windowText" lastClr="000000"/>
              </a:solidFill>
              <a:latin typeface="Times New Roman" pitchFamily="18" charset="0"/>
              <a:cs typeface="Times New Roman" pitchFamily="18" charset="0"/>
            </a:rPr>
            <a:t>Жасанды интеллект дәуіріндегі Қазақстан: өзекті мәселелер және оны түбегейлі цифрлық өзгерістер арқылы шешу» </a:t>
          </a:r>
          <a:r>
            <a:rPr lang="en-US" sz="1000" b="0" kern="1200">
              <a:solidFill>
                <a:sysClr val="windowText" lastClr="000000"/>
              </a:solidFill>
              <a:latin typeface="Times New Roman" pitchFamily="18" charset="0"/>
              <a:cs typeface="Times New Roman" pitchFamily="18" charset="0"/>
            </a:rPr>
            <a:t> атты жолдауы. </a:t>
          </a:r>
          <a:r>
            <a:rPr lang="kk-KZ" sz="1000" b="0" kern="1200">
              <a:solidFill>
                <a:sysClr val="windowText" lastClr="000000"/>
              </a:solidFill>
              <a:latin typeface="Times New Roman" pitchFamily="18" charset="0"/>
              <a:cs typeface="Times New Roman" pitchFamily="18" charset="0"/>
            </a:rPr>
            <a:t>8</a:t>
          </a:r>
          <a:r>
            <a:rPr lang="en-US" sz="1000" b="0" kern="1200">
              <a:solidFill>
                <a:sysClr val="windowText" lastClr="000000"/>
              </a:solidFill>
              <a:latin typeface="Times New Roman" pitchFamily="18" charset="0"/>
              <a:cs typeface="Times New Roman" pitchFamily="18" charset="0"/>
            </a:rPr>
            <a:t> қыркүйек 202</a:t>
          </a:r>
          <a:r>
            <a:rPr lang="kk-KZ" sz="1000" b="0" kern="1200">
              <a:solidFill>
                <a:sysClr val="windowText" lastClr="000000"/>
              </a:solidFill>
              <a:latin typeface="Times New Roman" pitchFamily="18" charset="0"/>
              <a:cs typeface="Times New Roman" pitchFamily="18" charset="0"/>
            </a:rPr>
            <a:t>5</a:t>
          </a:r>
          <a:r>
            <a:rPr lang="en-US" sz="1000" b="0" kern="1200">
              <a:solidFill>
                <a:sysClr val="windowText" lastClr="000000"/>
              </a:solidFill>
              <a:latin typeface="Times New Roman" pitchFamily="18" charset="0"/>
              <a:cs typeface="Times New Roman" pitchFamily="18" charset="0"/>
            </a:rPr>
            <a:t>ж. Астана</a:t>
          </a:r>
          <a:endParaRPr lang="ru-RU" sz="1000" b="0" kern="1200">
            <a:solidFill>
              <a:sysClr val="windowText" lastClr="000000"/>
            </a:solidFill>
            <a:latin typeface="Times New Roman" pitchFamily="18" charset="0"/>
            <a:cs typeface="Times New Roman" pitchFamily="18" charset="0"/>
          </a:endParaRPr>
        </a:p>
      </dsp:txBody>
      <dsp:txXfrm rot="10800000">
        <a:off x="1251046" y="1762"/>
        <a:ext cx="3646450" cy="590759"/>
      </dsp:txXfrm>
    </dsp:sp>
    <dsp:sp modelId="{BD569528-7520-416A-BD19-11821FAFDD25}">
      <dsp:nvSpPr>
        <dsp:cNvPr id="0" name=""/>
        <dsp:cNvSpPr/>
      </dsp:nvSpPr>
      <dsp:spPr>
        <a:xfrm>
          <a:off x="807977" y="1762"/>
          <a:ext cx="590759" cy="590759"/>
        </a:xfrm>
        <a:prstGeom prst="ellipse">
          <a:avLst/>
        </a:prstGeom>
        <a:gradFill rotWithShape="0">
          <a:gsLst>
            <a:gs pos="0">
              <a:schemeClr val="accent5">
                <a:tint val="50000"/>
                <a:hueOff val="0"/>
                <a:satOff val="0"/>
                <a:lumOff val="0"/>
                <a:alphaOff val="0"/>
                <a:shade val="51000"/>
                <a:satMod val="130000"/>
              </a:schemeClr>
            </a:gs>
            <a:gs pos="80000">
              <a:schemeClr val="accent5">
                <a:tint val="50000"/>
                <a:hueOff val="0"/>
                <a:satOff val="0"/>
                <a:lumOff val="0"/>
                <a:alphaOff val="0"/>
                <a:shade val="93000"/>
                <a:satMod val="130000"/>
              </a:schemeClr>
            </a:gs>
            <a:gs pos="100000">
              <a:schemeClr val="accent5">
                <a:tint val="50000"/>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flat" dir="t"/>
        </a:scene3d>
        <a:sp3d z="127000" prstMaterial="plastic">
          <a:bevelT w="88900" h="88900"/>
          <a:bevelB w="88900" h="31750" prst="angle"/>
        </a:sp3d>
      </dsp:spPr>
      <dsp:style>
        <a:lnRef idx="0">
          <a:scrgbClr r="0" g="0" b="0"/>
        </a:lnRef>
        <a:fillRef idx="3">
          <a:scrgbClr r="0" g="0" b="0"/>
        </a:fillRef>
        <a:effectRef idx="2">
          <a:scrgbClr r="0" g="0" b="0"/>
        </a:effectRef>
        <a:fontRef idx="minor"/>
      </dsp:style>
    </dsp:sp>
    <dsp:sp modelId="{222EA6C7-A6C3-497B-A5E8-16E9A52C5BDF}">
      <dsp:nvSpPr>
        <dsp:cNvPr id="0" name=""/>
        <dsp:cNvSpPr/>
      </dsp:nvSpPr>
      <dsp:spPr>
        <a:xfrm rot="10800000">
          <a:off x="1127724" y="768867"/>
          <a:ext cx="3794140" cy="590759"/>
        </a:xfrm>
        <a:prstGeom prst="homePlate">
          <a:avLst/>
        </a:prstGeom>
        <a:gradFill rotWithShape="0">
          <a:gsLst>
            <a:gs pos="0">
              <a:schemeClr val="accent5">
                <a:hueOff val="-3311292"/>
                <a:satOff val="13270"/>
                <a:lumOff val="2876"/>
                <a:alphaOff val="0"/>
                <a:shade val="51000"/>
                <a:satMod val="130000"/>
              </a:schemeClr>
            </a:gs>
            <a:gs pos="80000">
              <a:schemeClr val="accent5">
                <a:hueOff val="-3311292"/>
                <a:satOff val="13270"/>
                <a:lumOff val="2876"/>
                <a:alphaOff val="0"/>
                <a:shade val="93000"/>
                <a:satMod val="130000"/>
              </a:schemeClr>
            </a:gs>
            <a:gs pos="100000">
              <a:schemeClr val="accent5">
                <a:hueOff val="-3311292"/>
                <a:satOff val="13270"/>
                <a:lumOff val="2876"/>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txBody>
        <a:bodyPr spcFirstLastPara="0" vert="horz" wrap="square" lIns="260508" tIns="38100" rIns="71120" bIns="38100" numCol="1" spcCol="1270" anchor="ctr" anchorCtr="0">
          <a:noAutofit/>
        </a:bodyPr>
        <a:lstStyle/>
        <a:p>
          <a:pPr marL="0" lvl="0" indent="0" algn="ctr" defTabSz="444500">
            <a:lnSpc>
              <a:spcPct val="90000"/>
            </a:lnSpc>
            <a:spcBef>
              <a:spcPct val="0"/>
            </a:spcBef>
            <a:spcAft>
              <a:spcPct val="35000"/>
            </a:spcAft>
            <a:buNone/>
          </a:pPr>
          <a:r>
            <a:rPr lang="kk-KZ" sz="1000" b="0" kern="1200">
              <a:solidFill>
                <a:sysClr val="windowText" lastClr="000000"/>
              </a:solidFill>
              <a:latin typeface="Times New Roman" pitchFamily="18" charset="0"/>
              <a:cs typeface="Times New Roman" pitchFamily="18" charset="0"/>
            </a:rPr>
            <a:t>«Педагогтің кәсіби стандарты» </a:t>
          </a:r>
        </a:p>
        <a:p>
          <a:pPr marL="0" lvl="0" indent="0" algn="ctr" defTabSz="444500">
            <a:lnSpc>
              <a:spcPct val="90000"/>
            </a:lnSpc>
            <a:spcBef>
              <a:spcPct val="0"/>
            </a:spcBef>
            <a:spcAft>
              <a:spcPct val="35000"/>
            </a:spcAft>
            <a:buNone/>
          </a:pPr>
          <a:r>
            <a:rPr lang="kk-KZ" sz="1000" b="0" kern="1200">
              <a:solidFill>
                <a:sysClr val="windowText" lastClr="000000"/>
              </a:solidFill>
              <a:latin typeface="Times New Roman" pitchFamily="18" charset="0"/>
              <a:cs typeface="Times New Roman" pitchFamily="18" charset="0"/>
            </a:rPr>
            <a:t>04 шілде 2022</a:t>
          </a:r>
          <a:endParaRPr lang="ru-RU" sz="1000" b="0" kern="1200">
            <a:solidFill>
              <a:sysClr val="windowText" lastClr="000000"/>
            </a:solidFill>
            <a:latin typeface="Times New Roman" pitchFamily="18" charset="0"/>
            <a:cs typeface="Times New Roman" pitchFamily="18" charset="0"/>
          </a:endParaRPr>
        </a:p>
      </dsp:txBody>
      <dsp:txXfrm rot="10800000">
        <a:off x="1275414" y="768867"/>
        <a:ext cx="3646450" cy="590759"/>
      </dsp:txXfrm>
    </dsp:sp>
    <dsp:sp modelId="{ECD8B1F7-A358-4511-8D09-DD1626DEAFC0}">
      <dsp:nvSpPr>
        <dsp:cNvPr id="0" name=""/>
        <dsp:cNvSpPr/>
      </dsp:nvSpPr>
      <dsp:spPr>
        <a:xfrm>
          <a:off x="749594" y="820069"/>
          <a:ext cx="688228" cy="478632"/>
        </a:xfrm>
        <a:prstGeom prst="ellipse">
          <a:avLst/>
        </a:prstGeom>
        <a:blipFill>
          <a:blip xmlns:r="http://schemas.openxmlformats.org/officeDocument/2006/relationships" r:embed="rId1">
            <a:extLst>
              <a:ext uri="{28A0092B-C50C-407E-A947-70E740481C1C}">
                <a14:useLocalDpi xmlns:a14="http://schemas.microsoft.com/office/drawing/2010/main" val="0"/>
              </a:ext>
            </a:extLst>
          </a:blip>
          <a:srcRect/>
          <a:stretch>
            <a:fillRect t="-4000" b="-4000"/>
          </a:stretch>
        </a:blipFill>
        <a:ln>
          <a:noFill/>
        </a:ln>
        <a:effectLst>
          <a:outerShdw blurRad="40000" dist="23000" dir="5400000" rotWithShape="0">
            <a:srgbClr val="000000">
              <a:alpha val="35000"/>
            </a:srgbClr>
          </a:outerShdw>
        </a:effectLst>
        <a:scene3d>
          <a:camera prst="orthographicFront"/>
          <a:lightRig rig="flat" dir="t"/>
        </a:scene3d>
        <a:sp3d z="127000" prstMaterial="plastic">
          <a:bevelT w="88900" h="88900"/>
          <a:bevelB w="88900" h="31750" prst="angle"/>
        </a:sp3d>
      </dsp:spPr>
      <dsp:style>
        <a:lnRef idx="0">
          <a:scrgbClr r="0" g="0" b="0"/>
        </a:lnRef>
        <a:fillRef idx="3">
          <a:scrgbClr r="0" g="0" b="0"/>
        </a:fillRef>
        <a:effectRef idx="2">
          <a:scrgbClr r="0" g="0" b="0"/>
        </a:effectRef>
        <a:fontRef idx="minor"/>
      </dsp:style>
    </dsp:sp>
    <dsp:sp modelId="{B36C0A3E-8F94-4A55-89F5-A85E6DA08B8C}">
      <dsp:nvSpPr>
        <dsp:cNvPr id="0" name=""/>
        <dsp:cNvSpPr/>
      </dsp:nvSpPr>
      <dsp:spPr>
        <a:xfrm rot="10800000">
          <a:off x="1103356" y="1535972"/>
          <a:ext cx="3794140" cy="590759"/>
        </a:xfrm>
        <a:prstGeom prst="homePlate">
          <a:avLst/>
        </a:prstGeom>
        <a:gradFill rotWithShape="0">
          <a:gsLst>
            <a:gs pos="0">
              <a:schemeClr val="accent5">
                <a:hueOff val="-6622584"/>
                <a:satOff val="26541"/>
                <a:lumOff val="5752"/>
                <a:alphaOff val="0"/>
                <a:shade val="51000"/>
                <a:satMod val="130000"/>
              </a:schemeClr>
            </a:gs>
            <a:gs pos="80000">
              <a:schemeClr val="accent5">
                <a:hueOff val="-6622584"/>
                <a:satOff val="26541"/>
                <a:lumOff val="5752"/>
                <a:alphaOff val="0"/>
                <a:shade val="93000"/>
                <a:satMod val="130000"/>
              </a:schemeClr>
            </a:gs>
            <a:gs pos="100000">
              <a:schemeClr val="accent5">
                <a:hueOff val="-6622584"/>
                <a:satOff val="26541"/>
                <a:lumOff val="5752"/>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txBody>
        <a:bodyPr spcFirstLastPara="0" vert="horz" wrap="square" lIns="260508" tIns="38100" rIns="71120" bIns="38100" numCol="1" spcCol="1270" anchor="ctr" anchorCtr="0">
          <a:noAutofit/>
        </a:bodyPr>
        <a:lstStyle/>
        <a:p>
          <a:pPr marL="0" lvl="0" indent="0" algn="ctr" defTabSz="444500">
            <a:lnSpc>
              <a:spcPct val="90000"/>
            </a:lnSpc>
            <a:spcBef>
              <a:spcPct val="0"/>
            </a:spcBef>
            <a:spcAft>
              <a:spcPct val="35000"/>
            </a:spcAft>
            <a:buNone/>
          </a:pPr>
          <a:r>
            <a:rPr lang="en-US" sz="1000" b="0" kern="1200">
              <a:solidFill>
                <a:sysClr val="windowText" lastClr="000000"/>
              </a:solidFill>
              <a:latin typeface="Times New Roman" panose="02020603050405020304" charset="0"/>
              <a:cs typeface="Times New Roman" panose="02020603050405020304" charset="0"/>
            </a:rPr>
            <a:t>Қазақстан Республикасында жоғары білімді және ғылымды дамытудың 2023 – 2029 жылдарға арналған тұжырымдамасын бекіту туралы. </a:t>
          </a:r>
          <a:endParaRPr lang="ru-RU" sz="1000" b="0" kern="1200">
            <a:solidFill>
              <a:sysClr val="windowText" lastClr="000000"/>
            </a:solidFill>
            <a:latin typeface="Times New Roman" panose="02020603050405020304" charset="0"/>
            <a:cs typeface="Times New Roman" panose="02020603050405020304" charset="0"/>
          </a:endParaRPr>
        </a:p>
      </dsp:txBody>
      <dsp:txXfrm rot="10800000">
        <a:off x="1251046" y="1535972"/>
        <a:ext cx="3646450" cy="590759"/>
      </dsp:txXfrm>
    </dsp:sp>
    <dsp:sp modelId="{A7D50418-AA5B-43D3-B4DB-E112E3714A0D}">
      <dsp:nvSpPr>
        <dsp:cNvPr id="0" name=""/>
        <dsp:cNvSpPr/>
      </dsp:nvSpPr>
      <dsp:spPr>
        <a:xfrm>
          <a:off x="807977" y="1535972"/>
          <a:ext cx="590759" cy="590759"/>
        </a:xfrm>
        <a:prstGeom prst="ellipse">
          <a:avLst/>
        </a:prstGeom>
        <a:gradFill rotWithShape="0">
          <a:gsLst>
            <a:gs pos="0">
              <a:schemeClr val="accent5">
                <a:tint val="50000"/>
                <a:hueOff val="-7121577"/>
                <a:satOff val="31745"/>
                <a:lumOff val="2805"/>
                <a:alphaOff val="0"/>
                <a:shade val="51000"/>
                <a:satMod val="130000"/>
              </a:schemeClr>
            </a:gs>
            <a:gs pos="80000">
              <a:schemeClr val="accent5">
                <a:tint val="50000"/>
                <a:hueOff val="-7121577"/>
                <a:satOff val="31745"/>
                <a:lumOff val="2805"/>
                <a:alphaOff val="0"/>
                <a:shade val="93000"/>
                <a:satMod val="130000"/>
              </a:schemeClr>
            </a:gs>
            <a:gs pos="100000">
              <a:schemeClr val="accent5">
                <a:tint val="50000"/>
                <a:hueOff val="-7121577"/>
                <a:satOff val="31745"/>
                <a:lumOff val="2805"/>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flat" dir="t"/>
        </a:scene3d>
        <a:sp3d z="127000" prstMaterial="plastic">
          <a:bevelT w="88900" h="88900"/>
          <a:bevelB w="88900" h="31750" prst="angle"/>
        </a:sp3d>
      </dsp:spPr>
      <dsp:style>
        <a:lnRef idx="0">
          <a:scrgbClr r="0" g="0" b="0"/>
        </a:lnRef>
        <a:fillRef idx="3">
          <a:scrgbClr r="0" g="0" b="0"/>
        </a:fillRef>
        <a:effectRef idx="2">
          <a:scrgbClr r="0" g="0" b="0"/>
        </a:effectRef>
        <a:fontRef idx="minor"/>
      </dsp:style>
    </dsp:sp>
    <dsp:sp modelId="{12EDCB85-000C-4DCF-951A-2FCC0B1B2342}">
      <dsp:nvSpPr>
        <dsp:cNvPr id="0" name=""/>
        <dsp:cNvSpPr/>
      </dsp:nvSpPr>
      <dsp:spPr>
        <a:xfrm rot="10800000">
          <a:off x="1103356" y="2303078"/>
          <a:ext cx="3794140" cy="590759"/>
        </a:xfrm>
        <a:prstGeom prst="homePlate">
          <a:avLst/>
        </a:prstGeom>
        <a:gradFill rotWithShape="0">
          <a:gsLst>
            <a:gs pos="0">
              <a:schemeClr val="accent5">
                <a:hueOff val="-9933876"/>
                <a:satOff val="39811"/>
                <a:lumOff val="8628"/>
                <a:alphaOff val="0"/>
                <a:shade val="51000"/>
                <a:satMod val="130000"/>
              </a:schemeClr>
            </a:gs>
            <a:gs pos="80000">
              <a:schemeClr val="accent5">
                <a:hueOff val="-9933876"/>
                <a:satOff val="39811"/>
                <a:lumOff val="8628"/>
                <a:alphaOff val="0"/>
                <a:shade val="93000"/>
                <a:satMod val="130000"/>
              </a:schemeClr>
            </a:gs>
            <a:gs pos="100000">
              <a:schemeClr val="accent5">
                <a:hueOff val="-9933876"/>
                <a:satOff val="39811"/>
                <a:lumOff val="8628"/>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txBody>
        <a:bodyPr spcFirstLastPara="0" vert="horz" wrap="square" lIns="260508" tIns="38100" rIns="71120" bIns="38100" numCol="1" spcCol="1270" anchor="ctr" anchorCtr="0">
          <a:noAutofit/>
        </a:bodyPr>
        <a:lstStyle/>
        <a:p>
          <a:pPr marL="0" lvl="0" indent="0" algn="ctr" defTabSz="444500">
            <a:lnSpc>
              <a:spcPct val="90000"/>
            </a:lnSpc>
            <a:spcBef>
              <a:spcPct val="0"/>
            </a:spcBef>
            <a:spcAft>
              <a:spcPct val="35000"/>
            </a:spcAft>
            <a:buNone/>
          </a:pPr>
          <a:r>
            <a:rPr lang="kk-KZ" sz="1000" kern="1200">
              <a:solidFill>
                <a:sysClr val="windowText" lastClr="000000"/>
              </a:solidFill>
              <a:latin typeface="Times New Roman" pitchFamily="18" charset="0"/>
              <a:cs typeface="Times New Roman" pitchFamily="18" charset="0"/>
            </a:rPr>
            <a:t>«2023-2029 жылдарға арналған цифрлық трансформация, ақпараттық-коммуникациялық технологиялар саласын жəне киберқауіпсіздікті дамыту тұжырымдамасы</a:t>
          </a:r>
        </a:p>
        <a:p>
          <a:pPr marL="0" lvl="0" indent="0" algn="ctr" defTabSz="444500">
            <a:lnSpc>
              <a:spcPct val="90000"/>
            </a:lnSpc>
            <a:spcBef>
              <a:spcPct val="0"/>
            </a:spcBef>
            <a:spcAft>
              <a:spcPct val="35000"/>
            </a:spcAft>
            <a:buNone/>
          </a:pPr>
          <a:r>
            <a:rPr lang="kk-KZ" sz="1000" kern="1200">
              <a:solidFill>
                <a:sysClr val="windowText" lastClr="000000"/>
              </a:solidFill>
              <a:latin typeface="Times New Roman" pitchFamily="18" charset="0"/>
              <a:cs typeface="Times New Roman" pitchFamily="18" charset="0"/>
            </a:rPr>
            <a:t>28 наурыз 2023</a:t>
          </a:r>
          <a:endParaRPr lang="ru-RU" sz="1000" kern="1200">
            <a:solidFill>
              <a:sysClr val="windowText" lastClr="000000"/>
            </a:solidFill>
            <a:latin typeface="Times New Roman" pitchFamily="18" charset="0"/>
            <a:cs typeface="Times New Roman" pitchFamily="18" charset="0"/>
          </a:endParaRPr>
        </a:p>
      </dsp:txBody>
      <dsp:txXfrm rot="10800000">
        <a:off x="1251046" y="2303078"/>
        <a:ext cx="3646450" cy="590759"/>
      </dsp:txXfrm>
    </dsp:sp>
    <dsp:sp modelId="{CBC7F936-93B6-4C1E-A6C4-186A11441D92}">
      <dsp:nvSpPr>
        <dsp:cNvPr id="0" name=""/>
        <dsp:cNvSpPr/>
      </dsp:nvSpPr>
      <dsp:spPr>
        <a:xfrm>
          <a:off x="807977" y="2303078"/>
          <a:ext cx="590759" cy="590759"/>
        </a:xfrm>
        <a:prstGeom prst="ellipse">
          <a:avLst/>
        </a:prstGeom>
        <a:gradFill rotWithShape="0">
          <a:gsLst>
            <a:gs pos="0">
              <a:schemeClr val="accent5">
                <a:tint val="50000"/>
                <a:hueOff val="-10682366"/>
                <a:satOff val="47617"/>
                <a:lumOff val="4207"/>
                <a:alphaOff val="0"/>
                <a:shade val="51000"/>
                <a:satMod val="130000"/>
              </a:schemeClr>
            </a:gs>
            <a:gs pos="80000">
              <a:schemeClr val="accent5">
                <a:tint val="50000"/>
                <a:hueOff val="-10682366"/>
                <a:satOff val="47617"/>
                <a:lumOff val="4207"/>
                <a:alphaOff val="0"/>
                <a:shade val="93000"/>
                <a:satMod val="130000"/>
              </a:schemeClr>
            </a:gs>
            <a:gs pos="100000">
              <a:schemeClr val="accent5">
                <a:tint val="50000"/>
                <a:hueOff val="-10682366"/>
                <a:satOff val="47617"/>
                <a:lumOff val="4207"/>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flat" dir="t"/>
        </a:scene3d>
        <a:sp3d z="127000" prstMaterial="plastic">
          <a:bevelT w="88900" h="88900"/>
          <a:bevelB w="88900" h="31750" prst="angle"/>
        </a:sp3d>
      </dsp:spPr>
      <dsp:style>
        <a:lnRef idx="0">
          <a:scrgbClr r="0" g="0" b="0"/>
        </a:lnRef>
        <a:fillRef idx="3">
          <a:scrgbClr r="0" g="0" b="0"/>
        </a:fillRef>
        <a:effectRef idx="2">
          <a:scrgbClr r="0" g="0" b="0"/>
        </a:effectRef>
        <a:fontRef idx="minor"/>
      </dsp:style>
    </dsp:sp>
  </dsp:spTree>
</dsp:drawing>
</file>

<file path=word/diagrams/drawing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60DC7069-078F-40BC-B439-3CC54A4FF98F}">
      <dsp:nvSpPr>
        <dsp:cNvPr id="0" name=""/>
        <dsp:cNvSpPr/>
      </dsp:nvSpPr>
      <dsp:spPr>
        <a:xfrm rot="5400000">
          <a:off x="-63766" y="67166"/>
          <a:ext cx="425111" cy="297578"/>
        </a:xfrm>
        <a:prstGeom prst="chevron">
          <a:avLst/>
        </a:prstGeom>
        <a:solidFill>
          <a:schemeClr val="accent6"/>
        </a:solidFill>
        <a:ln w="9525" cap="flat" cmpd="sng" algn="ctr">
          <a:solidFill>
            <a:schemeClr val="accent2">
              <a:hueOff val="0"/>
              <a:satOff val="0"/>
              <a:lumOff val="0"/>
              <a:alphaOff val="0"/>
            </a:schemeClr>
          </a:solidFill>
          <a:prstDash val="solid"/>
        </a:ln>
        <a:effectLst>
          <a:outerShdw blurRad="40000" dist="23000" dir="5400000" rotWithShape="0">
            <a:srgbClr val="000000">
              <a:alpha val="35000"/>
            </a:srgbClr>
          </a:outerShdw>
        </a:effectLst>
        <a:scene3d>
          <a:camera prst="orthographicFront"/>
          <a:lightRig rig="flat" dir="t"/>
        </a:scene3d>
        <a:sp3d prstMaterial="plastic">
          <a:bevelT w="120900" h="88900"/>
          <a:bevelB w="88900" h="31750" prst="angle"/>
        </a:sp3d>
      </dsp:spPr>
      <dsp:style>
        <a:lnRef idx="1">
          <a:scrgbClr r="0" g="0" b="0"/>
        </a:lnRef>
        <a:fillRef idx="3">
          <a:scrgbClr r="0" g="0" b="0"/>
        </a:fillRef>
        <a:effectRef idx="2">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ru-RU" sz="800" kern="1200">
              <a:solidFill>
                <a:sysClr val="windowText" lastClr="000000"/>
              </a:solidFill>
              <a:latin typeface="Times New Roman" panose="02020603050405020304" charset="0"/>
              <a:cs typeface="Times New Roman" panose="02020603050405020304" charset="0"/>
            </a:rPr>
            <a:t>Жақын</a:t>
          </a:r>
        </a:p>
      </dsp:txBody>
      <dsp:txXfrm rot="-5400000">
        <a:off x="1" y="152188"/>
        <a:ext cx="297578" cy="127533"/>
      </dsp:txXfrm>
    </dsp:sp>
    <dsp:sp modelId="{0F4945B8-3C62-4C3B-B267-38EFF33E7156}">
      <dsp:nvSpPr>
        <dsp:cNvPr id="0" name=""/>
        <dsp:cNvSpPr/>
      </dsp:nvSpPr>
      <dsp:spPr>
        <a:xfrm rot="5400000">
          <a:off x="2610880" y="-2309902"/>
          <a:ext cx="276468" cy="4903071"/>
        </a:xfrm>
        <a:prstGeom prst="round2SameRect">
          <a:avLst/>
        </a:prstGeom>
        <a:solidFill>
          <a:schemeClr val="lt1">
            <a:alpha val="90000"/>
            <a:hueOff val="0"/>
            <a:satOff val="0"/>
            <a:lumOff val="0"/>
            <a:alphaOff val="0"/>
          </a:schemeClr>
        </a:solidFill>
        <a:ln w="9525" cap="flat" cmpd="sng" algn="ctr">
          <a:solidFill>
            <a:schemeClr val="accent2">
              <a:hueOff val="0"/>
              <a:satOff val="0"/>
              <a:lumOff val="0"/>
              <a:alphaOff val="0"/>
            </a:schemeClr>
          </a:solidFill>
          <a:prstDash val="solid"/>
        </a:ln>
        <a:effectLst>
          <a:outerShdw blurRad="40000" dist="23000" dir="5400000" rotWithShape="0">
            <a:srgbClr val="000000">
              <a:alpha val="35000"/>
            </a:srgbClr>
          </a:outerShdw>
        </a:effectLst>
        <a:scene3d>
          <a:camera prst="orthographicFront"/>
          <a:lightRig rig="flat" dir="t"/>
        </a:scene3d>
        <a:sp3d extrusionH="12700" prstMaterial="plastic">
          <a:bevelT w="50800" h="50800"/>
        </a:sp3d>
      </dsp:spPr>
      <dsp:style>
        <a:lnRef idx="1">
          <a:scrgbClr r="0" g="0" b="0"/>
        </a:lnRef>
        <a:fillRef idx="1">
          <a:scrgbClr r="0" g="0" b="0"/>
        </a:fillRef>
        <a:effectRef idx="2">
          <a:scrgbClr r="0" g="0" b="0"/>
        </a:effectRef>
        <a:fontRef idx="minor"/>
      </dsp:style>
      <dsp:txBody>
        <a:bodyPr spcFirstLastPara="0" vert="horz" wrap="square" lIns="56896" tIns="5080" rIns="5080" bIns="5080" numCol="1" spcCol="1270" anchor="ctr" anchorCtr="0">
          <a:noAutofit/>
        </a:bodyPr>
        <a:lstStyle/>
        <a:p>
          <a:pPr marL="57150" lvl="1" indent="-57150" algn="l" defTabSz="355600">
            <a:lnSpc>
              <a:spcPct val="90000"/>
            </a:lnSpc>
            <a:spcBef>
              <a:spcPct val="0"/>
            </a:spcBef>
            <a:spcAft>
              <a:spcPct val="15000"/>
            </a:spcAft>
            <a:buChar char="•"/>
          </a:pPr>
          <a:r>
            <a:rPr lang="en-US" sz="800" kern="1200">
              <a:solidFill>
                <a:sysClr val="windowText" lastClr="000000"/>
              </a:solidFill>
              <a:latin typeface="Times New Roman" panose="02020603050405020304" charset="0"/>
              <a:cs typeface="Times New Roman" panose="02020603050405020304" charset="0"/>
            </a:rPr>
            <a:t>Жағдайлар бір біріне ұқсайды. Негізгі және тасымалдануы қажет білімдер өте ұқсас</a:t>
          </a:r>
          <a:endParaRPr lang="ru-RU" sz="800" kern="1200">
            <a:solidFill>
              <a:sysClr val="windowText" lastClr="000000"/>
            </a:solidFill>
            <a:latin typeface="Times New Roman" panose="02020603050405020304" charset="0"/>
            <a:cs typeface="Times New Roman" panose="02020603050405020304" charset="0"/>
          </a:endParaRPr>
        </a:p>
      </dsp:txBody>
      <dsp:txXfrm rot="-5400000">
        <a:off x="297579" y="16895"/>
        <a:ext cx="4889575" cy="249476"/>
      </dsp:txXfrm>
    </dsp:sp>
    <dsp:sp modelId="{B9E77C4E-DA70-4C25-A4B3-B1937C3DB58D}">
      <dsp:nvSpPr>
        <dsp:cNvPr id="0" name=""/>
        <dsp:cNvSpPr/>
      </dsp:nvSpPr>
      <dsp:spPr>
        <a:xfrm rot="5400000">
          <a:off x="-63766" y="412318"/>
          <a:ext cx="425111" cy="297578"/>
        </a:xfrm>
        <a:prstGeom prst="chevron">
          <a:avLst/>
        </a:prstGeom>
        <a:gradFill rotWithShape="0">
          <a:gsLst>
            <a:gs pos="0">
              <a:schemeClr val="accent3">
                <a:hueOff val="0"/>
                <a:satOff val="0"/>
                <a:lumOff val="0"/>
                <a:alphaOff val="0"/>
                <a:shade val="51000"/>
                <a:satMod val="130000"/>
              </a:schemeClr>
            </a:gs>
            <a:gs pos="80000">
              <a:schemeClr val="accent3">
                <a:hueOff val="0"/>
                <a:satOff val="0"/>
                <a:lumOff val="0"/>
                <a:alphaOff val="0"/>
                <a:shade val="93000"/>
                <a:satMod val="130000"/>
              </a:schemeClr>
            </a:gs>
            <a:gs pos="100000">
              <a:schemeClr val="accent3">
                <a:hueOff val="0"/>
                <a:satOff val="0"/>
                <a:lumOff val="0"/>
                <a:alphaOff val="0"/>
                <a:shade val="94000"/>
                <a:satMod val="135000"/>
              </a:schemeClr>
            </a:gs>
          </a:gsLst>
          <a:lin ang="16200000" scaled="0"/>
        </a:gradFill>
        <a:ln w="9525" cap="flat" cmpd="sng" algn="ctr">
          <a:solidFill>
            <a:schemeClr val="accent3">
              <a:hueOff val="0"/>
              <a:satOff val="0"/>
              <a:lumOff val="0"/>
              <a:alphaOff val="0"/>
            </a:schemeClr>
          </a:solidFill>
          <a:prstDash val="solid"/>
        </a:ln>
        <a:effectLst>
          <a:outerShdw blurRad="40000" dist="23000" dir="5400000" rotWithShape="0">
            <a:srgbClr val="000000">
              <a:alpha val="35000"/>
            </a:srgbClr>
          </a:outerShdw>
        </a:effectLst>
        <a:scene3d>
          <a:camera prst="orthographicFront"/>
          <a:lightRig rig="flat" dir="t"/>
        </a:scene3d>
        <a:sp3d prstMaterial="plastic">
          <a:bevelT w="120900" h="88900"/>
          <a:bevelB w="88900" h="31750" prst="angle"/>
        </a:sp3d>
      </dsp:spPr>
      <dsp:style>
        <a:lnRef idx="1">
          <a:scrgbClr r="0" g="0" b="0"/>
        </a:lnRef>
        <a:fillRef idx="3">
          <a:scrgbClr r="0" g="0" b="0"/>
        </a:fillRef>
        <a:effectRef idx="2">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ru-RU" sz="800" kern="1200">
              <a:solidFill>
                <a:sysClr val="windowText" lastClr="000000"/>
              </a:solidFill>
              <a:latin typeface="Times New Roman" panose="02020603050405020304" charset="0"/>
              <a:cs typeface="Times New Roman" panose="02020603050405020304" charset="0"/>
            </a:rPr>
            <a:t>Алыс</a:t>
          </a:r>
        </a:p>
      </dsp:txBody>
      <dsp:txXfrm rot="-5400000">
        <a:off x="1" y="497340"/>
        <a:ext cx="297578" cy="127533"/>
      </dsp:txXfrm>
    </dsp:sp>
    <dsp:sp modelId="{92866357-F3FC-4BD7-A2B0-8720971BE04D}">
      <dsp:nvSpPr>
        <dsp:cNvPr id="0" name=""/>
        <dsp:cNvSpPr/>
      </dsp:nvSpPr>
      <dsp:spPr>
        <a:xfrm rot="5400000">
          <a:off x="2610952" y="-1964822"/>
          <a:ext cx="276322" cy="4903071"/>
        </a:xfrm>
        <a:prstGeom prst="round2SameRect">
          <a:avLst/>
        </a:prstGeom>
        <a:solidFill>
          <a:schemeClr val="lt1">
            <a:alpha val="90000"/>
            <a:hueOff val="0"/>
            <a:satOff val="0"/>
            <a:lumOff val="0"/>
            <a:alphaOff val="0"/>
          </a:schemeClr>
        </a:solidFill>
        <a:ln w="9525" cap="flat" cmpd="sng" algn="ctr">
          <a:solidFill>
            <a:schemeClr val="accent3">
              <a:hueOff val="0"/>
              <a:satOff val="0"/>
              <a:lumOff val="0"/>
              <a:alphaOff val="0"/>
            </a:schemeClr>
          </a:solidFill>
          <a:prstDash val="solid"/>
        </a:ln>
        <a:effectLst>
          <a:outerShdw blurRad="40000" dist="23000" dir="5400000" rotWithShape="0">
            <a:srgbClr val="000000">
              <a:alpha val="35000"/>
            </a:srgbClr>
          </a:outerShdw>
        </a:effectLst>
        <a:scene3d>
          <a:camera prst="orthographicFront"/>
          <a:lightRig rig="flat" dir="t"/>
        </a:scene3d>
        <a:sp3d extrusionH="12700" prstMaterial="plastic">
          <a:bevelT w="50800" h="50800"/>
        </a:sp3d>
      </dsp:spPr>
      <dsp:style>
        <a:lnRef idx="1">
          <a:scrgbClr r="0" g="0" b="0"/>
        </a:lnRef>
        <a:fillRef idx="1">
          <a:scrgbClr r="0" g="0" b="0"/>
        </a:fillRef>
        <a:effectRef idx="2">
          <a:scrgbClr r="0" g="0" b="0"/>
        </a:effectRef>
        <a:fontRef idx="minor"/>
      </dsp:style>
      <dsp:txBody>
        <a:bodyPr spcFirstLastPara="0" vert="horz" wrap="square" lIns="56896" tIns="5080" rIns="5080" bIns="5080" numCol="1" spcCol="1270" anchor="ctr" anchorCtr="0">
          <a:noAutofit/>
        </a:bodyPr>
        <a:lstStyle/>
        <a:p>
          <a:pPr marL="57150" lvl="1" indent="-57150" algn="l" defTabSz="355600">
            <a:lnSpc>
              <a:spcPct val="90000"/>
            </a:lnSpc>
            <a:spcBef>
              <a:spcPct val="0"/>
            </a:spcBef>
            <a:spcAft>
              <a:spcPct val="15000"/>
            </a:spcAft>
            <a:buChar char="•"/>
          </a:pPr>
          <a:r>
            <a:rPr lang="en-US" sz="800" kern="1200">
              <a:solidFill>
                <a:sysClr val="windowText" lastClr="000000"/>
              </a:solidFill>
              <a:latin typeface="Times New Roman" panose="02020603050405020304" charset="0"/>
              <a:cs typeface="Times New Roman" panose="02020603050405020304" charset="0"/>
            </a:rPr>
            <a:t>Жағдайлар бір-біріне аса ұқсамайды. Негізгі және тасымалдануы қажет контекст бөлек.</a:t>
          </a:r>
          <a:endParaRPr lang="ru-RU" sz="800" kern="1200">
            <a:solidFill>
              <a:sysClr val="windowText" lastClr="000000"/>
            </a:solidFill>
            <a:latin typeface="Times New Roman" panose="02020603050405020304" charset="0"/>
            <a:cs typeface="Times New Roman" panose="02020603050405020304" charset="0"/>
          </a:endParaRPr>
        </a:p>
      </dsp:txBody>
      <dsp:txXfrm rot="-5400000">
        <a:off x="297578" y="362041"/>
        <a:ext cx="4889582" cy="249344"/>
      </dsp:txXfrm>
    </dsp:sp>
    <dsp:sp modelId="{DA249C0C-67DB-45F2-91C4-DEAAE1B15582}">
      <dsp:nvSpPr>
        <dsp:cNvPr id="0" name=""/>
        <dsp:cNvSpPr/>
      </dsp:nvSpPr>
      <dsp:spPr>
        <a:xfrm rot="5400000">
          <a:off x="-63766" y="757470"/>
          <a:ext cx="425111" cy="297578"/>
        </a:xfrm>
        <a:prstGeom prst="chevron">
          <a:avLst/>
        </a:prstGeom>
        <a:solidFill>
          <a:srgbClr val="FFFF00"/>
        </a:solidFill>
        <a:ln w="9525" cap="flat" cmpd="sng" algn="ctr">
          <a:solidFill>
            <a:schemeClr val="accent4">
              <a:hueOff val="0"/>
              <a:satOff val="0"/>
              <a:lumOff val="0"/>
              <a:alphaOff val="0"/>
            </a:schemeClr>
          </a:solidFill>
          <a:prstDash val="solid"/>
        </a:ln>
        <a:effectLst>
          <a:outerShdw blurRad="40000" dist="23000" dir="5400000" rotWithShape="0">
            <a:srgbClr val="000000">
              <a:alpha val="35000"/>
            </a:srgbClr>
          </a:outerShdw>
        </a:effectLst>
        <a:scene3d>
          <a:camera prst="orthographicFront"/>
          <a:lightRig rig="flat" dir="t"/>
        </a:scene3d>
        <a:sp3d prstMaterial="plastic">
          <a:bevelT w="120900" h="88900"/>
          <a:bevelB w="88900" h="31750" prst="angle"/>
        </a:sp3d>
      </dsp:spPr>
      <dsp:style>
        <a:lnRef idx="1">
          <a:scrgbClr r="0" g="0" b="0"/>
        </a:lnRef>
        <a:fillRef idx="3">
          <a:scrgbClr r="0" g="0" b="0"/>
        </a:fillRef>
        <a:effectRef idx="2">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ru-RU" sz="800" kern="1200">
              <a:solidFill>
                <a:sysClr val="windowText" lastClr="000000"/>
              </a:solidFill>
              <a:latin typeface="Times New Roman" panose="02020603050405020304" charset="0"/>
              <a:cs typeface="Times New Roman" panose="02020603050405020304" charset="0"/>
            </a:rPr>
            <a:t>Қарапайым</a:t>
          </a:r>
        </a:p>
      </dsp:txBody>
      <dsp:txXfrm rot="-5400000">
        <a:off x="1" y="842492"/>
        <a:ext cx="297578" cy="127533"/>
      </dsp:txXfrm>
    </dsp:sp>
    <dsp:sp modelId="{C5133B40-3AA8-486B-839F-1F8F649E80B7}">
      <dsp:nvSpPr>
        <dsp:cNvPr id="0" name=""/>
        <dsp:cNvSpPr/>
      </dsp:nvSpPr>
      <dsp:spPr>
        <a:xfrm rot="5400000">
          <a:off x="2610952" y="-1619670"/>
          <a:ext cx="276322" cy="4903071"/>
        </a:xfrm>
        <a:prstGeom prst="round2SameRect">
          <a:avLst/>
        </a:prstGeom>
        <a:solidFill>
          <a:schemeClr val="lt1">
            <a:alpha val="90000"/>
            <a:hueOff val="0"/>
            <a:satOff val="0"/>
            <a:lumOff val="0"/>
            <a:alphaOff val="0"/>
          </a:schemeClr>
        </a:solidFill>
        <a:ln w="9525" cap="flat" cmpd="sng" algn="ctr">
          <a:solidFill>
            <a:schemeClr val="accent4">
              <a:hueOff val="0"/>
              <a:satOff val="0"/>
              <a:lumOff val="0"/>
              <a:alphaOff val="0"/>
            </a:schemeClr>
          </a:solidFill>
          <a:prstDash val="solid"/>
        </a:ln>
        <a:effectLst>
          <a:outerShdw blurRad="40000" dist="23000" dir="5400000" rotWithShape="0">
            <a:srgbClr val="000000">
              <a:alpha val="35000"/>
            </a:srgbClr>
          </a:outerShdw>
        </a:effectLst>
        <a:scene3d>
          <a:camera prst="orthographicFront"/>
          <a:lightRig rig="flat" dir="t"/>
        </a:scene3d>
        <a:sp3d extrusionH="12700" prstMaterial="plastic">
          <a:bevelT w="50800" h="50800"/>
        </a:sp3d>
      </dsp:spPr>
      <dsp:style>
        <a:lnRef idx="1">
          <a:scrgbClr r="0" g="0" b="0"/>
        </a:lnRef>
        <a:fillRef idx="1">
          <a:scrgbClr r="0" g="0" b="0"/>
        </a:fillRef>
        <a:effectRef idx="2">
          <a:scrgbClr r="0" g="0" b="0"/>
        </a:effectRef>
        <a:fontRef idx="minor"/>
      </dsp:style>
      <dsp:txBody>
        <a:bodyPr spcFirstLastPara="0" vert="horz" wrap="square" lIns="56896" tIns="5080" rIns="5080" bIns="5080" numCol="1" spcCol="1270" anchor="ctr" anchorCtr="0">
          <a:noAutofit/>
        </a:bodyPr>
        <a:lstStyle/>
        <a:p>
          <a:pPr marL="57150" lvl="1" indent="-57150" algn="l" defTabSz="355600">
            <a:lnSpc>
              <a:spcPct val="90000"/>
            </a:lnSpc>
            <a:spcBef>
              <a:spcPct val="0"/>
            </a:spcBef>
            <a:spcAft>
              <a:spcPct val="15000"/>
            </a:spcAft>
            <a:buChar char="•"/>
          </a:pPr>
          <a:r>
            <a:rPr lang="en-US" sz="800" kern="1200">
              <a:solidFill>
                <a:sysClr val="windowText" lastClr="000000"/>
              </a:solidFill>
              <a:latin typeface="Times New Roman" panose="02020603050405020304" charset="0"/>
              <a:cs typeface="Times New Roman" panose="02020603050405020304" charset="0"/>
            </a:rPr>
            <a:t>Б</a:t>
          </a:r>
          <a:r>
            <a:rPr lang="en-GB" sz="800" kern="1200">
              <a:solidFill>
                <a:sysClr val="windowText" lastClr="000000"/>
              </a:solidFill>
              <a:latin typeface="Times New Roman" panose="02020603050405020304" charset="0"/>
              <a:cs typeface="Times New Roman" panose="02020603050405020304" charset="0"/>
            </a:rPr>
            <a:t>астапқы білім мен дағдыны жаңа тапсырмаға қолдан</a:t>
          </a:r>
          <a:r>
            <a:rPr lang="en-US" sz="800" kern="1200">
              <a:solidFill>
                <a:sysClr val="windowText" lastClr="000000"/>
              </a:solidFill>
              <a:latin typeface="Times New Roman" panose="02020603050405020304" charset="0"/>
              <a:cs typeface="Times New Roman" panose="02020603050405020304" charset="0"/>
            </a:rPr>
            <a:t>ады</a:t>
          </a:r>
          <a:endParaRPr lang="ru-RU" sz="800" kern="1200">
            <a:solidFill>
              <a:sysClr val="windowText" lastClr="000000"/>
            </a:solidFill>
            <a:latin typeface="Times New Roman" panose="02020603050405020304" charset="0"/>
            <a:cs typeface="Times New Roman" panose="02020603050405020304" charset="0"/>
          </a:endParaRPr>
        </a:p>
      </dsp:txBody>
      <dsp:txXfrm rot="-5400000">
        <a:off x="297578" y="707193"/>
        <a:ext cx="4889582" cy="249344"/>
      </dsp:txXfrm>
    </dsp:sp>
    <dsp:sp modelId="{DDBE0537-530E-4041-9C7A-7965C2E6BB44}">
      <dsp:nvSpPr>
        <dsp:cNvPr id="0" name=""/>
        <dsp:cNvSpPr/>
      </dsp:nvSpPr>
      <dsp:spPr>
        <a:xfrm rot="5400000">
          <a:off x="-63766" y="1102622"/>
          <a:ext cx="425111" cy="297578"/>
        </a:xfrm>
        <a:prstGeom prst="chevron">
          <a:avLst/>
        </a:prstGeom>
        <a:gradFill rotWithShape="0">
          <a:gsLst>
            <a:gs pos="0">
              <a:schemeClr val="accent5">
                <a:hueOff val="0"/>
                <a:satOff val="0"/>
                <a:lumOff val="0"/>
                <a:alphaOff val="0"/>
                <a:shade val="51000"/>
                <a:satMod val="130000"/>
              </a:schemeClr>
            </a:gs>
            <a:gs pos="80000">
              <a:schemeClr val="accent5">
                <a:hueOff val="0"/>
                <a:satOff val="0"/>
                <a:lumOff val="0"/>
                <a:alphaOff val="0"/>
                <a:shade val="93000"/>
                <a:satMod val="130000"/>
              </a:schemeClr>
            </a:gs>
            <a:gs pos="100000">
              <a:schemeClr val="accent5">
                <a:hueOff val="0"/>
                <a:satOff val="0"/>
                <a:lumOff val="0"/>
                <a:alphaOff val="0"/>
                <a:shade val="94000"/>
                <a:satMod val="135000"/>
              </a:schemeClr>
            </a:gs>
          </a:gsLst>
          <a:lin ang="16200000" scaled="0"/>
        </a:gradFill>
        <a:ln w="9525" cap="flat" cmpd="sng" algn="ctr">
          <a:solidFill>
            <a:schemeClr val="accent5">
              <a:hueOff val="0"/>
              <a:satOff val="0"/>
              <a:lumOff val="0"/>
              <a:alphaOff val="0"/>
            </a:schemeClr>
          </a:solidFill>
          <a:prstDash val="solid"/>
        </a:ln>
        <a:effectLst>
          <a:outerShdw blurRad="40000" dist="23000" dir="5400000" rotWithShape="0">
            <a:srgbClr val="000000">
              <a:alpha val="35000"/>
            </a:srgbClr>
          </a:outerShdw>
        </a:effectLst>
        <a:scene3d>
          <a:camera prst="orthographicFront"/>
          <a:lightRig rig="flat" dir="t"/>
        </a:scene3d>
        <a:sp3d prstMaterial="plastic">
          <a:bevelT w="120900" h="88900"/>
          <a:bevelB w="88900" h="31750" prst="angle"/>
        </a:sp3d>
      </dsp:spPr>
      <dsp:style>
        <a:lnRef idx="1">
          <a:scrgbClr r="0" g="0" b="0"/>
        </a:lnRef>
        <a:fillRef idx="3">
          <a:scrgbClr r="0" g="0" b="0"/>
        </a:fillRef>
        <a:effectRef idx="2">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ru-RU" sz="800" kern="1200">
              <a:solidFill>
                <a:sysClr val="windowText" lastClr="000000"/>
              </a:solidFill>
              <a:latin typeface="Times New Roman" panose="02020603050405020304" charset="0"/>
              <a:cs typeface="Times New Roman" panose="02020603050405020304" charset="0"/>
            </a:rPr>
            <a:t>Астарлы</a:t>
          </a:r>
        </a:p>
      </dsp:txBody>
      <dsp:txXfrm rot="-5400000">
        <a:off x="1" y="1187644"/>
        <a:ext cx="297578" cy="127533"/>
      </dsp:txXfrm>
    </dsp:sp>
    <dsp:sp modelId="{F3D21D4C-8272-439B-B420-CBF674262041}">
      <dsp:nvSpPr>
        <dsp:cNvPr id="0" name=""/>
        <dsp:cNvSpPr/>
      </dsp:nvSpPr>
      <dsp:spPr>
        <a:xfrm rot="5400000">
          <a:off x="2610952" y="-1274518"/>
          <a:ext cx="276322" cy="4903071"/>
        </a:xfrm>
        <a:prstGeom prst="round2SameRect">
          <a:avLst/>
        </a:prstGeom>
        <a:solidFill>
          <a:schemeClr val="lt1">
            <a:alpha val="90000"/>
            <a:hueOff val="0"/>
            <a:satOff val="0"/>
            <a:lumOff val="0"/>
            <a:alphaOff val="0"/>
          </a:schemeClr>
        </a:solidFill>
        <a:ln w="9525" cap="flat" cmpd="sng" algn="ctr">
          <a:solidFill>
            <a:schemeClr val="accent5">
              <a:hueOff val="0"/>
              <a:satOff val="0"/>
              <a:lumOff val="0"/>
              <a:alphaOff val="0"/>
            </a:schemeClr>
          </a:solidFill>
          <a:prstDash val="solid"/>
        </a:ln>
        <a:effectLst>
          <a:outerShdw blurRad="40000" dist="23000" dir="5400000" rotWithShape="0">
            <a:srgbClr val="000000">
              <a:alpha val="35000"/>
            </a:srgbClr>
          </a:outerShdw>
        </a:effectLst>
        <a:scene3d>
          <a:camera prst="orthographicFront"/>
          <a:lightRig rig="flat" dir="t"/>
        </a:scene3d>
        <a:sp3d extrusionH="12700" prstMaterial="plastic">
          <a:bevelT w="50800" h="50800"/>
        </a:sp3d>
      </dsp:spPr>
      <dsp:style>
        <a:lnRef idx="1">
          <a:scrgbClr r="0" g="0" b="0"/>
        </a:lnRef>
        <a:fillRef idx="1">
          <a:scrgbClr r="0" g="0" b="0"/>
        </a:fillRef>
        <a:effectRef idx="2">
          <a:scrgbClr r="0" g="0" b="0"/>
        </a:effectRef>
        <a:fontRef idx="minor"/>
      </dsp:style>
      <dsp:txBody>
        <a:bodyPr spcFirstLastPara="0" vert="horz" wrap="square" lIns="56896" tIns="5080" rIns="5080" bIns="5080" numCol="1" spcCol="1270" anchor="ctr" anchorCtr="0">
          <a:noAutofit/>
        </a:bodyPr>
        <a:lstStyle/>
        <a:p>
          <a:pPr marL="57150" lvl="1" indent="-57150" algn="l" defTabSz="355600">
            <a:lnSpc>
              <a:spcPct val="90000"/>
            </a:lnSpc>
            <a:spcBef>
              <a:spcPct val="0"/>
            </a:spcBef>
            <a:spcAft>
              <a:spcPct val="15000"/>
            </a:spcAft>
            <a:buChar char="•"/>
          </a:pPr>
          <a:r>
            <a:rPr lang="en-US" sz="800" kern="1200">
              <a:solidFill>
                <a:sysClr val="windowText" lastClr="000000"/>
              </a:solidFill>
              <a:latin typeface="Times New Roman" panose="02020603050405020304" charset="0"/>
              <a:cs typeface="Times New Roman" panose="02020603050405020304" charset="0"/>
            </a:rPr>
            <a:t>Баламаны немесе метаформаларды қолдана отырып, нақты бір проблема жайлы ойлап, білім алу үшін жалпы білімнің кейбір аспектілерін қолдану</a:t>
          </a:r>
          <a:endParaRPr lang="ru-RU" sz="800" kern="1200">
            <a:solidFill>
              <a:sysClr val="windowText" lastClr="000000"/>
            </a:solidFill>
            <a:latin typeface="Times New Roman" panose="02020603050405020304" charset="0"/>
            <a:cs typeface="Times New Roman" panose="02020603050405020304" charset="0"/>
          </a:endParaRPr>
        </a:p>
      </dsp:txBody>
      <dsp:txXfrm rot="-5400000">
        <a:off x="297578" y="1052345"/>
        <a:ext cx="4889582" cy="249344"/>
      </dsp:txXfrm>
    </dsp:sp>
    <dsp:sp modelId="{CCB93342-57B2-42F7-A73F-05AB86AEEDD3}">
      <dsp:nvSpPr>
        <dsp:cNvPr id="0" name=""/>
        <dsp:cNvSpPr/>
      </dsp:nvSpPr>
      <dsp:spPr>
        <a:xfrm rot="5400000">
          <a:off x="-63766" y="1447774"/>
          <a:ext cx="425111" cy="297578"/>
        </a:xfrm>
        <a:prstGeom prst="chevron">
          <a:avLst/>
        </a:prstGeom>
        <a:gradFill rotWithShape="0">
          <a:gsLst>
            <a:gs pos="0">
              <a:schemeClr val="accent6">
                <a:hueOff val="0"/>
                <a:satOff val="0"/>
                <a:lumOff val="0"/>
                <a:alphaOff val="0"/>
                <a:shade val="51000"/>
                <a:satMod val="130000"/>
              </a:schemeClr>
            </a:gs>
            <a:gs pos="80000">
              <a:schemeClr val="accent6">
                <a:hueOff val="0"/>
                <a:satOff val="0"/>
                <a:lumOff val="0"/>
                <a:alphaOff val="0"/>
                <a:shade val="93000"/>
                <a:satMod val="130000"/>
              </a:schemeClr>
            </a:gs>
            <a:gs pos="100000">
              <a:schemeClr val="accent6">
                <a:hueOff val="0"/>
                <a:satOff val="0"/>
                <a:lumOff val="0"/>
                <a:alphaOff val="0"/>
                <a:shade val="94000"/>
                <a:satMod val="135000"/>
              </a:schemeClr>
            </a:gs>
          </a:gsLst>
          <a:lin ang="16200000" scaled="0"/>
        </a:gradFill>
        <a:ln w="9525" cap="flat" cmpd="sng" algn="ctr">
          <a:solidFill>
            <a:schemeClr val="accent6">
              <a:hueOff val="0"/>
              <a:satOff val="0"/>
              <a:lumOff val="0"/>
              <a:alphaOff val="0"/>
            </a:schemeClr>
          </a:solidFill>
          <a:prstDash val="solid"/>
        </a:ln>
        <a:effectLst>
          <a:outerShdw blurRad="40000" dist="23000" dir="5400000" rotWithShape="0">
            <a:srgbClr val="000000">
              <a:alpha val="35000"/>
            </a:srgbClr>
          </a:outerShdw>
        </a:effectLst>
        <a:scene3d>
          <a:camera prst="orthographicFront"/>
          <a:lightRig rig="flat" dir="t"/>
        </a:scene3d>
        <a:sp3d prstMaterial="plastic">
          <a:bevelT w="120900" h="88900"/>
          <a:bevelB w="88900" h="31750" prst="angle"/>
        </a:sp3d>
      </dsp:spPr>
      <dsp:style>
        <a:lnRef idx="1">
          <a:scrgbClr r="0" g="0" b="0"/>
        </a:lnRef>
        <a:fillRef idx="3">
          <a:scrgbClr r="0" g="0" b="0"/>
        </a:fillRef>
        <a:effectRef idx="2">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ru-RU" sz="800" kern="1200">
              <a:solidFill>
                <a:sysClr val="windowText" lastClr="000000"/>
              </a:solidFill>
              <a:latin typeface="Times New Roman" panose="02020603050405020304" charset="0"/>
              <a:cs typeface="Times New Roman" panose="02020603050405020304" charset="0"/>
            </a:rPr>
            <a:t>Төменгі жол</a:t>
          </a:r>
        </a:p>
      </dsp:txBody>
      <dsp:txXfrm rot="-5400000">
        <a:off x="1" y="1532796"/>
        <a:ext cx="297578" cy="127533"/>
      </dsp:txXfrm>
    </dsp:sp>
    <dsp:sp modelId="{771C3FE7-A97D-4649-AC0A-C082C0C34AEA}">
      <dsp:nvSpPr>
        <dsp:cNvPr id="0" name=""/>
        <dsp:cNvSpPr/>
      </dsp:nvSpPr>
      <dsp:spPr>
        <a:xfrm rot="5400000">
          <a:off x="2610952" y="-906506"/>
          <a:ext cx="276322" cy="4903071"/>
        </a:xfrm>
        <a:prstGeom prst="round2SameRect">
          <a:avLst/>
        </a:prstGeom>
        <a:solidFill>
          <a:schemeClr val="lt1">
            <a:alpha val="90000"/>
            <a:hueOff val="0"/>
            <a:satOff val="0"/>
            <a:lumOff val="0"/>
            <a:alphaOff val="0"/>
          </a:schemeClr>
        </a:solidFill>
        <a:ln w="9525" cap="flat" cmpd="sng" algn="ctr">
          <a:solidFill>
            <a:schemeClr val="accent6">
              <a:hueOff val="0"/>
              <a:satOff val="0"/>
              <a:lumOff val="0"/>
              <a:alphaOff val="0"/>
            </a:schemeClr>
          </a:solidFill>
          <a:prstDash val="solid"/>
        </a:ln>
        <a:effectLst>
          <a:outerShdw blurRad="40000" dist="23000" dir="5400000" rotWithShape="0">
            <a:srgbClr val="000000">
              <a:alpha val="35000"/>
            </a:srgbClr>
          </a:outerShdw>
        </a:effectLst>
        <a:scene3d>
          <a:camera prst="orthographicFront"/>
          <a:lightRig rig="flat" dir="t"/>
        </a:scene3d>
        <a:sp3d extrusionH="12700" prstMaterial="plastic">
          <a:bevelT w="50800" h="50800"/>
        </a:sp3d>
      </dsp:spPr>
      <dsp:style>
        <a:lnRef idx="1">
          <a:scrgbClr r="0" g="0" b="0"/>
        </a:lnRef>
        <a:fillRef idx="1">
          <a:scrgbClr r="0" g="0" b="0"/>
        </a:fillRef>
        <a:effectRef idx="2">
          <a:scrgbClr r="0" g="0" b="0"/>
        </a:effectRef>
        <a:fontRef idx="minor"/>
      </dsp:style>
      <dsp:txBody>
        <a:bodyPr spcFirstLastPara="0" vert="horz" wrap="square" lIns="56896" tIns="5080" rIns="5080" bIns="5080" numCol="1" spcCol="1270" anchor="ctr" anchorCtr="0">
          <a:noAutofit/>
        </a:bodyPr>
        <a:lstStyle/>
        <a:p>
          <a:pPr marL="57150" lvl="1" indent="-57150" algn="l" defTabSz="355600">
            <a:lnSpc>
              <a:spcPct val="90000"/>
            </a:lnSpc>
            <a:spcBef>
              <a:spcPct val="0"/>
            </a:spcBef>
            <a:spcAft>
              <a:spcPct val="15000"/>
            </a:spcAft>
            <a:buChar char="•"/>
          </a:pPr>
          <a:r>
            <a:rPr lang="en-US" sz="800" kern="1200">
              <a:solidFill>
                <a:sysClr val="windowText" lastClr="000000"/>
              </a:solidFill>
              <a:latin typeface="Times New Roman" panose="02020603050405020304" charset="0"/>
              <a:cs typeface="Times New Roman" panose="02020603050405020304" charset="0"/>
            </a:rPr>
            <a:t>Жақсы қалыптасқан білімді автоматты түрде тасымалдау</a:t>
          </a:r>
          <a:endParaRPr lang="ru-RU" sz="800" kern="1200">
            <a:solidFill>
              <a:sysClr val="windowText" lastClr="000000"/>
            </a:solidFill>
            <a:latin typeface="Times New Roman" panose="02020603050405020304" charset="0"/>
            <a:cs typeface="Times New Roman" panose="02020603050405020304" charset="0"/>
          </a:endParaRPr>
        </a:p>
      </dsp:txBody>
      <dsp:txXfrm rot="-5400000">
        <a:off x="297578" y="1420357"/>
        <a:ext cx="4889582" cy="249344"/>
      </dsp:txXfrm>
    </dsp:sp>
    <dsp:sp modelId="{3CE442A8-9305-4D83-8F6B-66DCC805B99B}">
      <dsp:nvSpPr>
        <dsp:cNvPr id="0" name=""/>
        <dsp:cNvSpPr/>
      </dsp:nvSpPr>
      <dsp:spPr>
        <a:xfrm rot="5400000">
          <a:off x="-63766" y="1792926"/>
          <a:ext cx="425111" cy="297578"/>
        </a:xfrm>
        <a:prstGeom prst="chevron">
          <a:avLst/>
        </a:prstGeom>
        <a:solidFill>
          <a:srgbClr val="92D050"/>
        </a:solidFill>
        <a:ln w="9525" cap="flat" cmpd="sng" algn="ctr">
          <a:solidFill>
            <a:schemeClr val="accent2">
              <a:hueOff val="0"/>
              <a:satOff val="0"/>
              <a:lumOff val="0"/>
              <a:alphaOff val="0"/>
            </a:schemeClr>
          </a:solidFill>
          <a:prstDash val="solid"/>
        </a:ln>
        <a:effectLst>
          <a:outerShdw blurRad="40000" dist="23000" dir="5400000" rotWithShape="0">
            <a:srgbClr val="000000">
              <a:alpha val="35000"/>
            </a:srgbClr>
          </a:outerShdw>
        </a:effectLst>
        <a:scene3d>
          <a:camera prst="orthographicFront"/>
          <a:lightRig rig="flat" dir="t"/>
        </a:scene3d>
        <a:sp3d prstMaterial="plastic">
          <a:bevelT w="120900" h="88900"/>
          <a:bevelB w="88900" h="31750" prst="angle"/>
        </a:sp3d>
      </dsp:spPr>
      <dsp:style>
        <a:lnRef idx="1">
          <a:scrgbClr r="0" g="0" b="0"/>
        </a:lnRef>
        <a:fillRef idx="3">
          <a:scrgbClr r="0" g="0" b="0"/>
        </a:fillRef>
        <a:effectRef idx="2">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ru-RU" sz="800" kern="1200">
              <a:solidFill>
                <a:sysClr val="windowText" lastClr="000000"/>
              </a:solidFill>
              <a:latin typeface="Times New Roman" panose="02020603050405020304" charset="0"/>
              <a:cs typeface="Times New Roman" panose="02020603050405020304" charset="0"/>
            </a:rPr>
            <a:t>Жоғарғы жол</a:t>
          </a:r>
        </a:p>
      </dsp:txBody>
      <dsp:txXfrm rot="-5400000">
        <a:off x="1" y="1877948"/>
        <a:ext cx="297578" cy="127533"/>
      </dsp:txXfrm>
    </dsp:sp>
    <dsp:sp modelId="{907FE4FB-A6F5-4A73-94C5-ACE0C3A45A20}">
      <dsp:nvSpPr>
        <dsp:cNvPr id="0" name=""/>
        <dsp:cNvSpPr/>
      </dsp:nvSpPr>
      <dsp:spPr>
        <a:xfrm rot="5400000">
          <a:off x="2610952" y="-584214"/>
          <a:ext cx="276322" cy="4903071"/>
        </a:xfrm>
        <a:prstGeom prst="round2SameRect">
          <a:avLst/>
        </a:prstGeom>
        <a:solidFill>
          <a:schemeClr val="lt1">
            <a:alpha val="90000"/>
            <a:hueOff val="0"/>
            <a:satOff val="0"/>
            <a:lumOff val="0"/>
            <a:alphaOff val="0"/>
          </a:schemeClr>
        </a:solidFill>
        <a:ln w="9525" cap="flat" cmpd="sng" algn="ctr">
          <a:solidFill>
            <a:schemeClr val="accent2">
              <a:hueOff val="0"/>
              <a:satOff val="0"/>
              <a:lumOff val="0"/>
              <a:alphaOff val="0"/>
            </a:schemeClr>
          </a:solidFill>
          <a:prstDash val="solid"/>
        </a:ln>
        <a:effectLst>
          <a:outerShdw blurRad="40000" dist="23000" dir="5400000" rotWithShape="0">
            <a:srgbClr val="000000">
              <a:alpha val="35000"/>
            </a:srgbClr>
          </a:outerShdw>
        </a:effectLst>
        <a:scene3d>
          <a:camera prst="orthographicFront"/>
          <a:lightRig rig="flat" dir="t"/>
        </a:scene3d>
        <a:sp3d extrusionH="12700" prstMaterial="plastic">
          <a:bevelT w="50800" h="50800"/>
        </a:sp3d>
      </dsp:spPr>
      <dsp:style>
        <a:lnRef idx="1">
          <a:scrgbClr r="0" g="0" b="0"/>
        </a:lnRef>
        <a:fillRef idx="1">
          <a:scrgbClr r="0" g="0" b="0"/>
        </a:fillRef>
        <a:effectRef idx="2">
          <a:scrgbClr r="0" g="0" b="0"/>
        </a:effectRef>
        <a:fontRef idx="minor"/>
      </dsp:style>
      <dsp:txBody>
        <a:bodyPr spcFirstLastPara="0" vert="horz" wrap="square" lIns="56896" tIns="5080" rIns="5080" bIns="5080" numCol="1" spcCol="1270" anchor="ctr" anchorCtr="0">
          <a:noAutofit/>
        </a:bodyPr>
        <a:lstStyle/>
        <a:p>
          <a:pPr marL="57150" lvl="1" indent="-57150" algn="l" defTabSz="355600">
            <a:lnSpc>
              <a:spcPct val="90000"/>
            </a:lnSpc>
            <a:spcBef>
              <a:spcPct val="0"/>
            </a:spcBef>
            <a:spcAft>
              <a:spcPct val="15000"/>
            </a:spcAft>
            <a:buChar char="•"/>
          </a:pPr>
          <a:r>
            <a:rPr lang="en-US" sz="800" kern="1200">
              <a:solidFill>
                <a:sysClr val="windowText" lastClr="000000"/>
              </a:solidFill>
              <a:latin typeface="Times New Roman" panose="02020603050405020304" charset="0"/>
              <a:cs typeface="Times New Roman" panose="02020603050405020304" charset="0"/>
            </a:rPr>
            <a:t>Басқа жағдайлармен байланыс жасауға мүмкіндік беретін бір жағдайға қатысты абстракцияның нақты да саналы тұжырымдамасының көмегімен білімді тасымалдау</a:t>
          </a:r>
          <a:endParaRPr lang="ru-RU" sz="800" kern="1200">
            <a:solidFill>
              <a:sysClr val="windowText" lastClr="000000"/>
            </a:solidFill>
            <a:latin typeface="Times New Roman" panose="02020603050405020304" charset="0"/>
            <a:cs typeface="Times New Roman" panose="02020603050405020304" charset="0"/>
          </a:endParaRPr>
        </a:p>
      </dsp:txBody>
      <dsp:txXfrm rot="-5400000">
        <a:off x="297578" y="1742649"/>
        <a:ext cx="4889582" cy="249344"/>
      </dsp:txXfrm>
    </dsp:sp>
    <dsp:sp modelId="{9894B029-E769-4FFF-A1D8-EC596772AC64}">
      <dsp:nvSpPr>
        <dsp:cNvPr id="0" name=""/>
        <dsp:cNvSpPr/>
      </dsp:nvSpPr>
      <dsp:spPr>
        <a:xfrm rot="5400000">
          <a:off x="-63766" y="2138078"/>
          <a:ext cx="425111" cy="297578"/>
        </a:xfrm>
        <a:prstGeom prst="chevron">
          <a:avLst/>
        </a:prstGeom>
        <a:solidFill>
          <a:schemeClr val="accent5">
            <a:lumMod val="40000"/>
            <a:lumOff val="60000"/>
          </a:schemeClr>
        </a:solidFill>
        <a:ln w="9525" cap="flat" cmpd="sng" algn="ctr">
          <a:solidFill>
            <a:schemeClr val="accent3">
              <a:hueOff val="0"/>
              <a:satOff val="0"/>
              <a:lumOff val="0"/>
              <a:alphaOff val="0"/>
            </a:schemeClr>
          </a:solidFill>
          <a:prstDash val="solid"/>
        </a:ln>
        <a:effectLst>
          <a:outerShdw blurRad="40000" dist="23000" dir="5400000" rotWithShape="0">
            <a:srgbClr val="000000">
              <a:alpha val="35000"/>
            </a:srgbClr>
          </a:outerShdw>
        </a:effectLst>
        <a:scene3d>
          <a:camera prst="orthographicFront"/>
          <a:lightRig rig="flat" dir="t"/>
        </a:scene3d>
        <a:sp3d prstMaterial="plastic">
          <a:bevelT w="120900" h="88900"/>
          <a:bevelB w="88900" h="31750" prst="angle"/>
        </a:sp3d>
      </dsp:spPr>
      <dsp:style>
        <a:lnRef idx="1">
          <a:scrgbClr r="0" g="0" b="0"/>
        </a:lnRef>
        <a:fillRef idx="3">
          <a:scrgbClr r="0" g="0" b="0"/>
        </a:fillRef>
        <a:effectRef idx="2">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ru-RU" sz="800" kern="1200">
              <a:solidFill>
                <a:sysClr val="windowText" lastClr="000000"/>
              </a:solidFill>
              <a:latin typeface="Times New Roman" panose="02020603050405020304" charset="0"/>
              <a:cs typeface="Times New Roman" panose="02020603050405020304" charset="0"/>
            </a:rPr>
            <a:t>Алға жылжу</a:t>
          </a:r>
        </a:p>
      </dsp:txBody>
      <dsp:txXfrm rot="-5400000">
        <a:off x="1" y="2223100"/>
        <a:ext cx="297578" cy="127533"/>
      </dsp:txXfrm>
    </dsp:sp>
    <dsp:sp modelId="{3197394F-C8FD-4CD9-8BAC-A12998537F66}">
      <dsp:nvSpPr>
        <dsp:cNvPr id="0" name=""/>
        <dsp:cNvSpPr/>
      </dsp:nvSpPr>
      <dsp:spPr>
        <a:xfrm rot="5400000">
          <a:off x="2610952" y="-239062"/>
          <a:ext cx="276322" cy="4903071"/>
        </a:xfrm>
        <a:prstGeom prst="round2SameRect">
          <a:avLst/>
        </a:prstGeom>
        <a:solidFill>
          <a:schemeClr val="lt1">
            <a:alpha val="90000"/>
            <a:hueOff val="0"/>
            <a:satOff val="0"/>
            <a:lumOff val="0"/>
            <a:alphaOff val="0"/>
          </a:schemeClr>
        </a:solidFill>
        <a:ln w="9525" cap="flat" cmpd="sng" algn="ctr">
          <a:solidFill>
            <a:schemeClr val="accent3">
              <a:hueOff val="0"/>
              <a:satOff val="0"/>
              <a:lumOff val="0"/>
              <a:alphaOff val="0"/>
            </a:schemeClr>
          </a:solidFill>
          <a:prstDash val="solid"/>
        </a:ln>
        <a:effectLst>
          <a:outerShdw blurRad="40000" dist="23000" dir="5400000" rotWithShape="0">
            <a:srgbClr val="000000">
              <a:alpha val="35000"/>
            </a:srgbClr>
          </a:outerShdw>
        </a:effectLst>
        <a:scene3d>
          <a:camera prst="orthographicFront"/>
          <a:lightRig rig="flat" dir="t"/>
        </a:scene3d>
        <a:sp3d extrusionH="12700" prstMaterial="plastic">
          <a:bevelT w="50800" h="50800"/>
        </a:sp3d>
      </dsp:spPr>
      <dsp:style>
        <a:lnRef idx="1">
          <a:scrgbClr r="0" g="0" b="0"/>
        </a:lnRef>
        <a:fillRef idx="1">
          <a:scrgbClr r="0" g="0" b="0"/>
        </a:fillRef>
        <a:effectRef idx="2">
          <a:scrgbClr r="0" g="0" b="0"/>
        </a:effectRef>
        <a:fontRef idx="minor"/>
      </dsp:style>
      <dsp:txBody>
        <a:bodyPr spcFirstLastPara="0" vert="horz" wrap="square" lIns="56896" tIns="5080" rIns="5080" bIns="5080" numCol="1" spcCol="1270" anchor="ctr" anchorCtr="0">
          <a:noAutofit/>
        </a:bodyPr>
        <a:lstStyle/>
        <a:p>
          <a:pPr marL="57150" lvl="1" indent="-57150" algn="l" defTabSz="355600">
            <a:lnSpc>
              <a:spcPct val="90000"/>
            </a:lnSpc>
            <a:spcBef>
              <a:spcPct val="0"/>
            </a:spcBef>
            <a:spcAft>
              <a:spcPct val="15000"/>
            </a:spcAft>
            <a:buChar char="•"/>
          </a:pPr>
          <a:r>
            <a:rPr lang="en-US" sz="800" kern="1200">
              <a:solidFill>
                <a:sysClr val="windowText" lastClr="000000"/>
              </a:solidFill>
              <a:latin typeface="Times New Roman" panose="02020603050405020304" charset="0"/>
              <a:cs typeface="Times New Roman" panose="02020603050405020304" charset="0"/>
            </a:rPr>
            <a:t>Оқыту контекстіндегі әрекет пен танымды бір немесе бірнеше рет тасымалдау/трансфер контекстіне қатысты қолдану</a:t>
          </a:r>
          <a:endParaRPr lang="ru-RU" sz="800" kern="1200">
            <a:solidFill>
              <a:sysClr val="windowText" lastClr="000000"/>
            </a:solidFill>
            <a:latin typeface="Times New Roman" panose="02020603050405020304" charset="0"/>
            <a:cs typeface="Times New Roman" panose="02020603050405020304" charset="0"/>
          </a:endParaRPr>
        </a:p>
      </dsp:txBody>
      <dsp:txXfrm rot="-5400000">
        <a:off x="297578" y="2087801"/>
        <a:ext cx="4889582" cy="249344"/>
      </dsp:txXfrm>
    </dsp:sp>
    <dsp:sp modelId="{D212147C-371A-4307-87A6-01206E01F3FE}">
      <dsp:nvSpPr>
        <dsp:cNvPr id="0" name=""/>
        <dsp:cNvSpPr/>
      </dsp:nvSpPr>
      <dsp:spPr>
        <a:xfrm rot="5400000">
          <a:off x="-63766" y="2483230"/>
          <a:ext cx="425111" cy="297578"/>
        </a:xfrm>
        <a:prstGeom prst="chevron">
          <a:avLst/>
        </a:prstGeom>
        <a:solidFill>
          <a:schemeClr val="accent2">
            <a:lumMod val="40000"/>
            <a:lumOff val="60000"/>
          </a:schemeClr>
        </a:solidFill>
        <a:ln w="9525" cap="flat" cmpd="sng" algn="ctr">
          <a:solidFill>
            <a:schemeClr val="accent4">
              <a:hueOff val="0"/>
              <a:satOff val="0"/>
              <a:lumOff val="0"/>
              <a:alphaOff val="0"/>
            </a:schemeClr>
          </a:solidFill>
          <a:prstDash val="solid"/>
        </a:ln>
        <a:effectLst>
          <a:outerShdw blurRad="40000" dist="23000" dir="5400000" rotWithShape="0">
            <a:srgbClr val="000000">
              <a:alpha val="35000"/>
            </a:srgbClr>
          </a:outerShdw>
        </a:effectLst>
        <a:scene3d>
          <a:camera prst="orthographicFront"/>
          <a:lightRig rig="flat" dir="t"/>
        </a:scene3d>
        <a:sp3d prstMaterial="plastic">
          <a:bevelT w="120900" h="88900"/>
          <a:bevelB w="88900" h="31750" prst="angle"/>
        </a:sp3d>
      </dsp:spPr>
      <dsp:style>
        <a:lnRef idx="1">
          <a:scrgbClr r="0" g="0" b="0"/>
        </a:lnRef>
        <a:fillRef idx="3">
          <a:scrgbClr r="0" g="0" b="0"/>
        </a:fillRef>
        <a:effectRef idx="2">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ru-RU" sz="800" kern="1200">
              <a:solidFill>
                <a:sysClr val="windowText" lastClr="000000"/>
              </a:solidFill>
              <a:latin typeface="Times New Roman" panose="02020603050405020304" charset="0"/>
              <a:cs typeface="Times New Roman" panose="02020603050405020304" charset="0"/>
            </a:rPr>
            <a:t>Артқа жылжу</a:t>
          </a:r>
        </a:p>
      </dsp:txBody>
      <dsp:txXfrm rot="-5400000">
        <a:off x="1" y="2568252"/>
        <a:ext cx="297578" cy="127533"/>
      </dsp:txXfrm>
    </dsp:sp>
    <dsp:sp modelId="{7A9290C4-9F92-4F26-8B47-F24D7C81A8F7}">
      <dsp:nvSpPr>
        <dsp:cNvPr id="0" name=""/>
        <dsp:cNvSpPr/>
      </dsp:nvSpPr>
      <dsp:spPr>
        <a:xfrm rot="5400000">
          <a:off x="2610952" y="106089"/>
          <a:ext cx="276322" cy="4903071"/>
        </a:xfrm>
        <a:prstGeom prst="round2SameRect">
          <a:avLst/>
        </a:prstGeom>
        <a:solidFill>
          <a:schemeClr val="lt1">
            <a:alpha val="90000"/>
            <a:hueOff val="0"/>
            <a:satOff val="0"/>
            <a:lumOff val="0"/>
            <a:alphaOff val="0"/>
          </a:schemeClr>
        </a:solidFill>
        <a:ln w="9525" cap="flat" cmpd="sng" algn="ctr">
          <a:solidFill>
            <a:schemeClr val="accent4">
              <a:hueOff val="0"/>
              <a:satOff val="0"/>
              <a:lumOff val="0"/>
              <a:alphaOff val="0"/>
            </a:schemeClr>
          </a:solidFill>
          <a:prstDash val="solid"/>
        </a:ln>
        <a:effectLst>
          <a:outerShdw blurRad="40000" dist="23000" dir="5400000" rotWithShape="0">
            <a:srgbClr val="000000">
              <a:alpha val="35000"/>
            </a:srgbClr>
          </a:outerShdw>
        </a:effectLst>
        <a:scene3d>
          <a:camera prst="orthographicFront"/>
          <a:lightRig rig="flat" dir="t"/>
        </a:scene3d>
        <a:sp3d extrusionH="12700" prstMaterial="plastic">
          <a:bevelT w="50800" h="50800"/>
        </a:sp3d>
      </dsp:spPr>
      <dsp:style>
        <a:lnRef idx="1">
          <a:scrgbClr r="0" g="0" b="0"/>
        </a:lnRef>
        <a:fillRef idx="1">
          <a:scrgbClr r="0" g="0" b="0"/>
        </a:fillRef>
        <a:effectRef idx="2">
          <a:scrgbClr r="0" g="0" b="0"/>
        </a:effectRef>
        <a:fontRef idx="minor"/>
      </dsp:style>
      <dsp:txBody>
        <a:bodyPr spcFirstLastPara="0" vert="horz" wrap="square" lIns="56896" tIns="5080" rIns="5080" bIns="5080" numCol="1" spcCol="1270" anchor="ctr" anchorCtr="0">
          <a:noAutofit/>
        </a:bodyPr>
        <a:lstStyle/>
        <a:p>
          <a:pPr marL="57150" lvl="1" indent="-57150" algn="l" defTabSz="355600">
            <a:lnSpc>
              <a:spcPct val="90000"/>
            </a:lnSpc>
            <a:spcBef>
              <a:spcPct val="0"/>
            </a:spcBef>
            <a:spcAft>
              <a:spcPct val="15000"/>
            </a:spcAft>
            <a:buChar char="•"/>
          </a:pPr>
          <a:r>
            <a:rPr lang="en-US" sz="800" kern="1200">
              <a:solidFill>
                <a:sysClr val="windowText" lastClr="000000"/>
              </a:solidFill>
              <a:latin typeface="Times New Roman" panose="02020603050405020304" charset="0"/>
              <a:cs typeface="Times New Roman" panose="02020603050405020304" charset="0"/>
            </a:rPr>
            <a:t>Бұрын үйренген дағдылар мен білімдерді біріктіруге мүмкіндік беретін жағдайларды трансфер контексіне сай қолдану</a:t>
          </a:r>
          <a:endParaRPr lang="ru-RU" sz="800" kern="1200">
            <a:solidFill>
              <a:sysClr val="windowText" lastClr="000000"/>
            </a:solidFill>
            <a:latin typeface="Times New Roman" panose="02020603050405020304" charset="0"/>
            <a:cs typeface="Times New Roman" panose="02020603050405020304" charset="0"/>
          </a:endParaRPr>
        </a:p>
      </dsp:txBody>
      <dsp:txXfrm rot="-5400000">
        <a:off x="297578" y="2432953"/>
        <a:ext cx="4889582" cy="249344"/>
      </dsp:txXfrm>
    </dsp:sp>
  </dsp:spTree>
</dsp:drawing>
</file>

<file path=word/diagrams/drawing4.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9FFF64E4-5C0C-458C-9DBA-7F6B6EDA2026}">
      <dsp:nvSpPr>
        <dsp:cNvPr id="0" name=""/>
        <dsp:cNvSpPr/>
      </dsp:nvSpPr>
      <dsp:spPr>
        <a:xfrm rot="2781383">
          <a:off x="920046" y="0"/>
          <a:ext cx="3048000" cy="3048000"/>
        </a:xfrm>
        <a:prstGeom prst="quadArrow">
          <a:avLst>
            <a:gd name="adj1" fmla="val 2000"/>
            <a:gd name="adj2" fmla="val 4000"/>
            <a:gd name="adj3" fmla="val 5000"/>
          </a:avLst>
        </a:prstGeom>
        <a:gradFill rotWithShape="0">
          <a:gsLst>
            <a:gs pos="0">
              <a:schemeClr val="accent1">
                <a:tint val="40000"/>
                <a:hueOff val="0"/>
                <a:satOff val="0"/>
                <a:lumOff val="0"/>
                <a:alphaOff val="0"/>
                <a:shade val="51000"/>
                <a:satMod val="130000"/>
              </a:schemeClr>
            </a:gs>
            <a:gs pos="80000">
              <a:schemeClr val="accent1">
                <a:tint val="40000"/>
                <a:hueOff val="0"/>
                <a:satOff val="0"/>
                <a:lumOff val="0"/>
                <a:alphaOff val="0"/>
                <a:shade val="93000"/>
                <a:satMod val="130000"/>
              </a:schemeClr>
            </a:gs>
            <a:gs pos="100000">
              <a:schemeClr val="accent1">
                <a:tint val="40000"/>
                <a:hueOff val="0"/>
                <a:satOff val="0"/>
                <a:lumOff val="0"/>
                <a:alphaOff val="0"/>
                <a:shade val="94000"/>
                <a:satMod val="135000"/>
              </a:schemeClr>
            </a:gs>
          </a:gsLst>
          <a:lin ang="16200000" scaled="0"/>
        </a:gradFill>
        <a:ln>
          <a:noFill/>
        </a:ln>
        <a:effectLst/>
        <a:scene3d>
          <a:camera prst="orthographicFront"/>
          <a:lightRig rig="threePt" dir="t">
            <a:rot lat="0" lon="0" rev="7500000"/>
          </a:lightRig>
        </a:scene3d>
        <a:sp3d z="-152400" extrusionH="63500" prstMaterial="matte">
          <a:bevelT w="144450" h="6350" prst="relaxedInset"/>
          <a:contourClr>
            <a:schemeClr val="bg1"/>
          </a:contourClr>
        </a:sp3d>
      </dsp:spPr>
      <dsp:style>
        <a:lnRef idx="0">
          <a:scrgbClr r="0" g="0" b="0"/>
        </a:lnRef>
        <a:fillRef idx="3">
          <a:scrgbClr r="0" g="0" b="0"/>
        </a:fillRef>
        <a:effectRef idx="0">
          <a:scrgbClr r="0" g="0" b="0"/>
        </a:effectRef>
        <a:fontRef idx="minor"/>
      </dsp:style>
    </dsp:sp>
    <dsp:sp modelId="{2C7F2E13-560A-4745-9A07-8CF34D030871}">
      <dsp:nvSpPr>
        <dsp:cNvPr id="0" name=""/>
        <dsp:cNvSpPr/>
      </dsp:nvSpPr>
      <dsp:spPr>
        <a:xfrm>
          <a:off x="1079182" y="198120"/>
          <a:ext cx="1219200" cy="1219200"/>
        </a:xfrm>
        <a:prstGeom prst="roundRect">
          <a:avLst/>
        </a:prstGeom>
        <a:gradFill rotWithShape="0">
          <a:gsLst>
            <a:gs pos="0">
              <a:schemeClr val="accent1">
                <a:hueOff val="0"/>
                <a:satOff val="0"/>
                <a:lumOff val="0"/>
                <a:alphaOff val="0"/>
                <a:shade val="51000"/>
                <a:satMod val="130000"/>
              </a:schemeClr>
            </a:gs>
            <a:gs pos="80000">
              <a:schemeClr val="accent1">
                <a:hueOff val="0"/>
                <a:satOff val="0"/>
                <a:lumOff val="0"/>
                <a:alphaOff val="0"/>
                <a:shade val="93000"/>
                <a:satMod val="130000"/>
              </a:schemeClr>
            </a:gs>
            <a:gs pos="100000">
              <a:schemeClr val="accen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en-US" sz="1000" kern="1200"/>
            <a:t>Күшті жағы. Барлық атом құрылысын түсіндіреді. планетарлық модель</a:t>
          </a:r>
          <a:endParaRPr lang="ru-RU" sz="1000" kern="1200"/>
        </a:p>
      </dsp:txBody>
      <dsp:txXfrm>
        <a:off x="1138698" y="257636"/>
        <a:ext cx="1100168" cy="1100168"/>
      </dsp:txXfrm>
    </dsp:sp>
    <dsp:sp modelId="{1EFDE36C-14A2-47DC-9E9A-703615C69531}">
      <dsp:nvSpPr>
        <dsp:cNvPr id="0" name=""/>
        <dsp:cNvSpPr/>
      </dsp:nvSpPr>
      <dsp:spPr>
        <a:xfrm>
          <a:off x="2511742" y="198120"/>
          <a:ext cx="1219200" cy="1219200"/>
        </a:xfrm>
        <a:prstGeom prst="roundRect">
          <a:avLst/>
        </a:prstGeom>
        <a:gradFill rotWithShape="0">
          <a:gsLst>
            <a:gs pos="0">
              <a:schemeClr val="accent1">
                <a:hueOff val="0"/>
                <a:satOff val="0"/>
                <a:lumOff val="0"/>
                <a:alphaOff val="0"/>
                <a:shade val="51000"/>
                <a:satMod val="130000"/>
              </a:schemeClr>
            </a:gs>
            <a:gs pos="80000">
              <a:schemeClr val="accent1">
                <a:hueOff val="0"/>
                <a:satOff val="0"/>
                <a:lumOff val="0"/>
                <a:alphaOff val="0"/>
                <a:shade val="93000"/>
                <a:satMod val="130000"/>
              </a:schemeClr>
            </a:gs>
            <a:gs pos="100000">
              <a:schemeClr val="accen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en-US" sz="1000" kern="1200"/>
            <a:t>Әлсіз жағы. Атом құрылысымен шектеулі</a:t>
          </a:r>
          <a:endParaRPr lang="ru-RU" sz="1000" kern="1200"/>
        </a:p>
      </dsp:txBody>
      <dsp:txXfrm>
        <a:off x="2571258" y="257636"/>
        <a:ext cx="1100168" cy="1100168"/>
      </dsp:txXfrm>
    </dsp:sp>
    <dsp:sp modelId="{DE756340-312B-4482-BC23-0D334D0DA135}">
      <dsp:nvSpPr>
        <dsp:cNvPr id="0" name=""/>
        <dsp:cNvSpPr/>
      </dsp:nvSpPr>
      <dsp:spPr>
        <a:xfrm>
          <a:off x="1079182" y="1630680"/>
          <a:ext cx="1219200" cy="1219200"/>
        </a:xfrm>
        <a:prstGeom prst="roundRect">
          <a:avLst/>
        </a:prstGeom>
        <a:gradFill rotWithShape="0">
          <a:gsLst>
            <a:gs pos="0">
              <a:schemeClr val="accent1">
                <a:hueOff val="0"/>
                <a:satOff val="0"/>
                <a:lumOff val="0"/>
                <a:alphaOff val="0"/>
                <a:shade val="51000"/>
                <a:satMod val="130000"/>
              </a:schemeClr>
            </a:gs>
            <a:gs pos="80000">
              <a:schemeClr val="accent1">
                <a:hueOff val="0"/>
                <a:satOff val="0"/>
                <a:lumOff val="0"/>
                <a:alphaOff val="0"/>
                <a:shade val="93000"/>
                <a:satMod val="130000"/>
              </a:schemeClr>
            </a:gs>
            <a:gs pos="100000">
              <a:schemeClr val="accen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en-US" sz="1000" kern="1200"/>
            <a:t>Мүмкіндігі. Радиациялық құбылыстарын түсінуге көмектеседі.</a:t>
          </a:r>
          <a:endParaRPr lang="ru-RU" sz="1000" kern="1200"/>
        </a:p>
      </dsp:txBody>
      <dsp:txXfrm>
        <a:off x="1138698" y="1690196"/>
        <a:ext cx="1100168" cy="1100168"/>
      </dsp:txXfrm>
    </dsp:sp>
    <dsp:sp modelId="{0D0B15A4-96B1-423A-871D-A837D443067B}">
      <dsp:nvSpPr>
        <dsp:cNvPr id="0" name=""/>
        <dsp:cNvSpPr/>
      </dsp:nvSpPr>
      <dsp:spPr>
        <a:xfrm>
          <a:off x="2511742" y="1630680"/>
          <a:ext cx="1219200" cy="1219200"/>
        </a:xfrm>
        <a:prstGeom prst="roundRect">
          <a:avLst/>
        </a:prstGeom>
        <a:gradFill rotWithShape="0">
          <a:gsLst>
            <a:gs pos="0">
              <a:schemeClr val="accent1">
                <a:hueOff val="0"/>
                <a:satOff val="0"/>
                <a:lumOff val="0"/>
                <a:alphaOff val="0"/>
                <a:shade val="51000"/>
                <a:satMod val="130000"/>
              </a:schemeClr>
            </a:gs>
            <a:gs pos="80000">
              <a:schemeClr val="accent1">
                <a:hueOff val="0"/>
                <a:satOff val="0"/>
                <a:lumOff val="0"/>
                <a:alphaOff val="0"/>
                <a:shade val="93000"/>
                <a:satMod val="130000"/>
              </a:schemeClr>
            </a:gs>
            <a:gs pos="100000">
              <a:schemeClr val="accen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en-US" sz="1000" kern="1200"/>
            <a:t>Қауіп-қатері. Электрон қабатының сәуле шығару, жұту проблемаларын түсіндіре алмады</a:t>
          </a:r>
          <a:endParaRPr lang="ru-RU" sz="1000" kern="1200"/>
        </a:p>
      </dsp:txBody>
      <dsp:txXfrm>
        <a:off x="2571258" y="1690196"/>
        <a:ext cx="1100168" cy="1100168"/>
      </dsp:txXfrm>
    </dsp:sp>
  </dsp:spTree>
</dsp:drawing>
</file>

<file path=word/diagrams/layout1.xml><?xml version="1.0" encoding="utf-8"?>
<dgm:layoutDef xmlns:dgm="http://schemas.openxmlformats.org/drawingml/2006/diagram" xmlns:a="http://schemas.openxmlformats.org/drawingml/2006/main" uniqueId="urn:microsoft.com/office/officeart/2005/8/layout/arrow2#1">
  <dgm:title val=""/>
  <dgm:desc val=""/>
  <dgm:catLst>
    <dgm:cat type="process" pri="23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arrowDiagram">
    <dgm:varLst>
      <dgm:chMax val="5"/>
      <dgm:dir/>
      <dgm:resizeHandles val="exact"/>
    </dgm:varLst>
    <dgm:alg type="composite">
      <dgm:param type="ar" val="1.6"/>
    </dgm:alg>
    <dgm:shape xmlns:r="http://schemas.openxmlformats.org/officeDocument/2006/relationships" r:blip="">
      <dgm:adjLst/>
    </dgm:shape>
    <dgm:presOf/>
    <dgm:constrLst>
      <dgm:constr type="l" for="ch" forName="arrow"/>
      <dgm:constr type="t" for="ch" forName="arrow"/>
      <dgm:constr type="w" for="ch" forName="arrow" refType="w"/>
      <dgm:constr type="h" for="ch" forName="arrow" refType="h"/>
      <dgm:constr type="ctrX" for="ch" forName="arrowDiagram1" refType="w" fact="0.5"/>
      <dgm:constr type="ctrY" for="ch" forName="arrowDiagram1" refType="h" fact="0.5"/>
      <dgm:constr type="w" for="ch" forName="arrowDiagram1" refType="w"/>
      <dgm:constr type="h" for="ch" forName="arrowDiagram1" refType="h"/>
      <dgm:constr type="ctrX" for="ch" forName="arrowDiagram2" refType="w" fact="0.5"/>
      <dgm:constr type="ctrY" for="ch" forName="arrowDiagram2" refType="h" fact="0.5"/>
      <dgm:constr type="w" for="ch" forName="arrowDiagram2" refType="w"/>
      <dgm:constr type="h" for="ch" forName="arrowDiagram2" refType="h"/>
      <dgm:constr type="ctrX" for="ch" forName="arrowDiagram3" refType="w" fact="0.5"/>
      <dgm:constr type="ctrY" for="ch" forName="arrowDiagram3" refType="h" fact="0.5"/>
      <dgm:constr type="w" for="ch" forName="arrowDiagram3" refType="w"/>
      <dgm:constr type="h" for="ch" forName="arrowDiagram3" refType="h"/>
      <dgm:constr type="ctrX" for="ch" forName="arrowDiagram4" refType="w" fact="0.5"/>
      <dgm:constr type="ctrY" for="ch" forName="arrowDiagram4" refType="h" fact="0.5"/>
      <dgm:constr type="w" for="ch" forName="arrowDiagram4" refType="w"/>
      <dgm:constr type="h" for="ch" forName="arrowDiagram4" refType="h"/>
      <dgm:constr type="ctrX" for="ch" forName="arrowDiagram5" refType="w" fact="0.5"/>
      <dgm:constr type="ctrY" for="ch" forName="arrowDiagram5" refType="h" fact="0.5"/>
      <dgm:constr type="w" for="ch" forName="arrowDiagram5" refType="w"/>
      <dgm:constr type="h" for="ch" forName="arrowDiagram5" refType="h"/>
    </dgm:constrLst>
    <dgm:ruleLst/>
    <dgm:choose name="Name0">
      <dgm:if name="Name1" axis="ch" ptType="node" func="cnt" op="gte" val="1">
        <dgm:layoutNode name="arrow" styleLbl="bgShp">
          <dgm:alg type="sp"/>
          <dgm:shape xmlns:r="http://schemas.openxmlformats.org/officeDocument/2006/relationships" type="swooshArrow" r:blip="">
            <dgm:adjLst>
              <dgm:adj idx="2" val="0.25"/>
            </dgm:adjLst>
          </dgm:shape>
          <dgm:presOf/>
          <dgm:constrLst/>
          <dgm:ruleLst/>
        </dgm:layoutNode>
        <dgm:choose name="Name2">
          <dgm:if name="Name3" axis="ch" ptType="node" func="cnt" op="lt" val="1"/>
          <dgm:if name="Name4" axis="ch" ptType="node" func="cnt" op="equ" val="1">
            <dgm:layoutNode name="arrowDiagram1">
              <dgm:varLst>
                <dgm:bulletEnabled val="1"/>
              </dgm:varLst>
              <dgm:alg type="composite">
                <dgm:param type="vertAlign" val="none"/>
                <dgm:param type="horzAlign" val="none"/>
              </dgm:alg>
              <dgm:shape xmlns:r="http://schemas.openxmlformats.org/officeDocument/2006/relationships" r:blip="">
                <dgm:adjLst/>
              </dgm:shape>
              <dgm:presOf/>
              <dgm:constrLst>
                <dgm:constr type="ctrX" for="ch" forName="bullet1" refType="w" fact="0.8"/>
                <dgm:constr type="ctrY" for="ch" forName="bullet1" refType="h" fact="0.262"/>
                <dgm:constr type="w" for="ch" forName="bullet1" refType="w" fact="0.074"/>
                <dgm:constr type="h" for="ch" forName="bullet1" refType="w" refFor="ch" refForName="bullet1"/>
                <dgm:constr type="r" for="ch" forName="textBox1" refType="ctrX" refFor="ch" refForName="bullet1"/>
                <dgm:constr type="t" for="ch" forName="textBox1" refType="ctrY" refFor="ch" refForName="bullet1"/>
                <dgm:constr type="w" for="ch" forName="textBox1" refType="w" fact="0.4"/>
                <dgm:constr type="h" for="ch" forName="textBox1" refType="h" fact="0.738"/>
                <dgm:constr type="userA" refType="h" refFor="ch" refForName="bullet1" fact="0.53"/>
                <dgm:constr type="rMarg" for="ch" forName="textBox1" refType="userA" fact="2.834"/>
                <dgm:constr type="primFontSz" for="ch" ptType="node" op="equ" val="65"/>
              </dgm:constrLst>
              <dgm:ruleLst/>
              <dgm:forEach name="Name5" axis="ch" ptType="node" cnt="1">
                <dgm:layoutNode name="bullet1" styleLbl="node1">
                  <dgm:alg type="sp"/>
                  <dgm:shape xmlns:r="http://schemas.openxmlformats.org/officeDocument/2006/relationships" type="ellipse" r:blip="">
                    <dgm:adjLst/>
                  </dgm:shape>
                  <dgm:presOf/>
                  <dgm:constrLst/>
                  <dgm:ruleLst/>
                </dgm:layoutNode>
                <dgm:layoutNode name="textBox1" styleLbl="revTx">
                  <dgm:varLst>
                    <dgm:bulletEnabled val="1"/>
                  </dgm:varLst>
                  <dgm:alg type="tx">
                    <dgm:param type="parTxLTRAlign" val="r"/>
                    <dgm:param type="parTxRTLAlign" val="r"/>
                    <dgm:param type="txAnchorVert" val="t"/>
                  </dgm:alg>
                  <dgm:shape xmlns:r="http://schemas.openxmlformats.org/officeDocument/2006/relationships" type="round2DiagRect" r:blip="">
                    <dgm:adjLst/>
                  </dgm:shape>
                  <dgm:presOf axis="desOrSelf" ptType="node"/>
                  <dgm:constrLst>
                    <dgm:constr type="lMarg"/>
                    <dgm:constr type="tMarg"/>
                    <dgm:constr type="bMarg"/>
                  </dgm:constrLst>
                  <dgm:ruleLst>
                    <dgm:rule type="primFontSz" val="5" fact="NaN" max="NaN"/>
                  </dgm:ruleLst>
                </dgm:layoutNode>
              </dgm:forEach>
            </dgm:layoutNode>
          </dgm:if>
          <dgm:if name="Name6" axis="ch" ptType="node" func="cnt" op="equ" val="2">
            <dgm:layoutNode name="arrowDiagram2">
              <dgm:alg type="composite">
                <dgm:param type="vertAlign" val="none"/>
                <dgm:param type="horzAlign" val="none"/>
              </dgm:alg>
              <dgm:shape xmlns:r="http://schemas.openxmlformats.org/officeDocument/2006/relationships" r:blip="">
                <dgm:adjLst/>
              </dgm:shape>
              <dgm:presOf/>
              <dgm:choose name="Name7">
                <dgm:if name="Name8" func="var" arg="dir" op="equ" val="norm">
                  <dgm:constrLst>
                    <dgm:constr type="ctrX" for="ch" forName="bullet2a" refType="w" fact="0.25"/>
                    <dgm:constr type="ctrY" for="ch" forName="bullet2a" refType="h" fact="0.573"/>
                    <dgm:constr type="w" for="ch" forName="bullet2a" refType="w" fact="0.035"/>
                    <dgm:constr type="h" for="ch" forName="bullet2a" refType="w" refFor="ch" refForName="bullet2a"/>
                    <dgm:constr type="l" for="ch" forName="textBox2a" refType="ctrX" refFor="ch" refForName="bullet2a"/>
                    <dgm:constr type="t" for="ch" forName="textBox2a" refType="ctrY" refFor="ch" refForName="bullet2a"/>
                    <dgm:constr type="w" for="ch" forName="textBox2a" refType="w" fact="0.325"/>
                    <dgm:constr type="h" for="ch" forName="textBox2a" refType="h" fact="0.427"/>
                    <dgm:constr type="userA" refType="h" refFor="ch" refForName="bullet2a" fact="0.53"/>
                    <dgm:constr type="lMarg" for="ch" forName="textBox2a" refType="userA" fact="2.834"/>
                    <dgm:constr type="ctrX" for="ch" forName="bullet2b" refType="w" fact="0.585"/>
                    <dgm:constr type="ctrY" for="ch" forName="bullet2b" refType="h" fact="0.338"/>
                    <dgm:constr type="w" for="ch" forName="bullet2b" refType="w" fact="0.06"/>
                    <dgm:constr type="h" for="ch" forName="bullet2b" refType="w" refFor="ch" refForName="bullet2b"/>
                    <dgm:constr type="l" for="ch" forName="textBox2b" refType="ctrX" refFor="ch" refForName="bullet2b"/>
                    <dgm:constr type="t" for="ch" forName="textBox2b" refType="ctrY" refFor="ch" refForName="bullet2b"/>
                    <dgm:constr type="w" for="ch" forName="textBox2b" refType="w" fact="0.325"/>
                    <dgm:constr type="h" for="ch" forName="textBox2b" refType="h" fact="0.662"/>
                    <dgm:constr type="userB" refType="h" refFor="ch" refForName="bullet2b" fact="0.53"/>
                    <dgm:constr type="lMarg" for="ch" forName="textBox2b" refType="userB" fact="2.834"/>
                    <dgm:constr type="primFontSz" for="ch" ptType="node" op="equ" val="65"/>
                  </dgm:constrLst>
                </dgm:if>
                <dgm:else name="Name9">
                  <dgm:constrLst>
                    <dgm:constr type="ctrX" for="ch" forName="bullet2a" refType="w" fact="0.25"/>
                    <dgm:constr type="ctrY" for="ch" forName="bullet2a" refType="h" fact="0.573"/>
                    <dgm:constr type="w" for="ch" forName="bullet2a" refType="w" fact="0.035"/>
                    <dgm:constr type="h" for="ch" forName="bullet2a" refType="w" refFor="ch" refForName="bullet2a"/>
                    <dgm:constr type="r" for="ch" forName="textBox2a" refType="ctrX" refFor="ch" refForName="bullet2a"/>
                    <dgm:constr type="b" for="ch" forName="textBox2a" refType="ctrY" refFor="ch" refForName="bullet2a"/>
                    <dgm:constr type="w" for="ch" forName="textBox2a" refType="w" fact="0.25"/>
                    <dgm:constr type="h" for="ch" forName="textBox2a" refType="h" fact="0.573"/>
                    <dgm:constr type="userA" refType="h" refFor="ch" refForName="bullet2a" fact="0.53"/>
                    <dgm:constr type="rMarg" for="ch" forName="textBox2a" refType="userA" fact="2.834"/>
                    <dgm:constr type="ctrX" for="ch" forName="bullet2b" refType="w" fact="0.585"/>
                    <dgm:constr type="ctrY" for="ch" forName="bullet2b" refType="h" fact="0.338"/>
                    <dgm:constr type="w" for="ch" forName="bullet2b" refType="w" fact="0.06"/>
                    <dgm:constr type="h" for="ch" forName="bullet2b" refType="w" refFor="ch" refForName="bullet2b"/>
                    <dgm:constr type="r" for="ch" forName="textBox2b" refType="ctrX" refFor="ch" refForName="bullet2b"/>
                    <dgm:constr type="b" for="ch" forName="textBox2b" refType="ctrY" refFor="ch" refForName="bullet2b"/>
                    <dgm:constr type="w" for="ch" forName="textBox2b" refType="w" fact="0.28"/>
                    <dgm:constr type="h" for="ch" forName="textBox2b" refType="h" fact="0.338"/>
                    <dgm:constr type="userB" refType="h" refFor="ch" refForName="bullet2b" fact="0.53"/>
                    <dgm:constr type="rMarg" for="ch" forName="textBox2b" refType="userB" fact="2.834"/>
                    <dgm:constr type="primFontSz" for="ch" ptType="node" op="equ" val="65"/>
                  </dgm:constrLst>
                </dgm:else>
              </dgm:choose>
              <dgm:ruleLst/>
              <dgm:forEach name="Name10" axis="ch" ptType="node" cnt="1">
                <dgm:layoutNode name="bullet2a" styleLbl="node1">
                  <dgm:alg type="sp"/>
                  <dgm:shape xmlns:r="http://schemas.openxmlformats.org/officeDocument/2006/relationships" type="ellipse" r:blip="">
                    <dgm:adjLst/>
                  </dgm:shape>
                  <dgm:presOf/>
                  <dgm:constrLst/>
                  <dgm:ruleLst/>
                </dgm:layoutNode>
                <dgm:layoutNode name="textBox2a" styleLbl="revTx">
                  <dgm:varLst>
                    <dgm:bulletEnabled val="1"/>
                  </dgm:varLst>
                  <dgm:choose name="Name11">
                    <dgm:if name="Name12" func="var" arg="dir" op="equ" val="norm">
                      <dgm:choose name="Name13">
                        <dgm:if name="Name14" axis="root des" ptType="all node" func="maxDepth" op="gt" val="1">
                          <dgm:alg type="tx">
                            <dgm:param type="parTxLTRAlign" val="l"/>
                            <dgm:param type="parTxRTLAlign" val="r"/>
                            <dgm:param type="txAnchorVert" val="t"/>
                          </dgm:alg>
                        </dgm:if>
                        <dgm:else name="Name15">
                          <dgm:alg type="tx">
                            <dgm:param type="parTxLTRAlign" val="l"/>
                            <dgm:param type="parTxRTLAlign" val="l"/>
                            <dgm:param type="txAnchorVert" val="t"/>
                          </dgm:alg>
                        </dgm:else>
                      </dgm:choose>
                    </dgm:if>
                    <dgm:else name="Name16">
                      <dgm:choose name="Name17">
                        <dgm:if name="Name18" axis="root des" ptType="all node" func="maxDepth" op="gt" val="1">
                          <dgm:alg type="tx">
                            <dgm:param type="parTxLTRAlign" val="l"/>
                            <dgm:param type="parTxRTLAlign" val="r"/>
                            <dgm:param type="txAnchorVertCh" val="b"/>
                            <dgm:param type="txAnchorVert" val="b"/>
                          </dgm:alg>
                        </dgm:if>
                        <dgm:else name="Name19">
                          <dgm:alg type="tx">
                            <dgm:param type="parTxLTRAlign" val="r"/>
                            <dgm:param type="parTxRTLAlign" val="r"/>
                            <dgm:param type="txAnchorVert" val="b"/>
                          </dgm:alg>
                        </dgm:else>
                      </dgm:choose>
                    </dgm:else>
                  </dgm:choose>
                  <dgm:shape xmlns:r="http://schemas.openxmlformats.org/officeDocument/2006/relationships" type="rect" r:blip="">
                    <dgm:adjLst/>
                  </dgm:shape>
                  <dgm:presOf axis="desOrSelf" ptType="node"/>
                  <dgm:choose name="Name20">
                    <dgm:if name="Name21" func="var" arg="dir" op="equ" val="norm">
                      <dgm:constrLst>
                        <dgm:constr type="rMarg"/>
                        <dgm:constr type="tMarg"/>
                        <dgm:constr type="bMarg"/>
                      </dgm:constrLst>
                    </dgm:if>
                    <dgm:else name="Name22">
                      <dgm:constrLst>
                        <dgm:constr type="lMarg"/>
                        <dgm:constr type="tMarg"/>
                        <dgm:constr type="bMarg"/>
                      </dgm:constrLst>
                    </dgm:else>
                  </dgm:choose>
                  <dgm:ruleLst>
                    <dgm:rule type="primFontSz" val="5" fact="NaN" max="NaN"/>
                  </dgm:ruleLst>
                </dgm:layoutNode>
              </dgm:forEach>
              <dgm:forEach name="Name23" axis="ch" ptType="node" st="2" cnt="1">
                <dgm:layoutNode name="bullet2b" styleLbl="node1">
                  <dgm:alg type="sp"/>
                  <dgm:shape xmlns:r="http://schemas.openxmlformats.org/officeDocument/2006/relationships" type="ellipse" r:blip="">
                    <dgm:adjLst/>
                  </dgm:shape>
                  <dgm:presOf/>
                  <dgm:constrLst/>
                  <dgm:ruleLst/>
                </dgm:layoutNode>
                <dgm:layoutNode name="textBox2b" styleLbl="revTx">
                  <dgm:varLst>
                    <dgm:bulletEnabled val="1"/>
                  </dgm:varLst>
                  <dgm:choose name="Name24">
                    <dgm:if name="Name25" func="var" arg="dir" op="equ" val="norm">
                      <dgm:choose name="Name26">
                        <dgm:if name="Name27" axis="root des" ptType="all node" func="maxDepth" op="gt" val="1">
                          <dgm:alg type="tx">
                            <dgm:param type="parTxLTRAlign" val="l"/>
                            <dgm:param type="parTxRTLAlign" val="r"/>
                            <dgm:param type="txAnchorVert" val="t"/>
                          </dgm:alg>
                        </dgm:if>
                        <dgm:else name="Name28">
                          <dgm:alg type="tx">
                            <dgm:param type="parTxLTRAlign" val="l"/>
                            <dgm:param type="parTxRTLAlign" val="l"/>
                            <dgm:param type="txAnchorVert" val="t"/>
                          </dgm:alg>
                        </dgm:else>
                      </dgm:choose>
                    </dgm:if>
                    <dgm:else name="Name29">
                      <dgm:choose name="Name30">
                        <dgm:if name="Name31" axis="root des" ptType="all node" func="maxDepth" op="gt" val="1">
                          <dgm:alg type="tx">
                            <dgm:param type="parTxLTRAlign" val="l"/>
                            <dgm:param type="parTxRTLAlign" val="r"/>
                            <dgm:param type="txAnchorVertCh" val="b"/>
                            <dgm:param type="txAnchorVert" val="b"/>
                          </dgm:alg>
                        </dgm:if>
                        <dgm:else name="Name32">
                          <dgm:alg type="tx">
                            <dgm:param type="parTxLTRAlign" val="r"/>
                            <dgm:param type="parTxRTLAlign" val="r"/>
                            <dgm:param type="txAnchorVert" val="b"/>
                          </dgm:alg>
                        </dgm:else>
                      </dgm:choose>
                    </dgm:else>
                  </dgm:choose>
                  <dgm:shape xmlns:r="http://schemas.openxmlformats.org/officeDocument/2006/relationships" type="rect" r:blip="">
                    <dgm:adjLst/>
                  </dgm:shape>
                  <dgm:presOf axis="desOrSelf" ptType="node"/>
                  <dgm:choose name="Name33">
                    <dgm:if name="Name34" func="var" arg="dir" op="equ" val="norm">
                      <dgm:constrLst>
                        <dgm:constr type="rMarg"/>
                        <dgm:constr type="tMarg"/>
                        <dgm:constr type="bMarg"/>
                      </dgm:constrLst>
                    </dgm:if>
                    <dgm:else name="Name35">
                      <dgm:constrLst>
                        <dgm:constr type="lMarg"/>
                        <dgm:constr type="tMarg"/>
                        <dgm:constr type="bMarg"/>
                      </dgm:constrLst>
                    </dgm:else>
                  </dgm:choose>
                  <dgm:ruleLst>
                    <dgm:rule type="primFontSz" val="5" fact="NaN" max="NaN"/>
                  </dgm:ruleLst>
                </dgm:layoutNode>
              </dgm:forEach>
            </dgm:layoutNode>
          </dgm:if>
          <dgm:if name="Name36" axis="ch" ptType="node" func="cnt" op="equ" val="3">
            <dgm:layoutNode name="arrowDiagram3">
              <dgm:alg type="composite">
                <dgm:param type="vertAlign" val="none"/>
                <dgm:param type="horzAlign" val="none"/>
              </dgm:alg>
              <dgm:shape xmlns:r="http://schemas.openxmlformats.org/officeDocument/2006/relationships" r:blip="">
                <dgm:adjLst/>
              </dgm:shape>
              <dgm:presOf/>
              <dgm:choose name="Name37">
                <dgm:if name="Name38" func="var" arg="dir" op="equ" val="norm">
                  <dgm:constrLst>
                    <dgm:constr type="ctrX" for="ch" forName="bullet3a" refType="w" fact="0.14"/>
                    <dgm:constr type="ctrY" for="ch" forName="bullet3a" refType="h" fact="0.711"/>
                    <dgm:constr type="w" for="ch" forName="bullet3a" refType="w" fact="0.026"/>
                    <dgm:constr type="h" for="ch" forName="bullet3a" refType="w" refFor="ch" refForName="bullet3a"/>
                    <dgm:constr type="l" for="ch" forName="textBox3a" refType="ctrX" refFor="ch" refForName="bullet3a"/>
                    <dgm:constr type="t" for="ch" forName="textBox3a" refType="ctrY" refFor="ch" refForName="bullet3a"/>
                    <dgm:constr type="w" for="ch" forName="textBox3a" refType="w" fact="0.233"/>
                    <dgm:constr type="h" for="ch" forName="textBox3a" refType="h" fact="0.289"/>
                    <dgm:constr type="userA" refType="h" refFor="ch" refForName="bullet3a" fact="0.53"/>
                    <dgm:constr type="lMarg" for="ch" forName="textBox3a" refType="userA" fact="2.834"/>
                    <dgm:constr type="ctrX" for="ch" forName="bullet3b" refType="w" fact="0.38"/>
                    <dgm:constr type="ctrY" for="ch" forName="bullet3b" refType="h" fact="0.456"/>
                    <dgm:constr type="w" for="ch" forName="bullet3b" refType="w" fact="0.047"/>
                    <dgm:constr type="h" for="ch" forName="bullet3b" refType="w" refFor="ch" refForName="bullet3b"/>
                    <dgm:constr type="l" for="ch" forName="textBox3b" refType="ctrX" refFor="ch" refForName="bullet3b"/>
                    <dgm:constr type="t" for="ch" forName="textBox3b" refType="ctrY" refFor="ch" refForName="bullet3b"/>
                    <dgm:constr type="w" for="ch" forName="textBox3b" refType="w" fact="0.24"/>
                    <dgm:constr type="h" for="ch" forName="textBox3b" refType="h" fact="0.544"/>
                    <dgm:constr type="userB" refType="h" refFor="ch" refForName="bullet3b" fact="0.53"/>
                    <dgm:constr type="lMarg" for="ch" forName="textBox3b" refType="userB" fact="2.834"/>
                    <dgm:constr type="ctrX" for="ch" forName="bullet3c" refType="w" fact="0.665"/>
                    <dgm:constr type="ctrY" for="ch" forName="bullet3c" refType="h" fact="0.305"/>
                    <dgm:constr type="w" for="ch" forName="bullet3c" refType="w" fact="0.065"/>
                    <dgm:constr type="h" for="ch" forName="bullet3c" refType="w" refFor="ch" refForName="bullet3c"/>
                    <dgm:constr type="l" for="ch" forName="textBox3c" refType="ctrX" refFor="ch" refForName="bullet3c"/>
                    <dgm:constr type="t" for="ch" forName="textBox3c" refType="ctrY" refFor="ch" refForName="bullet3c"/>
                    <dgm:constr type="w" for="ch" forName="textBox3c" refType="w" fact="0.24"/>
                    <dgm:constr type="h" for="ch" forName="textBox3c" refType="h" fact="0.695"/>
                    <dgm:constr type="userC" refType="h" refFor="ch" refForName="bullet3c" fact="0.53"/>
                    <dgm:constr type="lMarg" for="ch" forName="textBox3c" refType="userC" fact="2.834"/>
                    <dgm:constr type="primFontSz" for="ch" ptType="node" op="equ" val="65"/>
                  </dgm:constrLst>
                </dgm:if>
                <dgm:else name="Name39">
                  <dgm:constrLst>
                    <dgm:constr type="ctrX" for="ch" forName="bullet3a" refType="w" fact="0.14"/>
                    <dgm:constr type="ctrY" for="ch" forName="bullet3a" refType="h" fact="0.711"/>
                    <dgm:constr type="w" for="ch" forName="bullet3a" refType="w" fact="0.026"/>
                    <dgm:constr type="h" for="ch" forName="bullet3a" refType="w" refFor="ch" refForName="bullet3a"/>
                    <dgm:constr type="r" for="ch" forName="textBox3a" refType="ctrX" refFor="ch" refForName="bullet3a"/>
                    <dgm:constr type="b" for="ch" forName="textBox3a" refType="ctrY" refFor="ch" refForName="bullet3a"/>
                    <dgm:constr type="w" for="ch" forName="textBox3a" refType="w" fact="0.14"/>
                    <dgm:constr type="h" for="ch" forName="textBox3a" refType="h" fact="0.711"/>
                    <dgm:constr type="userA" refType="h" refFor="ch" refForName="bullet3a" fact="0.53"/>
                    <dgm:constr type="rMarg" for="ch" forName="textBox3a" refType="userA" fact="2.834"/>
                    <dgm:constr type="ctrX" for="ch" forName="bullet3b" refType="w" fact="0.38"/>
                    <dgm:constr type="ctrY" for="ch" forName="bullet3b" refType="h" fact="0.456"/>
                    <dgm:constr type="w" for="ch" forName="bullet3b" refType="w" fact="0.047"/>
                    <dgm:constr type="h" for="ch" forName="bullet3b" refType="w" refFor="ch" refForName="bullet3b"/>
                    <dgm:constr type="r" for="ch" forName="textBox3b" refType="ctrX" refFor="ch" refForName="bullet3b"/>
                    <dgm:constr type="b" for="ch" forName="textBox3b" refType="ctrY" refFor="ch" refForName="bullet3b"/>
                    <dgm:constr type="w" for="ch" forName="textBox3b" refType="w" fact="0.24"/>
                    <dgm:constr type="h" for="ch" forName="textBox3b" refType="h" fact="0.456"/>
                    <dgm:constr type="userB" refType="h" refFor="ch" refForName="bullet3b" fact="0.53"/>
                    <dgm:constr type="rMarg" for="ch" forName="textBox3b" refType="userB" fact="2.834"/>
                    <dgm:constr type="ctrX" for="ch" forName="bullet3c" refType="w" fact="0.665"/>
                    <dgm:constr type="ctrY" for="ch" forName="bullet3c" refType="h" fact="0.305"/>
                    <dgm:constr type="w" for="ch" forName="bullet3c" refType="w" fact="0.065"/>
                    <dgm:constr type="h" for="ch" forName="bullet3c" refType="w" refFor="ch" refForName="bullet3c"/>
                    <dgm:constr type="r" for="ch" forName="textBox3c" refType="ctrX" refFor="ch" refForName="bullet3c"/>
                    <dgm:constr type="b" for="ch" forName="textBox3c" refType="ctrY" refFor="ch" refForName="bullet3c"/>
                    <dgm:constr type="w" for="ch" forName="textBox3c" refType="w" fact="0.24"/>
                    <dgm:constr type="h" for="ch" forName="textBox3c" refType="h" fact="0.305"/>
                    <dgm:constr type="userC" refType="h" refFor="ch" refForName="bullet3c" fact="0.53"/>
                    <dgm:constr type="rMarg" for="ch" forName="textBox3c" refType="userC" fact="2.834"/>
                    <dgm:constr type="primFontSz" for="ch" ptType="node" op="equ" val="65"/>
                  </dgm:constrLst>
                </dgm:else>
              </dgm:choose>
              <dgm:ruleLst/>
              <dgm:forEach name="Name40" axis="ch" ptType="node" cnt="1">
                <dgm:layoutNode name="bullet3a" styleLbl="node1">
                  <dgm:alg type="sp"/>
                  <dgm:shape xmlns:r="http://schemas.openxmlformats.org/officeDocument/2006/relationships" type="ellipse" r:blip="">
                    <dgm:adjLst/>
                  </dgm:shape>
                  <dgm:presOf/>
                  <dgm:constrLst/>
                  <dgm:ruleLst/>
                </dgm:layoutNode>
                <dgm:layoutNode name="textBox3a" styleLbl="revTx">
                  <dgm:varLst>
                    <dgm:bulletEnabled val="1"/>
                  </dgm:varLst>
                  <dgm:choose name="Name41">
                    <dgm:if name="Name42" func="var" arg="dir" op="equ" val="norm">
                      <dgm:choose name="Name43">
                        <dgm:if name="Name44" axis="root des" ptType="all node" func="maxDepth" op="gt" val="1">
                          <dgm:alg type="tx">
                            <dgm:param type="parTxLTRAlign" val="l"/>
                            <dgm:param type="parTxRTLAlign" val="r"/>
                            <dgm:param type="txAnchorVert" val="t"/>
                          </dgm:alg>
                        </dgm:if>
                        <dgm:else name="Name45">
                          <dgm:alg type="tx">
                            <dgm:param type="parTxLTRAlign" val="l"/>
                            <dgm:param type="parTxRTLAlign" val="l"/>
                            <dgm:param type="txAnchorVert" val="t"/>
                          </dgm:alg>
                        </dgm:else>
                      </dgm:choose>
                    </dgm:if>
                    <dgm:else name="Name46">
                      <dgm:choose name="Name47">
                        <dgm:if name="Name48" axis="root des" ptType="all node" func="maxDepth" op="gt" val="1">
                          <dgm:alg type="tx">
                            <dgm:param type="parTxLTRAlign" val="l"/>
                            <dgm:param type="parTxRTLAlign" val="r"/>
                            <dgm:param type="txAnchorVertCh" val="b"/>
                            <dgm:param type="txAnchorVert" val="b"/>
                          </dgm:alg>
                        </dgm:if>
                        <dgm:else name="Name49">
                          <dgm:alg type="tx">
                            <dgm:param type="parTxLTRAlign" val="r"/>
                            <dgm:param type="parTxRTLAlign" val="r"/>
                            <dgm:param type="txAnchorVert" val="b"/>
                          </dgm:alg>
                        </dgm:else>
                      </dgm:choose>
                    </dgm:else>
                  </dgm:choose>
                  <dgm:shape xmlns:r="http://schemas.openxmlformats.org/officeDocument/2006/relationships" type="rect" r:blip="">
                    <dgm:adjLst/>
                  </dgm:shape>
                  <dgm:presOf axis="desOrSelf" ptType="node"/>
                  <dgm:choose name="Name50">
                    <dgm:if name="Name51" func="var" arg="dir" op="equ" val="norm">
                      <dgm:constrLst>
                        <dgm:constr type="rMarg"/>
                        <dgm:constr type="tMarg"/>
                        <dgm:constr type="bMarg"/>
                      </dgm:constrLst>
                    </dgm:if>
                    <dgm:else name="Name52">
                      <dgm:constrLst>
                        <dgm:constr type="lMarg"/>
                        <dgm:constr type="tMarg"/>
                        <dgm:constr type="bMarg"/>
                      </dgm:constrLst>
                    </dgm:else>
                  </dgm:choose>
                  <dgm:ruleLst>
                    <dgm:rule type="primFontSz" val="5" fact="NaN" max="NaN"/>
                  </dgm:ruleLst>
                </dgm:layoutNode>
              </dgm:forEach>
              <dgm:forEach name="Name53" axis="ch" ptType="node" st="2" cnt="1">
                <dgm:layoutNode name="bullet3b" styleLbl="node1">
                  <dgm:alg type="sp"/>
                  <dgm:shape xmlns:r="http://schemas.openxmlformats.org/officeDocument/2006/relationships" type="ellipse" r:blip="">
                    <dgm:adjLst/>
                  </dgm:shape>
                  <dgm:presOf/>
                  <dgm:constrLst/>
                  <dgm:ruleLst/>
                </dgm:layoutNode>
                <dgm:layoutNode name="textBox3b" styleLbl="revTx">
                  <dgm:varLst>
                    <dgm:bulletEnabled val="1"/>
                  </dgm:varLst>
                  <dgm:choose name="Name54">
                    <dgm:if name="Name55" func="var" arg="dir" op="equ" val="norm">
                      <dgm:choose name="Name56">
                        <dgm:if name="Name57" axis="root des" ptType="all node" func="maxDepth" op="gt" val="1">
                          <dgm:alg type="tx">
                            <dgm:param type="parTxLTRAlign" val="l"/>
                            <dgm:param type="parTxRTLAlign" val="r"/>
                            <dgm:param type="txAnchorVert" val="t"/>
                          </dgm:alg>
                        </dgm:if>
                        <dgm:else name="Name58">
                          <dgm:alg type="tx">
                            <dgm:param type="parTxLTRAlign" val="l"/>
                            <dgm:param type="parTxRTLAlign" val="l"/>
                            <dgm:param type="txAnchorVert" val="t"/>
                          </dgm:alg>
                        </dgm:else>
                      </dgm:choose>
                    </dgm:if>
                    <dgm:else name="Name59">
                      <dgm:choose name="Name60">
                        <dgm:if name="Name61" axis="root des" ptType="all node" func="maxDepth" op="gt" val="1">
                          <dgm:alg type="tx">
                            <dgm:param type="parTxLTRAlign" val="l"/>
                            <dgm:param type="parTxRTLAlign" val="r"/>
                            <dgm:param type="txAnchorVertCh" val="b"/>
                            <dgm:param type="txAnchorVert" val="b"/>
                          </dgm:alg>
                        </dgm:if>
                        <dgm:else name="Name62">
                          <dgm:alg type="tx">
                            <dgm:param type="parTxLTRAlign" val="r"/>
                            <dgm:param type="parTxRTLAlign" val="r"/>
                            <dgm:param type="txAnchorVert" val="b"/>
                          </dgm:alg>
                        </dgm:else>
                      </dgm:choose>
                    </dgm:else>
                  </dgm:choose>
                  <dgm:shape xmlns:r="http://schemas.openxmlformats.org/officeDocument/2006/relationships" type="rect" r:blip="">
                    <dgm:adjLst/>
                  </dgm:shape>
                  <dgm:presOf axis="desOrSelf" ptType="node"/>
                  <dgm:choose name="Name63">
                    <dgm:if name="Name64" func="var" arg="dir" op="equ" val="norm">
                      <dgm:constrLst>
                        <dgm:constr type="rMarg"/>
                        <dgm:constr type="tMarg"/>
                        <dgm:constr type="bMarg"/>
                      </dgm:constrLst>
                    </dgm:if>
                    <dgm:else name="Name65">
                      <dgm:constrLst>
                        <dgm:constr type="lMarg"/>
                        <dgm:constr type="tMarg"/>
                        <dgm:constr type="bMarg"/>
                      </dgm:constrLst>
                    </dgm:else>
                  </dgm:choose>
                  <dgm:ruleLst>
                    <dgm:rule type="primFontSz" val="5" fact="NaN" max="NaN"/>
                  </dgm:ruleLst>
                </dgm:layoutNode>
              </dgm:forEach>
              <dgm:forEach name="Name66" axis="ch" ptType="node" st="3" cnt="1">
                <dgm:layoutNode name="bullet3c" styleLbl="node1">
                  <dgm:alg type="sp"/>
                  <dgm:shape xmlns:r="http://schemas.openxmlformats.org/officeDocument/2006/relationships" type="ellipse" r:blip="">
                    <dgm:adjLst/>
                  </dgm:shape>
                  <dgm:presOf/>
                  <dgm:constrLst/>
                  <dgm:ruleLst/>
                </dgm:layoutNode>
                <dgm:layoutNode name="textBox3c" styleLbl="revTx">
                  <dgm:varLst>
                    <dgm:bulletEnabled val="1"/>
                  </dgm:varLst>
                  <dgm:choose name="Name67">
                    <dgm:if name="Name68" func="var" arg="dir" op="equ" val="norm">
                      <dgm:choose name="Name69">
                        <dgm:if name="Name70" axis="root des" ptType="all node" func="maxDepth" op="gt" val="1">
                          <dgm:alg type="tx">
                            <dgm:param type="parTxLTRAlign" val="l"/>
                            <dgm:param type="parTxRTLAlign" val="r"/>
                            <dgm:param type="txAnchorVert" val="t"/>
                          </dgm:alg>
                        </dgm:if>
                        <dgm:else name="Name71">
                          <dgm:alg type="tx">
                            <dgm:param type="parTxLTRAlign" val="l"/>
                            <dgm:param type="parTxRTLAlign" val="l"/>
                            <dgm:param type="txAnchorVert" val="t"/>
                          </dgm:alg>
                        </dgm:else>
                      </dgm:choose>
                    </dgm:if>
                    <dgm:else name="Name72">
                      <dgm:choose name="Name73">
                        <dgm:if name="Name74" axis="root des" ptType="all node" func="maxDepth" op="gt" val="1">
                          <dgm:alg type="tx">
                            <dgm:param type="parTxLTRAlign" val="l"/>
                            <dgm:param type="parTxRTLAlign" val="r"/>
                            <dgm:param type="txAnchorVertCh" val="b"/>
                            <dgm:param type="txAnchorVert" val="b"/>
                          </dgm:alg>
                        </dgm:if>
                        <dgm:else name="Name75">
                          <dgm:alg type="tx">
                            <dgm:param type="parTxLTRAlign" val="r"/>
                            <dgm:param type="parTxRTLAlign" val="r"/>
                            <dgm:param type="txAnchorVert" val="b"/>
                          </dgm:alg>
                        </dgm:else>
                      </dgm:choose>
                    </dgm:else>
                  </dgm:choose>
                  <dgm:shape xmlns:r="http://schemas.openxmlformats.org/officeDocument/2006/relationships" type="rect" r:blip="">
                    <dgm:adjLst/>
                  </dgm:shape>
                  <dgm:presOf axis="desOrSelf" ptType="node"/>
                  <dgm:choose name="Name76">
                    <dgm:if name="Name77" func="var" arg="dir" op="equ" val="norm">
                      <dgm:constrLst>
                        <dgm:constr type="rMarg"/>
                        <dgm:constr type="tMarg"/>
                        <dgm:constr type="bMarg"/>
                      </dgm:constrLst>
                    </dgm:if>
                    <dgm:else name="Name78">
                      <dgm:constrLst>
                        <dgm:constr type="lMarg"/>
                        <dgm:constr type="tMarg"/>
                        <dgm:constr type="bMarg"/>
                      </dgm:constrLst>
                    </dgm:else>
                  </dgm:choose>
                  <dgm:ruleLst>
                    <dgm:rule type="primFontSz" val="5" fact="NaN" max="NaN"/>
                  </dgm:ruleLst>
                </dgm:layoutNode>
              </dgm:forEach>
            </dgm:layoutNode>
          </dgm:if>
          <dgm:if name="Name79" axis="ch" ptType="node" func="cnt" op="equ" val="4">
            <dgm:layoutNode name="arrowDiagram4">
              <dgm:alg type="composite">
                <dgm:param type="vertAlign" val="none"/>
                <dgm:param type="horzAlign" val="none"/>
              </dgm:alg>
              <dgm:shape xmlns:r="http://schemas.openxmlformats.org/officeDocument/2006/relationships" r:blip="">
                <dgm:adjLst/>
              </dgm:shape>
              <dgm:presOf/>
              <dgm:choose name="Name80">
                <dgm:if name="Name81" func="var" arg="dir" op="equ" val="norm">
                  <dgm:constrLst>
                    <dgm:constr type="ctrX" for="ch" forName="bullet4a" refType="w" fact="0.11"/>
                    <dgm:constr type="ctrY" for="ch" forName="bullet4a" refType="h" fact="0.762"/>
                    <dgm:constr type="w" for="ch" forName="bullet4a" refType="w" fact="0.023"/>
                    <dgm:constr type="h" for="ch" forName="bullet4a" refType="w" refFor="ch" refForName="bullet4a"/>
                    <dgm:constr type="l" for="ch" forName="textBox4a" refType="ctrX" refFor="ch" refForName="bullet4a"/>
                    <dgm:constr type="t" for="ch" forName="textBox4a" refType="ctrY" refFor="ch" refForName="bullet4a"/>
                    <dgm:constr type="w" for="ch" forName="textBox4a" refType="w" fact="0.171"/>
                    <dgm:constr type="h" for="ch" forName="textBox4a" refType="h" fact="0.238"/>
                    <dgm:constr type="userA" refType="h" refFor="ch" refForName="bullet4a" fact="0.53"/>
                    <dgm:constr type="lMarg" for="ch" forName="textBox4a" refType="userA" fact="2.834"/>
                    <dgm:constr type="ctrX" for="ch" forName="bullet4b" refType="w" fact="0.281"/>
                    <dgm:constr type="ctrY" for="ch" forName="bullet4b" refType="h" fact="0.543"/>
                    <dgm:constr type="w" for="ch" forName="bullet4b" refType="w" fact="0.04"/>
                    <dgm:constr type="h" for="ch" forName="bullet4b" refType="w" refFor="ch" refForName="bullet4b"/>
                    <dgm:constr type="l" for="ch" forName="textBox4b" refType="ctrX" refFor="ch" refForName="bullet4b"/>
                    <dgm:constr type="t" for="ch" forName="textBox4b" refType="ctrY" refFor="ch" refForName="bullet4b"/>
                    <dgm:constr type="w" for="ch" forName="textBox4b" refType="w" fact="0.21"/>
                    <dgm:constr type="h" for="ch" forName="textBox4b" refType="h" fact="0.457"/>
                    <dgm:constr type="userB" refType="h" refFor="ch" refForName="bullet4b" fact="0.53"/>
                    <dgm:constr type="lMarg" for="ch" forName="textBox4b" refType="userB" fact="2.834"/>
                    <dgm:constr type="ctrX" for="ch" forName="bullet4c" refType="w" fact="0.495"/>
                    <dgm:constr type="ctrY" for="ch" forName="bullet4c" refType="h" fact="0.382"/>
                    <dgm:constr type="w" for="ch" forName="bullet4c" refType="w" fact="0.053"/>
                    <dgm:constr type="h" for="ch" forName="bullet4c" refType="w" refFor="ch" refForName="bullet4c"/>
                    <dgm:constr type="l" for="ch" forName="textBox4c" refType="ctrX" refFor="ch" refForName="bullet4c"/>
                    <dgm:constr type="t" for="ch" forName="textBox4c" refType="ctrY" refFor="ch" refForName="bullet4c"/>
                    <dgm:constr type="w" for="ch" forName="textBox4c" refType="w" fact="0.21"/>
                    <dgm:constr type="h" for="ch" forName="textBox4c" refType="h" fact="0.618"/>
                    <dgm:constr type="userC" refType="h" refFor="ch" refForName="bullet4c" fact="0.53"/>
                    <dgm:constr type="lMarg" for="ch" forName="textBox4c" refType="userC" fact="2.834"/>
                    <dgm:constr type="ctrX" for="ch" forName="bullet4d" refType="w" fact="0.73"/>
                    <dgm:constr type="ctrY" for="ch" forName="bullet4d" refType="h" fact="0.283"/>
                    <dgm:constr type="w" for="ch" forName="bullet4d" refType="w" fact="0.071"/>
                    <dgm:constr type="h" for="ch" forName="bullet4d" refType="w" refFor="ch" refForName="bullet4d"/>
                    <dgm:constr type="l" for="ch" forName="textBox4d" refType="ctrX" refFor="ch" refForName="bullet4d"/>
                    <dgm:constr type="t" for="ch" forName="textBox4d" refType="ctrY" refFor="ch" refForName="bullet4d"/>
                    <dgm:constr type="w" for="ch" forName="textBox4d" refType="w" fact="0.21"/>
                    <dgm:constr type="h" for="ch" forName="textBox4d" refType="h" fact="0.717"/>
                    <dgm:constr type="userD" refType="h" refFor="ch" refForName="bullet4d" fact="0.53"/>
                    <dgm:constr type="lMarg" for="ch" forName="textBox4d" refType="userD" fact="2.834"/>
                    <dgm:constr type="primFontSz" for="ch" ptType="node" op="equ" val="65"/>
                  </dgm:constrLst>
                </dgm:if>
                <dgm:else name="Name82">
                  <dgm:constrLst>
                    <dgm:constr type="ctrX" for="ch" forName="bullet4a" refType="w" fact="0.11"/>
                    <dgm:constr type="ctrY" for="ch" forName="bullet4a" refType="h" fact="0.762"/>
                    <dgm:constr type="w" for="ch" forName="bullet4a" refType="w" fact="0.023"/>
                    <dgm:constr type="h" for="ch" forName="bullet4a" refType="w" refFor="ch" refForName="bullet4a"/>
                    <dgm:constr type="r" for="ch" forName="textBox4a" refType="ctrX" refFor="ch" refForName="bullet4a"/>
                    <dgm:constr type="b" for="ch" forName="textBox4a" refType="ctrY" refFor="ch" refForName="bullet4a"/>
                    <dgm:constr type="w" for="ch" forName="textBox4a" refType="w" fact="0.11"/>
                    <dgm:constr type="h" for="ch" forName="textBox4a" refType="h" fact="0.762"/>
                    <dgm:constr type="userA" refType="h" refFor="ch" refForName="bullet4a" fact="0.53"/>
                    <dgm:constr type="rMarg" for="ch" forName="textBox4a" refType="userA" fact="2.834"/>
                    <dgm:constr type="ctrX" for="ch" forName="bullet4b" refType="w" fact="0.281"/>
                    <dgm:constr type="ctrY" for="ch" forName="bullet4b" refType="h" fact="0.543"/>
                    <dgm:constr type="w" for="ch" forName="bullet4b" refType="w" fact="0.04"/>
                    <dgm:constr type="h" for="ch" forName="bullet4b" refType="w" refFor="ch" refForName="bullet4b"/>
                    <dgm:constr type="r" for="ch" forName="textBox4b" refType="ctrX" refFor="ch" refForName="bullet4b"/>
                    <dgm:constr type="b" for="ch" forName="textBox4b" refType="ctrY" refFor="ch" refForName="bullet4b"/>
                    <dgm:constr type="w" for="ch" forName="textBox4b" refType="w" fact="0.171"/>
                    <dgm:constr type="h" for="ch" forName="textBox4b" refType="h" fact="0.543"/>
                    <dgm:constr type="userB" refType="h" refFor="ch" refForName="bullet4b" fact="0.53"/>
                    <dgm:constr type="rMarg" for="ch" forName="textBox4b" refType="userB" fact="2.834"/>
                    <dgm:constr type="ctrX" for="ch" forName="bullet4c" refType="w" fact="0.495"/>
                    <dgm:constr type="ctrY" for="ch" forName="bullet4c" refType="h" fact="0.382"/>
                    <dgm:constr type="w" for="ch" forName="bullet4c" refType="w" fact="0.053"/>
                    <dgm:constr type="h" for="ch" forName="bullet4c" refType="w" refFor="ch" refForName="bullet4c"/>
                    <dgm:constr type="r" for="ch" forName="textBox4c" refType="ctrX" refFor="ch" refForName="bullet4c"/>
                    <dgm:constr type="b" for="ch" forName="textBox4c" refType="ctrY" refFor="ch" refForName="bullet4c"/>
                    <dgm:constr type="w" for="ch" forName="textBox4c" refType="w" fact="0.21"/>
                    <dgm:constr type="h" for="ch" forName="textBox4c" refType="h" fact="0.382"/>
                    <dgm:constr type="userC" refType="h" refFor="ch" refForName="bullet4c" fact="0.53"/>
                    <dgm:constr type="rMarg" for="ch" forName="textBox4c" refType="userC" fact="2.834"/>
                    <dgm:constr type="ctrX" for="ch" forName="bullet4d" refType="w" fact="0.73"/>
                    <dgm:constr type="ctrY" for="ch" forName="bullet4d" refType="h" fact="0.283"/>
                    <dgm:constr type="w" for="ch" forName="bullet4d" refType="w" fact="0.071"/>
                    <dgm:constr type="h" for="ch" forName="bullet4d" refType="w" refFor="ch" refForName="bullet4d"/>
                    <dgm:constr type="r" for="ch" forName="textBox4d" refType="ctrX" refFor="ch" refForName="bullet4d"/>
                    <dgm:constr type="b" for="ch" forName="textBox4d" refType="ctrY" refFor="ch" refForName="bullet4d"/>
                    <dgm:constr type="w" for="ch" forName="textBox4d" refType="w" fact="0.21"/>
                    <dgm:constr type="h" for="ch" forName="textBox4d" refType="h" fact="0.283"/>
                    <dgm:constr type="userD" refType="h" refFor="ch" refForName="bullet4d" fact="0.53"/>
                    <dgm:constr type="rMarg" for="ch" forName="textBox4d" refType="userD" fact="2.834"/>
                    <dgm:constr type="primFontSz" for="ch" ptType="node" op="equ" val="65"/>
                  </dgm:constrLst>
                </dgm:else>
              </dgm:choose>
              <dgm:ruleLst/>
              <dgm:forEach name="Name83" axis="ch" ptType="node" cnt="1">
                <dgm:layoutNode name="bullet4a" styleLbl="node1">
                  <dgm:alg type="sp"/>
                  <dgm:shape xmlns:r="http://schemas.openxmlformats.org/officeDocument/2006/relationships" type="ellipse" r:blip="">
                    <dgm:adjLst/>
                  </dgm:shape>
                  <dgm:presOf/>
                  <dgm:constrLst/>
                  <dgm:ruleLst/>
                </dgm:layoutNode>
                <dgm:layoutNode name="textBox4a" styleLbl="revTx">
                  <dgm:varLst>
                    <dgm:bulletEnabled val="1"/>
                  </dgm:varLst>
                  <dgm:choose name="Name84">
                    <dgm:if name="Name85" func="var" arg="dir" op="equ" val="norm">
                      <dgm:choose name="Name86">
                        <dgm:if name="Name87" axis="root des" ptType="all node" func="maxDepth" op="gt" val="1">
                          <dgm:alg type="tx">
                            <dgm:param type="parTxLTRAlign" val="l"/>
                            <dgm:param type="parTxRTLAlign" val="r"/>
                            <dgm:param type="txAnchorVert" val="t"/>
                          </dgm:alg>
                        </dgm:if>
                        <dgm:else name="Name88">
                          <dgm:alg type="tx">
                            <dgm:param type="parTxLTRAlign" val="l"/>
                            <dgm:param type="parTxRTLAlign" val="l"/>
                            <dgm:param type="txAnchorVert" val="t"/>
                          </dgm:alg>
                        </dgm:else>
                      </dgm:choose>
                    </dgm:if>
                    <dgm:else name="Name89">
                      <dgm:choose name="Name90">
                        <dgm:if name="Name91" axis="root des" ptType="all node" func="maxDepth" op="gt" val="1">
                          <dgm:alg type="tx">
                            <dgm:param type="parTxLTRAlign" val="l"/>
                            <dgm:param type="parTxRTLAlign" val="r"/>
                            <dgm:param type="txAnchorVertCh" val="b"/>
                            <dgm:param type="txAnchorVert" val="b"/>
                          </dgm:alg>
                        </dgm:if>
                        <dgm:else name="Name92">
                          <dgm:alg type="tx">
                            <dgm:param type="parTxLTRAlign" val="r"/>
                            <dgm:param type="parTxRTLAlign" val="r"/>
                            <dgm:param type="txAnchorVert" val="b"/>
                          </dgm:alg>
                        </dgm:else>
                      </dgm:choose>
                    </dgm:else>
                  </dgm:choose>
                  <dgm:shape xmlns:r="http://schemas.openxmlformats.org/officeDocument/2006/relationships" type="rect" r:blip="">
                    <dgm:adjLst/>
                  </dgm:shape>
                  <dgm:presOf axis="desOrSelf" ptType="node"/>
                  <dgm:choose name="Name93">
                    <dgm:if name="Name94" func="var" arg="dir" op="equ" val="norm">
                      <dgm:constrLst>
                        <dgm:constr type="rMarg"/>
                        <dgm:constr type="tMarg"/>
                        <dgm:constr type="bMarg"/>
                      </dgm:constrLst>
                    </dgm:if>
                    <dgm:else name="Name95">
                      <dgm:constrLst>
                        <dgm:constr type="lMarg"/>
                        <dgm:constr type="tMarg"/>
                        <dgm:constr type="bMarg"/>
                      </dgm:constrLst>
                    </dgm:else>
                  </dgm:choose>
                  <dgm:ruleLst>
                    <dgm:rule type="primFontSz" val="5" fact="NaN" max="NaN"/>
                  </dgm:ruleLst>
                </dgm:layoutNode>
              </dgm:forEach>
              <dgm:forEach name="Name96" axis="ch" ptType="node" st="2" cnt="1">
                <dgm:layoutNode name="bullet4b" styleLbl="node1">
                  <dgm:alg type="sp"/>
                  <dgm:shape xmlns:r="http://schemas.openxmlformats.org/officeDocument/2006/relationships" type="ellipse" r:blip="">
                    <dgm:adjLst/>
                  </dgm:shape>
                  <dgm:presOf/>
                  <dgm:constrLst/>
                  <dgm:ruleLst/>
                </dgm:layoutNode>
                <dgm:layoutNode name="textBox4b" styleLbl="revTx">
                  <dgm:varLst>
                    <dgm:bulletEnabled val="1"/>
                  </dgm:varLst>
                  <dgm:choose name="Name97">
                    <dgm:if name="Name98" func="var" arg="dir" op="equ" val="norm">
                      <dgm:choose name="Name99">
                        <dgm:if name="Name100" axis="root des" ptType="all node" func="maxDepth" op="gt" val="1">
                          <dgm:alg type="tx">
                            <dgm:param type="parTxLTRAlign" val="l"/>
                            <dgm:param type="parTxRTLAlign" val="r"/>
                            <dgm:param type="txAnchorVert" val="t"/>
                          </dgm:alg>
                        </dgm:if>
                        <dgm:else name="Name101">
                          <dgm:alg type="tx">
                            <dgm:param type="parTxLTRAlign" val="l"/>
                            <dgm:param type="parTxRTLAlign" val="l"/>
                            <dgm:param type="txAnchorVert" val="t"/>
                          </dgm:alg>
                        </dgm:else>
                      </dgm:choose>
                    </dgm:if>
                    <dgm:else name="Name102">
                      <dgm:choose name="Name103">
                        <dgm:if name="Name104" axis="root des" ptType="all node" func="maxDepth" op="gt" val="1">
                          <dgm:alg type="tx">
                            <dgm:param type="parTxLTRAlign" val="l"/>
                            <dgm:param type="parTxRTLAlign" val="r"/>
                            <dgm:param type="txAnchorVertCh" val="b"/>
                            <dgm:param type="txAnchorVert" val="b"/>
                          </dgm:alg>
                        </dgm:if>
                        <dgm:else name="Name105">
                          <dgm:alg type="tx">
                            <dgm:param type="parTxLTRAlign" val="r"/>
                            <dgm:param type="parTxRTLAlign" val="r"/>
                            <dgm:param type="txAnchorVert" val="b"/>
                          </dgm:alg>
                        </dgm:else>
                      </dgm:choose>
                    </dgm:else>
                  </dgm:choose>
                  <dgm:shape xmlns:r="http://schemas.openxmlformats.org/officeDocument/2006/relationships" type="rect" r:blip="">
                    <dgm:adjLst/>
                  </dgm:shape>
                  <dgm:presOf axis="desOrSelf" ptType="node"/>
                  <dgm:choose name="Name106">
                    <dgm:if name="Name107" func="var" arg="dir" op="equ" val="norm">
                      <dgm:constrLst>
                        <dgm:constr type="rMarg"/>
                        <dgm:constr type="tMarg"/>
                        <dgm:constr type="bMarg"/>
                      </dgm:constrLst>
                    </dgm:if>
                    <dgm:else name="Name108">
                      <dgm:constrLst>
                        <dgm:constr type="lMarg"/>
                        <dgm:constr type="tMarg"/>
                        <dgm:constr type="bMarg"/>
                      </dgm:constrLst>
                    </dgm:else>
                  </dgm:choose>
                  <dgm:ruleLst>
                    <dgm:rule type="primFontSz" val="5" fact="NaN" max="NaN"/>
                  </dgm:ruleLst>
                </dgm:layoutNode>
              </dgm:forEach>
              <dgm:forEach name="Name109" axis="ch" ptType="node" st="3" cnt="1">
                <dgm:layoutNode name="bullet4c" styleLbl="node1">
                  <dgm:alg type="sp"/>
                  <dgm:shape xmlns:r="http://schemas.openxmlformats.org/officeDocument/2006/relationships" type="ellipse" r:blip="">
                    <dgm:adjLst/>
                  </dgm:shape>
                  <dgm:presOf/>
                  <dgm:constrLst/>
                  <dgm:ruleLst/>
                </dgm:layoutNode>
                <dgm:layoutNode name="textBox4c" styleLbl="revTx">
                  <dgm:varLst>
                    <dgm:bulletEnabled val="1"/>
                  </dgm:varLst>
                  <dgm:choose name="Name110">
                    <dgm:if name="Name111" func="var" arg="dir" op="equ" val="norm">
                      <dgm:choose name="Name112">
                        <dgm:if name="Name113" axis="root des" ptType="all node" func="maxDepth" op="gt" val="1">
                          <dgm:alg type="tx">
                            <dgm:param type="parTxLTRAlign" val="l"/>
                            <dgm:param type="parTxRTLAlign" val="r"/>
                            <dgm:param type="txAnchorVert" val="t"/>
                          </dgm:alg>
                        </dgm:if>
                        <dgm:else name="Name114">
                          <dgm:alg type="tx">
                            <dgm:param type="parTxLTRAlign" val="l"/>
                            <dgm:param type="parTxRTLAlign" val="l"/>
                            <dgm:param type="txAnchorVert" val="t"/>
                          </dgm:alg>
                        </dgm:else>
                      </dgm:choose>
                    </dgm:if>
                    <dgm:else name="Name115">
                      <dgm:choose name="Name116">
                        <dgm:if name="Name117" axis="root des" ptType="all node" func="maxDepth" op="gt" val="1">
                          <dgm:alg type="tx">
                            <dgm:param type="parTxLTRAlign" val="l"/>
                            <dgm:param type="parTxRTLAlign" val="r"/>
                            <dgm:param type="txAnchorVertCh" val="b"/>
                            <dgm:param type="txAnchorVert" val="b"/>
                          </dgm:alg>
                        </dgm:if>
                        <dgm:else name="Name118">
                          <dgm:alg type="tx">
                            <dgm:param type="parTxLTRAlign" val="r"/>
                            <dgm:param type="parTxRTLAlign" val="r"/>
                            <dgm:param type="txAnchorVert" val="b"/>
                          </dgm:alg>
                        </dgm:else>
                      </dgm:choose>
                    </dgm:else>
                  </dgm:choose>
                  <dgm:shape xmlns:r="http://schemas.openxmlformats.org/officeDocument/2006/relationships" type="rect" r:blip="">
                    <dgm:adjLst/>
                  </dgm:shape>
                  <dgm:presOf axis="desOrSelf" ptType="node"/>
                  <dgm:choose name="Name119">
                    <dgm:if name="Name120" func="var" arg="dir" op="equ" val="norm">
                      <dgm:constrLst>
                        <dgm:constr type="rMarg"/>
                        <dgm:constr type="tMarg"/>
                        <dgm:constr type="bMarg"/>
                      </dgm:constrLst>
                    </dgm:if>
                    <dgm:else name="Name121">
                      <dgm:constrLst>
                        <dgm:constr type="lMarg"/>
                        <dgm:constr type="tMarg"/>
                        <dgm:constr type="bMarg"/>
                      </dgm:constrLst>
                    </dgm:else>
                  </dgm:choose>
                  <dgm:ruleLst>
                    <dgm:rule type="primFontSz" val="5" fact="NaN" max="NaN"/>
                  </dgm:ruleLst>
                </dgm:layoutNode>
              </dgm:forEach>
              <dgm:forEach name="Name122" axis="ch" ptType="node" st="4" cnt="1">
                <dgm:layoutNode name="bullet4d" styleLbl="node1">
                  <dgm:alg type="sp"/>
                  <dgm:shape xmlns:r="http://schemas.openxmlformats.org/officeDocument/2006/relationships" type="ellipse" r:blip="">
                    <dgm:adjLst/>
                  </dgm:shape>
                  <dgm:presOf/>
                  <dgm:constrLst/>
                  <dgm:ruleLst/>
                </dgm:layoutNode>
                <dgm:layoutNode name="textBox4d" styleLbl="revTx">
                  <dgm:varLst>
                    <dgm:bulletEnabled val="1"/>
                  </dgm:varLst>
                  <dgm:choose name="Name123">
                    <dgm:if name="Name124" func="var" arg="dir" op="equ" val="norm">
                      <dgm:choose name="Name125">
                        <dgm:if name="Name126" axis="root des" ptType="all node" func="maxDepth" op="gt" val="1">
                          <dgm:alg type="tx">
                            <dgm:param type="parTxLTRAlign" val="l"/>
                            <dgm:param type="parTxRTLAlign" val="r"/>
                            <dgm:param type="txAnchorVert" val="t"/>
                          </dgm:alg>
                        </dgm:if>
                        <dgm:else name="Name127">
                          <dgm:alg type="tx">
                            <dgm:param type="parTxLTRAlign" val="l"/>
                            <dgm:param type="parTxRTLAlign" val="l"/>
                            <dgm:param type="txAnchorVert" val="t"/>
                          </dgm:alg>
                        </dgm:else>
                      </dgm:choose>
                    </dgm:if>
                    <dgm:else name="Name128">
                      <dgm:choose name="Name129">
                        <dgm:if name="Name130" axis="root des" ptType="all node" func="maxDepth" op="gt" val="1">
                          <dgm:alg type="tx">
                            <dgm:param type="parTxLTRAlign" val="l"/>
                            <dgm:param type="parTxRTLAlign" val="r"/>
                            <dgm:param type="txAnchorVertCh" val="b"/>
                            <dgm:param type="txAnchorVert" val="b"/>
                          </dgm:alg>
                        </dgm:if>
                        <dgm:else name="Name131">
                          <dgm:alg type="tx">
                            <dgm:param type="parTxLTRAlign" val="r"/>
                            <dgm:param type="parTxRTLAlign" val="r"/>
                            <dgm:param type="txAnchorVert" val="b"/>
                          </dgm:alg>
                        </dgm:else>
                      </dgm:choose>
                    </dgm:else>
                  </dgm:choose>
                  <dgm:shape xmlns:r="http://schemas.openxmlformats.org/officeDocument/2006/relationships" type="rect" r:blip="">
                    <dgm:adjLst/>
                  </dgm:shape>
                  <dgm:presOf axis="desOrSelf" ptType="node"/>
                  <dgm:choose name="Name132">
                    <dgm:if name="Name133" func="var" arg="dir" op="equ" val="norm">
                      <dgm:constrLst>
                        <dgm:constr type="rMarg"/>
                        <dgm:constr type="tMarg"/>
                        <dgm:constr type="bMarg"/>
                      </dgm:constrLst>
                    </dgm:if>
                    <dgm:else name="Name134">
                      <dgm:constrLst>
                        <dgm:constr type="lMarg"/>
                        <dgm:constr type="tMarg"/>
                        <dgm:constr type="bMarg"/>
                      </dgm:constrLst>
                    </dgm:else>
                  </dgm:choose>
                  <dgm:ruleLst>
                    <dgm:rule type="primFontSz" val="5" fact="NaN" max="NaN"/>
                  </dgm:ruleLst>
                </dgm:layoutNode>
              </dgm:forEach>
            </dgm:layoutNode>
          </dgm:if>
          <dgm:else name="Name135">
            <dgm:layoutNode name="arrowDiagram5">
              <dgm:alg type="composite">
                <dgm:param type="vertAlign" val="none"/>
                <dgm:param type="horzAlign" val="none"/>
              </dgm:alg>
              <dgm:shape xmlns:r="http://schemas.openxmlformats.org/officeDocument/2006/relationships" r:blip="">
                <dgm:adjLst/>
              </dgm:shape>
              <dgm:presOf/>
              <dgm:choose name="Name136">
                <dgm:if name="Name137" func="var" arg="dir" op="equ" val="norm">
                  <dgm:constrLst>
                    <dgm:constr type="ctrX" for="ch" forName="bullet5a" refType="w" fact="0.11"/>
                    <dgm:constr type="ctrY" for="ch" forName="bullet5a" refType="h" fact="0.762"/>
                    <dgm:constr type="w" for="ch" forName="bullet5a" refType="w" fact="0.023"/>
                    <dgm:constr type="h" for="ch" forName="bullet5a" refType="w" refFor="ch" refForName="bullet5a"/>
                    <dgm:constr type="l" for="ch" forName="textBox5a" refType="ctrX" refFor="ch" refForName="bullet5a"/>
                    <dgm:constr type="t" for="ch" forName="textBox5a" refType="ctrY" refFor="ch" refForName="bullet5a"/>
                    <dgm:constr type="w" for="ch" forName="textBox5a" refType="w" fact="0.131"/>
                    <dgm:constr type="h" for="ch" forName="textBox5a" refType="h" fact="0.238"/>
                    <dgm:constr type="userA" refType="h" refFor="ch" refForName="bullet5a" fact="0.53"/>
                    <dgm:constr type="lMarg" for="ch" forName="textBox5a" refType="userA" fact="2.834"/>
                    <dgm:constr type="ctrX" for="ch" forName="bullet5b" refType="w" fact="0.241"/>
                    <dgm:constr type="ctrY" for="ch" forName="bullet5b" refType="h" fact="0.581"/>
                    <dgm:constr type="w" for="ch" forName="bullet5b" refType="w" fact="0.036"/>
                    <dgm:constr type="h" for="ch" forName="bullet5b" refType="w" refFor="ch" refForName="bullet5b"/>
                    <dgm:constr type="l" for="ch" forName="textBox5b" refType="ctrX" refFor="ch" refForName="bullet5b"/>
                    <dgm:constr type="t" for="ch" forName="textBox5b" refType="ctrY" refFor="ch" refForName="bullet5b"/>
                    <dgm:constr type="w" for="ch" forName="textBox5b" refType="w" fact="0.166"/>
                    <dgm:constr type="h" for="ch" forName="textBox5b" refType="h" fact="0.419"/>
                    <dgm:constr type="userB" refType="h" refFor="ch" refForName="bullet5b" fact="0.53"/>
                    <dgm:constr type="lMarg" for="ch" forName="textBox5b" refType="userB" fact="2.834"/>
                    <dgm:constr type="ctrX" for="ch" forName="bullet5c" refType="w" fact="0.407"/>
                    <dgm:constr type="ctrY" for="ch" forName="bullet5c" refType="h" fact="0.438"/>
                    <dgm:constr type="w" for="ch" forName="bullet5c" refType="w" fact="0.048"/>
                    <dgm:constr type="h" for="ch" forName="bullet5c" refType="w" refFor="ch" refForName="bullet5c"/>
                    <dgm:constr type="l" for="ch" forName="textBox5c" refType="ctrX" refFor="ch" refForName="bullet5c"/>
                    <dgm:constr type="t" for="ch" forName="textBox5c" refType="ctrY" refFor="ch" refForName="bullet5c"/>
                    <dgm:constr type="w" for="ch" forName="textBox5c" refType="w" fact="0.193"/>
                    <dgm:constr type="h" for="ch" forName="textBox5c" refType="h" fact="0.562"/>
                    <dgm:constr type="userC" refType="h" refFor="ch" refForName="bullet5c" fact="0.53"/>
                    <dgm:constr type="lMarg" for="ch" forName="textBox5c" refType="userC" fact="2.834"/>
                    <dgm:constr type="ctrX" for="ch" forName="bullet5d" refType="w" fact="0.6"/>
                    <dgm:constr type="ctrY" for="ch" forName="bullet5d" refType="h" fact="0.33"/>
                    <dgm:constr type="w" for="ch" forName="bullet5d" refType="w" fact="0.062"/>
                    <dgm:constr type="h" for="ch" forName="bullet5d" refType="w" refFor="ch" refForName="bullet5d"/>
                    <dgm:constr type="l" for="ch" forName="textBox5d" refType="ctrX" refFor="ch" refForName="bullet5d"/>
                    <dgm:constr type="t" for="ch" forName="textBox5d" refType="ctrY" refFor="ch" refForName="bullet5d"/>
                    <dgm:constr type="w" for="ch" forName="textBox5d" refType="w" fact="0.2"/>
                    <dgm:constr type="h" for="ch" forName="textBox5d" refType="h" fact="0.67"/>
                    <dgm:constr type="userD" refType="h" refFor="ch" refForName="bullet5d" fact="0.53"/>
                    <dgm:constr type="lMarg" for="ch" forName="textBox5d" refType="userD" fact="2.834"/>
                    <dgm:constr type="ctrX" for="ch" forName="bullet5e" refType="w" fact="0.8"/>
                    <dgm:constr type="ctrY" for="ch" forName="bullet5e" refType="h" fact="0.264"/>
                    <dgm:constr type="w" for="ch" forName="bullet5e" refType="w" fact="0.079"/>
                    <dgm:constr type="h" for="ch" forName="bullet5e" refType="w" refFor="ch" refForName="bullet5e"/>
                    <dgm:constr type="l" for="ch" forName="textBox5e" refType="ctrX" refFor="ch" refForName="bullet5e"/>
                    <dgm:constr type="t" for="ch" forName="textBox5e" refType="ctrY" refFor="ch" refForName="bullet5e"/>
                    <dgm:constr type="w" for="ch" forName="textBox5e" refType="w" fact="0.2"/>
                    <dgm:constr type="h" for="ch" forName="textBox5e" refType="h" fact="0.736"/>
                    <dgm:constr type="userE" refType="h" refFor="ch" refForName="bullet5e" fact="0.53"/>
                    <dgm:constr type="lMarg" for="ch" forName="textBox5e" refType="userE" fact="2.834"/>
                    <dgm:constr type="primFontSz" for="ch" ptType="node" op="equ" val="65"/>
                  </dgm:constrLst>
                </dgm:if>
                <dgm:else name="Name138">
                  <dgm:constrLst>
                    <dgm:constr type="ctrX" for="ch" forName="bullet5a" refType="w" fact="0.11"/>
                    <dgm:constr type="ctrY" for="ch" forName="bullet5a" refType="h" fact="0.762"/>
                    <dgm:constr type="w" for="ch" forName="bullet5a" refType="w" fact="0.023"/>
                    <dgm:constr type="h" for="ch" forName="bullet5a" refType="w" refFor="ch" refForName="bullet5a"/>
                    <dgm:constr type="r" for="ch" forName="textBox5a" refType="ctrX" refFor="ch" refForName="bullet5a"/>
                    <dgm:constr type="b" for="ch" forName="textBox5a" refType="ctrY" refFor="ch" refForName="bullet5a"/>
                    <dgm:constr type="w" for="ch" forName="textBox5a" refType="w" fact="0.11"/>
                    <dgm:constr type="h" for="ch" forName="textBox5a" refType="h" fact="0.762"/>
                    <dgm:constr type="userA" refType="h" refFor="ch" refForName="bullet5a" fact="0.53"/>
                    <dgm:constr type="rMarg" for="ch" forName="textBox5a" refType="userA" fact="2.834"/>
                    <dgm:constr type="ctrX" for="ch" forName="bullet5b" refType="w" fact="0.241"/>
                    <dgm:constr type="ctrY" for="ch" forName="bullet5b" refType="h" fact="0.581"/>
                    <dgm:constr type="w" for="ch" forName="bullet5b" refType="w" fact="0.036"/>
                    <dgm:constr type="h" for="ch" forName="bullet5b" refType="w" refFor="ch" refForName="bullet5b"/>
                    <dgm:constr type="r" for="ch" forName="textBox5b" refType="ctrX" refFor="ch" refForName="bullet5b"/>
                    <dgm:constr type="b" for="ch" forName="textBox5b" refType="ctrY" refFor="ch" refForName="bullet5b"/>
                    <dgm:constr type="w" for="ch" forName="textBox5b" refType="w" fact="0.131"/>
                    <dgm:constr type="h" for="ch" forName="textBox5b" refType="h" fact="0.581"/>
                    <dgm:constr type="userB" refType="h" refFor="ch" refForName="bullet5b" fact="0.53"/>
                    <dgm:constr type="rMarg" for="ch" forName="textBox5b" refType="userB" fact="2.834"/>
                    <dgm:constr type="ctrX" for="ch" forName="bullet5c" refType="w" fact="0.407"/>
                    <dgm:constr type="ctrY" for="ch" forName="bullet5c" refType="h" fact="0.438"/>
                    <dgm:constr type="w" for="ch" forName="bullet5c" refType="w" fact="0.048"/>
                    <dgm:constr type="h" for="ch" forName="bullet5c" refType="w" refFor="ch" refForName="bullet5c"/>
                    <dgm:constr type="r" for="ch" forName="textBox5c" refType="ctrX" refFor="ch" refForName="bullet5c"/>
                    <dgm:constr type="b" for="ch" forName="textBox5c" refType="ctrY" refFor="ch" refForName="bullet5c"/>
                    <dgm:constr type="w" for="ch" forName="textBox5c" refType="w" fact="0.166"/>
                    <dgm:constr type="h" for="ch" forName="textBox5c" refType="h" fact="0.438"/>
                    <dgm:constr type="userC" refType="h" refFor="ch" refForName="bullet5c" fact="0.53"/>
                    <dgm:constr type="rMarg" for="ch" forName="textBox5c" refType="userC" fact="2.834"/>
                    <dgm:constr type="ctrX" for="ch" forName="bullet5d" refType="w" fact="0.6"/>
                    <dgm:constr type="ctrY" for="ch" forName="bullet5d" refType="h" fact="0.33"/>
                    <dgm:constr type="w" for="ch" forName="bullet5d" refType="w" fact="0.062"/>
                    <dgm:constr type="h" for="ch" forName="bullet5d" refType="w" refFor="ch" refForName="bullet5d"/>
                    <dgm:constr type="r" for="ch" forName="textBox5d" refType="ctrX" refFor="ch" refForName="bullet5d"/>
                    <dgm:constr type="b" for="ch" forName="textBox5d" refType="ctrY" refFor="ch" refForName="bullet5d"/>
                    <dgm:constr type="w" for="ch" forName="textBox5d" refType="w" fact="0.193"/>
                    <dgm:constr type="h" for="ch" forName="textBox5d" refType="h" fact="0.33"/>
                    <dgm:constr type="userD" refType="h" refFor="ch" refForName="bullet5d" fact="0.53"/>
                    <dgm:constr type="rMarg" for="ch" forName="textBox5d" refType="userD" fact="2.834"/>
                    <dgm:constr type="ctrX" for="ch" forName="bullet5e" refType="w" fact="0.8"/>
                    <dgm:constr type="ctrY" for="ch" forName="bullet5e" refType="h" fact="0.264"/>
                    <dgm:constr type="w" for="ch" forName="bullet5e" refType="w" fact="0.079"/>
                    <dgm:constr type="h" for="ch" forName="bullet5e" refType="w" refFor="ch" refForName="bullet5e"/>
                    <dgm:constr type="r" for="ch" forName="textBox5e" refType="ctrX" refFor="ch" refForName="bullet5e"/>
                    <dgm:constr type="b" for="ch" forName="textBox5e" refType="ctrY" refFor="ch" refForName="bullet5e"/>
                    <dgm:constr type="w" for="ch" forName="textBox5e" refType="w" fact="0.2"/>
                    <dgm:constr type="h" for="ch" forName="textBox5e" refType="h" fact="0.264"/>
                    <dgm:constr type="userE" refType="h" refFor="ch" refForName="bullet5e" fact="0.53"/>
                    <dgm:constr type="rMarg" for="ch" forName="textBox5e" refType="userE" fact="2.834"/>
                    <dgm:constr type="primFontSz" for="ch" ptType="node" op="equ" val="65"/>
                  </dgm:constrLst>
                </dgm:else>
              </dgm:choose>
              <dgm:ruleLst/>
              <dgm:forEach name="Name139" axis="ch" ptType="node" cnt="1">
                <dgm:layoutNode name="bullet5a" styleLbl="node1">
                  <dgm:alg type="sp"/>
                  <dgm:shape xmlns:r="http://schemas.openxmlformats.org/officeDocument/2006/relationships" type="ellipse" r:blip="">
                    <dgm:adjLst/>
                  </dgm:shape>
                  <dgm:presOf/>
                  <dgm:constrLst/>
                  <dgm:ruleLst/>
                </dgm:layoutNode>
                <dgm:layoutNode name="textBox5a" styleLbl="revTx">
                  <dgm:varLst>
                    <dgm:bulletEnabled val="1"/>
                  </dgm:varLst>
                  <dgm:choose name="Name140">
                    <dgm:if name="Name141" func="var" arg="dir" op="equ" val="norm">
                      <dgm:choose name="Name142">
                        <dgm:if name="Name143" axis="root des" ptType="all node" func="maxDepth" op="gt" val="1">
                          <dgm:alg type="tx">
                            <dgm:param type="parTxLTRAlign" val="l"/>
                            <dgm:param type="parTxRTLAlign" val="r"/>
                            <dgm:param type="txAnchorVert" val="t"/>
                          </dgm:alg>
                        </dgm:if>
                        <dgm:else name="Name144">
                          <dgm:alg type="tx">
                            <dgm:param type="parTxLTRAlign" val="l"/>
                            <dgm:param type="parTxRTLAlign" val="l"/>
                            <dgm:param type="txAnchorVert" val="t"/>
                          </dgm:alg>
                        </dgm:else>
                      </dgm:choose>
                    </dgm:if>
                    <dgm:else name="Name145">
                      <dgm:choose name="Name146">
                        <dgm:if name="Name147" axis="root des" ptType="all node" func="maxDepth" op="gt" val="1">
                          <dgm:alg type="tx">
                            <dgm:param type="parTxLTRAlign" val="l"/>
                            <dgm:param type="parTxRTLAlign" val="r"/>
                            <dgm:param type="txAnchorVertCh" val="b"/>
                            <dgm:param type="txAnchorVert" val="b"/>
                          </dgm:alg>
                        </dgm:if>
                        <dgm:else name="Name148">
                          <dgm:alg type="tx">
                            <dgm:param type="parTxLTRAlign" val="r"/>
                            <dgm:param type="parTxRTLAlign" val="r"/>
                            <dgm:param type="txAnchorVert" val="b"/>
                          </dgm:alg>
                        </dgm:else>
                      </dgm:choose>
                    </dgm:else>
                  </dgm:choose>
                  <dgm:shape xmlns:r="http://schemas.openxmlformats.org/officeDocument/2006/relationships" type="rect" r:blip="">
                    <dgm:adjLst/>
                  </dgm:shape>
                  <dgm:presOf axis="desOrSelf" ptType="node"/>
                  <dgm:choose name="Name149">
                    <dgm:if name="Name150" func="var" arg="dir" op="equ" val="norm">
                      <dgm:constrLst>
                        <dgm:constr type="rMarg"/>
                        <dgm:constr type="tMarg"/>
                        <dgm:constr type="bMarg"/>
                      </dgm:constrLst>
                    </dgm:if>
                    <dgm:else name="Name151">
                      <dgm:constrLst>
                        <dgm:constr type="lMarg"/>
                        <dgm:constr type="tMarg"/>
                        <dgm:constr type="bMarg"/>
                      </dgm:constrLst>
                    </dgm:else>
                  </dgm:choose>
                  <dgm:ruleLst>
                    <dgm:rule type="primFontSz" val="5" fact="NaN" max="NaN"/>
                  </dgm:ruleLst>
                </dgm:layoutNode>
              </dgm:forEach>
              <dgm:forEach name="Name152" axis="ch" ptType="node" st="2" cnt="1">
                <dgm:layoutNode name="bullet5b" styleLbl="node1">
                  <dgm:alg type="sp"/>
                  <dgm:shape xmlns:r="http://schemas.openxmlformats.org/officeDocument/2006/relationships" type="ellipse" r:blip="">
                    <dgm:adjLst/>
                  </dgm:shape>
                  <dgm:presOf/>
                  <dgm:constrLst/>
                  <dgm:ruleLst/>
                </dgm:layoutNode>
                <dgm:layoutNode name="textBox5b" styleLbl="revTx">
                  <dgm:varLst>
                    <dgm:bulletEnabled val="1"/>
                  </dgm:varLst>
                  <dgm:choose name="Name153">
                    <dgm:if name="Name154" func="var" arg="dir" op="equ" val="norm">
                      <dgm:choose name="Name155">
                        <dgm:if name="Name156" axis="root des" ptType="all node" func="maxDepth" op="gt" val="1">
                          <dgm:alg type="tx">
                            <dgm:param type="parTxLTRAlign" val="l"/>
                            <dgm:param type="parTxRTLAlign" val="r"/>
                            <dgm:param type="txAnchorVert" val="t"/>
                          </dgm:alg>
                        </dgm:if>
                        <dgm:else name="Name157">
                          <dgm:alg type="tx">
                            <dgm:param type="parTxLTRAlign" val="l"/>
                            <dgm:param type="parTxRTLAlign" val="l"/>
                            <dgm:param type="txAnchorVert" val="t"/>
                          </dgm:alg>
                        </dgm:else>
                      </dgm:choose>
                    </dgm:if>
                    <dgm:else name="Name158">
                      <dgm:choose name="Name159">
                        <dgm:if name="Name160" axis="root des" ptType="all node" func="maxDepth" op="gt" val="1">
                          <dgm:alg type="tx">
                            <dgm:param type="parTxLTRAlign" val="l"/>
                            <dgm:param type="parTxRTLAlign" val="r"/>
                            <dgm:param type="txAnchorVertCh" val="b"/>
                            <dgm:param type="txAnchorVert" val="b"/>
                          </dgm:alg>
                        </dgm:if>
                        <dgm:else name="Name161">
                          <dgm:alg type="tx">
                            <dgm:param type="parTxLTRAlign" val="r"/>
                            <dgm:param type="parTxRTLAlign" val="r"/>
                            <dgm:param type="txAnchorVert" val="b"/>
                          </dgm:alg>
                        </dgm:else>
                      </dgm:choose>
                    </dgm:else>
                  </dgm:choose>
                  <dgm:shape xmlns:r="http://schemas.openxmlformats.org/officeDocument/2006/relationships" type="rect" r:blip="">
                    <dgm:adjLst/>
                  </dgm:shape>
                  <dgm:presOf axis="desOrSelf" ptType="node"/>
                  <dgm:choose name="Name162">
                    <dgm:if name="Name163" func="var" arg="dir" op="equ" val="norm">
                      <dgm:constrLst>
                        <dgm:constr type="rMarg"/>
                        <dgm:constr type="tMarg"/>
                        <dgm:constr type="bMarg"/>
                      </dgm:constrLst>
                    </dgm:if>
                    <dgm:else name="Name164">
                      <dgm:constrLst>
                        <dgm:constr type="lMarg"/>
                        <dgm:constr type="tMarg"/>
                        <dgm:constr type="bMarg"/>
                      </dgm:constrLst>
                    </dgm:else>
                  </dgm:choose>
                  <dgm:ruleLst>
                    <dgm:rule type="primFontSz" val="5" fact="NaN" max="NaN"/>
                  </dgm:ruleLst>
                </dgm:layoutNode>
              </dgm:forEach>
              <dgm:forEach name="Name165" axis="ch" ptType="node" st="3" cnt="1">
                <dgm:layoutNode name="bullet5c" styleLbl="node1">
                  <dgm:alg type="sp"/>
                  <dgm:shape xmlns:r="http://schemas.openxmlformats.org/officeDocument/2006/relationships" type="ellipse" r:blip="">
                    <dgm:adjLst/>
                  </dgm:shape>
                  <dgm:presOf/>
                  <dgm:constrLst/>
                  <dgm:ruleLst/>
                </dgm:layoutNode>
                <dgm:layoutNode name="textBox5c" styleLbl="revTx">
                  <dgm:varLst>
                    <dgm:bulletEnabled val="1"/>
                  </dgm:varLst>
                  <dgm:choose name="Name166">
                    <dgm:if name="Name167" func="var" arg="dir" op="equ" val="norm">
                      <dgm:choose name="Name168">
                        <dgm:if name="Name169" axis="root des" ptType="all node" func="maxDepth" op="gt" val="1">
                          <dgm:alg type="tx">
                            <dgm:param type="parTxLTRAlign" val="l"/>
                            <dgm:param type="parTxRTLAlign" val="r"/>
                            <dgm:param type="txAnchorVert" val="t"/>
                          </dgm:alg>
                        </dgm:if>
                        <dgm:else name="Name170">
                          <dgm:alg type="tx">
                            <dgm:param type="parTxLTRAlign" val="l"/>
                            <dgm:param type="parTxRTLAlign" val="l"/>
                            <dgm:param type="txAnchorVert" val="t"/>
                          </dgm:alg>
                        </dgm:else>
                      </dgm:choose>
                    </dgm:if>
                    <dgm:else name="Name171">
                      <dgm:choose name="Name172">
                        <dgm:if name="Name173" axis="root des" ptType="all node" func="maxDepth" op="gt" val="1">
                          <dgm:alg type="tx">
                            <dgm:param type="parTxLTRAlign" val="l"/>
                            <dgm:param type="parTxRTLAlign" val="r"/>
                            <dgm:param type="txAnchorVertCh" val="b"/>
                            <dgm:param type="txAnchorVert" val="b"/>
                          </dgm:alg>
                        </dgm:if>
                        <dgm:else name="Name174">
                          <dgm:alg type="tx">
                            <dgm:param type="parTxLTRAlign" val="r"/>
                            <dgm:param type="parTxRTLAlign" val="r"/>
                            <dgm:param type="txAnchorVert" val="b"/>
                          </dgm:alg>
                        </dgm:else>
                      </dgm:choose>
                    </dgm:else>
                  </dgm:choose>
                  <dgm:shape xmlns:r="http://schemas.openxmlformats.org/officeDocument/2006/relationships" type="rect" r:blip="">
                    <dgm:adjLst/>
                  </dgm:shape>
                  <dgm:presOf axis="desOrSelf" ptType="node"/>
                  <dgm:choose name="Name175">
                    <dgm:if name="Name176" func="var" arg="dir" op="equ" val="norm">
                      <dgm:constrLst>
                        <dgm:constr type="rMarg"/>
                        <dgm:constr type="tMarg"/>
                        <dgm:constr type="bMarg"/>
                      </dgm:constrLst>
                    </dgm:if>
                    <dgm:else name="Name177">
                      <dgm:constrLst>
                        <dgm:constr type="lMarg"/>
                        <dgm:constr type="tMarg"/>
                        <dgm:constr type="bMarg"/>
                      </dgm:constrLst>
                    </dgm:else>
                  </dgm:choose>
                  <dgm:ruleLst>
                    <dgm:rule type="primFontSz" val="5" fact="NaN" max="NaN"/>
                  </dgm:ruleLst>
                </dgm:layoutNode>
              </dgm:forEach>
              <dgm:forEach name="Name178" axis="ch" ptType="node" st="4" cnt="1">
                <dgm:layoutNode name="bullet5d" styleLbl="node1">
                  <dgm:alg type="sp"/>
                  <dgm:shape xmlns:r="http://schemas.openxmlformats.org/officeDocument/2006/relationships" type="ellipse" r:blip="">
                    <dgm:adjLst/>
                  </dgm:shape>
                  <dgm:presOf/>
                  <dgm:constrLst/>
                  <dgm:ruleLst/>
                </dgm:layoutNode>
                <dgm:layoutNode name="textBox5d" styleLbl="revTx">
                  <dgm:varLst>
                    <dgm:bulletEnabled val="1"/>
                  </dgm:varLst>
                  <dgm:choose name="Name179">
                    <dgm:if name="Name180" func="var" arg="dir" op="equ" val="norm">
                      <dgm:choose name="Name181">
                        <dgm:if name="Name182" axis="root des" ptType="all node" func="maxDepth" op="gt" val="1">
                          <dgm:alg type="tx">
                            <dgm:param type="parTxLTRAlign" val="l"/>
                            <dgm:param type="parTxRTLAlign" val="r"/>
                            <dgm:param type="txAnchorVert" val="t"/>
                          </dgm:alg>
                        </dgm:if>
                        <dgm:else name="Name183">
                          <dgm:alg type="tx">
                            <dgm:param type="parTxLTRAlign" val="l"/>
                            <dgm:param type="parTxRTLAlign" val="l"/>
                            <dgm:param type="txAnchorVert" val="t"/>
                          </dgm:alg>
                        </dgm:else>
                      </dgm:choose>
                    </dgm:if>
                    <dgm:else name="Name184">
                      <dgm:choose name="Name185">
                        <dgm:if name="Name186" axis="root des" ptType="all node" func="maxDepth" op="gt" val="1">
                          <dgm:alg type="tx">
                            <dgm:param type="parTxLTRAlign" val="l"/>
                            <dgm:param type="parTxRTLAlign" val="r"/>
                            <dgm:param type="txAnchorVertCh" val="b"/>
                            <dgm:param type="txAnchorVert" val="b"/>
                          </dgm:alg>
                        </dgm:if>
                        <dgm:else name="Name187">
                          <dgm:alg type="tx">
                            <dgm:param type="parTxLTRAlign" val="r"/>
                            <dgm:param type="parTxRTLAlign" val="r"/>
                            <dgm:param type="txAnchorVert" val="b"/>
                          </dgm:alg>
                        </dgm:else>
                      </dgm:choose>
                    </dgm:else>
                  </dgm:choose>
                  <dgm:shape xmlns:r="http://schemas.openxmlformats.org/officeDocument/2006/relationships" type="rect" r:blip="">
                    <dgm:adjLst/>
                  </dgm:shape>
                  <dgm:presOf axis="desOrSelf" ptType="node"/>
                  <dgm:choose name="Name188">
                    <dgm:if name="Name189" func="var" arg="dir" op="equ" val="norm">
                      <dgm:constrLst>
                        <dgm:constr type="rMarg"/>
                        <dgm:constr type="tMarg"/>
                        <dgm:constr type="bMarg"/>
                      </dgm:constrLst>
                    </dgm:if>
                    <dgm:else name="Name190">
                      <dgm:constrLst>
                        <dgm:constr type="lMarg"/>
                        <dgm:constr type="tMarg"/>
                        <dgm:constr type="bMarg"/>
                      </dgm:constrLst>
                    </dgm:else>
                  </dgm:choose>
                  <dgm:ruleLst>
                    <dgm:rule type="primFontSz" val="5" fact="NaN" max="NaN"/>
                  </dgm:ruleLst>
                </dgm:layoutNode>
              </dgm:forEach>
              <dgm:forEach name="Name191" axis="ch" ptType="node" st="5" cnt="1">
                <dgm:layoutNode name="bullet5e" styleLbl="node1">
                  <dgm:alg type="sp"/>
                  <dgm:shape xmlns:r="http://schemas.openxmlformats.org/officeDocument/2006/relationships" type="ellipse" r:blip="">
                    <dgm:adjLst/>
                  </dgm:shape>
                  <dgm:presOf/>
                  <dgm:constrLst/>
                  <dgm:ruleLst/>
                </dgm:layoutNode>
                <dgm:layoutNode name="textBox5e" styleLbl="revTx">
                  <dgm:varLst>
                    <dgm:bulletEnabled val="1"/>
                  </dgm:varLst>
                  <dgm:choose name="Name192">
                    <dgm:if name="Name193" func="var" arg="dir" op="equ" val="norm">
                      <dgm:choose name="Name194">
                        <dgm:if name="Name195" axis="root des" ptType="all node" func="maxDepth" op="gt" val="1">
                          <dgm:alg type="tx">
                            <dgm:param type="parTxLTRAlign" val="l"/>
                            <dgm:param type="parTxRTLAlign" val="r"/>
                            <dgm:param type="txAnchorVert" val="t"/>
                          </dgm:alg>
                        </dgm:if>
                        <dgm:else name="Name196">
                          <dgm:alg type="tx">
                            <dgm:param type="parTxLTRAlign" val="l"/>
                            <dgm:param type="parTxRTLAlign" val="l"/>
                            <dgm:param type="txAnchorVert" val="t"/>
                          </dgm:alg>
                        </dgm:else>
                      </dgm:choose>
                    </dgm:if>
                    <dgm:else name="Name197">
                      <dgm:choose name="Name198">
                        <dgm:if name="Name199" axis="root des" ptType="all node" func="maxDepth" op="gt" val="1">
                          <dgm:alg type="tx">
                            <dgm:param type="parTxLTRAlign" val="l"/>
                            <dgm:param type="parTxRTLAlign" val="r"/>
                            <dgm:param type="txAnchorVertCh" val="b"/>
                            <dgm:param type="txAnchorVert" val="b"/>
                          </dgm:alg>
                        </dgm:if>
                        <dgm:else name="Name200">
                          <dgm:alg type="tx">
                            <dgm:param type="parTxLTRAlign" val="r"/>
                            <dgm:param type="parTxRTLAlign" val="r"/>
                            <dgm:param type="txAnchorVert" val="b"/>
                          </dgm:alg>
                        </dgm:else>
                      </dgm:choose>
                    </dgm:else>
                  </dgm:choose>
                  <dgm:shape xmlns:r="http://schemas.openxmlformats.org/officeDocument/2006/relationships" type="rect" r:blip="">
                    <dgm:adjLst/>
                  </dgm:shape>
                  <dgm:presOf axis="desOrSelf" ptType="node"/>
                  <dgm:choose name="Name201">
                    <dgm:if name="Name202" func="var" arg="dir" op="equ" val="norm">
                      <dgm:constrLst>
                        <dgm:constr type="rMarg"/>
                        <dgm:constr type="tMarg"/>
                        <dgm:constr type="bMarg"/>
                      </dgm:constrLst>
                    </dgm:if>
                    <dgm:else name="Name203">
                      <dgm:constrLst>
                        <dgm:constr type="lMarg"/>
                        <dgm:constr type="tMarg"/>
                        <dgm:constr type="bMarg"/>
                      </dgm:constrLst>
                    </dgm:else>
                  </dgm:choose>
                  <dgm:ruleLst>
                    <dgm:rule type="primFontSz" val="5" fact="NaN" max="NaN"/>
                  </dgm:ruleLst>
                </dgm:layoutNode>
              </dgm:forEach>
            </dgm:layoutNode>
          </dgm:else>
        </dgm:choose>
      </dgm:if>
      <dgm:else name="Name204"/>
    </dgm:choose>
  </dgm:layoutNode>
</dgm:layoutDef>
</file>

<file path=word/diagrams/layout2.xml><?xml version="1.0" encoding="utf-8"?>
<dgm:layoutDef xmlns:dgm="http://schemas.openxmlformats.org/drawingml/2006/diagram" xmlns:a="http://schemas.openxmlformats.org/drawingml/2006/main" uniqueId="urn:microsoft.com/office/officeart/2005/8/layout/vList3#1">
  <dgm:title val=""/>
  <dgm:desc val=""/>
  <dgm:catLst>
    <dgm:cat type="list" pri="14000"/>
    <dgm:cat type="convert" pri="3000"/>
    <dgm:cat type="picture" pri="27000"/>
    <dgm:cat type="pictureconvert" pri="27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Flow">
    <dgm:varLst>
      <dgm:dir/>
      <dgm:resizeHandles val="exact"/>
    </dgm:varLst>
    <dgm:alg type="lin">
      <dgm:param type="linDir" val="fromT"/>
      <dgm:param type="vertAlign" val="mid"/>
      <dgm:param type="horzAlign" val="ctr"/>
    </dgm:alg>
    <dgm:shape xmlns:r="http://schemas.openxmlformats.org/officeDocument/2006/relationships" r:blip="">
      <dgm:adjLst/>
    </dgm:shape>
    <dgm:presOf/>
    <dgm:constrLst>
      <dgm:constr type="w" for="ch" forName="composite" refType="w"/>
      <dgm:constr type="h" for="ch" forName="composite" refType="h"/>
      <dgm:constr type="h" for="ch" forName="spacing" refType="h" refFor="ch" refForName="composite" fact="0.25"/>
      <dgm:constr type="h" for="ch" forName="spacing" refType="w" op="lte" fact="0.1"/>
      <dgm:constr type="primFontSz" for="des" ptType="node" op="equ" val="65"/>
    </dgm:constrLst>
    <dgm:ruleLst/>
    <dgm:forEach name="Name0" axis="ch" ptType="node">
      <dgm:layoutNode name="composite">
        <dgm:alg type="composite"/>
        <dgm:shape xmlns:r="http://schemas.openxmlformats.org/officeDocument/2006/relationships" r:blip="">
          <dgm:adjLst/>
        </dgm:shape>
        <dgm:presOf/>
        <dgm:choose name="Name1">
          <dgm:if name="Name2" func="var" arg="dir" op="equ" val="norm">
            <dgm:constrLst>
              <dgm:constr type="w" for="ch" forName="imgShp" refType="w" fact="0.335"/>
              <dgm:constr type="h" for="ch" forName="imgShp" refType="w" refFor="ch" refForName="imgShp" op="equ"/>
              <dgm:constr type="h" for="ch" forName="imgShp" refType="h" op="lte"/>
              <dgm:constr type="ctrY" for="ch" forName="imgShp" refType="h" fact="0.5"/>
              <dgm:constr type="l" for="ch" forName="imgShp"/>
              <dgm:constr type="w" for="ch" forName="txShp" refType="w" op="equ" fact="0.665"/>
              <dgm:constr type="h" for="ch" forName="txShp" refType="h" refFor="ch" refForName="imgShp" op="equ"/>
              <dgm:constr type="ctrY" for="ch" forName="txShp" refType="h" fact="0.5"/>
              <dgm:constr type="l" for="ch" forName="txShp" refType="w" refFor="ch" refForName="imgShp" fact="0.5"/>
              <dgm:constr type="lMarg" for="ch" forName="txShp" refType="w" refFor="ch" refForName="imgShp" fact="1.25"/>
            </dgm:constrLst>
          </dgm:if>
          <dgm:else name="Name3">
            <dgm:constrLst>
              <dgm:constr type="w" for="ch" forName="imgShp" refType="w" fact="0.335"/>
              <dgm:constr type="h" for="ch" forName="imgShp" refType="w" refFor="ch" refForName="imgShp" op="equ"/>
              <dgm:constr type="h" for="ch" forName="imgShp" refType="h" op="lte"/>
              <dgm:constr type="ctrY" for="ch" forName="imgShp" refType="h" fact="0.5"/>
              <dgm:constr type="r" for="ch" forName="imgShp" refType="w"/>
              <dgm:constr type="w" for="ch" forName="txShp" refType="w" op="equ" fact="0.665"/>
              <dgm:constr type="h" for="ch" forName="txShp" refType="h" refFor="ch" refForName="imgShp" op="equ"/>
              <dgm:constr type="ctrY" for="ch" forName="txShp" refType="h" fact="0.5"/>
              <dgm:constr type="r" for="ch" forName="txShp" refType="ctrX" refFor="ch" refForName="imgShp"/>
              <dgm:constr type="rMarg" for="ch" forName="txShp" refType="w" refFor="ch" refForName="imgShp" fact="1.25"/>
            </dgm:constrLst>
          </dgm:else>
        </dgm:choose>
        <dgm:ruleLst/>
        <dgm:layoutNode name="imgShp" styleLbl="fgImgPlace1">
          <dgm:alg type="sp"/>
          <dgm:shape xmlns:r="http://schemas.openxmlformats.org/officeDocument/2006/relationships" type="ellipse" r:blip="" blipPhldr="1">
            <dgm:adjLst/>
          </dgm:shape>
          <dgm:presOf/>
          <dgm:constrLst/>
          <dgm:ruleLst/>
        </dgm:layoutNode>
        <dgm:layoutNode name="txShp">
          <dgm:varLst>
            <dgm:bulletEnabled val="1"/>
          </dgm:varLst>
          <dgm:alg type="tx"/>
          <dgm:choose name="Name4">
            <dgm:if name="Name5" func="var" arg="dir" op="equ" val="norm">
              <dgm:shape xmlns:r="http://schemas.openxmlformats.org/officeDocument/2006/relationships" rot="180" type="homePlate" r:blip="" zOrderOff="-1">
                <dgm:adjLst/>
              </dgm:shape>
            </dgm:if>
            <dgm:else name="Name6">
              <dgm:shape xmlns:r="http://schemas.openxmlformats.org/officeDocument/2006/relationships" type="homePlate" r:blip="" zOrderOff="-1">
                <dgm:adjLst/>
              </dgm:shape>
            </dgm:else>
          </dgm:choose>
          <dgm:presOf axis="desOrSelf" ptType="node"/>
          <dgm:constrLst>
            <dgm:constr type="tMarg" refType="primFontSz" fact="0.3"/>
            <dgm:constr type="bMarg" refType="primFontSz" fact="0.3"/>
          </dgm:constrLst>
          <dgm:ruleLst>
            <dgm:rule type="primFontSz" val="5" fact="NaN" max="NaN"/>
          </dgm:ruleLst>
        </dgm:layoutNode>
      </dgm:layoutNode>
      <dgm:forEach name="Name7" axis="followSib" ptType="sibTrans" cnt="1">
        <dgm:layoutNode name="spacing">
          <dgm:alg type="sp"/>
          <dgm:shape xmlns:r="http://schemas.openxmlformats.org/officeDocument/2006/relationships" r:blip="">
            <dgm:adjLst/>
          </dgm:shape>
          <dgm:presOf axis="self"/>
          <dgm:constrLst/>
          <dgm:ruleLst/>
        </dgm:layoutNode>
      </dgm:forEach>
    </dgm:forEach>
  </dgm:layoutNode>
</dgm:layoutDef>
</file>

<file path=word/diagrams/layout3.xml><?xml version="1.0" encoding="utf-8"?>
<dgm:layoutDef xmlns:dgm="http://schemas.openxmlformats.org/drawingml/2006/diagram" xmlns:a="http://schemas.openxmlformats.org/drawingml/2006/main" uniqueId="urn:microsoft.com/office/officeart/2005/8/layout/chevron2">
  <dgm:title val=""/>
  <dgm:desc val=""/>
  <dgm:catLst>
    <dgm:cat type="process" pri="12000"/>
    <dgm:cat type="list" pri="16000"/>
    <dgm:cat type="convert" pri="11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Lst>
      <dgm:cxnLst>
        <dgm:cxn modelId="4" srcId="0" destId="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linearFlow">
    <dgm:varLst>
      <dgm:dir/>
      <dgm:animLvl val="lvl"/>
      <dgm:resizeHandles val="exact"/>
    </dgm:varLst>
    <dgm:alg type="lin">
      <dgm:param type="linDir" val="fromT"/>
      <dgm:param type="nodeHorzAlign" val="l"/>
    </dgm:alg>
    <dgm:shape xmlns:r="http://schemas.openxmlformats.org/officeDocument/2006/relationships" r:blip="">
      <dgm:adjLst/>
    </dgm:shape>
    <dgm:presOf/>
    <dgm:constrLst>
      <dgm:constr type="h" for="ch" forName="composite" refType="h"/>
      <dgm:constr type="w" for="ch" forName="composite" refType="w"/>
      <dgm:constr type="h" for="des" forName="parentText" op="equ"/>
      <dgm:constr type="h" for="ch" forName="sp" val="-14.88"/>
      <dgm:constr type="h" for="ch" forName="sp" refType="w" refFor="des" refForName="parentText" op="gte" fact="-0.3"/>
      <dgm:constr type="primFontSz" for="des" forName="parentText" op="equ" val="65"/>
      <dgm:constr type="primFontSz" for="des" forName="descendantText" op="equ" val="65"/>
    </dgm:constrLst>
    <dgm:ruleLst/>
    <dgm:forEach name="Name0" axis="ch" ptType="node">
      <dgm:layoutNode name="composite">
        <dgm:alg type="composite"/>
        <dgm:shape xmlns:r="http://schemas.openxmlformats.org/officeDocument/2006/relationships" r:blip="">
          <dgm:adjLst/>
        </dgm:shape>
        <dgm:presOf/>
        <dgm:choose name="Name1">
          <dgm:if name="Name2" func="var" arg="dir" op="equ" val="norm">
            <dgm:constrLst>
              <dgm:constr type="t" for="ch" forName="parentText"/>
              <dgm:constr type="l" for="ch" forName="parentText"/>
              <dgm:constr type="w" for="ch" forName="parentText" refType="w" fact="0.4"/>
              <dgm:constr type="h" for="ch" forName="parentText" refType="h"/>
              <dgm:constr type="w" for="ch" forName="parentText" refType="w" op="lte" fact="0.5"/>
              <dgm:constr type="w" for="ch" forName="parentText" refType="h" refFor="ch" refForName="parentText" op="lte" fact="0.7"/>
              <dgm:constr type="h" for="ch" forName="parentText" refType="w" refFor="ch" refForName="parentText" op="lte" fact="3"/>
              <dgm:constr type="l" for="ch" forName="descendantText" refType="w" refFor="ch" refForName="parentText"/>
              <dgm:constr type="w" for="ch" forName="descendantText" refType="w"/>
              <dgm:constr type="wOff" for="ch" forName="descendantText" refType="w" refFor="ch" refForName="parentText" fact="-1"/>
              <dgm:constr type="t" for="ch" forName="descendantText"/>
              <dgm:constr type="b" for="ch" forName="descendantText" refType="h" refFor="ch" refForName="parentText"/>
              <dgm:constr type="bOff" for="ch" forName="descendantText" refType="w" refFor="ch" refForName="parentText" fact="-0.5"/>
            </dgm:constrLst>
          </dgm:if>
          <dgm:else name="Name3">
            <dgm:constrLst>
              <dgm:constr type="t" for="ch" forName="parentText"/>
              <dgm:constr type="r" for="ch" forName="parentText" refType="w"/>
              <dgm:constr type="w" for="ch" forName="parentText" refType="w" fact="0.4"/>
              <dgm:constr type="h" for="ch" forName="parentText" refType="h"/>
              <dgm:constr type="w" for="ch" forName="parentText" refType="w" op="lte" fact="0.5"/>
              <dgm:constr type="w" for="ch" forName="parentText" refType="h" refFor="ch" refForName="parentText" op="lte" fact="0.7"/>
              <dgm:constr type="h" for="ch" forName="parentText" refType="w" refFor="ch" refForName="parentText" op="lte" fact="3"/>
              <dgm:constr type="l" for="ch" forName="descendantText"/>
              <dgm:constr type="w" for="ch" forName="descendantText" refType="w"/>
              <dgm:constr type="wOff" for="ch" forName="descendantText" refType="w" refFor="ch" refForName="parentText" fact="-1"/>
              <dgm:constr type="t" for="ch" forName="descendantText"/>
              <dgm:constr type="b" for="ch" forName="descendantText" refType="h" refFor="ch" refForName="parentText"/>
              <dgm:constr type="bOff" for="ch" forName="descendantText" refType="w" refFor="ch" refForName="parentText" fact="-0.5"/>
            </dgm:constrLst>
          </dgm:else>
        </dgm:choose>
        <dgm:ruleLst/>
        <dgm:layoutNode name="parentText" styleLbl="alignNode1">
          <dgm:varLst>
            <dgm:chMax val="1"/>
            <dgm:bulletEnabled val="1"/>
          </dgm:varLst>
          <dgm:alg type="tx"/>
          <dgm:shape xmlns:r="http://schemas.openxmlformats.org/officeDocument/2006/relationships" rot="90" type="chevron" r:blip="">
            <dgm:adjLst/>
          </dgm:shape>
          <dgm:presOf axis="self" ptType="node"/>
          <dgm:constrLst>
            <dgm:constr type="lMarg" refType="primFontSz" fact="0.05"/>
            <dgm:constr type="rMarg" refType="primFontSz" fact="0.05"/>
            <dgm:constr type="tMarg" refType="primFontSz" fact="0.05"/>
            <dgm:constr type="bMarg" refType="primFontSz" fact="0.05"/>
          </dgm:constrLst>
          <dgm:ruleLst>
            <dgm:rule type="h" val="100" fact="NaN" max="NaN"/>
            <dgm:rule type="primFontSz" val="24" fact="NaN" max="NaN"/>
            <dgm:rule type="h" val="110" fact="NaN" max="NaN"/>
            <dgm:rule type="primFontSz" val="18" fact="NaN" max="NaN"/>
            <dgm:rule type="h" val="INF" fact="NaN" max="NaN"/>
            <dgm:rule type="primFontSz" val="5" fact="NaN" max="NaN"/>
          </dgm:ruleLst>
        </dgm:layoutNode>
        <dgm:layoutNode name="descendantText" styleLbl="alignAcc1">
          <dgm:varLst>
            <dgm:bulletEnabled val="1"/>
          </dgm:varLst>
          <dgm:choose name="Name4">
            <dgm:if name="Name5" func="var" arg="dir" op="equ" val="norm">
              <dgm:alg type="tx">
                <dgm:param type="stBulletLvl" val="1"/>
                <dgm:param type="txAnchorVertCh" val="mid"/>
              </dgm:alg>
              <dgm:shape xmlns:r="http://schemas.openxmlformats.org/officeDocument/2006/relationships" rot="90" type="round2SameRect" r:blip="">
                <dgm:adjLst/>
              </dgm:shape>
            </dgm:if>
            <dgm:else name="Name6">
              <dgm:alg type="tx">
                <dgm:param type="stBulletLvl" val="1"/>
                <dgm:param type="txAnchorVertCh" val="mid"/>
              </dgm:alg>
              <dgm:shape xmlns:r="http://schemas.openxmlformats.org/officeDocument/2006/relationships" rot="-90" type="round2SameRect" r:blip="">
                <dgm:adjLst/>
              </dgm:shape>
            </dgm:else>
          </dgm:choose>
          <dgm:presOf axis="des" ptType="node"/>
          <dgm:choose name="Name7">
            <dgm:if name="Name8" func="var" arg="dir" op="equ" val="norm">
              <dgm:constrLst>
                <dgm:constr type="secFontSz" refType="primFontSz"/>
                <dgm:constr type="tMarg" refType="primFontSz" fact="0.05"/>
                <dgm:constr type="bMarg" refType="primFontSz" fact="0.05"/>
                <dgm:constr type="rMarg" refType="primFontSz" fact="0.05"/>
              </dgm:constrLst>
            </dgm:if>
            <dgm:else name="Name9">
              <dgm:constrLst>
                <dgm:constr type="secFontSz" refType="primFontSz"/>
                <dgm:constr type="tMarg" refType="primFontSz" fact="0.05"/>
                <dgm:constr type="bMarg" refType="primFontSz" fact="0.05"/>
                <dgm:constr type="lMarg" refType="primFontSz" fact="0.05"/>
              </dgm:constrLst>
            </dgm:else>
          </dgm:choose>
          <dgm:ruleLst>
            <dgm:rule type="primFontSz" val="5" fact="NaN" max="NaN"/>
          </dgm:ruleLst>
        </dgm:layoutNode>
      </dgm:layoutNode>
      <dgm:forEach name="Name10" axis="followSib" ptType="sibTrans" cnt="1">
        <dgm:layoutNode name="sp">
          <dgm:alg type="sp"/>
          <dgm:shape xmlns:r="http://schemas.openxmlformats.org/officeDocument/2006/relationships" r:blip="">
            <dgm:adjLst/>
          </dgm:shape>
          <dgm:presOf axis="self"/>
          <dgm:constrLst>
            <dgm:constr type="w" val="1"/>
            <dgm:constr type="h" val="37.5"/>
          </dgm:constrLst>
          <dgm:ruleLst/>
        </dgm:layoutNode>
      </dgm:forEach>
    </dgm:forEach>
  </dgm:layoutNode>
</dgm:layoutDef>
</file>

<file path=word/diagrams/layout4.xml><?xml version="1.0" encoding="utf-8"?>
<dgm:layoutDef xmlns:dgm="http://schemas.openxmlformats.org/drawingml/2006/diagram" xmlns:a="http://schemas.openxmlformats.org/drawingml/2006/main" uniqueId="urn:microsoft.com/office/officeart/2005/8/layout/matrix2">
  <dgm:title val=""/>
  <dgm:desc val=""/>
  <dgm:catLst>
    <dgm:cat type="matrix" pri="3000"/>
  </dgm:catLst>
  <dgm:sampData>
    <dgm:dataModel>
      <dgm:ptLst>
        <dgm:pt modelId="0" type="doc"/>
        <dgm:pt modelId="1">
          <dgm:prSet phldr="1"/>
        </dgm:pt>
        <dgm:pt modelId="2">
          <dgm:prSet phldr="1"/>
        </dgm:pt>
        <dgm:pt modelId="3">
          <dgm:prSet phldr="1"/>
        </dgm:pt>
        <dgm:pt modelId="4">
          <dgm:prSet phldr="1"/>
        </dgm:pt>
      </dgm:ptLst>
      <dgm:cxnLst>
        <dgm:cxn modelId="5" srcId="0" destId="1" srcOrd="0" destOrd="0"/>
        <dgm:cxn modelId="6" srcId="0" destId="2" srcOrd="1" destOrd="0"/>
        <dgm:cxn modelId="7" srcId="0" destId="3" srcOrd="0" destOrd="0"/>
        <dgm:cxn modelId="8" srcId="0" destId="4" srcOrd="1" destOrd="0"/>
      </dgm:cxnLst>
      <dgm:bg/>
      <dgm:whole/>
    </dgm:dataModel>
  </dgm:sampData>
  <dgm:styleData useDef="1">
    <dgm:dataModel>
      <dgm:ptLst/>
      <dgm:bg/>
      <dgm:whole/>
    </dgm:dataModel>
  </dgm:styleData>
  <dgm:clrData useDef="1">
    <dgm:dataModel>
      <dgm:ptLst/>
      <dgm:bg/>
      <dgm:whole/>
    </dgm:dataModel>
  </dgm:clrData>
  <dgm:layoutNode name="matrix">
    <dgm:varLst>
      <dgm:chMax val="1"/>
      <dgm:dir/>
      <dgm:resizeHandles val="exact"/>
    </dgm:varLst>
    <dgm:alg type="composite">
      <dgm:param type="ar" val="1"/>
    </dgm:alg>
    <dgm:shape xmlns:r="http://schemas.openxmlformats.org/officeDocument/2006/relationships" r:blip="">
      <dgm:adjLst/>
    </dgm:shape>
    <dgm:presOf/>
    <dgm:choose name="Name0">
      <dgm:if name="Name1" func="var" arg="dir" op="equ" val="norm">
        <dgm:constrLst>
          <dgm:constr type="primFontSz" for="ch" ptType="node" op="equ" val="65"/>
          <dgm:constr type="w" for="ch" forName="axisShape" refType="w"/>
          <dgm:constr type="h" for="ch" forName="axisShape" refType="h"/>
          <dgm:constr type="w" for="ch" forName="rect1" refType="w" fact="0.4"/>
          <dgm:constr type="h" for="ch" forName="rect1" refType="w" fact="0.4"/>
          <dgm:constr type="l" for="ch" forName="rect1" refType="w" fact="0.065"/>
          <dgm:constr type="t" for="ch" forName="rect1" refType="h" fact="0.065"/>
          <dgm:constr type="w" for="ch" forName="rect2" refType="w" fact="0.4"/>
          <dgm:constr type="h" for="ch" forName="rect2" refType="h" fact="0.4"/>
          <dgm:constr type="r" for="ch" forName="rect2" refType="w" fact="0.935"/>
          <dgm:constr type="t" for="ch" forName="rect2" refType="h" fact="0.065"/>
          <dgm:constr type="w" for="ch" forName="rect3" refType="w" fact="0.4"/>
          <dgm:constr type="h" for="ch" forName="rect3" refType="w" fact="0.4"/>
          <dgm:constr type="l" for="ch" forName="rect3" refType="w" fact="0.065"/>
          <dgm:constr type="b" for="ch" forName="rect3" refType="h" fact="0.935"/>
          <dgm:constr type="w" for="ch" forName="rect4" refType="w" fact="0.4"/>
          <dgm:constr type="h" for="ch" forName="rect4" refType="h" fact="0.4"/>
          <dgm:constr type="r" for="ch" forName="rect4" refType="w" fact="0.935"/>
          <dgm:constr type="b" for="ch" forName="rect4" refType="h" fact="0.935"/>
        </dgm:constrLst>
      </dgm:if>
      <dgm:else name="Name2">
        <dgm:constrLst>
          <dgm:constr type="primFontSz" for="ch" ptType="node" op="equ" val="65"/>
          <dgm:constr type="w" for="ch" forName="axisShape" refType="w"/>
          <dgm:constr type="h" for="ch" forName="axisShape" refType="h"/>
          <dgm:constr type="w" for="ch" forName="rect1" refType="w" fact="0.4"/>
          <dgm:constr type="h" for="ch" forName="rect1" refType="w" fact="0.4"/>
          <dgm:constr type="r" for="ch" forName="rect1" refType="w" fact="0.935"/>
          <dgm:constr type="t" for="ch" forName="rect1" refType="h" fact="0.065"/>
          <dgm:constr type="w" for="ch" forName="rect2" refType="w" fact="0.4"/>
          <dgm:constr type="h" for="ch" forName="rect2" refType="h" fact="0.4"/>
          <dgm:constr type="l" for="ch" forName="rect2" refType="w" fact="0.065"/>
          <dgm:constr type="t" for="ch" forName="rect2" refType="h" fact="0.065"/>
          <dgm:constr type="w" for="ch" forName="rect3" refType="w" fact="0.4"/>
          <dgm:constr type="h" for="ch" forName="rect3" refType="w" fact="0.4"/>
          <dgm:constr type="r" for="ch" forName="rect3" refType="w" fact="0.935"/>
          <dgm:constr type="b" for="ch" forName="rect3" refType="h" fact="0.935"/>
          <dgm:constr type="w" for="ch" forName="rect4" refType="w" fact="0.4"/>
          <dgm:constr type="h" for="ch" forName="rect4" refType="h" fact="0.4"/>
          <dgm:constr type="l" for="ch" forName="rect4" refType="w" fact="0.065"/>
          <dgm:constr type="b" for="ch" forName="rect4" refType="h" fact="0.935"/>
        </dgm:constrLst>
      </dgm:else>
    </dgm:choose>
    <dgm:ruleLst/>
    <dgm:choose name="Name3">
      <dgm:if name="Name4" axis="ch" ptType="node" func="cnt" op="gte" val="1">
        <dgm:layoutNode name="axisShape" styleLbl="bgShp">
          <dgm:alg type="sp"/>
          <dgm:shape xmlns:r="http://schemas.openxmlformats.org/officeDocument/2006/relationships" type="quadArrow" r:blip="">
            <dgm:adjLst>
              <dgm:adj idx="1" val="0.02"/>
              <dgm:adj idx="2" val="0.04"/>
              <dgm:adj idx="3" val="0.05"/>
            </dgm:adjLst>
          </dgm:shape>
          <dgm:presOf/>
          <dgm:constrLst/>
          <dgm:ruleLst/>
        </dgm:layoutNode>
        <dgm:layoutNode name="rect1">
          <dgm:varLst>
            <dgm:chMax val="0"/>
            <dgm:chPref val="0"/>
            <dgm:bulletEnabled val="1"/>
          </dgm:varLst>
          <dgm:alg type="tx"/>
          <dgm:shape xmlns:r="http://schemas.openxmlformats.org/officeDocument/2006/relationships" type="roundRect" r:blip="">
            <dgm:adjLst/>
          </dgm:shape>
          <dgm:presOf axis="ch desOrSelf" ptType="node node" st="1 1" cnt="1 0"/>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rect2">
          <dgm:varLst>
            <dgm:chMax val="0"/>
            <dgm:chPref val="0"/>
            <dgm:bulletEnabled val="1"/>
          </dgm:varLst>
          <dgm:alg type="tx"/>
          <dgm:shape xmlns:r="http://schemas.openxmlformats.org/officeDocument/2006/relationships" type="roundRect" r:blip="">
            <dgm:adjLst/>
          </dgm:shape>
          <dgm:presOf axis="ch desOrSelf" ptType="node node" st="2 1" cnt="1 0"/>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rect3">
          <dgm:varLst>
            <dgm:chMax val="0"/>
            <dgm:chPref val="0"/>
            <dgm:bulletEnabled val="1"/>
          </dgm:varLst>
          <dgm:alg type="tx"/>
          <dgm:shape xmlns:r="http://schemas.openxmlformats.org/officeDocument/2006/relationships" type="roundRect" r:blip="">
            <dgm:adjLst/>
          </dgm:shape>
          <dgm:presOf axis="ch desOrSelf" ptType="node node" st="3 1" cnt="1 0"/>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rect4">
          <dgm:varLst>
            <dgm:chMax val="0"/>
            <dgm:chPref val="0"/>
            <dgm:bulletEnabled val="1"/>
          </dgm:varLst>
          <dgm:alg type="tx"/>
          <dgm:shape xmlns:r="http://schemas.openxmlformats.org/officeDocument/2006/relationships" type="roundRect" r:blip="">
            <dgm:adjLst/>
          </dgm:shape>
          <dgm:presOf axis="ch desOrSelf" ptType="node node" st="4 1" cnt="1 0"/>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if>
      <dgm:else name="Name5"/>
    </dgm:choose>
  </dgm:layoutNode>
</dgm:layoutDef>
</file>

<file path=word/diagrams/quickStyle1.xml><?xml version="1.0" encoding="utf-8"?>
<dgm:styleDef xmlns:dgm="http://schemas.openxmlformats.org/drawingml/2006/diagram" xmlns:a="http://schemas.openxmlformats.org/drawingml/2006/main" uniqueId="urn:microsoft.com/office/officeart/2005/8/quickstyle/simple1#1">
  <dgm:title val=""/>
  <dgm:desc val=""/>
  <dgm:catLst>
    <dgm:cat type="simple" pri="10100"/>
  </dgm:catLst>
  <dgm:scene3d>
    <a:camera prst="orthographicFront"/>
    <a:lightRig rig="threePt" dir="t"/>
  </dgm:scene3d>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Def>
</file>

<file path=word/diagrams/quickStyle2.xml><?xml version="1.0" encoding="utf-8"?>
<dgm:styleDef xmlns:dgm="http://schemas.openxmlformats.org/drawingml/2006/diagram" xmlns:a="http://schemas.openxmlformats.org/drawingml/2006/main" uniqueId="urn:microsoft.com/office/officeart/2005/8/quickstyle/3d1#1">
  <dgm:title val=""/>
  <dgm:desc val=""/>
  <dgm:catLst>
    <dgm:cat type="3D" pri="11100"/>
  </dgm:catLst>
  <dgm:scene3d>
    <a:camera prst="orthographicFront"/>
    <a:lightRig rig="threePt" dir="t"/>
  </dgm:scene3d>
  <dgm:styleLbl name="alignAcc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alignAccFollowNode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alignImgPlace1">
    <dgm:scene3d>
      <a:camera prst="orthographicFront"/>
      <a:lightRig rig="flat" dir="t"/>
    </dgm:scene3d>
    <dgm:sp3d prstMaterial="plastic">
      <a:bevelT w="88900" h="88900"/>
      <a:bevelB w="88900" h="31750" prst="angle"/>
    </dgm:sp3d>
    <dgm:txPr/>
    <dgm:style>
      <a:lnRef idx="0">
        <a:scrgbClr r="0" g="0" b="0"/>
      </a:lnRef>
      <a:fillRef idx="3">
        <a:scrgbClr r="0" g="0" b="0"/>
      </a:fillRef>
      <a:effectRef idx="2">
        <a:scrgbClr r="0" g="0" b="0"/>
      </a:effectRef>
      <a:fontRef idx="minor"/>
    </dgm:style>
  </dgm:styleLbl>
  <dgm:styleLbl name="alignNode1">
    <dgm:scene3d>
      <a:camera prst="orthographicFront"/>
      <a:lightRig rig="flat" dir="t"/>
    </dgm:scene3d>
    <dgm:sp3d prstMaterial="plastic">
      <a:bevelT w="120900" h="88900"/>
      <a:bevelB w="88900" h="31750" prst="angle"/>
    </dgm:sp3d>
    <dgm:txPr/>
    <dgm:style>
      <a:lnRef idx="1">
        <a:scrgbClr r="0" g="0" b="0"/>
      </a:lnRef>
      <a:fillRef idx="3">
        <a:scrgbClr r="0" g="0" b="0"/>
      </a:fillRef>
      <a:effectRef idx="2">
        <a:scrgbClr r="0" g="0" b="0"/>
      </a:effectRef>
      <a:fontRef idx="minor">
        <a:schemeClr val="lt1"/>
      </a:fontRef>
    </dgm:style>
  </dgm:styleLbl>
  <dgm:styleLbl name="asst0">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asst1">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asst2">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asst3">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b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bgAccFollowNode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bgImgPlace1">
    <dgm:scene3d>
      <a:camera prst="orthographicFront"/>
      <a:lightRig rig="flat" dir="t"/>
    </dgm:scene3d>
    <dgm:sp3d z="-190500" prstMaterial="plastic">
      <a:bevelT w="88900" h="88900"/>
      <a:bevelB w="88900" h="31750" prst="angle"/>
    </dgm:sp3d>
    <dgm:txPr/>
    <dgm:style>
      <a:lnRef idx="0">
        <a:scrgbClr r="0" g="0" b="0"/>
      </a:lnRef>
      <a:fillRef idx="3">
        <a:scrgbClr r="0" g="0" b="0"/>
      </a:fillRef>
      <a:effectRef idx="2">
        <a:scrgbClr r="0" g="0" b="0"/>
      </a:effectRef>
      <a:fontRef idx="minor"/>
    </dgm:style>
  </dgm:styleLbl>
  <dgm:styleLbl name="bgShp">
    <dgm:scene3d>
      <a:camera prst="orthographicFront"/>
      <a:lightRig rig="flat" dir="t"/>
    </dgm:scene3d>
    <dgm:sp3d z="-190500" extrusionH="12700" prstMaterial="plastic">
      <a:bevelT w="50800" h="50800"/>
    </dgm:sp3d>
    <dgm:txPr/>
    <dgm:style>
      <a:lnRef idx="0">
        <a:scrgbClr r="0" g="0" b="0"/>
      </a:lnRef>
      <a:fillRef idx="3">
        <a:scrgbClr r="0" g="0" b="0"/>
      </a:fillRef>
      <a:effectRef idx="0">
        <a:scrgbClr r="0" g="0" b="0"/>
      </a:effectRef>
      <a:fontRef idx="minor"/>
    </dgm:style>
  </dgm:styleLbl>
  <dgm:styleLbl name="bgSibTrans2D1">
    <dgm:scene3d>
      <a:camera prst="orthographicFront"/>
      <a:lightRig rig="flat" dir="t"/>
    </dgm:scene3d>
    <dgm:sp3d z="-190500" prstMaterial="plastic">
      <a:bevelT w="50800" h="50800"/>
      <a:bevelB w="25400" h="25400" prst="angle"/>
    </dgm:sp3d>
    <dgm:txPr/>
    <dgm:style>
      <a:lnRef idx="0">
        <a:scrgbClr r="0" g="0" b="0"/>
      </a:lnRef>
      <a:fillRef idx="3">
        <a:scrgbClr r="0" g="0" b="0"/>
      </a:fillRef>
      <a:effectRef idx="2">
        <a:scrgbClr r="0" g="0" b="0"/>
      </a:effectRef>
      <a:fontRef idx="minor">
        <a:schemeClr val="lt1"/>
      </a:fontRef>
    </dgm:style>
  </dgm:styleLbl>
  <dgm:styleLbl name="callout">
    <dgm:scene3d>
      <a:camera prst="orthographicFront"/>
      <a:lightRig rig="threePt" dir="t"/>
    </dgm:scene3d>
    <dgm:sp3d z="127000" prstMaterial="matte"/>
    <dgm:txPr/>
    <dgm:style>
      <a:lnRef idx="2">
        <a:scrgbClr r="0" g="0" b="0"/>
      </a:lnRef>
      <a:fillRef idx="1">
        <a:scrgbClr r="0" g="0" b="0"/>
      </a:fillRef>
      <a:effectRef idx="0">
        <a:scrgbClr r="0" g="0" b="0"/>
      </a:effectRef>
      <a:fontRef idx="minor"/>
    </dgm:style>
  </dgm:styleLbl>
  <dgm:styleLbl name="conF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dkBgShp">
    <dgm:scene3d>
      <a:camera prst="orthographicFront"/>
      <a:lightRig rig="flat" dir="t"/>
    </dgm:scene3d>
    <dgm:sp3d z="-190500" extrusionH="12700" prstMaterial="plastic">
      <a:bevelT w="50800" h="50800"/>
    </dgm:sp3d>
    <dgm:txPr/>
    <dgm:style>
      <a:lnRef idx="0">
        <a:scrgbClr r="0" g="0" b="0"/>
      </a:lnRef>
      <a:fillRef idx="2">
        <a:scrgbClr r="0" g="0" b="0"/>
      </a:fillRef>
      <a:effectRef idx="0">
        <a:scrgbClr r="0" g="0" b="0"/>
      </a:effectRef>
      <a:fontRef idx="minor"/>
    </dgm:style>
  </dgm:styleLbl>
  <dgm:styleLbl name="fgAcc0">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2">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3">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4">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FollowNode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ImgPlace1">
    <dgm:scene3d>
      <a:camera prst="orthographicFront"/>
      <a:lightRig rig="flat" dir="t"/>
    </dgm:scene3d>
    <dgm:sp3d z="127000" prstMaterial="plastic">
      <a:bevelT w="88900" h="88900"/>
      <a:bevelB w="88900" h="31750" prst="angle"/>
    </dgm:sp3d>
    <dgm:txPr/>
    <dgm:style>
      <a:lnRef idx="0">
        <a:scrgbClr r="0" g="0" b="0"/>
      </a:lnRef>
      <a:fillRef idx="3">
        <a:scrgbClr r="0" g="0" b="0"/>
      </a:fillRef>
      <a:effectRef idx="2">
        <a:scrgbClr r="0" g="0" b="0"/>
      </a:effectRef>
      <a:fontRef idx="minor"/>
    </dgm:style>
  </dgm:styleLbl>
  <dgm:styleLbl name="fgShp">
    <dgm:scene3d>
      <a:camera prst="orthographicFront"/>
      <a:lightRig rig="flat" dir="t"/>
    </dgm:scene3d>
    <dgm:sp3d z="190500" prstMaterial="plastic">
      <a:bevelT w="120900" h="88900"/>
      <a:bevelB w="88900" h="31750" prst="angle"/>
    </dgm:sp3d>
    <dgm:txPr/>
    <dgm:style>
      <a:lnRef idx="0">
        <a:scrgbClr r="0" g="0" b="0"/>
      </a:lnRef>
      <a:fillRef idx="1">
        <a:scrgbClr r="0" g="0" b="0"/>
      </a:fillRef>
      <a:effectRef idx="3">
        <a:scrgbClr r="0" g="0" b="0"/>
      </a:effectRef>
      <a:fontRef idx="minor">
        <a:schemeClr val="lt1"/>
      </a:fontRef>
    </dgm:style>
  </dgm:styleLbl>
  <dgm:styleLbl name="fgSibTrans2D1">
    <dgm:scene3d>
      <a:camera prst="orthographicFront"/>
      <a:lightRig rig="flat" dir="t"/>
    </dgm:scene3d>
    <dgm:sp3d z="127000" prstMaterial="plastic">
      <a:bevelT w="50800" h="50800"/>
      <a:bevelB w="25400" h="25400" prst="angle"/>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node0">
    <dgm:scene3d>
      <a:camera prst="orthographicFront"/>
      <a:lightRig rig="flat" dir="t"/>
    </dgm:scene3d>
    <dgm:sp3d prstMaterial="plastic">
      <a:bevelT w="120900" h="88900"/>
      <a:bevelB w="88900" h="31750" prst="angle"/>
    </dgm:sp3d>
    <dgm:txPr/>
    <dgm:style>
      <a:lnRef idx="0">
        <a:scrgbClr r="0" g="0" b="0"/>
      </a:lnRef>
      <a:fillRef idx="3">
        <a:scrgbClr r="0" g="0" b="0"/>
      </a:fillRef>
      <a:effectRef idx="2">
        <a:scrgbClr r="0" g="0" b="0"/>
      </a:effectRef>
      <a:fontRef idx="minor">
        <a:schemeClr val="lt1"/>
      </a:fontRef>
    </dgm:style>
  </dgm:styleLbl>
  <dgm:styleLbl name="node1">
    <dgm:scene3d>
      <a:camera prst="orthographicFront"/>
      <a:lightRig rig="flat" dir="t"/>
    </dgm:scene3d>
    <dgm:sp3d prstMaterial="plastic">
      <a:bevelT w="120900" h="88900"/>
      <a:bevelB w="88900" h="31750" prst="angle"/>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node3">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node4">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1D1">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parChTrans1D2">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parChTrans1D3">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parChTrans1D4">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parChTrans2D1">
    <dgm:scene3d>
      <a:camera prst="orthographicFront"/>
      <a:lightRig rig="flat" dir="t"/>
    </dgm:scene3d>
    <dgm:sp3d z="-10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2">
    <dgm:scene3d>
      <a:camera prst="orthographicFront"/>
      <a:lightRig rig="flat" dir="t"/>
    </dgm:scene3d>
    <dgm:sp3d z="-6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3">
    <dgm:scene3d>
      <a:camera prst="orthographicFront"/>
      <a:lightRig rig="flat" dir="t"/>
    </dgm:scene3d>
    <dgm:sp3d z="-6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4">
    <dgm:scene3d>
      <a:camera prst="orthographicFront"/>
      <a:lightRig rig="flat" dir="t"/>
    </dgm:scene3d>
    <dgm:sp3d z="-6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Lbl name="sibTrans1D1">
    <dgm:scene3d>
      <a:camera prst="orthographicFront"/>
      <a:lightRig rig="flat" dir="t"/>
    </dgm:scene3d>
    <dgm:sp3d z="-40000" prstMaterial="matte"/>
    <dgm:txPr/>
    <dgm:style>
      <a:lnRef idx="1">
        <a:scrgbClr r="0" g="0" b="0"/>
      </a:lnRef>
      <a:fillRef idx="0">
        <a:scrgbClr r="0" g="0" b="0"/>
      </a:fillRef>
      <a:effectRef idx="0">
        <a:scrgbClr r="0" g="0" b="0"/>
      </a:effectRef>
      <a:fontRef idx="minor"/>
    </dgm:style>
  </dgm:styleLbl>
  <dgm:styleLbl name="sibTrans2D1">
    <dgm:scene3d>
      <a:camera prst="orthographicFront"/>
      <a:lightRig rig="flat" dir="t"/>
    </dgm:scene3d>
    <dgm:sp3d z="-80000" prstMaterial="plastic">
      <a:bevelT w="50800" h="50800"/>
      <a:bevelB w="25400" h="25400" prst="angle"/>
    </dgm:sp3d>
    <dgm:txPr/>
    <dgm:style>
      <a:lnRef idx="0">
        <a:scrgbClr r="0" g="0" b="0"/>
      </a:lnRef>
      <a:fillRef idx="3">
        <a:scrgbClr r="0" g="0" b="0"/>
      </a:fillRef>
      <a:effectRef idx="2">
        <a:scrgbClr r="0" g="0" b="0"/>
      </a:effectRef>
      <a:fontRef idx="minor">
        <a:schemeClr val="lt1"/>
      </a:fontRef>
    </dgm:style>
  </dgm:styleLbl>
  <dgm:styleLbl name="solidAlignAcc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solidB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solidF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trAlignAcc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trBgShp">
    <dgm:scene3d>
      <a:camera prst="orthographicFront"/>
      <a:lightRig rig="flat" dir="t"/>
    </dgm:scene3d>
    <dgm:sp3d z="-190500" extrusionH="12700" prstMaterial="matte"/>
    <dgm:txPr/>
    <dgm:style>
      <a:lnRef idx="0">
        <a:scrgbClr r="0" g="0" b="0"/>
      </a:lnRef>
      <a:fillRef idx="1">
        <a:scrgbClr r="0" g="0" b="0"/>
      </a:fillRef>
      <a:effectRef idx="0">
        <a:scrgbClr r="0" g="0" b="0"/>
      </a:effectRef>
      <a:fontRef idx="minor"/>
    </dgm:style>
  </dgm:styleLbl>
  <dgm:styleLbl name="vennNode1">
    <dgm:scene3d>
      <a:camera prst="orthographicFront"/>
      <a:lightRig rig="flat" dir="t"/>
    </dgm:scene3d>
    <dgm:sp3d prstMaterial="plastic">
      <a:bevelT w="120900" h="88900"/>
      <a:bevelB w="88900" h="31750" prst="angle"/>
    </dgm:sp3d>
    <dgm:txPr/>
    <dgm:style>
      <a:lnRef idx="0">
        <a:scrgbClr r="0" g="0" b="0"/>
      </a:lnRef>
      <a:fillRef idx="1">
        <a:scrgbClr r="0" g="0" b="0"/>
      </a:fillRef>
      <a:effectRef idx="1">
        <a:scrgbClr r="0" g="0" b="0"/>
      </a:effectRef>
      <a:fontRef idx="minor">
        <a:schemeClr val="tx1"/>
      </a:fontRef>
    </dgm:style>
  </dgm:styleLbl>
</dgm:styleDef>
</file>

<file path=word/diagrams/quickStyle3.xml><?xml version="1.0" encoding="utf-8"?>
<dgm:styleDef xmlns:dgm="http://schemas.openxmlformats.org/drawingml/2006/diagram" xmlns:a="http://schemas.openxmlformats.org/drawingml/2006/main" uniqueId="urn:microsoft.com/office/officeart/2005/8/quickstyle/3d1#2">
  <dgm:title val=""/>
  <dgm:desc val=""/>
  <dgm:catLst>
    <dgm:cat type="3D" pri="11100"/>
  </dgm:catLst>
  <dgm:scene3d>
    <a:camera prst="orthographicFront"/>
    <a:lightRig rig="threePt" dir="t"/>
  </dgm:scene3d>
  <dgm:styleLbl name="alignAcc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alignAccFollowNode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alignImgPlace1">
    <dgm:scene3d>
      <a:camera prst="orthographicFront"/>
      <a:lightRig rig="flat" dir="t"/>
    </dgm:scene3d>
    <dgm:sp3d prstMaterial="plastic">
      <a:bevelT w="88900" h="88900"/>
      <a:bevelB w="88900" h="31750" prst="angle"/>
    </dgm:sp3d>
    <dgm:txPr/>
    <dgm:style>
      <a:lnRef idx="0">
        <a:scrgbClr r="0" g="0" b="0"/>
      </a:lnRef>
      <a:fillRef idx="3">
        <a:scrgbClr r="0" g="0" b="0"/>
      </a:fillRef>
      <a:effectRef idx="2">
        <a:scrgbClr r="0" g="0" b="0"/>
      </a:effectRef>
      <a:fontRef idx="minor"/>
    </dgm:style>
  </dgm:styleLbl>
  <dgm:styleLbl name="alignNode1">
    <dgm:scene3d>
      <a:camera prst="orthographicFront"/>
      <a:lightRig rig="flat" dir="t"/>
    </dgm:scene3d>
    <dgm:sp3d prstMaterial="plastic">
      <a:bevelT w="120900" h="88900"/>
      <a:bevelB w="88900" h="31750" prst="angle"/>
    </dgm:sp3d>
    <dgm:txPr/>
    <dgm:style>
      <a:lnRef idx="1">
        <a:scrgbClr r="0" g="0" b="0"/>
      </a:lnRef>
      <a:fillRef idx="3">
        <a:scrgbClr r="0" g="0" b="0"/>
      </a:fillRef>
      <a:effectRef idx="2">
        <a:scrgbClr r="0" g="0" b="0"/>
      </a:effectRef>
      <a:fontRef idx="minor">
        <a:schemeClr val="lt1"/>
      </a:fontRef>
    </dgm:style>
  </dgm:styleLbl>
  <dgm:styleLbl name="asst0">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asst1">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asst2">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asst3">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b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bgAccFollowNode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bgImgPlace1">
    <dgm:scene3d>
      <a:camera prst="orthographicFront"/>
      <a:lightRig rig="flat" dir="t"/>
    </dgm:scene3d>
    <dgm:sp3d z="-190500" prstMaterial="plastic">
      <a:bevelT w="88900" h="88900"/>
      <a:bevelB w="88900" h="31750" prst="angle"/>
    </dgm:sp3d>
    <dgm:txPr/>
    <dgm:style>
      <a:lnRef idx="0">
        <a:scrgbClr r="0" g="0" b="0"/>
      </a:lnRef>
      <a:fillRef idx="3">
        <a:scrgbClr r="0" g="0" b="0"/>
      </a:fillRef>
      <a:effectRef idx="2">
        <a:scrgbClr r="0" g="0" b="0"/>
      </a:effectRef>
      <a:fontRef idx="minor"/>
    </dgm:style>
  </dgm:styleLbl>
  <dgm:styleLbl name="bgShp">
    <dgm:scene3d>
      <a:camera prst="orthographicFront"/>
      <a:lightRig rig="flat" dir="t"/>
    </dgm:scene3d>
    <dgm:sp3d z="-190500" extrusionH="12700" prstMaterial="plastic">
      <a:bevelT w="50800" h="50800"/>
    </dgm:sp3d>
    <dgm:txPr/>
    <dgm:style>
      <a:lnRef idx="0">
        <a:scrgbClr r="0" g="0" b="0"/>
      </a:lnRef>
      <a:fillRef idx="3">
        <a:scrgbClr r="0" g="0" b="0"/>
      </a:fillRef>
      <a:effectRef idx="0">
        <a:scrgbClr r="0" g="0" b="0"/>
      </a:effectRef>
      <a:fontRef idx="minor"/>
    </dgm:style>
  </dgm:styleLbl>
  <dgm:styleLbl name="bgSibTrans2D1">
    <dgm:scene3d>
      <a:camera prst="orthographicFront"/>
      <a:lightRig rig="flat" dir="t"/>
    </dgm:scene3d>
    <dgm:sp3d z="-190500" prstMaterial="plastic">
      <a:bevelT w="50800" h="50800"/>
      <a:bevelB w="25400" h="25400" prst="angle"/>
    </dgm:sp3d>
    <dgm:txPr/>
    <dgm:style>
      <a:lnRef idx="0">
        <a:scrgbClr r="0" g="0" b="0"/>
      </a:lnRef>
      <a:fillRef idx="3">
        <a:scrgbClr r="0" g="0" b="0"/>
      </a:fillRef>
      <a:effectRef idx="2">
        <a:scrgbClr r="0" g="0" b="0"/>
      </a:effectRef>
      <a:fontRef idx="minor">
        <a:schemeClr val="lt1"/>
      </a:fontRef>
    </dgm:style>
  </dgm:styleLbl>
  <dgm:styleLbl name="callout">
    <dgm:scene3d>
      <a:camera prst="orthographicFront"/>
      <a:lightRig rig="threePt" dir="t"/>
    </dgm:scene3d>
    <dgm:sp3d z="127000" prstMaterial="matte"/>
    <dgm:txPr/>
    <dgm:style>
      <a:lnRef idx="2">
        <a:scrgbClr r="0" g="0" b="0"/>
      </a:lnRef>
      <a:fillRef idx="1">
        <a:scrgbClr r="0" g="0" b="0"/>
      </a:fillRef>
      <a:effectRef idx="0">
        <a:scrgbClr r="0" g="0" b="0"/>
      </a:effectRef>
      <a:fontRef idx="minor"/>
    </dgm:style>
  </dgm:styleLbl>
  <dgm:styleLbl name="conF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dkBgShp">
    <dgm:scene3d>
      <a:camera prst="orthographicFront"/>
      <a:lightRig rig="flat" dir="t"/>
    </dgm:scene3d>
    <dgm:sp3d z="-190500" extrusionH="12700" prstMaterial="plastic">
      <a:bevelT w="50800" h="50800"/>
    </dgm:sp3d>
    <dgm:txPr/>
    <dgm:style>
      <a:lnRef idx="0">
        <a:scrgbClr r="0" g="0" b="0"/>
      </a:lnRef>
      <a:fillRef idx="2">
        <a:scrgbClr r="0" g="0" b="0"/>
      </a:fillRef>
      <a:effectRef idx="0">
        <a:scrgbClr r="0" g="0" b="0"/>
      </a:effectRef>
      <a:fontRef idx="minor"/>
    </dgm:style>
  </dgm:styleLbl>
  <dgm:styleLbl name="fgAcc0">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2">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3">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4">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FollowNode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ImgPlace1">
    <dgm:scene3d>
      <a:camera prst="orthographicFront"/>
      <a:lightRig rig="flat" dir="t"/>
    </dgm:scene3d>
    <dgm:sp3d z="127000" prstMaterial="plastic">
      <a:bevelT w="88900" h="88900"/>
      <a:bevelB w="88900" h="31750" prst="angle"/>
    </dgm:sp3d>
    <dgm:txPr/>
    <dgm:style>
      <a:lnRef idx="0">
        <a:scrgbClr r="0" g="0" b="0"/>
      </a:lnRef>
      <a:fillRef idx="3">
        <a:scrgbClr r="0" g="0" b="0"/>
      </a:fillRef>
      <a:effectRef idx="2">
        <a:scrgbClr r="0" g="0" b="0"/>
      </a:effectRef>
      <a:fontRef idx="minor"/>
    </dgm:style>
  </dgm:styleLbl>
  <dgm:styleLbl name="fgShp">
    <dgm:scene3d>
      <a:camera prst="orthographicFront"/>
      <a:lightRig rig="flat" dir="t"/>
    </dgm:scene3d>
    <dgm:sp3d z="190500" prstMaterial="plastic">
      <a:bevelT w="120900" h="88900"/>
      <a:bevelB w="88900" h="31750" prst="angle"/>
    </dgm:sp3d>
    <dgm:txPr/>
    <dgm:style>
      <a:lnRef idx="0">
        <a:scrgbClr r="0" g="0" b="0"/>
      </a:lnRef>
      <a:fillRef idx="1">
        <a:scrgbClr r="0" g="0" b="0"/>
      </a:fillRef>
      <a:effectRef idx="3">
        <a:scrgbClr r="0" g="0" b="0"/>
      </a:effectRef>
      <a:fontRef idx="minor">
        <a:schemeClr val="lt1"/>
      </a:fontRef>
    </dgm:style>
  </dgm:styleLbl>
  <dgm:styleLbl name="fgSibTrans2D1">
    <dgm:scene3d>
      <a:camera prst="orthographicFront"/>
      <a:lightRig rig="flat" dir="t"/>
    </dgm:scene3d>
    <dgm:sp3d z="127000" prstMaterial="plastic">
      <a:bevelT w="50800" h="50800"/>
      <a:bevelB w="25400" h="25400" prst="angle"/>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node0">
    <dgm:scene3d>
      <a:camera prst="orthographicFront"/>
      <a:lightRig rig="flat" dir="t"/>
    </dgm:scene3d>
    <dgm:sp3d prstMaterial="plastic">
      <a:bevelT w="120900" h="88900"/>
      <a:bevelB w="88900" h="31750" prst="angle"/>
    </dgm:sp3d>
    <dgm:txPr/>
    <dgm:style>
      <a:lnRef idx="0">
        <a:scrgbClr r="0" g="0" b="0"/>
      </a:lnRef>
      <a:fillRef idx="3">
        <a:scrgbClr r="0" g="0" b="0"/>
      </a:fillRef>
      <a:effectRef idx="2">
        <a:scrgbClr r="0" g="0" b="0"/>
      </a:effectRef>
      <a:fontRef idx="minor">
        <a:schemeClr val="lt1"/>
      </a:fontRef>
    </dgm:style>
  </dgm:styleLbl>
  <dgm:styleLbl name="node1">
    <dgm:scene3d>
      <a:camera prst="orthographicFront"/>
      <a:lightRig rig="flat" dir="t"/>
    </dgm:scene3d>
    <dgm:sp3d prstMaterial="plastic">
      <a:bevelT w="120900" h="88900"/>
      <a:bevelB w="88900" h="31750" prst="angle"/>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node3">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node4">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1D1">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parChTrans1D2">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parChTrans1D3">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parChTrans1D4">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parChTrans2D1">
    <dgm:scene3d>
      <a:camera prst="orthographicFront"/>
      <a:lightRig rig="flat" dir="t"/>
    </dgm:scene3d>
    <dgm:sp3d z="-10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2">
    <dgm:scene3d>
      <a:camera prst="orthographicFront"/>
      <a:lightRig rig="flat" dir="t"/>
    </dgm:scene3d>
    <dgm:sp3d z="-6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3">
    <dgm:scene3d>
      <a:camera prst="orthographicFront"/>
      <a:lightRig rig="flat" dir="t"/>
    </dgm:scene3d>
    <dgm:sp3d z="-6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4">
    <dgm:scene3d>
      <a:camera prst="orthographicFront"/>
      <a:lightRig rig="flat" dir="t"/>
    </dgm:scene3d>
    <dgm:sp3d z="-6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Lbl name="sibTrans1D1">
    <dgm:scene3d>
      <a:camera prst="orthographicFront"/>
      <a:lightRig rig="flat" dir="t"/>
    </dgm:scene3d>
    <dgm:sp3d z="-40000" prstMaterial="matte"/>
    <dgm:txPr/>
    <dgm:style>
      <a:lnRef idx="1">
        <a:scrgbClr r="0" g="0" b="0"/>
      </a:lnRef>
      <a:fillRef idx="0">
        <a:scrgbClr r="0" g="0" b="0"/>
      </a:fillRef>
      <a:effectRef idx="0">
        <a:scrgbClr r="0" g="0" b="0"/>
      </a:effectRef>
      <a:fontRef idx="minor"/>
    </dgm:style>
  </dgm:styleLbl>
  <dgm:styleLbl name="sibTrans2D1">
    <dgm:scene3d>
      <a:camera prst="orthographicFront"/>
      <a:lightRig rig="flat" dir="t"/>
    </dgm:scene3d>
    <dgm:sp3d z="-80000" prstMaterial="plastic">
      <a:bevelT w="50800" h="50800"/>
      <a:bevelB w="25400" h="25400" prst="angle"/>
    </dgm:sp3d>
    <dgm:txPr/>
    <dgm:style>
      <a:lnRef idx="0">
        <a:scrgbClr r="0" g="0" b="0"/>
      </a:lnRef>
      <a:fillRef idx="3">
        <a:scrgbClr r="0" g="0" b="0"/>
      </a:fillRef>
      <a:effectRef idx="2">
        <a:scrgbClr r="0" g="0" b="0"/>
      </a:effectRef>
      <a:fontRef idx="minor">
        <a:schemeClr val="lt1"/>
      </a:fontRef>
    </dgm:style>
  </dgm:styleLbl>
  <dgm:styleLbl name="solidAlignAcc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solidB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solidF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trAlignAcc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trBgShp">
    <dgm:scene3d>
      <a:camera prst="orthographicFront"/>
      <a:lightRig rig="flat" dir="t"/>
    </dgm:scene3d>
    <dgm:sp3d z="-190500" extrusionH="12700" prstMaterial="matte"/>
    <dgm:txPr/>
    <dgm:style>
      <a:lnRef idx="0">
        <a:scrgbClr r="0" g="0" b="0"/>
      </a:lnRef>
      <a:fillRef idx="1">
        <a:scrgbClr r="0" g="0" b="0"/>
      </a:fillRef>
      <a:effectRef idx="0">
        <a:scrgbClr r="0" g="0" b="0"/>
      </a:effectRef>
      <a:fontRef idx="minor"/>
    </dgm:style>
  </dgm:styleLbl>
  <dgm:styleLbl name="vennNode1">
    <dgm:scene3d>
      <a:camera prst="orthographicFront"/>
      <a:lightRig rig="flat" dir="t"/>
    </dgm:scene3d>
    <dgm:sp3d prstMaterial="plastic">
      <a:bevelT w="120900" h="88900"/>
      <a:bevelB w="88900" h="31750" prst="angle"/>
    </dgm:sp3d>
    <dgm:txPr/>
    <dgm:style>
      <a:lnRef idx="0">
        <a:scrgbClr r="0" g="0" b="0"/>
      </a:lnRef>
      <a:fillRef idx="1">
        <a:scrgbClr r="0" g="0" b="0"/>
      </a:fillRef>
      <a:effectRef idx="1">
        <a:scrgbClr r="0" g="0" b="0"/>
      </a:effectRef>
      <a:fontRef idx="minor">
        <a:schemeClr val="tx1"/>
      </a:fontRef>
    </dgm:style>
  </dgm:styleLbl>
</dgm:styleDef>
</file>

<file path=word/diagrams/quickStyle4.xml><?xml version="1.0" encoding="utf-8"?>
<dgm:styleDef xmlns:dgm="http://schemas.openxmlformats.org/drawingml/2006/diagram" xmlns:a="http://schemas.openxmlformats.org/drawingml/2006/main" uniqueId="urn:microsoft.com/office/officeart/2005/8/quickstyle/3d2#1">
  <dgm:title val=""/>
  <dgm:desc val=""/>
  <dgm:catLst>
    <dgm:cat type="3D" pri="11200"/>
  </dgm:catLst>
  <dgm:scene3d>
    <a:camera prst="orthographicFront"/>
    <a:lightRig rig="threePt" dir="t"/>
  </dgm:scene3d>
  <dgm:styleLbl name="alignAcc1">
    <dgm:scene3d>
      <a:camera prst="orthographicFront"/>
      <a:lightRig rig="threePt" dir="t">
        <a:rot lat="0" lon="0" rev="7500000"/>
      </a:lightRig>
    </dgm:scene3d>
    <dgm:sp3d extrusionH="190500" prstMaterial="dkEdge">
      <a:bevelT w="135400" h="16350" prst="relaxedInset"/>
      <a:contourClr>
        <a:schemeClr val="bg1"/>
      </a:contourClr>
    </dgm:sp3d>
    <dgm:txPr/>
    <dgm:style>
      <a:lnRef idx="1">
        <a:scrgbClr r="0" g="0" b="0"/>
      </a:lnRef>
      <a:fillRef idx="1">
        <a:scrgbClr r="0" g="0" b="0"/>
      </a:fillRef>
      <a:effectRef idx="2">
        <a:scrgbClr r="0" g="0" b="0"/>
      </a:effectRef>
      <a:fontRef idx="minor"/>
    </dgm:style>
  </dgm:styleLbl>
  <dgm:styleLbl name="alignAccFollowNode1">
    <dgm:scene3d>
      <a:camera prst="orthographicFront"/>
      <a:lightRig rig="threePt" dir="t">
        <a:rot lat="0" lon="0" rev="7500000"/>
      </a:lightRig>
    </dgm:scene3d>
    <dgm:sp3d extrusionH="190500" prstMaterial="dkEdge">
      <a:bevelT w="120650" h="38100" prst="relaxedInset"/>
      <a:bevelB w="120650" h="57150" prst="relaxedInset"/>
      <a:contourClr>
        <a:schemeClr val="bg1"/>
      </a:contourClr>
    </dgm:sp3d>
    <dgm:txPr/>
    <dgm:style>
      <a:lnRef idx="1">
        <a:scrgbClr r="0" g="0" b="0"/>
      </a:lnRef>
      <a:fillRef idx="1">
        <a:scrgbClr r="0" g="0" b="0"/>
      </a:fillRef>
      <a:effectRef idx="2">
        <a:scrgbClr r="0" g="0" b="0"/>
      </a:effectRef>
      <a:fontRef idx="minor"/>
    </dgm:style>
  </dgm:styleLbl>
  <dgm:styleLbl name="alignImgPlace1">
    <dgm:scene3d>
      <a:camera prst="orthographicFront"/>
      <a:lightRig rig="threePt" dir="t">
        <a:rot lat="0" lon="0" rev="7500000"/>
      </a:lightRig>
    </dgm:scene3d>
    <dgm:sp3d z="254000" extrusionH="63500" contourW="12700" prstMaterial="matte">
      <a:contourClr>
        <a:schemeClr val="lt1"/>
      </a:contourClr>
    </dgm:sp3d>
    <dgm:txPr/>
    <dgm:style>
      <a:lnRef idx="0">
        <a:scrgbClr r="0" g="0" b="0"/>
      </a:lnRef>
      <a:fillRef idx="1">
        <a:scrgbClr r="0" g="0" b="0"/>
      </a:fillRef>
      <a:effectRef idx="0">
        <a:scrgbClr r="0" g="0" b="0"/>
      </a:effectRef>
      <a:fontRef idx="minor"/>
    </dgm:style>
  </dgm:styleLbl>
  <dgm:styleLbl name="alingNode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asst0">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asst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asst2">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asst3">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bgAcc1">
    <dgm:scene3d>
      <a:camera prst="orthographicFront"/>
      <a:lightRig rig="threePt" dir="t">
        <a:rot lat="0" lon="0" rev="7500000"/>
      </a:lightRig>
    </dgm:scene3d>
    <dgm:sp3d z="-152400" extrusionH="63500" prstMaterial="dkEdge">
      <a:bevelT w="124450" h="16350" prst="relaxedInset"/>
      <a:contourClr>
        <a:schemeClr val="bg1"/>
      </a:contourClr>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a:rot lat="0" lon="0" rev="7500000"/>
      </a:lightRig>
    </dgm:scene3d>
    <dgm:sp3d z="-152400" extrusionH="63500" prstMaterial="dkEdge">
      <a:bevelT w="144450" h="36350" prst="relaxedInset"/>
      <a:contourClr>
        <a:schemeClr val="bg1"/>
      </a:contourClr>
    </dgm:sp3d>
    <dgm:txPr/>
    <dgm:style>
      <a:lnRef idx="1">
        <a:scrgbClr r="0" g="0" b="0"/>
      </a:lnRef>
      <a:fillRef idx="1">
        <a:scrgbClr r="0" g="0" b="0"/>
      </a:fillRef>
      <a:effectRef idx="2">
        <a:scrgbClr r="0" g="0" b="0"/>
      </a:effectRef>
      <a:fontRef idx="minor"/>
    </dgm:style>
  </dgm:styleLbl>
  <dgm:styleLbl name="bgImgPlace1">
    <dgm:scene3d>
      <a:camera prst="orthographicFront"/>
      <a:lightRig rig="threePt" dir="t">
        <a:rot lat="0" lon="0" rev="7500000"/>
      </a:lightRig>
    </dgm:scene3d>
    <dgm:sp3d z="-152400" extrusionH="63500" contourW="12700" prstMaterial="matte">
      <a:contourClr>
        <a:schemeClr val="lt1"/>
      </a:contourClr>
    </dgm:sp3d>
    <dgm:txPr/>
    <dgm:style>
      <a:lnRef idx="0">
        <a:scrgbClr r="0" g="0" b="0"/>
      </a:lnRef>
      <a:fillRef idx="1">
        <a:scrgbClr r="0" g="0" b="0"/>
      </a:fillRef>
      <a:effectRef idx="0">
        <a:scrgbClr r="0" g="0" b="0"/>
      </a:effectRef>
      <a:fontRef idx="minor"/>
    </dgm:style>
  </dgm:styleLbl>
  <dgm:styleLbl name="bgShp">
    <dgm:scene3d>
      <a:camera prst="orthographicFront"/>
      <a:lightRig rig="threePt" dir="t">
        <a:rot lat="0" lon="0" rev="7500000"/>
      </a:lightRig>
    </dgm:scene3d>
    <dgm:sp3d z="-152400" extrusionH="63500" prstMaterial="matte">
      <a:bevelT w="144450" h="6350" prst="relaxedInset"/>
      <a:contourClr>
        <a:schemeClr val="bg1"/>
      </a:contourClr>
    </dgm:sp3d>
    <dgm:txPr/>
    <dgm:style>
      <a:lnRef idx="0">
        <a:scrgbClr r="0" g="0" b="0"/>
      </a:lnRef>
      <a:fillRef idx="3">
        <a:scrgbClr r="0" g="0" b="0"/>
      </a:fillRef>
      <a:effectRef idx="0">
        <a:scrgbClr r="0" g="0" b="0"/>
      </a:effectRef>
      <a:fontRef idx="minor"/>
    </dgm:style>
  </dgm:styleLbl>
  <dgm:styleLbl name="bgSibTrans2D1">
    <dgm:scene3d>
      <a:camera prst="orthographicFront"/>
      <a:lightRig rig="threePt" dir="t">
        <a:rot lat="0" lon="0" rev="7500000"/>
      </a:lightRig>
    </dgm:scene3d>
    <dgm:sp3d z="-152400" extrusionH="63500" prstMaterial="matte">
      <a:bevelT w="25400" h="63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callout">
    <dgm:scene3d>
      <a:camera prst="orthographicFront"/>
      <a:lightRig rig="threePt" dir="t">
        <a:rot lat="0" lon="0" rev="7500000"/>
      </a:lightRig>
    </dgm:scene3d>
    <dgm:sp3d z="127000" prstMaterial="matte"/>
    <dgm:txPr/>
    <dgm:style>
      <a:lnRef idx="2">
        <a:scrgbClr r="0" g="0" b="0"/>
      </a:lnRef>
      <a:fillRef idx="1">
        <a:scrgbClr r="0" g="0" b="0"/>
      </a:fillRef>
      <a:effectRef idx="0">
        <a:scrgbClr r="0" g="0" b="0"/>
      </a:effectRef>
      <a:fontRef idx="minor"/>
    </dgm:style>
  </dgm:styleLbl>
  <dgm:styleLbl name="conFgAcc1">
    <dgm:scene3d>
      <a:camera prst="orthographicFront"/>
      <a:lightRig rig="threePt" dir="t">
        <a:rot lat="0" lon="0" rev="7500000"/>
      </a:lightRig>
    </dgm:scene3d>
    <dgm:sp3d z="152400" extrusionH="63500" prstMaterial="dkEdge">
      <a:bevelT w="135400" h="16350" prst="relaxedInset"/>
      <a:contourClr>
        <a:schemeClr val="bg1"/>
      </a:contourClr>
    </dgm:sp3d>
    <dgm:txPr/>
    <dgm:style>
      <a:lnRef idx="1">
        <a:scrgbClr r="0" g="0" b="0"/>
      </a:lnRef>
      <a:fillRef idx="1">
        <a:scrgbClr r="0" g="0" b="0"/>
      </a:fillRef>
      <a:effectRef idx="2">
        <a:scrgbClr r="0" g="0" b="0"/>
      </a:effectRef>
      <a:fontRef idx="minor"/>
    </dgm:style>
  </dgm:styleLbl>
  <dgm:styleLbl name="dkBgShp">
    <dgm:scene3d>
      <a:camera prst="orthographicFront"/>
      <a:lightRig rig="threePt" dir="t">
        <a:rot lat="0" lon="0" rev="7500000"/>
      </a:lightRig>
    </dgm:scene3d>
    <dgm:sp3d prstMaterial="plastic">
      <a:bevelT w="127000" h="25400" prst="relaxedInset"/>
      <a:bevelB w="88900" h="121750" prst="angle"/>
    </dgm:sp3d>
    <dgm:txPr/>
    <dgm:style>
      <a:lnRef idx="0">
        <a:scrgbClr r="0" g="0" b="0"/>
      </a:lnRef>
      <a:fillRef idx="1">
        <a:scrgbClr r="0" g="0" b="0"/>
      </a:fillRef>
      <a:effectRef idx="2">
        <a:scrgbClr r="0" g="0" b="0"/>
      </a:effectRef>
      <a:fontRef idx="minor">
        <a:schemeClr val="lt1"/>
      </a:fontRef>
    </dgm:style>
  </dgm:styleLbl>
  <dgm:styleLbl name="fgAcc0">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fgAcc1">
    <dgm:scene3d>
      <a:camera prst="orthographicFront"/>
      <a:lightRig rig="threePt" dir="t">
        <a:rot lat="0" lon="0" rev="7500000"/>
      </a:lightRig>
    </dgm:scene3d>
    <dgm:sp3d z="152400" extrusionH="63500" prstMaterial="dkEdge">
      <a:bevelT w="135400" h="16350" prst="relaxedInset"/>
      <a:contourClr>
        <a:schemeClr val="bg1"/>
      </a:contourClr>
    </dgm:sp3d>
    <dgm:txPr/>
    <dgm:style>
      <a:lnRef idx="1">
        <a:scrgbClr r="0" g="0" b="0"/>
      </a:lnRef>
      <a:fillRef idx="1">
        <a:scrgbClr r="0" g="0" b="0"/>
      </a:fillRef>
      <a:effectRef idx="2">
        <a:scrgbClr r="0" g="0" b="0"/>
      </a:effectRef>
      <a:fontRef idx="minor"/>
    </dgm:style>
  </dgm:styleLbl>
  <dgm:styleLbl name="fgAcc2">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fgAcc3">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fgAcc4">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fgAccFollowNode1">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0">
        <a:scrgbClr r="0" g="0" b="0"/>
      </a:effectRef>
      <a:fontRef idx="minor"/>
    </dgm:style>
  </dgm:styleLbl>
  <dgm:styleLbl name="fgImgPlace1">
    <dgm:scene3d>
      <a:camera prst="orthographicFront"/>
      <a:lightRig rig="threePt" dir="t">
        <a:rot lat="0" lon="0" rev="7500000"/>
      </a:lightRig>
    </dgm:scene3d>
    <dgm:sp3d z="152400" extrusionH="63500" prstMaterial="matte">
      <a:bevelT w="50800" h="19050" prst="relaxedInset"/>
      <a:contourClr>
        <a:schemeClr val="bg1"/>
      </a:contourClr>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a:rot lat="0" lon="0" rev="7500000"/>
      </a:lightRig>
    </dgm:scene3d>
    <dgm:sp3d z="152400" extrusionH="63500" prstMaterial="matte">
      <a:bevelT w="50800" h="190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fgSibTrans2D1">
    <dgm:scene3d>
      <a:camera prst="orthographicFront"/>
      <a:lightRig rig="threePt" dir="t">
        <a:rot lat="0" lon="0" rev="7500000"/>
      </a:lightRig>
    </dgm:scene3d>
    <dgm:sp3d z="152400" extrusionH="63500" prstMaterial="matte">
      <a:bevelT w="25400" h="63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lnNode1">
    <dgm:scene3d>
      <a:camera prst="orthographicFront"/>
      <a:lightRig rig="threePt" dir="t">
        <a:rot lat="0" lon="0" rev="7500000"/>
      </a:lightRig>
    </dgm:scene3d>
    <dgm:sp3d prstMaterial="plastic">
      <a:bevelT w="127000" h="25400" prst="relaxedInset"/>
    </dgm:sp3d>
    <dgm:txPr/>
    <dgm:style>
      <a:lnRef idx="1">
        <a:scrgbClr r="0" g="0" b="0"/>
      </a:lnRef>
      <a:fillRef idx="3">
        <a:scrgbClr r="0" g="0" b="0"/>
      </a:fillRef>
      <a:effectRef idx="2">
        <a:scrgbClr r="0" g="0" b="0"/>
      </a:effectRef>
      <a:fontRef idx="minor">
        <a:schemeClr val="lt1"/>
      </a:fontRef>
    </dgm:style>
  </dgm:styleLbl>
  <dgm:styleLbl name="node0">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3">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4">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parChTrans1D1">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parChTrans2D1">
    <dgm:scene3d>
      <a:camera prst="orthographicFront"/>
      <a:lightRig rig="threePt" dir="t">
        <a:rot lat="0" lon="0" rev="7500000"/>
      </a:lightRig>
    </dgm:scene3d>
    <dgm:sp3d extrusionH="63500" prstMaterial="matte">
      <a:bevelT w="50800" h="190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parChTrans2D2">
    <dgm:scene3d>
      <a:camera prst="orthographicFront"/>
      <a:lightRig rig="threePt" dir="t">
        <a:rot lat="0" lon="0" rev="7500000"/>
      </a:lightRig>
    </dgm:scene3d>
    <dgm:sp3d extrusionH="63500" prstMaterial="matte">
      <a:bevelT w="50800" h="19050" prst="relaxedInset"/>
      <a:contourClr>
        <a:schemeClr val="bg1"/>
      </a:contourClr>
    </dgm:sp3d>
    <dgm:txPr/>
    <dgm:style>
      <a:lnRef idx="0">
        <a:scrgbClr r="0" g="0" b="0"/>
      </a:lnRef>
      <a:fillRef idx="1">
        <a:scrgbClr r="0" g="0" b="0"/>
      </a:fillRef>
      <a:effectRef idx="0">
        <a:scrgbClr r="0" g="0" b="0"/>
      </a:effectRef>
      <a:fontRef idx="minor">
        <a:schemeClr val="lt1"/>
      </a:fontRef>
    </dgm:style>
  </dgm:styleLbl>
  <dgm:styleLbl name="parChTrans2D3">
    <dgm:scene3d>
      <a:camera prst="orthographicFront"/>
      <a:lightRig rig="threePt" dir="t">
        <a:rot lat="0" lon="0" rev="7500000"/>
      </a:lightRig>
    </dgm:scene3d>
    <dgm:sp3d z="60000" prstMaterial="flat">
      <a:bevelT w="120900" h="88900"/>
    </dgm:sp3d>
    <dgm:txPr/>
    <dgm:style>
      <a:lnRef idx="0">
        <a:scrgbClr r="0" g="0" b="0"/>
      </a:lnRef>
      <a:fillRef idx="3">
        <a:scrgbClr r="0" g="0" b="0"/>
      </a:fillRef>
      <a:effectRef idx="1">
        <a:scrgbClr r="0" g="0" b="0"/>
      </a:effectRef>
      <a:fontRef idx="minor">
        <a:schemeClr val="lt1"/>
      </a:fontRef>
    </dgm:style>
  </dgm:styleLbl>
  <dgm:styleLbl name="parChTrans2D4">
    <dgm:scene3d>
      <a:camera prst="orthographicFront"/>
      <a:lightRig rig="threePt" dir="t">
        <a:rot lat="0" lon="0" rev="7500000"/>
      </a:lightRig>
    </dgm:scene3d>
    <dgm:sp3d z="60000" prstMaterial="flat">
      <a:bevelT w="120900" h="88900"/>
    </dgm:sp3d>
    <dgm:txPr/>
    <dgm:style>
      <a:lnRef idx="0">
        <a:scrgbClr r="0" g="0" b="0"/>
      </a:lnRef>
      <a:fillRef idx="3">
        <a:scrgbClr r="0" g="0" b="0"/>
      </a:fillRef>
      <a:effectRef idx="1">
        <a:scrgbClr r="0" g="0" b="0"/>
      </a:effectRef>
      <a:fontRef idx="minor">
        <a:schemeClr val="lt1"/>
      </a:fontRef>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Lbl name="sibTrans1D1">
    <dgm:scene3d>
      <a:camera prst="orthographicFront"/>
      <a:lightRig rig="threePt" dir="t">
        <a:rot lat="0" lon="0" rev="7500000"/>
      </a:lightRig>
    </dgm:scene3d>
    <dgm:sp3d z="-40000" prstMaterial="matte"/>
    <dgm:txPr/>
    <dgm:style>
      <a:lnRef idx="1">
        <a:scrgbClr r="0" g="0" b="0"/>
      </a:lnRef>
      <a:fillRef idx="0">
        <a:scrgbClr r="0" g="0" b="0"/>
      </a:fillRef>
      <a:effectRef idx="0">
        <a:scrgbClr r="0" g="0" b="0"/>
      </a:effectRef>
      <a:fontRef idx="minor"/>
    </dgm:style>
  </dgm:styleLbl>
  <dgm:styleLbl name="sibTrans2D1">
    <dgm:scene3d>
      <a:camera prst="orthographicFront"/>
      <a:lightRig rig="threePt" dir="t">
        <a:rot lat="0" lon="0" rev="7500000"/>
      </a:lightRig>
    </dgm:scene3d>
    <dgm:sp3d z="-70000" extrusionH="63500" prstMaterial="matte">
      <a:bevelT w="25400" h="63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solidAlignAcc1">
    <dgm:scene3d>
      <a:camera prst="orthographicFront"/>
      <a:lightRig rig="threePt" dir="t">
        <a:rot lat="0" lon="0" rev="7500000"/>
      </a:lightRig>
    </dgm:scene3d>
    <dgm:sp3d extrusionH="190500" prstMaterial="dkEdge">
      <a:bevelT w="120650" h="38100" prst="relaxedInset"/>
      <a:contourClr>
        <a:schemeClr val="bg1"/>
      </a:contourClr>
    </dgm:sp3d>
    <dgm:txPr/>
    <dgm:style>
      <a:lnRef idx="1">
        <a:scrgbClr r="0" g="0" b="0"/>
      </a:lnRef>
      <a:fillRef idx="1">
        <a:scrgbClr r="0" g="0" b="0"/>
      </a:fillRef>
      <a:effectRef idx="2">
        <a:scrgbClr r="0" g="0" b="0"/>
      </a:effectRef>
      <a:fontRef idx="minor"/>
    </dgm:style>
  </dgm:styleLbl>
  <dgm:styleLbl name="solidBgAcc1">
    <dgm:scene3d>
      <a:camera prst="orthographicFront"/>
      <a:lightRig rig="threePt" dir="t">
        <a:rot lat="0" lon="0" rev="7500000"/>
      </a:lightRig>
    </dgm:scene3d>
    <dgm:sp3d z="-152400" extrusionH="63500" prstMaterial="dkEdge">
      <a:bevelT w="144450" h="36350" prst="relaxedInset"/>
      <a:contourClr>
        <a:schemeClr val="bg1"/>
      </a:contourClr>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a:rot lat="0" lon="0" rev="7500000"/>
      </a:lightRig>
    </dgm:scene3d>
    <dgm:sp3d z="152400" extrusionH="63500" prstMaterial="dkEdge">
      <a:bevelT w="120800" h="19050" prst="relaxedInset"/>
      <a:contourClr>
        <a:schemeClr val="bg1"/>
      </a:contourClr>
    </dgm:sp3d>
    <dgm:txPr/>
    <dgm:style>
      <a:lnRef idx="1">
        <a:scrgbClr r="0" g="0" b="0"/>
      </a:lnRef>
      <a:fillRef idx="1">
        <a:scrgbClr r="0" g="0" b="0"/>
      </a:fillRef>
      <a:effectRef idx="2">
        <a:scrgbClr r="0" g="0" b="0"/>
      </a:effectRef>
      <a:fontRef idx="minor"/>
    </dgm:style>
  </dgm:styleLbl>
  <dgm:styleLbl name="trAlignAcc1">
    <dgm:scene3d>
      <a:camera prst="orthographicFront"/>
      <a:lightRig rig="threePt" dir="t">
        <a:rot lat="0" lon="0" rev="7500000"/>
      </a:lightRig>
    </dgm:scene3d>
    <dgm:sp3d prstMaterial="plastic">
      <a:bevelT w="127000" h="35400"/>
    </dgm:sp3d>
    <dgm:txPr/>
    <dgm:style>
      <a:lnRef idx="1">
        <a:scrgbClr r="0" g="0" b="0"/>
      </a:lnRef>
      <a:fillRef idx="1">
        <a:scrgbClr r="0" g="0" b="0"/>
      </a:fillRef>
      <a:effectRef idx="2">
        <a:scrgbClr r="0" g="0" b="0"/>
      </a:effectRef>
      <a:fontRef idx="minor">
        <a:schemeClr val="lt1"/>
      </a:fontRef>
    </dgm:style>
  </dgm:styleLbl>
  <dgm:styleLbl name="trBgShp">
    <dgm:scene3d>
      <a:camera prst="orthographicFront"/>
      <a:lightRig rig="threePt" dir="t"/>
    </dgm:scene3d>
    <dgm:sp3d z="-152400" prstMaterial="matte"/>
    <dgm:txPr/>
    <dgm:style>
      <a:lnRef idx="0">
        <a:scrgbClr r="0" g="0" b="0"/>
      </a:lnRef>
      <a:fillRef idx="1">
        <a:scrgbClr r="0" g="0" b="0"/>
      </a:fillRef>
      <a:effectRef idx="0">
        <a:scrgbClr r="0" g="0" b="0"/>
      </a:effectRef>
      <a:fontRef idx="minor"/>
    </dgm:style>
  </dgm:styleLbl>
  <dgm:styleLbl name="vennNode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tx1"/>
      </a:fontRef>
    </dgm:style>
  </dgm:styleLbl>
</dgm:styleDef>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C38342C-0D39-4D19-B979-99BD5E4304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TotalTime>
  <Pages>176</Pages>
  <Words>75623</Words>
  <Characters>431054</Characters>
  <Application>Microsoft Office Word</Application>
  <DocSecurity>0</DocSecurity>
  <Lines>3592</Lines>
  <Paragraphs>1011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505666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Admin</cp:lastModifiedBy>
  <cp:revision>3</cp:revision>
  <cp:lastPrinted>2026-07-21T10:11:00Z</cp:lastPrinted>
  <dcterms:created xsi:type="dcterms:W3CDTF">2026-07-21T07:32:00Z</dcterms:created>
  <dcterms:modified xsi:type="dcterms:W3CDTF">2026-07-21T10:34:00Z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1049-12.2.0.23196</vt:lpwstr>
  </property>
  <property fmtid="{D5CDD505-2E9C-101B-9397-08002B2CF9AE}" pid="3" name="ICV">
    <vt:lpwstr>B0C3BF424B27418FA98ACAB8FC194B34_13</vt:lpwstr>
  </property>
  <property fmtid="{D5CDD505-2E9C-101B-9397-08002B2CF9AE}" pid="4" name="ZOTERO_PREF_1">
    <vt:lpwstr>&lt;data data-version="3" zotero-version="7.0.32"&gt;&lt;session id="xACwzCFy"/&gt;&lt;style id="http://www.zotero.org/styles/gost-r-7-0-5-2008-numeric" hasBibliography="1" bibliographyStyleHasBeenSet="1"/&gt;&lt;prefs&gt;&lt;pref name="fieldType" value="Field"/&gt;&lt;/prefs&gt;&lt;/data&gt;</vt:lpwstr>
  </property>
</Properties>
</file>